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A292" w14:textId="16BF35B2" w:rsidR="004832F8" w:rsidRDefault="006046B7" w:rsidP="004832F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34030A" w14:textId="0ADD3B48" w:rsidR="00D94093" w:rsidRDefault="004832F8" w:rsidP="004832F8">
      <w:pPr>
        <w:spacing w:after="0"/>
      </w:pPr>
      <w:r>
        <w:t>[«Adresse des zuständigen Sektors»]</w:t>
      </w:r>
      <w:r>
        <w:tab/>
      </w:r>
      <w:r>
        <w:tab/>
      </w:r>
      <w:r>
        <w:tab/>
      </w:r>
      <w:r>
        <w:tab/>
      </w:r>
      <w:r>
        <w:tab/>
        <w:t>«Anrede»</w:t>
      </w:r>
      <w:r>
        <w:tab/>
      </w:r>
    </w:p>
    <w:p w14:paraId="0B0C6E10" w14:textId="352F7FBA" w:rsidR="006046B7" w:rsidRDefault="006046B7" w:rsidP="004832F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«Vorname» «Name»</w:t>
      </w:r>
    </w:p>
    <w:p w14:paraId="0FD03843" w14:textId="499E628B" w:rsidR="006046B7" w:rsidRDefault="006046B7" w:rsidP="004832F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«Adresse»</w:t>
      </w:r>
    </w:p>
    <w:p w14:paraId="7880296F" w14:textId="093E88A6" w:rsidR="006046B7" w:rsidRDefault="006046B7" w:rsidP="004832F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«Adresszusatz»</w:t>
      </w:r>
    </w:p>
    <w:p w14:paraId="680D410B" w14:textId="1B08F9F3" w:rsidR="006046B7" w:rsidRDefault="006046B7" w:rsidP="004832F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«PLZ» «Ort»</w:t>
      </w:r>
    </w:p>
    <w:p w14:paraId="48FD6D70" w14:textId="77777777" w:rsidR="004832F8" w:rsidRDefault="004832F8">
      <w:pPr>
        <w:rPr>
          <w:b/>
          <w:bCs/>
        </w:rPr>
      </w:pPr>
    </w:p>
    <w:p w14:paraId="6849EF88" w14:textId="2A781578" w:rsidR="006046B7" w:rsidRPr="004832F8" w:rsidRDefault="004832F8" w:rsidP="004832F8">
      <w:pPr>
        <w:ind w:left="5664" w:firstLine="708"/>
        <w:rPr>
          <w:bCs/>
        </w:rPr>
      </w:pPr>
      <w:r>
        <w:t>[«Ort, Datum»]</w:t>
      </w:r>
    </w:p>
    <w:p w14:paraId="0D6ADF6A" w14:textId="77777777" w:rsidR="006046B7" w:rsidRPr="00DA4A1E" w:rsidRDefault="006046B7">
      <w:pPr>
        <w:rPr>
          <w:sz w:val="10"/>
          <w:szCs w:val="10"/>
        </w:rPr>
      </w:pPr>
    </w:p>
    <w:p w14:paraId="3186693A" w14:textId="4150EA95" w:rsidR="006046B7" w:rsidRPr="004832F8" w:rsidRDefault="006046B7">
      <w:pPr>
        <w:rPr>
          <w:b/>
        </w:rPr>
      </w:pPr>
      <w:r>
        <w:rPr>
          <w:b/>
        </w:rPr>
        <w:t>Kommunaler Präventions- und Hitzeschutzplan</w:t>
      </w:r>
    </w:p>
    <w:p w14:paraId="5FC301B5" w14:textId="77777777" w:rsidR="006046B7" w:rsidRDefault="006046B7"/>
    <w:p w14:paraId="502143C0" w14:textId="240C9B90" w:rsidR="006046B7" w:rsidRPr="004832F8" w:rsidRDefault="004832F8">
      <w:pPr>
        <w:rPr>
          <w:bCs/>
        </w:rPr>
      </w:pPr>
      <w:r>
        <w:t>[«Anrede»]</w:t>
      </w:r>
    </w:p>
    <w:p w14:paraId="47A81F3A" w14:textId="7F9E69BD" w:rsidR="006046B7" w:rsidRDefault="006046B7" w:rsidP="00012768">
      <w:pPr>
        <w:jc w:val="both"/>
      </w:pPr>
      <w:r>
        <w:t>Es weht ein laues Lüftchen, die Tage werden länger und der Sommer naht. Damit Sie diese schöne Jahreszeit voll geniessen können, ohne ihre Nachteile zu spüren zu bekommen, informiert [«Name der Gemeinde»] Sie darüber, dass die Präventionsmassnahmen des Bundes fortgesetzt werden. Das bedeutet hauptsächlich, dass es eine Phase der Überwachung der Gesundheitsrisiken vom 15. Mai bis zum 15. September [«Jahr»] gibt. In diesem Zeitraum kann sich der Kantonsarzt veranlasst sehen, je nach Lage an die geltenden Empfehlungen in Zusammenhang mit Hitze zu erinnern.</w:t>
      </w:r>
    </w:p>
    <w:p w14:paraId="2A507390" w14:textId="10B3C5C2" w:rsidR="006046B7" w:rsidRDefault="006046B7" w:rsidP="00012768">
      <w:pPr>
        <w:jc w:val="both"/>
      </w:pPr>
      <w:r>
        <w:t xml:space="preserve">[«Name der Gemeinde/Stadt»] sorgt sich um das Wohlbefinden der Seniorinnen, Senioren und gefährdeten Personen und lanciert daher einen kommunalen Hitzeschutzplan. Diese Massnahme richtet sich an besonders gefährdete Bürgerinnen und </w:t>
      </w:r>
      <w:r w:rsidR="00DA4A1E">
        <w:t>Bürger</w:t>
      </w:r>
      <w:r>
        <w:t xml:space="preserve"> sowie an Seniorinnen und Senioren ab [«75 Jahren»]. Falls Sie Telefonanrufe oder Präventionsbesuche erhalten möchten, können Sie sich mithilfe des beigefügten Antwortscheins vor dem [Datum] unter folgender Adresse anmelden:</w:t>
      </w:r>
    </w:p>
    <w:p w14:paraId="7DFFB4A0" w14:textId="77777777" w:rsidR="0032557E" w:rsidRDefault="0032557E" w:rsidP="00012768">
      <w:pPr>
        <w:jc w:val="both"/>
      </w:pPr>
    </w:p>
    <w:p w14:paraId="731C32FD" w14:textId="36552C6F" w:rsidR="0032557E" w:rsidRPr="00E35045" w:rsidRDefault="0032557E" w:rsidP="004832F8">
      <w:pPr>
        <w:jc w:val="center"/>
        <w:rPr>
          <w:b/>
          <w:bCs/>
        </w:rPr>
      </w:pPr>
      <w:r>
        <w:rPr>
          <w:b/>
        </w:rPr>
        <w:t>Adresse und Kontaktangaben</w:t>
      </w:r>
    </w:p>
    <w:p w14:paraId="463CD401" w14:textId="4045FD30" w:rsidR="0032557E" w:rsidRDefault="0032557E" w:rsidP="00012768">
      <w:pPr>
        <w:jc w:val="both"/>
      </w:pPr>
    </w:p>
    <w:p w14:paraId="5A157720" w14:textId="4BE58C59" w:rsidR="00E35045" w:rsidRPr="00F06C27" w:rsidRDefault="00676F4D" w:rsidP="00012768">
      <w:pPr>
        <w:jc w:val="both"/>
        <w:rPr>
          <w:b/>
        </w:rPr>
      </w:pPr>
      <w:r>
        <w:rPr>
          <w:b/>
        </w:rPr>
        <w:t>Falls sie von einem sozialmedizinischen Zentrum und/oder einer Spitex-Organisation betreut werden, ist es nicht notwendig, dass Sie sich über das beigefügte Formular anmelden.</w:t>
      </w:r>
    </w:p>
    <w:p w14:paraId="2F6DDE63" w14:textId="0B2F626C" w:rsidR="00C86E38" w:rsidRDefault="00C86E38" w:rsidP="00012768">
      <w:pPr>
        <w:jc w:val="both"/>
      </w:pPr>
      <w:r>
        <w:t>Ein Überblick über einfache Verhaltens- und Vorsorgeregeln, die es bei Hitze einzuhalten gilt, finden Sie in der Anlage zu diesem Schreiben.</w:t>
      </w:r>
    </w:p>
    <w:p w14:paraId="66DF0C2E" w14:textId="372B52CE" w:rsidR="006B78CB" w:rsidRDefault="00D5277F" w:rsidP="00C71A3C">
      <w:r>
        <w:t>Wir wünschen Ihnen einen angenehmen Sommer!</w:t>
      </w:r>
      <w:r>
        <w:br/>
      </w:r>
      <w:r>
        <w:br/>
        <w:t>Mit freundlichen Grüssen</w:t>
      </w:r>
    </w:p>
    <w:p w14:paraId="35656023" w14:textId="77777777" w:rsidR="00F06C27" w:rsidRDefault="00F06C27" w:rsidP="00012768">
      <w:pPr>
        <w:jc w:val="both"/>
        <w:rPr>
          <w:b/>
          <w:bCs/>
        </w:rPr>
      </w:pPr>
    </w:p>
    <w:p w14:paraId="7AC52319" w14:textId="6A1EA9CF" w:rsidR="00527A9E" w:rsidRPr="001020DA" w:rsidRDefault="00527A9E" w:rsidP="00F06C27">
      <w:pPr>
        <w:ind w:firstLine="708"/>
        <w:jc w:val="both"/>
        <w:rPr>
          <w:b/>
          <w:bCs/>
        </w:rPr>
      </w:pPr>
      <w:r>
        <w:rPr>
          <w:b/>
        </w:rPr>
        <w:t>Unterschrift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Unterschrift</w:t>
      </w:r>
    </w:p>
    <w:p w14:paraId="042D77BA" w14:textId="5F56DBD5" w:rsidR="00F06C27" w:rsidRPr="00B14833" w:rsidRDefault="00F06C27" w:rsidP="00012768">
      <w:pPr>
        <w:jc w:val="both"/>
        <w:rPr>
          <w:sz w:val="16"/>
          <w:szCs w:val="16"/>
        </w:rPr>
      </w:pPr>
    </w:p>
    <w:p w14:paraId="3D0C8F24" w14:textId="4DE20EBE" w:rsidR="006046B7" w:rsidRPr="00F06C27" w:rsidRDefault="00740403" w:rsidP="00012768">
      <w:pPr>
        <w:jc w:val="both"/>
        <w:rPr>
          <w:sz w:val="18"/>
        </w:rPr>
      </w:pPr>
      <w:r>
        <w:rPr>
          <w:sz w:val="18"/>
        </w:rPr>
        <w:t>Anlagen: wie erwähnt</w:t>
      </w:r>
    </w:p>
    <w:sectPr w:rsidR="006046B7" w:rsidRPr="00F06C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6BB4" w14:textId="77777777" w:rsidR="00BD1144" w:rsidRDefault="00BD1144" w:rsidP="004832F8">
      <w:pPr>
        <w:spacing w:after="0" w:line="240" w:lineRule="auto"/>
      </w:pPr>
      <w:r>
        <w:separator/>
      </w:r>
    </w:p>
  </w:endnote>
  <w:endnote w:type="continuationSeparator" w:id="0">
    <w:p w14:paraId="30FA7665" w14:textId="77777777" w:rsidR="00BD1144" w:rsidRDefault="00BD1144" w:rsidP="0048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013C" w14:textId="77777777" w:rsidR="00BD1144" w:rsidRDefault="00BD1144" w:rsidP="004832F8">
      <w:pPr>
        <w:spacing w:after="0" w:line="240" w:lineRule="auto"/>
      </w:pPr>
      <w:r>
        <w:separator/>
      </w:r>
    </w:p>
  </w:footnote>
  <w:footnote w:type="continuationSeparator" w:id="0">
    <w:p w14:paraId="58751553" w14:textId="77777777" w:rsidR="00BD1144" w:rsidRDefault="00BD1144" w:rsidP="00483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8322" w14:textId="0803D997" w:rsidR="004832F8" w:rsidRDefault="004832F8">
    <w:pPr>
      <w:pStyle w:val="En-tte"/>
    </w:pPr>
    <w:r>
      <w:t>[Briefkopf der Gemeinde]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B7"/>
    <w:rsid w:val="00012768"/>
    <w:rsid w:val="001020DA"/>
    <w:rsid w:val="0010535D"/>
    <w:rsid w:val="00236832"/>
    <w:rsid w:val="002A7C9F"/>
    <w:rsid w:val="002E4EB7"/>
    <w:rsid w:val="0032557E"/>
    <w:rsid w:val="003474F6"/>
    <w:rsid w:val="003A1FCD"/>
    <w:rsid w:val="003D5099"/>
    <w:rsid w:val="003E5AF2"/>
    <w:rsid w:val="004832F8"/>
    <w:rsid w:val="00527A9E"/>
    <w:rsid w:val="00531453"/>
    <w:rsid w:val="006046B7"/>
    <w:rsid w:val="00676F4D"/>
    <w:rsid w:val="006912A0"/>
    <w:rsid w:val="006B78CB"/>
    <w:rsid w:val="00723335"/>
    <w:rsid w:val="00740403"/>
    <w:rsid w:val="00801138"/>
    <w:rsid w:val="008450AE"/>
    <w:rsid w:val="008D389B"/>
    <w:rsid w:val="00B11794"/>
    <w:rsid w:val="00B14833"/>
    <w:rsid w:val="00B165DD"/>
    <w:rsid w:val="00B841D1"/>
    <w:rsid w:val="00BD1144"/>
    <w:rsid w:val="00C17844"/>
    <w:rsid w:val="00C71A3C"/>
    <w:rsid w:val="00C86E38"/>
    <w:rsid w:val="00D5277F"/>
    <w:rsid w:val="00D94093"/>
    <w:rsid w:val="00DA4A1E"/>
    <w:rsid w:val="00DA7616"/>
    <w:rsid w:val="00E35045"/>
    <w:rsid w:val="00E51519"/>
    <w:rsid w:val="00F0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B0398"/>
  <w15:chartTrackingRefBased/>
  <w15:docId w15:val="{58B5E021-C833-4B15-94DA-E5B507F5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4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4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4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4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4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4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4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4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4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4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46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46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46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46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46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46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4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46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46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46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46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46B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83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32F8"/>
  </w:style>
  <w:style w:type="paragraph" w:styleId="Pieddepage">
    <w:name w:val="footer"/>
    <w:basedOn w:val="Normal"/>
    <w:link w:val="PieddepageCar"/>
    <w:uiPriority w:val="99"/>
    <w:unhideWhenUsed/>
    <w:rsid w:val="00483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3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B2F5647606D4FBF04940B173D9F81" ma:contentTypeVersion="15" ma:contentTypeDescription="Crée un document." ma:contentTypeScope="" ma:versionID="30c500b57c6c38c55874d268530b051e">
  <xsd:schema xmlns:xsd="http://www.w3.org/2001/XMLSchema" xmlns:xs="http://www.w3.org/2001/XMLSchema" xmlns:p="http://schemas.microsoft.com/office/2006/metadata/properties" xmlns:ns2="88401d02-9f9f-4421-9842-cc4b2241093b" xmlns:ns3="2d383f69-4153-41c1-9078-8675facc1f38" targetNamespace="http://schemas.microsoft.com/office/2006/metadata/properties" ma:root="true" ma:fieldsID="8ebc144ebea12530a58110ba9971ff9f" ns2:_="" ns3:_="">
    <xsd:import namespace="88401d02-9f9f-4421-9842-cc4b2241093b"/>
    <xsd:import namespace="2d383f69-4153-41c1-9078-8675facc1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01d02-9f9f-4421-9842-cc4b22410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2cc082e6-8e02-40bc-82a5-688510073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3f69-4153-41c1-9078-8675facc1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d1d36c3-d392-49a8-b5f2-51e5e244e6b2}" ma:internalName="TaxCatchAll" ma:showField="CatchAllData" ma:web="2d383f69-4153-41c1-9078-8675facc1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01d02-9f9f-4421-9842-cc4b2241093b">
      <Terms xmlns="http://schemas.microsoft.com/office/infopath/2007/PartnerControls"/>
    </lcf76f155ced4ddcb4097134ff3c332f>
    <TaxCatchAll xmlns="2d383f69-4153-41c1-9078-8675facc1f38" xsi:nil="true"/>
  </documentManagement>
</p:properties>
</file>

<file path=customXml/itemProps1.xml><?xml version="1.0" encoding="utf-8"?>
<ds:datastoreItem xmlns:ds="http://schemas.openxmlformats.org/officeDocument/2006/customXml" ds:itemID="{6A758536-19B3-4456-9DB6-7CA9A28BB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01d02-9f9f-4421-9842-cc4b2241093b"/>
    <ds:schemaRef ds:uri="2d383f69-4153-41c1-9078-8675facc1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05BA6-4480-4B90-B730-8A024459F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249F0-6774-436E-9989-B48B2E8270BC}">
  <ds:schemaRefs>
    <ds:schemaRef ds:uri="http://schemas.microsoft.com/office/2006/metadata/properties"/>
    <ds:schemaRef ds:uri="http://schemas.microsoft.com/office/infopath/2007/PartnerControls"/>
    <ds:schemaRef ds:uri="88401d02-9f9f-4421-9842-cc4b2241093b"/>
    <ds:schemaRef ds:uri="2d383f69-4153-41c1-9078-8675facc1f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McKrory</dc:creator>
  <cp:keywords/>
  <dc:description/>
  <cp:lastModifiedBy>Margaux BRESSAN</cp:lastModifiedBy>
  <cp:revision>27</cp:revision>
  <dcterms:created xsi:type="dcterms:W3CDTF">2024-11-20T13:41:00Z</dcterms:created>
  <dcterms:modified xsi:type="dcterms:W3CDTF">2025-06-05T09:59:00Z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0x01010030DB2F5647606D4FBF04940B173D9F81</vt:lpwstr>
  </property>
  <property fmtid="{D5CDD505-2E9C-101B-9397-08002B2CF9AE}" pid="3" name="MediaServiceImageTags">
    <vt:lpwstr/>
  </property>
</Properties>
</file>