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008" w:rsidRDefault="00330008" w:rsidP="00330008">
      <w:pPr>
        <w:spacing w:line="276" w:lineRule="auto"/>
        <w:jc w:val="both"/>
        <w:rPr>
          <w:rFonts w:ascii="Arial" w:hAnsi="Arial" w:cs="Arial"/>
          <w:b/>
          <w:sz w:val="20"/>
          <w:szCs w:val="20"/>
          <w:lang w:val="fr-CH"/>
        </w:rPr>
      </w:pPr>
    </w:p>
    <w:p w:rsidR="00330008" w:rsidRPr="003A5462" w:rsidRDefault="003A5462" w:rsidP="00330008">
      <w:pPr>
        <w:spacing w:line="276" w:lineRule="auto"/>
        <w:jc w:val="center"/>
        <w:rPr>
          <w:rFonts w:ascii="Arial" w:hAnsi="Arial" w:cs="Arial"/>
          <w:b/>
          <w:sz w:val="30"/>
          <w:szCs w:val="30"/>
        </w:rPr>
      </w:pPr>
      <w:r w:rsidRPr="003A5462">
        <w:rPr>
          <w:rFonts w:ascii="Arial" w:hAnsi="Arial" w:cs="Arial"/>
          <w:b/>
          <w:sz w:val="30"/>
          <w:szCs w:val="30"/>
        </w:rPr>
        <w:t>Erklärung</w:t>
      </w:r>
    </w:p>
    <w:p w:rsidR="00330008" w:rsidRPr="003A5462" w:rsidRDefault="003A5462" w:rsidP="00330008">
      <w:pPr>
        <w:spacing w:before="240" w:line="276" w:lineRule="auto"/>
        <w:jc w:val="both"/>
        <w:rPr>
          <w:rFonts w:ascii="Arial" w:hAnsi="Arial" w:cs="Arial"/>
          <w:sz w:val="20"/>
          <w:szCs w:val="20"/>
        </w:rPr>
      </w:pPr>
      <w:r w:rsidRPr="003A5462">
        <w:rPr>
          <w:rFonts w:ascii="Arial" w:hAnsi="Arial" w:cs="Arial"/>
          <w:sz w:val="20"/>
          <w:szCs w:val="20"/>
        </w:rPr>
        <w:t>Die Bewerbungsunterlagen und die von Ihnen vervollständigte Bewerbungsdatei beinhaltet weder eine Zusicherung eines Spitallistenplatzes, noch definiert es den Inhalt, des Ihnen zu erteilenden Leistungsauftrages. Es ist eine Bewerbung für einen Listenplatz mit einem Leistungsauftrag in diesem Umfang und gibt der Dienststelle für Gesundheitswesen einen A</w:t>
      </w:r>
      <w:r>
        <w:rPr>
          <w:rFonts w:ascii="Arial" w:hAnsi="Arial" w:cs="Arial"/>
          <w:sz w:val="20"/>
          <w:szCs w:val="20"/>
        </w:rPr>
        <w:t>nhaltspunkt, wie Sie sich ab 2023</w:t>
      </w:r>
      <w:r w:rsidRPr="003A5462">
        <w:rPr>
          <w:rFonts w:ascii="Arial" w:hAnsi="Arial" w:cs="Arial"/>
          <w:sz w:val="20"/>
          <w:szCs w:val="20"/>
        </w:rPr>
        <w:t xml:space="preserve"> positionieren möchten. </w:t>
      </w:r>
      <w:r w:rsidRPr="00A7671C">
        <w:rPr>
          <w:rFonts w:ascii="Arial" w:hAnsi="Arial" w:cs="Arial"/>
          <w:sz w:val="20"/>
          <w:szCs w:val="20"/>
        </w:rPr>
        <w:t>Unter Berücksichtigung der Versorgungssicherheit und der optimalen Versorgungsstruktur wird die Dienststelle für Gesundheitswesen einen Entwurf der Spitalliste erarbeiten, der in die Vernehmlassung geschickt wird. Die Zuteilung der Leistungsaufträge im Rahmen der Spitalplanung u</w:t>
      </w:r>
      <w:r w:rsidR="00A7671C">
        <w:rPr>
          <w:rFonts w:ascii="Arial" w:hAnsi="Arial" w:cs="Arial"/>
          <w:sz w:val="20"/>
          <w:szCs w:val="20"/>
        </w:rPr>
        <w:t>ntersteht dem Staatsrat (Art. 7</w:t>
      </w:r>
      <w:bookmarkStart w:id="0" w:name="_GoBack"/>
      <w:bookmarkEnd w:id="0"/>
      <w:r w:rsidRPr="00A7671C">
        <w:rPr>
          <w:rFonts w:ascii="Arial" w:hAnsi="Arial" w:cs="Arial"/>
          <w:sz w:val="20"/>
          <w:szCs w:val="20"/>
        </w:rPr>
        <w:t xml:space="preserve"> GKAI). Wir möchten </w:t>
      </w:r>
      <w:r w:rsidRPr="003A5462">
        <w:rPr>
          <w:rFonts w:ascii="Arial" w:hAnsi="Arial" w:cs="Arial"/>
          <w:sz w:val="20"/>
          <w:szCs w:val="20"/>
        </w:rPr>
        <w:t>Sie nochmals darauf hinweisen, dass ein Leistungsauftrag dazu verpflichtet, alle im Leistungsauftrag definierten Leistungen jederzeit für alle Patienten erbringen zu können.</w:t>
      </w:r>
    </w:p>
    <w:p w:rsidR="00330008" w:rsidRPr="003A5462" w:rsidRDefault="003A5462" w:rsidP="00330008">
      <w:pPr>
        <w:spacing w:before="240" w:line="276" w:lineRule="auto"/>
        <w:jc w:val="both"/>
        <w:rPr>
          <w:rFonts w:ascii="Arial" w:hAnsi="Arial" w:cs="Arial"/>
          <w:sz w:val="20"/>
          <w:szCs w:val="20"/>
        </w:rPr>
      </w:pPr>
      <w:r w:rsidRPr="00865C6F">
        <w:rPr>
          <w:rFonts w:ascii="Arial" w:hAnsi="Arial" w:cs="Arial"/>
          <w:sz w:val="20"/>
          <w:szCs w:val="20"/>
        </w:rPr>
        <w:t xml:space="preserve">Hiermit bestätigt </w:t>
      </w:r>
      <w:r>
        <w:rPr>
          <w:rFonts w:ascii="Arial" w:hAnsi="Arial" w:cs="Arial"/>
          <w:sz w:val="20"/>
          <w:szCs w:val="20"/>
        </w:rPr>
        <w:t>/ bestätigen die zeichnungsbere</w:t>
      </w:r>
      <w:r w:rsidRPr="00865C6F">
        <w:rPr>
          <w:rFonts w:ascii="Arial" w:hAnsi="Arial" w:cs="Arial"/>
          <w:sz w:val="20"/>
          <w:szCs w:val="20"/>
        </w:rPr>
        <w:t>chtigte(n) Person(en) des Leistungserbringers die vorliegende vollständige und wahrheitsgemässe Bewerbung:</w:t>
      </w:r>
    </w:p>
    <w:p w:rsidR="00330008" w:rsidRPr="003A5462" w:rsidRDefault="00330008" w:rsidP="00330008">
      <w:pPr>
        <w:spacing w:before="240" w:line="276" w:lineRule="auto"/>
        <w:jc w:val="both"/>
        <w:rPr>
          <w:rFonts w:ascii="Arial" w:hAnsi="Arial" w:cs="Arial"/>
          <w:sz w:val="20"/>
          <w:szCs w:val="20"/>
        </w:rPr>
      </w:pPr>
    </w:p>
    <w:tbl>
      <w:tblPr>
        <w:tblStyle w:val="Tabellenraster"/>
        <w:tblW w:w="0" w:type="auto"/>
        <w:tblLook w:val="04A0" w:firstRow="1" w:lastRow="0" w:firstColumn="1" w:lastColumn="0" w:noHBand="0" w:noVBand="1"/>
      </w:tblPr>
      <w:tblGrid>
        <w:gridCol w:w="3565"/>
        <w:gridCol w:w="10711"/>
      </w:tblGrid>
      <w:tr w:rsidR="00330008" w:rsidRPr="003A5462" w:rsidTr="00330008">
        <w:trPr>
          <w:trHeight w:val="567"/>
        </w:trPr>
        <w:tc>
          <w:tcPr>
            <w:tcW w:w="3565" w:type="dxa"/>
            <w:shd w:val="clear" w:color="auto" w:fill="D4E2B8"/>
            <w:vAlign w:val="center"/>
          </w:tcPr>
          <w:p w:rsidR="00330008" w:rsidRPr="003A5462" w:rsidRDefault="003A5462" w:rsidP="003A5462">
            <w:pPr>
              <w:spacing w:before="60" w:after="60" w:line="276" w:lineRule="auto"/>
              <w:rPr>
                <w:rFonts w:ascii="Arial" w:hAnsi="Arial" w:cs="Arial"/>
                <w:b/>
              </w:rPr>
            </w:pPr>
            <w:r w:rsidRPr="003A5462">
              <w:rPr>
                <w:rFonts w:ascii="Arial" w:hAnsi="Arial" w:cs="Arial"/>
                <w:b/>
              </w:rPr>
              <w:t>Name der Einrichtung:</w:t>
            </w:r>
          </w:p>
        </w:tc>
        <w:tc>
          <w:tcPr>
            <w:tcW w:w="10711" w:type="dxa"/>
            <w:vAlign w:val="center"/>
          </w:tcPr>
          <w:p w:rsidR="00330008" w:rsidRPr="003A5462" w:rsidRDefault="00330008" w:rsidP="00330008">
            <w:pPr>
              <w:spacing w:before="60" w:after="60" w:line="276" w:lineRule="auto"/>
              <w:rPr>
                <w:rFonts w:ascii="Arial" w:hAnsi="Arial" w:cs="Arial"/>
              </w:rPr>
            </w:pPr>
          </w:p>
        </w:tc>
      </w:tr>
    </w:tbl>
    <w:p w:rsidR="00330008" w:rsidRPr="009F5621" w:rsidRDefault="00330008" w:rsidP="00330008">
      <w:pPr>
        <w:spacing w:before="240" w:line="276" w:lineRule="auto"/>
        <w:jc w:val="both"/>
        <w:rPr>
          <w:rFonts w:ascii="Arial" w:hAnsi="Arial" w:cs="Arial"/>
          <w:sz w:val="20"/>
          <w:szCs w:val="20"/>
          <w:lang w:val="fr-CH"/>
        </w:rPr>
      </w:pPr>
    </w:p>
    <w:tbl>
      <w:tblPr>
        <w:tblStyle w:val="Tabellenraster"/>
        <w:tblW w:w="0" w:type="auto"/>
        <w:tblLook w:val="04A0" w:firstRow="1" w:lastRow="0" w:firstColumn="1" w:lastColumn="0" w:noHBand="0" w:noVBand="1"/>
      </w:tblPr>
      <w:tblGrid>
        <w:gridCol w:w="3572"/>
        <w:gridCol w:w="3569"/>
        <w:gridCol w:w="3570"/>
        <w:gridCol w:w="3570"/>
      </w:tblGrid>
      <w:tr w:rsidR="00330008" w:rsidRPr="003A5462" w:rsidTr="00330008">
        <w:tc>
          <w:tcPr>
            <w:tcW w:w="3606" w:type="dxa"/>
            <w:tcBorders>
              <w:top w:val="nil"/>
              <w:left w:val="nil"/>
            </w:tcBorders>
            <w:vAlign w:val="center"/>
          </w:tcPr>
          <w:p w:rsidR="00330008" w:rsidRPr="003A5462" w:rsidRDefault="00330008" w:rsidP="00296909">
            <w:pPr>
              <w:spacing w:before="240" w:line="276" w:lineRule="auto"/>
              <w:rPr>
                <w:rFonts w:ascii="Arial" w:hAnsi="Arial" w:cs="Arial"/>
              </w:rPr>
            </w:pPr>
          </w:p>
        </w:tc>
        <w:tc>
          <w:tcPr>
            <w:tcW w:w="3606" w:type="dxa"/>
            <w:tcBorders>
              <w:bottom w:val="single" w:sz="4" w:space="0" w:color="auto"/>
            </w:tcBorders>
            <w:shd w:val="clear" w:color="auto" w:fill="D4E2B8"/>
            <w:vAlign w:val="center"/>
          </w:tcPr>
          <w:p w:rsidR="00330008" w:rsidRPr="003A5462" w:rsidRDefault="003A5462" w:rsidP="00330008">
            <w:pPr>
              <w:spacing w:before="60" w:after="60" w:line="276" w:lineRule="auto"/>
              <w:jc w:val="center"/>
              <w:rPr>
                <w:rFonts w:ascii="Arial" w:hAnsi="Arial" w:cs="Arial"/>
                <w:b/>
              </w:rPr>
            </w:pPr>
            <w:r w:rsidRPr="003A5462">
              <w:rPr>
                <w:rFonts w:ascii="Arial" w:hAnsi="Arial" w:cs="Arial"/>
                <w:b/>
              </w:rPr>
              <w:t>Zeichnungsberechtigte Person</w:t>
            </w:r>
          </w:p>
        </w:tc>
        <w:tc>
          <w:tcPr>
            <w:tcW w:w="3607" w:type="dxa"/>
            <w:tcBorders>
              <w:bottom w:val="single" w:sz="4" w:space="0" w:color="auto"/>
            </w:tcBorders>
            <w:shd w:val="clear" w:color="auto" w:fill="D4E2B8"/>
            <w:vAlign w:val="center"/>
          </w:tcPr>
          <w:p w:rsidR="00330008" w:rsidRPr="003A5462" w:rsidRDefault="003A5462" w:rsidP="00330008">
            <w:pPr>
              <w:spacing w:before="60" w:after="60" w:line="276" w:lineRule="auto"/>
              <w:jc w:val="center"/>
              <w:rPr>
                <w:rFonts w:ascii="Arial" w:hAnsi="Arial" w:cs="Arial"/>
                <w:b/>
              </w:rPr>
            </w:pPr>
            <w:r w:rsidRPr="003A5462">
              <w:rPr>
                <w:rFonts w:ascii="Arial" w:hAnsi="Arial" w:cs="Arial"/>
                <w:b/>
              </w:rPr>
              <w:t>Zeichnungsberechtigte Person</w:t>
            </w:r>
          </w:p>
        </w:tc>
        <w:tc>
          <w:tcPr>
            <w:tcW w:w="3607" w:type="dxa"/>
            <w:tcBorders>
              <w:bottom w:val="single" w:sz="4" w:space="0" w:color="auto"/>
            </w:tcBorders>
            <w:shd w:val="clear" w:color="auto" w:fill="D4E2B8"/>
            <w:vAlign w:val="center"/>
          </w:tcPr>
          <w:p w:rsidR="00330008" w:rsidRPr="003A5462" w:rsidRDefault="003A5462" w:rsidP="00330008">
            <w:pPr>
              <w:spacing w:before="60" w:after="60" w:line="276" w:lineRule="auto"/>
              <w:jc w:val="center"/>
              <w:rPr>
                <w:rFonts w:ascii="Arial" w:hAnsi="Arial" w:cs="Arial"/>
                <w:b/>
              </w:rPr>
            </w:pPr>
            <w:r w:rsidRPr="003A5462">
              <w:rPr>
                <w:rFonts w:ascii="Arial" w:hAnsi="Arial" w:cs="Arial"/>
                <w:b/>
              </w:rPr>
              <w:t>Zeichnungsberechtigte Person</w:t>
            </w:r>
          </w:p>
        </w:tc>
      </w:tr>
      <w:tr w:rsidR="00330008" w:rsidRPr="003A5462" w:rsidTr="00330008">
        <w:trPr>
          <w:trHeight w:val="907"/>
        </w:trPr>
        <w:tc>
          <w:tcPr>
            <w:tcW w:w="3606" w:type="dxa"/>
            <w:shd w:val="clear" w:color="auto" w:fill="D4E2B8"/>
            <w:vAlign w:val="center"/>
          </w:tcPr>
          <w:p w:rsidR="00330008" w:rsidRPr="003A5462" w:rsidRDefault="003A5462" w:rsidP="00330008">
            <w:pPr>
              <w:spacing w:before="60" w:after="60" w:line="276" w:lineRule="auto"/>
              <w:rPr>
                <w:rFonts w:ascii="Arial" w:hAnsi="Arial" w:cs="Arial"/>
                <w:b/>
              </w:rPr>
            </w:pPr>
            <w:r w:rsidRPr="003A5462">
              <w:rPr>
                <w:rFonts w:ascii="Arial" w:hAnsi="Arial" w:cs="Arial"/>
                <w:b/>
              </w:rPr>
              <w:t>Name und Funktion der zeichnungsberechtigten Person</w:t>
            </w:r>
            <w:r w:rsidR="00330008" w:rsidRPr="003A5462">
              <w:rPr>
                <w:rFonts w:ascii="Arial" w:hAnsi="Arial" w:cs="Arial"/>
                <w:b/>
              </w:rPr>
              <w:t xml:space="preserve"> </w:t>
            </w:r>
          </w:p>
        </w:tc>
        <w:tc>
          <w:tcPr>
            <w:tcW w:w="3606" w:type="dxa"/>
            <w:shd w:val="clear" w:color="auto" w:fill="auto"/>
            <w:vAlign w:val="center"/>
          </w:tcPr>
          <w:p w:rsidR="00330008" w:rsidRPr="003A5462" w:rsidRDefault="00330008" w:rsidP="00330008">
            <w:pPr>
              <w:spacing w:before="240" w:line="276" w:lineRule="auto"/>
              <w:jc w:val="center"/>
              <w:rPr>
                <w:rFonts w:ascii="Arial" w:hAnsi="Arial" w:cs="Arial"/>
              </w:rPr>
            </w:pPr>
          </w:p>
        </w:tc>
        <w:tc>
          <w:tcPr>
            <w:tcW w:w="3607" w:type="dxa"/>
            <w:shd w:val="clear" w:color="auto" w:fill="auto"/>
            <w:vAlign w:val="center"/>
          </w:tcPr>
          <w:p w:rsidR="00330008" w:rsidRPr="003A5462" w:rsidRDefault="00330008" w:rsidP="00330008">
            <w:pPr>
              <w:spacing w:before="240" w:line="276" w:lineRule="auto"/>
              <w:jc w:val="center"/>
              <w:rPr>
                <w:rFonts w:ascii="Arial" w:hAnsi="Arial" w:cs="Arial"/>
              </w:rPr>
            </w:pPr>
          </w:p>
        </w:tc>
        <w:tc>
          <w:tcPr>
            <w:tcW w:w="3607" w:type="dxa"/>
            <w:shd w:val="clear" w:color="auto" w:fill="auto"/>
            <w:vAlign w:val="center"/>
          </w:tcPr>
          <w:p w:rsidR="00330008" w:rsidRPr="003A5462" w:rsidRDefault="00330008" w:rsidP="00330008">
            <w:pPr>
              <w:spacing w:before="240" w:line="276" w:lineRule="auto"/>
              <w:jc w:val="center"/>
              <w:rPr>
                <w:rFonts w:ascii="Arial" w:hAnsi="Arial" w:cs="Arial"/>
              </w:rPr>
            </w:pPr>
          </w:p>
        </w:tc>
      </w:tr>
      <w:tr w:rsidR="00330008" w:rsidRPr="003A5462" w:rsidTr="00330008">
        <w:trPr>
          <w:trHeight w:val="567"/>
        </w:trPr>
        <w:tc>
          <w:tcPr>
            <w:tcW w:w="3606" w:type="dxa"/>
            <w:shd w:val="clear" w:color="auto" w:fill="D4E2B8"/>
            <w:vAlign w:val="center"/>
          </w:tcPr>
          <w:p w:rsidR="00330008" w:rsidRPr="003A5462" w:rsidRDefault="003A5462" w:rsidP="00330008">
            <w:pPr>
              <w:spacing w:before="60" w:after="60" w:line="276" w:lineRule="auto"/>
              <w:rPr>
                <w:rFonts w:ascii="Arial" w:hAnsi="Arial" w:cs="Arial"/>
                <w:b/>
              </w:rPr>
            </w:pPr>
            <w:r w:rsidRPr="003A5462">
              <w:rPr>
                <w:rFonts w:ascii="Arial" w:hAnsi="Arial" w:cs="Arial"/>
                <w:b/>
              </w:rPr>
              <w:t>Datum</w:t>
            </w:r>
          </w:p>
        </w:tc>
        <w:tc>
          <w:tcPr>
            <w:tcW w:w="3606" w:type="dxa"/>
            <w:shd w:val="clear" w:color="auto" w:fill="auto"/>
            <w:vAlign w:val="center"/>
          </w:tcPr>
          <w:p w:rsidR="00330008" w:rsidRPr="003A5462" w:rsidRDefault="00330008" w:rsidP="00330008">
            <w:pPr>
              <w:spacing w:before="240" w:line="276" w:lineRule="auto"/>
              <w:jc w:val="center"/>
              <w:rPr>
                <w:rFonts w:ascii="Arial" w:hAnsi="Arial" w:cs="Arial"/>
              </w:rPr>
            </w:pPr>
          </w:p>
        </w:tc>
        <w:tc>
          <w:tcPr>
            <w:tcW w:w="3607" w:type="dxa"/>
            <w:shd w:val="clear" w:color="auto" w:fill="auto"/>
            <w:vAlign w:val="center"/>
          </w:tcPr>
          <w:p w:rsidR="00330008" w:rsidRPr="003A5462" w:rsidRDefault="00330008" w:rsidP="00330008">
            <w:pPr>
              <w:spacing w:before="240" w:line="276" w:lineRule="auto"/>
              <w:jc w:val="center"/>
              <w:rPr>
                <w:rFonts w:ascii="Arial" w:hAnsi="Arial" w:cs="Arial"/>
              </w:rPr>
            </w:pPr>
          </w:p>
        </w:tc>
        <w:tc>
          <w:tcPr>
            <w:tcW w:w="3607" w:type="dxa"/>
            <w:shd w:val="clear" w:color="auto" w:fill="auto"/>
            <w:vAlign w:val="center"/>
          </w:tcPr>
          <w:p w:rsidR="00330008" w:rsidRPr="003A5462" w:rsidRDefault="00330008" w:rsidP="00330008">
            <w:pPr>
              <w:spacing w:before="240" w:line="276" w:lineRule="auto"/>
              <w:jc w:val="center"/>
              <w:rPr>
                <w:rFonts w:ascii="Arial" w:hAnsi="Arial" w:cs="Arial"/>
              </w:rPr>
            </w:pPr>
          </w:p>
        </w:tc>
      </w:tr>
      <w:tr w:rsidR="00330008" w:rsidRPr="003A5462" w:rsidTr="00330008">
        <w:trPr>
          <w:trHeight w:val="567"/>
        </w:trPr>
        <w:tc>
          <w:tcPr>
            <w:tcW w:w="3606" w:type="dxa"/>
            <w:shd w:val="clear" w:color="auto" w:fill="D4E2B8"/>
            <w:vAlign w:val="center"/>
          </w:tcPr>
          <w:p w:rsidR="00330008" w:rsidRPr="003A5462" w:rsidRDefault="003A5462" w:rsidP="00330008">
            <w:pPr>
              <w:spacing w:before="60" w:after="60" w:line="276" w:lineRule="auto"/>
              <w:rPr>
                <w:rFonts w:ascii="Arial" w:hAnsi="Arial" w:cs="Arial"/>
                <w:b/>
              </w:rPr>
            </w:pPr>
            <w:r w:rsidRPr="003A5462">
              <w:rPr>
                <w:rFonts w:ascii="Arial" w:hAnsi="Arial" w:cs="Arial"/>
                <w:b/>
              </w:rPr>
              <w:t>Unterschrift</w:t>
            </w:r>
          </w:p>
        </w:tc>
        <w:tc>
          <w:tcPr>
            <w:tcW w:w="3606" w:type="dxa"/>
            <w:shd w:val="clear" w:color="auto" w:fill="auto"/>
            <w:vAlign w:val="center"/>
          </w:tcPr>
          <w:p w:rsidR="00330008" w:rsidRPr="003A5462" w:rsidRDefault="00330008" w:rsidP="00330008">
            <w:pPr>
              <w:spacing w:before="240" w:line="276" w:lineRule="auto"/>
              <w:jc w:val="center"/>
              <w:rPr>
                <w:rFonts w:ascii="Arial" w:hAnsi="Arial" w:cs="Arial"/>
              </w:rPr>
            </w:pPr>
          </w:p>
        </w:tc>
        <w:tc>
          <w:tcPr>
            <w:tcW w:w="3607" w:type="dxa"/>
            <w:shd w:val="clear" w:color="auto" w:fill="auto"/>
            <w:vAlign w:val="center"/>
          </w:tcPr>
          <w:p w:rsidR="00330008" w:rsidRPr="003A5462" w:rsidRDefault="00330008" w:rsidP="00330008">
            <w:pPr>
              <w:spacing w:before="240" w:line="276" w:lineRule="auto"/>
              <w:jc w:val="center"/>
              <w:rPr>
                <w:rFonts w:ascii="Arial" w:hAnsi="Arial" w:cs="Arial"/>
              </w:rPr>
            </w:pPr>
          </w:p>
        </w:tc>
        <w:tc>
          <w:tcPr>
            <w:tcW w:w="3607" w:type="dxa"/>
            <w:shd w:val="clear" w:color="auto" w:fill="auto"/>
            <w:vAlign w:val="center"/>
          </w:tcPr>
          <w:p w:rsidR="00330008" w:rsidRPr="003A5462" w:rsidRDefault="00330008" w:rsidP="00330008">
            <w:pPr>
              <w:spacing w:before="240" w:line="276" w:lineRule="auto"/>
              <w:jc w:val="center"/>
              <w:rPr>
                <w:rFonts w:ascii="Arial" w:hAnsi="Arial" w:cs="Arial"/>
              </w:rPr>
            </w:pPr>
          </w:p>
        </w:tc>
      </w:tr>
    </w:tbl>
    <w:p w:rsidR="005637F8" w:rsidRDefault="005637F8" w:rsidP="00330008"/>
    <w:sectPr w:rsidR="005637F8" w:rsidSect="00330008">
      <w:headerReference w:type="default" r:id="rId6"/>
      <w:pgSz w:w="16838" w:h="11906" w:orient="landscape"/>
      <w:pgMar w:top="2410"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B0E" w:rsidRDefault="00422B0E" w:rsidP="00330008">
      <w:r>
        <w:separator/>
      </w:r>
    </w:p>
  </w:endnote>
  <w:endnote w:type="continuationSeparator" w:id="0">
    <w:p w:rsidR="00422B0E" w:rsidRDefault="00422B0E" w:rsidP="00330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B0E" w:rsidRDefault="00422B0E" w:rsidP="00330008">
      <w:r>
        <w:separator/>
      </w:r>
    </w:p>
  </w:footnote>
  <w:footnote w:type="continuationSeparator" w:id="0">
    <w:p w:rsidR="00422B0E" w:rsidRDefault="00422B0E" w:rsidP="00330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008" w:rsidRPr="00AE6681" w:rsidRDefault="00330008" w:rsidP="00330008">
    <w:pPr>
      <w:pStyle w:val="ACEn-tte"/>
      <w:tabs>
        <w:tab w:val="left" w:pos="426"/>
      </w:tabs>
      <w:ind w:left="680" w:right="5102" w:firstLine="738"/>
      <w:rPr>
        <w:sz w:val="14"/>
      </w:rPr>
    </w:pPr>
    <w:r>
      <w:rPr>
        <w:noProof/>
        <w:lang w:val="de-CH" w:eastAsia="de-CH"/>
      </w:rPr>
      <w:drawing>
        <wp:anchor distT="0" distB="0" distL="114300" distR="114300" simplePos="0" relativeHeight="251658240" behindDoc="0" locked="0" layoutInCell="1" allowOverlap="1">
          <wp:simplePos x="0" y="0"/>
          <wp:positionH relativeFrom="page">
            <wp:posOffset>208915</wp:posOffset>
          </wp:positionH>
          <wp:positionV relativeFrom="page">
            <wp:posOffset>353060</wp:posOffset>
          </wp:positionV>
          <wp:extent cx="1333500" cy="1162050"/>
          <wp:effectExtent l="0" t="0" r="0" b="0"/>
          <wp:wrapNone/>
          <wp:docPr id="15" name="Grafik 15"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rPr>
      <w:t>Département de la santé, des affaires sociales et de la culture</w:t>
    </w:r>
  </w:p>
  <w:p w:rsidR="00330008" w:rsidRPr="009D1D3D" w:rsidRDefault="00330008" w:rsidP="00330008">
    <w:pPr>
      <w:pStyle w:val="ACEn-tte"/>
      <w:tabs>
        <w:tab w:val="left" w:pos="426"/>
      </w:tabs>
      <w:spacing w:after="120"/>
      <w:ind w:left="680" w:right="5102" w:firstLine="738"/>
      <w:rPr>
        <w:b/>
        <w:sz w:val="14"/>
        <w:lang w:val="de-CH"/>
      </w:rPr>
    </w:pPr>
    <w:r w:rsidRPr="009D1D3D">
      <w:rPr>
        <w:b/>
        <w:sz w:val="14"/>
        <w:lang w:val="de-CH"/>
      </w:rPr>
      <w:t xml:space="preserve">Service de la </w:t>
    </w:r>
    <w:proofErr w:type="spellStart"/>
    <w:r w:rsidRPr="009D1D3D">
      <w:rPr>
        <w:b/>
        <w:sz w:val="14"/>
        <w:lang w:val="de-CH"/>
      </w:rPr>
      <w:t>santé</w:t>
    </w:r>
    <w:proofErr w:type="spellEnd"/>
    <w:r w:rsidRPr="009D1D3D">
      <w:rPr>
        <w:b/>
        <w:sz w:val="14"/>
        <w:lang w:val="de-CH"/>
      </w:rPr>
      <w:t xml:space="preserve"> </w:t>
    </w:r>
    <w:proofErr w:type="spellStart"/>
    <w:r w:rsidRPr="009D1D3D">
      <w:rPr>
        <w:b/>
        <w:sz w:val="14"/>
        <w:lang w:val="de-CH"/>
      </w:rPr>
      <w:t>publique</w:t>
    </w:r>
    <w:proofErr w:type="spellEnd"/>
  </w:p>
  <w:p w:rsidR="00330008" w:rsidRPr="009D1D3D" w:rsidRDefault="00330008" w:rsidP="00330008">
    <w:pPr>
      <w:pStyle w:val="ACEn-tte"/>
      <w:ind w:left="680" w:right="5102" w:firstLine="738"/>
      <w:rPr>
        <w:sz w:val="14"/>
        <w:szCs w:val="16"/>
        <w:lang w:val="de-CH"/>
      </w:rPr>
    </w:pPr>
    <w:r w:rsidRPr="009D1D3D">
      <w:rPr>
        <w:sz w:val="14"/>
        <w:szCs w:val="16"/>
        <w:lang w:val="de-CH"/>
      </w:rPr>
      <w:t>Departement für Gesundheit, Soziales und Kultur</w:t>
    </w:r>
  </w:p>
  <w:p w:rsidR="00330008" w:rsidRPr="009D1D3D" w:rsidRDefault="00330008" w:rsidP="00330008">
    <w:pPr>
      <w:pStyle w:val="ACEn-tte"/>
      <w:ind w:left="680" w:right="5102" w:firstLine="738"/>
      <w:rPr>
        <w:b/>
        <w:sz w:val="14"/>
        <w:lang w:val="de-CH"/>
      </w:rPr>
    </w:pPr>
    <w:r w:rsidRPr="009D1D3D">
      <w:rPr>
        <w:b/>
        <w:sz w:val="14"/>
        <w:lang w:val="de-CH"/>
      </w:rPr>
      <w:t>Dienststelle für Gesundheitswesen</w:t>
    </w:r>
  </w:p>
  <w:p w:rsidR="00330008" w:rsidRDefault="00330008" w:rsidP="00330008">
    <w:pPr>
      <w:pStyle w:val="Kopfzeile"/>
      <w:tabs>
        <w:tab w:val="clear" w:pos="4536"/>
      </w:tabs>
      <w:ind w:left="170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08"/>
    <w:rsid w:val="00330008"/>
    <w:rsid w:val="003A5462"/>
    <w:rsid w:val="00422B0E"/>
    <w:rsid w:val="005637F8"/>
    <w:rsid w:val="00A572B5"/>
    <w:rsid w:val="00A7671C"/>
    <w:rsid w:val="00BA7376"/>
    <w:rsid w:val="00DA624E"/>
    <w:rsid w:val="00E87C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CDB34"/>
  <w15:chartTrackingRefBased/>
  <w15:docId w15:val="{0747B225-21ED-4241-99D8-1A8243E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008"/>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0008"/>
    <w:pPr>
      <w:tabs>
        <w:tab w:val="center" w:pos="4536"/>
        <w:tab w:val="right" w:pos="9072"/>
      </w:tabs>
    </w:pPr>
  </w:style>
  <w:style w:type="character" w:customStyle="1" w:styleId="KopfzeileZchn">
    <w:name w:val="Kopfzeile Zchn"/>
    <w:basedOn w:val="Absatz-Standardschriftart"/>
    <w:link w:val="Kopfzeile"/>
    <w:uiPriority w:val="99"/>
    <w:rsid w:val="00330008"/>
  </w:style>
  <w:style w:type="paragraph" w:styleId="Fuzeile">
    <w:name w:val="footer"/>
    <w:basedOn w:val="Standard"/>
    <w:link w:val="FuzeileZchn"/>
    <w:uiPriority w:val="99"/>
    <w:unhideWhenUsed/>
    <w:rsid w:val="00330008"/>
    <w:pPr>
      <w:tabs>
        <w:tab w:val="center" w:pos="4536"/>
        <w:tab w:val="right" w:pos="9072"/>
      </w:tabs>
    </w:pPr>
  </w:style>
  <w:style w:type="character" w:customStyle="1" w:styleId="FuzeileZchn">
    <w:name w:val="Fußzeile Zchn"/>
    <w:basedOn w:val="Absatz-Standardschriftart"/>
    <w:link w:val="Fuzeile"/>
    <w:uiPriority w:val="99"/>
    <w:rsid w:val="00330008"/>
  </w:style>
  <w:style w:type="paragraph" w:customStyle="1" w:styleId="ACEn-tte">
    <w:name w:val="_AC_En-tête"/>
    <w:basedOn w:val="Standard"/>
    <w:rsid w:val="00330008"/>
    <w:pPr>
      <w:spacing w:line="200" w:lineRule="exact"/>
    </w:pPr>
    <w:rPr>
      <w:rFonts w:ascii="Arial Narrow" w:eastAsia="Times" w:hAnsi="Arial Narrow"/>
      <w:sz w:val="16"/>
      <w:szCs w:val="20"/>
      <w:lang w:val="fr-FR" w:eastAsia="fr-FR"/>
    </w:rPr>
  </w:style>
  <w:style w:type="table" w:styleId="Tabellenraster">
    <w:name w:val="Table Grid"/>
    <w:basedOn w:val="NormaleTabelle"/>
    <w:uiPriority w:val="59"/>
    <w:rsid w:val="003300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1107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Etat du Valais - Staat Wallis</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BRENNER-MEYER</dc:creator>
  <cp:keywords/>
  <dc:description/>
  <cp:lastModifiedBy>Carmen BRENNER-MEYER</cp:lastModifiedBy>
  <cp:revision>4</cp:revision>
  <dcterms:created xsi:type="dcterms:W3CDTF">2022-06-29T09:06:00Z</dcterms:created>
  <dcterms:modified xsi:type="dcterms:W3CDTF">2022-07-12T11:30:00Z</dcterms:modified>
</cp:coreProperties>
</file>