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41972C" w14:textId="727BA257" w:rsidR="00DD49F0" w:rsidRDefault="00DD49F0" w:rsidP="00745DCB">
      <w:pPr>
        <w:rPr>
          <w:sz w:val="20"/>
        </w:rPr>
      </w:pPr>
    </w:p>
    <w:p w14:paraId="0C0FDBCB" w14:textId="05A132C1" w:rsidR="00E06980" w:rsidRPr="00E06980" w:rsidRDefault="00E06980" w:rsidP="00E06980">
      <w:pPr>
        <w:jc w:val="center"/>
        <w:rPr>
          <w:i/>
          <w:u w:val="single"/>
        </w:rPr>
      </w:pPr>
      <w:r w:rsidRPr="00E06980">
        <w:rPr>
          <w:i/>
          <w:u w:val="single"/>
        </w:rPr>
        <w:t>COMMISSION DE RÉDACTION / REDAKTIONSKOMMISSION</w:t>
      </w:r>
    </w:p>
    <w:p w14:paraId="08037C9D" w14:textId="77777777" w:rsidR="00E06980" w:rsidRPr="006C5A94" w:rsidRDefault="00E06980" w:rsidP="00E06980">
      <w:pPr>
        <w:spacing w:after="120"/>
        <w:rPr>
          <w:sz w:val="20"/>
        </w:rPr>
      </w:pPr>
    </w:p>
    <w:tbl>
      <w:tblPr>
        <w:tblStyle w:val="Grilledutableau"/>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5560"/>
      </w:tblGrid>
      <w:tr w:rsidR="00E7766A" w:rsidRPr="003136C5" w14:paraId="00AC1558" w14:textId="77777777" w:rsidTr="000B0DDD">
        <w:tc>
          <w:tcPr>
            <w:tcW w:w="15580" w:type="dxa"/>
            <w:tcBorders>
              <w:top w:val="double" w:sz="4" w:space="0" w:color="auto"/>
              <w:left w:val="double" w:sz="4" w:space="0" w:color="auto"/>
              <w:bottom w:val="double" w:sz="4" w:space="0" w:color="auto"/>
              <w:right w:val="double" w:sz="4" w:space="0" w:color="auto"/>
            </w:tcBorders>
          </w:tcPr>
          <w:p w14:paraId="2D1C8072" w14:textId="77777777" w:rsidR="00E7766A" w:rsidRPr="00FE6FE3" w:rsidRDefault="00E7766A" w:rsidP="00E06980">
            <w:pPr>
              <w:spacing w:before="80" w:line="252" w:lineRule="auto"/>
              <w:jc w:val="center"/>
              <w:rPr>
                <w:b/>
                <w:sz w:val="24"/>
              </w:rPr>
            </w:pPr>
            <w:r w:rsidRPr="00FE6FE3">
              <w:rPr>
                <w:b/>
                <w:sz w:val="24"/>
              </w:rPr>
              <w:t xml:space="preserve">Avant-projet </w:t>
            </w:r>
            <w:r w:rsidR="000A64AB" w:rsidRPr="00FE6FE3">
              <w:rPr>
                <w:b/>
                <w:sz w:val="24"/>
              </w:rPr>
              <w:t xml:space="preserve">de Constitution </w:t>
            </w:r>
            <w:r w:rsidRPr="00FE6FE3">
              <w:rPr>
                <w:b/>
                <w:sz w:val="24"/>
              </w:rPr>
              <w:t xml:space="preserve">pour la </w:t>
            </w:r>
            <w:r w:rsidR="00B030D6" w:rsidRPr="00FE6FE3">
              <w:rPr>
                <w:b/>
                <w:sz w:val="24"/>
              </w:rPr>
              <w:t>deuxième lecture</w:t>
            </w:r>
            <w:r w:rsidR="0021645F" w:rsidRPr="00FE6FE3">
              <w:rPr>
                <w:b/>
                <w:sz w:val="24"/>
              </w:rPr>
              <w:t xml:space="preserve"> / Verfassungsvorentwurf für die zweite Lesung</w:t>
            </w:r>
          </w:p>
          <w:p w14:paraId="0AEBB5C7" w14:textId="77777777" w:rsidR="00FE6FE3" w:rsidRPr="00E06980" w:rsidRDefault="00FE6FE3" w:rsidP="00FE6FE3">
            <w:pPr>
              <w:spacing w:line="252" w:lineRule="auto"/>
              <w:jc w:val="center"/>
              <w:rPr>
                <w:b/>
                <w:sz w:val="14"/>
              </w:rPr>
            </w:pPr>
          </w:p>
          <w:p w14:paraId="08AD6FF1" w14:textId="32805D7C" w:rsidR="00FE6FE3" w:rsidRPr="00EB3644" w:rsidRDefault="00FE6FE3" w:rsidP="00EB3644">
            <w:pPr>
              <w:spacing w:after="80" w:line="252" w:lineRule="auto"/>
              <w:jc w:val="center"/>
              <w:rPr>
                <w:b/>
                <w:sz w:val="23"/>
                <w:szCs w:val="23"/>
              </w:rPr>
            </w:pPr>
            <w:r w:rsidRPr="00EB3644">
              <w:rPr>
                <w:b/>
                <w:sz w:val="23"/>
                <w:szCs w:val="23"/>
                <w:highlight w:val="yellow"/>
              </w:rPr>
              <w:t xml:space="preserve">Commentaire des modifications de la commission de rédaction / </w:t>
            </w:r>
            <w:r w:rsidRPr="00EB3644">
              <w:rPr>
                <w:b/>
                <w:i/>
                <w:sz w:val="23"/>
                <w:szCs w:val="23"/>
                <w:highlight w:val="yellow"/>
              </w:rPr>
              <w:t>Kommentar der Änderungen der Redaktionskommission</w:t>
            </w:r>
          </w:p>
        </w:tc>
      </w:tr>
    </w:tbl>
    <w:p w14:paraId="09E5EECE" w14:textId="035F33A8" w:rsidR="00E7766A" w:rsidRPr="003136C5" w:rsidRDefault="00E7766A" w:rsidP="00E06980">
      <w:pPr>
        <w:spacing w:before="120"/>
        <w:jc w:val="both"/>
        <w:rPr>
          <w:rFonts w:cs="Arial"/>
          <w:sz w:val="19"/>
          <w:szCs w:val="19"/>
        </w:rPr>
      </w:pPr>
    </w:p>
    <w:p w14:paraId="1211D3FE" w14:textId="08EC3FEB" w:rsidR="000B0DDD" w:rsidRPr="003136C5" w:rsidRDefault="000B0DDD" w:rsidP="000B0DDD">
      <w:pPr>
        <w:jc w:val="both"/>
        <w:rPr>
          <w:rFonts w:cs="Arial"/>
          <w:b/>
          <w:i/>
          <w:color w:val="FF0000"/>
          <w:sz w:val="19"/>
          <w:szCs w:val="19"/>
        </w:rPr>
      </w:pPr>
      <w:r w:rsidRPr="003136C5">
        <w:rPr>
          <w:rFonts w:cs="Arial"/>
          <w:b/>
          <w:i/>
          <w:color w:val="FF0000"/>
          <w:sz w:val="19"/>
          <w:szCs w:val="19"/>
        </w:rPr>
        <w:t xml:space="preserve">Rot = Änderungen der Redaktionskommission </w:t>
      </w:r>
      <w:r w:rsidRPr="003136C5">
        <w:rPr>
          <w:rFonts w:cs="Arial"/>
          <w:b/>
          <w:i/>
          <w:color w:val="FF0000"/>
          <w:sz w:val="19"/>
          <w:szCs w:val="19"/>
        </w:rPr>
        <w:tab/>
      </w:r>
      <w:r w:rsidRPr="003136C5">
        <w:rPr>
          <w:rFonts w:cs="Arial"/>
          <w:b/>
          <w:i/>
          <w:color w:val="FF0000"/>
          <w:sz w:val="19"/>
          <w:szCs w:val="19"/>
        </w:rPr>
        <w:tab/>
      </w:r>
      <w:r w:rsidRPr="003136C5">
        <w:rPr>
          <w:rFonts w:cs="Arial"/>
          <w:b/>
          <w:i/>
          <w:color w:val="FF0000"/>
          <w:sz w:val="19"/>
          <w:szCs w:val="19"/>
        </w:rPr>
        <w:tab/>
      </w:r>
      <w:r w:rsidRPr="003136C5">
        <w:rPr>
          <w:rFonts w:cs="Arial"/>
          <w:b/>
          <w:i/>
          <w:color w:val="FF0000"/>
          <w:sz w:val="19"/>
          <w:szCs w:val="19"/>
        </w:rPr>
        <w:tab/>
      </w:r>
      <w:r w:rsidRPr="003136C5">
        <w:rPr>
          <w:rFonts w:cs="Arial"/>
          <w:b/>
          <w:i/>
          <w:color w:val="FF0000"/>
          <w:sz w:val="19"/>
          <w:szCs w:val="19"/>
        </w:rPr>
        <w:tab/>
      </w:r>
      <w:r w:rsidRPr="003136C5">
        <w:rPr>
          <w:rFonts w:cs="Arial"/>
          <w:b/>
          <w:i/>
          <w:color w:val="FF0000"/>
          <w:sz w:val="19"/>
          <w:szCs w:val="19"/>
        </w:rPr>
        <w:tab/>
        <w:t xml:space="preserve">     Rouge = modifications de la commission de rédaction</w:t>
      </w:r>
    </w:p>
    <w:p w14:paraId="54264C02" w14:textId="77777777" w:rsidR="00B030D6" w:rsidRPr="003136C5" w:rsidRDefault="00B030D6" w:rsidP="0021645F">
      <w:pPr>
        <w:jc w:val="both"/>
        <w:rPr>
          <w:rFonts w:cs="Arial"/>
          <w:sz w:val="19"/>
          <w:szCs w:val="19"/>
        </w:rPr>
      </w:pPr>
    </w:p>
    <w:tbl>
      <w:tblPr>
        <w:tblStyle w:val="Grilledutableau"/>
        <w:tblW w:w="15598" w:type="dxa"/>
        <w:tblInd w:w="-10"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539"/>
        <w:gridCol w:w="7529"/>
        <w:gridCol w:w="7530"/>
      </w:tblGrid>
      <w:tr w:rsidR="00B030D6" w:rsidRPr="003136C5" w14:paraId="5BBCAECA" w14:textId="77777777" w:rsidTr="00F94D4F">
        <w:trPr>
          <w:tblHeader/>
        </w:trPr>
        <w:tc>
          <w:tcPr>
            <w:tcW w:w="539" w:type="dxa"/>
            <w:shd w:val="clear" w:color="auto" w:fill="000000" w:themeFill="text1"/>
          </w:tcPr>
          <w:p w14:paraId="12CCFF18" w14:textId="11859560" w:rsidR="00B030D6" w:rsidRPr="003136C5" w:rsidRDefault="00B030D6" w:rsidP="006863BD">
            <w:pPr>
              <w:spacing w:before="40" w:after="40" w:line="252" w:lineRule="auto"/>
              <w:jc w:val="center"/>
              <w:rPr>
                <w:rFonts w:cs="Arial"/>
                <w:b/>
                <w:i/>
                <w:sz w:val="20"/>
                <w:szCs w:val="21"/>
                <w:lang w:val="de-CH"/>
              </w:rPr>
            </w:pPr>
            <w:r w:rsidRPr="003136C5">
              <w:rPr>
                <w:rFonts w:cs="Arial"/>
                <w:b/>
                <w:i/>
                <w:sz w:val="20"/>
                <w:szCs w:val="21"/>
                <w:lang w:val="de-CH"/>
              </w:rPr>
              <w:t>C</w:t>
            </w:r>
            <w:r w:rsidR="00745DCB" w:rsidRPr="003136C5">
              <w:rPr>
                <w:rFonts w:cs="Arial"/>
                <w:b/>
                <w:i/>
                <w:sz w:val="20"/>
                <w:szCs w:val="21"/>
                <w:lang w:val="de-CH"/>
              </w:rPr>
              <w:t>o.</w:t>
            </w:r>
          </w:p>
        </w:tc>
        <w:tc>
          <w:tcPr>
            <w:tcW w:w="7529" w:type="dxa"/>
            <w:tcBorders>
              <w:right w:val="double" w:sz="4" w:space="0" w:color="767171" w:themeColor="background2" w:themeShade="80"/>
            </w:tcBorders>
            <w:shd w:val="clear" w:color="auto" w:fill="000000" w:themeFill="text1"/>
          </w:tcPr>
          <w:p w14:paraId="5D3E02CA" w14:textId="6FB05891" w:rsidR="00B030D6" w:rsidRPr="003136C5" w:rsidRDefault="0021645F" w:rsidP="006863BD">
            <w:pPr>
              <w:spacing w:before="40" w:after="40" w:line="252" w:lineRule="auto"/>
              <w:jc w:val="center"/>
              <w:rPr>
                <w:rFonts w:cs="Arial"/>
                <w:b/>
                <w:i/>
                <w:sz w:val="20"/>
                <w:szCs w:val="21"/>
                <w:lang w:val="de-CH"/>
              </w:rPr>
            </w:pPr>
            <w:r w:rsidRPr="003136C5">
              <w:rPr>
                <w:rFonts w:cs="Arial"/>
                <w:b/>
                <w:i/>
                <w:sz w:val="20"/>
                <w:szCs w:val="21"/>
                <w:lang w:val="de-CH"/>
              </w:rPr>
              <w:t>Vorentwurf für die zweite Lesung</w:t>
            </w:r>
          </w:p>
        </w:tc>
        <w:tc>
          <w:tcPr>
            <w:tcW w:w="7530" w:type="dxa"/>
            <w:tcBorders>
              <w:left w:val="double" w:sz="4" w:space="0" w:color="767171" w:themeColor="background2" w:themeShade="80"/>
            </w:tcBorders>
            <w:shd w:val="clear" w:color="auto" w:fill="000000" w:themeFill="text1"/>
          </w:tcPr>
          <w:p w14:paraId="2EFDDAB9" w14:textId="1FE155A5" w:rsidR="00B030D6" w:rsidRPr="003136C5" w:rsidRDefault="00B030D6" w:rsidP="006863BD">
            <w:pPr>
              <w:spacing w:before="40" w:after="40" w:line="252" w:lineRule="auto"/>
              <w:jc w:val="center"/>
              <w:rPr>
                <w:rFonts w:cs="Arial"/>
                <w:b/>
                <w:i/>
                <w:sz w:val="20"/>
                <w:szCs w:val="21"/>
                <w:lang w:val="de-CH"/>
              </w:rPr>
            </w:pPr>
            <w:r w:rsidRPr="003136C5">
              <w:rPr>
                <w:rFonts w:cs="Arial"/>
                <w:b/>
                <w:i/>
                <w:sz w:val="20"/>
                <w:szCs w:val="21"/>
                <w:lang w:val="de-CH"/>
              </w:rPr>
              <w:t>Avant-projet pour la deuxième lecture</w:t>
            </w:r>
          </w:p>
        </w:tc>
      </w:tr>
      <w:tr w:rsidR="0021645F" w:rsidRPr="003136C5" w14:paraId="24BA8319" w14:textId="77777777" w:rsidTr="0037282D">
        <w:tc>
          <w:tcPr>
            <w:tcW w:w="539" w:type="dxa"/>
            <w:shd w:val="clear" w:color="auto" w:fill="A6A6A6" w:themeFill="background1" w:themeFillShade="A6"/>
          </w:tcPr>
          <w:p w14:paraId="3787C273" w14:textId="77777777" w:rsidR="0021645F" w:rsidRPr="003136C5" w:rsidRDefault="0021645F" w:rsidP="0021645F">
            <w:pPr>
              <w:spacing w:before="40" w:after="40" w:line="252" w:lineRule="auto"/>
              <w:jc w:val="center"/>
              <w:rPr>
                <w:rFonts w:cs="Arial"/>
                <w:b/>
                <w:i/>
                <w:sz w:val="21"/>
                <w:szCs w:val="21"/>
                <w:lang w:val="de-CH"/>
              </w:rPr>
            </w:pPr>
          </w:p>
        </w:tc>
        <w:tc>
          <w:tcPr>
            <w:tcW w:w="7529" w:type="dxa"/>
            <w:tcBorders>
              <w:right w:val="double" w:sz="4" w:space="0" w:color="767171" w:themeColor="background2" w:themeShade="80"/>
            </w:tcBorders>
            <w:shd w:val="clear" w:color="auto" w:fill="A6A6A6" w:themeFill="background1" w:themeFillShade="A6"/>
          </w:tcPr>
          <w:p w14:paraId="55070B75" w14:textId="305608D9" w:rsidR="0021645F" w:rsidRPr="003136C5" w:rsidRDefault="0021645F" w:rsidP="0021645F">
            <w:pPr>
              <w:spacing w:before="40" w:after="40" w:line="252" w:lineRule="auto"/>
              <w:jc w:val="both"/>
              <w:rPr>
                <w:rFonts w:cs="Arial"/>
                <w:b/>
                <w:i/>
                <w:color w:val="404040" w:themeColor="text1" w:themeTint="BF"/>
                <w:sz w:val="21"/>
                <w:szCs w:val="21"/>
                <w:lang w:val="de-CH"/>
              </w:rPr>
            </w:pPr>
            <w:r w:rsidRPr="003136C5">
              <w:rPr>
                <w:rFonts w:cs="Arial"/>
                <w:b/>
                <w:i/>
                <w:sz w:val="21"/>
                <w:szCs w:val="21"/>
                <w:lang w:val="de-CH"/>
              </w:rPr>
              <w:t>Präambel</w:t>
            </w:r>
          </w:p>
        </w:tc>
        <w:tc>
          <w:tcPr>
            <w:tcW w:w="7530" w:type="dxa"/>
            <w:tcBorders>
              <w:left w:val="double" w:sz="4" w:space="0" w:color="767171" w:themeColor="background2" w:themeShade="80"/>
            </w:tcBorders>
            <w:shd w:val="clear" w:color="auto" w:fill="A6A6A6" w:themeFill="background1" w:themeFillShade="A6"/>
          </w:tcPr>
          <w:p w14:paraId="0A4F714E" w14:textId="0131E301" w:rsidR="0021645F" w:rsidRPr="003136C5" w:rsidRDefault="0021645F" w:rsidP="0021645F">
            <w:pPr>
              <w:spacing w:before="40" w:after="40" w:line="252" w:lineRule="auto"/>
              <w:jc w:val="both"/>
              <w:rPr>
                <w:rFonts w:cs="Arial"/>
                <w:b/>
                <w:i/>
                <w:sz w:val="21"/>
                <w:szCs w:val="21"/>
                <w:lang w:val="de-CH"/>
              </w:rPr>
            </w:pPr>
            <w:r w:rsidRPr="003136C5">
              <w:rPr>
                <w:rFonts w:cs="Arial"/>
                <w:b/>
                <w:i/>
                <w:sz w:val="21"/>
                <w:szCs w:val="21"/>
                <w:lang w:val="de-CH"/>
              </w:rPr>
              <w:t>Préambule</w:t>
            </w:r>
          </w:p>
        </w:tc>
      </w:tr>
      <w:tr w:rsidR="0021645F" w:rsidRPr="003136C5" w14:paraId="1B83162A" w14:textId="77777777" w:rsidTr="0037282D">
        <w:tc>
          <w:tcPr>
            <w:tcW w:w="539" w:type="dxa"/>
            <w:shd w:val="clear" w:color="auto" w:fill="F2F2F2" w:themeFill="background1" w:themeFillShade="F2"/>
            <w:vAlign w:val="center"/>
          </w:tcPr>
          <w:p w14:paraId="7C15E82F" w14:textId="6389CF87" w:rsidR="0021645F" w:rsidRPr="003136C5" w:rsidRDefault="0021645F" w:rsidP="0021645F">
            <w:pPr>
              <w:spacing w:before="120" w:line="252" w:lineRule="auto"/>
              <w:jc w:val="center"/>
              <w:rPr>
                <w:rFonts w:cs="Arial"/>
                <w:b/>
                <w:sz w:val="19"/>
                <w:szCs w:val="19"/>
              </w:rPr>
            </w:pPr>
            <w:r w:rsidRPr="003136C5">
              <w:rPr>
                <w:rFonts w:cs="Arial"/>
                <w:b/>
                <w:sz w:val="20"/>
                <w:szCs w:val="19"/>
              </w:rPr>
              <w:t>1</w:t>
            </w:r>
          </w:p>
        </w:tc>
        <w:tc>
          <w:tcPr>
            <w:tcW w:w="7529" w:type="dxa"/>
            <w:tcBorders>
              <w:right w:val="double" w:sz="4" w:space="0" w:color="767171" w:themeColor="background2" w:themeShade="80"/>
            </w:tcBorders>
            <w:shd w:val="clear" w:color="auto" w:fill="auto"/>
          </w:tcPr>
          <w:p w14:paraId="6F9E391B" w14:textId="77777777" w:rsidR="0021645F" w:rsidRPr="003136C5" w:rsidRDefault="0021645F" w:rsidP="0021645F">
            <w:pPr>
              <w:spacing w:before="120" w:line="252" w:lineRule="auto"/>
              <w:jc w:val="both"/>
              <w:rPr>
                <w:rFonts w:cs="Arial"/>
                <w:sz w:val="19"/>
                <w:szCs w:val="19"/>
                <w:lang w:val="de-CH"/>
              </w:rPr>
            </w:pPr>
            <w:r w:rsidRPr="003136C5">
              <w:rPr>
                <w:rFonts w:cs="Arial"/>
                <w:sz w:val="19"/>
                <w:szCs w:val="19"/>
                <w:lang w:val="de-CH"/>
              </w:rPr>
              <w:t>Im Namen Gottes des Allmächtigen!</w:t>
            </w:r>
          </w:p>
          <w:p w14:paraId="2401BD91" w14:textId="77777777" w:rsidR="0021645F" w:rsidRPr="003136C5" w:rsidRDefault="0021645F" w:rsidP="0021645F">
            <w:pPr>
              <w:spacing w:line="252" w:lineRule="auto"/>
              <w:jc w:val="both"/>
              <w:rPr>
                <w:rFonts w:cs="Arial"/>
                <w:sz w:val="19"/>
                <w:szCs w:val="19"/>
                <w:lang w:val="de-CH"/>
              </w:rPr>
            </w:pPr>
          </w:p>
          <w:p w14:paraId="71D227C8" w14:textId="77777777" w:rsidR="0021645F" w:rsidRPr="003136C5" w:rsidRDefault="0021645F" w:rsidP="0021645F">
            <w:pPr>
              <w:spacing w:before="40" w:line="252" w:lineRule="auto"/>
              <w:jc w:val="both"/>
              <w:rPr>
                <w:rFonts w:cs="Arial"/>
                <w:i/>
                <w:sz w:val="19"/>
                <w:szCs w:val="19"/>
                <w:lang w:val="de-CH"/>
              </w:rPr>
            </w:pPr>
            <w:r w:rsidRPr="003136C5">
              <w:rPr>
                <w:rFonts w:cs="Arial"/>
                <w:i/>
                <w:sz w:val="19"/>
                <w:szCs w:val="19"/>
                <w:lang w:val="de-CH"/>
              </w:rPr>
              <w:t xml:space="preserve">Wir, das Walliser Volk, frei und souverän, </w:t>
            </w:r>
          </w:p>
          <w:p w14:paraId="264D2822" w14:textId="77777777" w:rsidR="0021645F" w:rsidRPr="003136C5" w:rsidRDefault="0021645F" w:rsidP="0021645F">
            <w:pPr>
              <w:spacing w:before="40" w:line="252" w:lineRule="auto"/>
              <w:jc w:val="both"/>
              <w:rPr>
                <w:rFonts w:cs="Arial"/>
                <w:sz w:val="19"/>
                <w:szCs w:val="19"/>
                <w:lang w:val="de-CH"/>
              </w:rPr>
            </w:pPr>
            <w:r w:rsidRPr="003136C5">
              <w:rPr>
                <w:rFonts w:cs="Arial"/>
                <w:sz w:val="19"/>
                <w:szCs w:val="19"/>
                <w:lang w:val="de-CH"/>
              </w:rPr>
              <w:t xml:space="preserve">respektvoll gegenüber der Menschenwürde und der Natur, </w:t>
            </w:r>
          </w:p>
          <w:p w14:paraId="79095938" w14:textId="77777777" w:rsidR="0021645F" w:rsidRPr="003136C5" w:rsidRDefault="0021645F" w:rsidP="0021645F">
            <w:pPr>
              <w:spacing w:before="40" w:line="252" w:lineRule="auto"/>
              <w:jc w:val="both"/>
              <w:rPr>
                <w:rFonts w:cs="Arial"/>
                <w:sz w:val="19"/>
                <w:szCs w:val="19"/>
                <w:lang w:val="de-CH" w:eastAsia="fr-CH"/>
              </w:rPr>
            </w:pPr>
            <w:r w:rsidRPr="003136C5">
              <w:rPr>
                <w:rFonts w:cs="Arial"/>
                <w:sz w:val="19"/>
                <w:szCs w:val="19"/>
                <w:lang w:val="de-CH" w:eastAsia="fr-CH"/>
              </w:rPr>
              <w:t xml:space="preserve">im Bewusstsein unserer Geschichte und der Stellung des Kantons in der Schweizerischen Eidgenossenschaft, </w:t>
            </w:r>
          </w:p>
          <w:p w14:paraId="76B0B45F" w14:textId="7F5515C0" w:rsidR="0021645F" w:rsidRPr="003136C5" w:rsidRDefault="0021645F" w:rsidP="0021645F">
            <w:pPr>
              <w:spacing w:before="40" w:line="252" w:lineRule="auto"/>
              <w:jc w:val="both"/>
              <w:rPr>
                <w:rFonts w:cs="Arial"/>
                <w:sz w:val="19"/>
                <w:szCs w:val="19"/>
                <w:lang w:val="de-CH" w:eastAsia="fr-CH"/>
              </w:rPr>
            </w:pPr>
            <w:r w:rsidRPr="003136C5">
              <w:rPr>
                <w:rFonts w:cs="Arial"/>
                <w:sz w:val="19"/>
                <w:szCs w:val="19"/>
                <w:lang w:val="de-CH" w:eastAsia="fr-CH"/>
              </w:rPr>
              <w:t xml:space="preserve">im Willen, unsere Verantwortung gegenüber heutigen und </w:t>
            </w:r>
            <w:r w:rsidR="00796F8D" w:rsidRPr="003136C5">
              <w:rPr>
                <w:rFonts w:cs="Arial"/>
                <w:color w:val="FF0000"/>
                <w:sz w:val="19"/>
                <w:szCs w:val="19"/>
                <w:u w:val="single"/>
                <w:lang w:val="de-CH" w:eastAsia="fr-CH"/>
              </w:rPr>
              <w:t>zu</w:t>
            </w:r>
            <w:r w:rsidRPr="003136C5">
              <w:rPr>
                <w:rFonts w:cs="Arial"/>
                <w:sz w:val="19"/>
                <w:szCs w:val="19"/>
                <w:lang w:val="de-CH" w:eastAsia="fr-CH"/>
              </w:rPr>
              <w:t>künftigen Generationen wahrzunehmen,</w:t>
            </w:r>
          </w:p>
          <w:p w14:paraId="7404AA9A" w14:textId="77777777" w:rsidR="0021645F" w:rsidRPr="003136C5" w:rsidRDefault="0021645F" w:rsidP="0021645F">
            <w:pPr>
              <w:spacing w:before="40" w:line="252" w:lineRule="auto"/>
              <w:jc w:val="both"/>
              <w:rPr>
                <w:rFonts w:cs="Arial"/>
                <w:sz w:val="19"/>
                <w:szCs w:val="19"/>
                <w:lang w:val="de-CH" w:eastAsia="fr-CH"/>
              </w:rPr>
            </w:pPr>
            <w:r w:rsidRPr="003136C5">
              <w:rPr>
                <w:rFonts w:cs="Arial"/>
                <w:sz w:val="19"/>
                <w:szCs w:val="19"/>
                <w:lang w:val="de-CH" w:eastAsia="fr-CH"/>
              </w:rPr>
              <w:t>entschlossen, eine solidarische Gesellschaft und einen auf dem Recht gegründeten Staat zu bilden,</w:t>
            </w:r>
          </w:p>
          <w:p w14:paraId="7211CD27" w14:textId="77777777" w:rsidR="0021645F" w:rsidRPr="003136C5" w:rsidRDefault="0021645F" w:rsidP="0021645F">
            <w:pPr>
              <w:spacing w:before="40" w:line="252" w:lineRule="auto"/>
              <w:jc w:val="both"/>
              <w:rPr>
                <w:rFonts w:cs="Arial"/>
                <w:i/>
                <w:sz w:val="19"/>
                <w:szCs w:val="19"/>
                <w:lang w:val="de-CH"/>
              </w:rPr>
            </w:pPr>
            <w:r w:rsidRPr="003136C5">
              <w:rPr>
                <w:rFonts w:cs="Arial"/>
                <w:i/>
                <w:sz w:val="19"/>
                <w:szCs w:val="19"/>
                <w:lang w:val="de-CH"/>
              </w:rPr>
              <w:t>geben uns folgende Verfassung:</w:t>
            </w:r>
          </w:p>
          <w:p w14:paraId="2FF85112" w14:textId="77777777" w:rsidR="0021645F" w:rsidRPr="003136C5" w:rsidRDefault="0021645F" w:rsidP="0021645F">
            <w:pPr>
              <w:spacing w:line="252" w:lineRule="auto"/>
              <w:jc w:val="both"/>
              <w:rPr>
                <w:rFonts w:cs="Arial"/>
                <w:sz w:val="19"/>
                <w:szCs w:val="19"/>
                <w:lang w:val="de-CH"/>
              </w:rPr>
            </w:pPr>
          </w:p>
          <w:p w14:paraId="644AFBC6" w14:textId="77777777" w:rsidR="0021645F" w:rsidRPr="003136C5" w:rsidRDefault="0021645F" w:rsidP="0021645F">
            <w:pPr>
              <w:spacing w:before="40" w:line="252" w:lineRule="auto"/>
              <w:ind w:left="612"/>
              <w:jc w:val="both"/>
              <w:rPr>
                <w:rFonts w:cs="Arial"/>
                <w:i/>
                <w:sz w:val="19"/>
                <w:szCs w:val="19"/>
                <w:u w:val="single"/>
                <w:lang w:val="de-CH"/>
              </w:rPr>
            </w:pPr>
            <w:r w:rsidRPr="003136C5">
              <w:rPr>
                <w:rFonts w:cs="Arial"/>
                <w:i/>
                <w:sz w:val="19"/>
                <w:szCs w:val="19"/>
                <w:u w:val="single"/>
                <w:lang w:val="de-CH"/>
              </w:rPr>
              <w:t xml:space="preserve">Minderheit: </w:t>
            </w:r>
          </w:p>
          <w:p w14:paraId="2BA9CBC6" w14:textId="77777777" w:rsidR="0021645F" w:rsidRPr="003136C5" w:rsidRDefault="0021645F" w:rsidP="0021645F">
            <w:pPr>
              <w:spacing w:before="40"/>
              <w:ind w:left="612"/>
              <w:jc w:val="both"/>
              <w:rPr>
                <w:rFonts w:eastAsia="Times New Roman" w:cs="Arial"/>
                <w:sz w:val="19"/>
                <w:szCs w:val="19"/>
                <w:lang w:val="de-CH" w:eastAsia="de-DE"/>
              </w:rPr>
            </w:pPr>
            <w:r w:rsidRPr="003136C5">
              <w:rPr>
                <w:rFonts w:eastAsia="Times New Roman" w:cs="Arial"/>
                <w:i/>
                <w:sz w:val="19"/>
                <w:szCs w:val="19"/>
                <w:lang w:val="de-CH" w:eastAsia="de-DE"/>
              </w:rPr>
              <w:t>Das Walliser Volk</w:t>
            </w:r>
            <w:r w:rsidRPr="003136C5">
              <w:rPr>
                <w:rFonts w:eastAsia="Times New Roman" w:cs="Arial"/>
                <w:sz w:val="19"/>
                <w:szCs w:val="19"/>
                <w:lang w:val="de-CH" w:eastAsia="de-DE"/>
              </w:rPr>
              <w:t>,</w:t>
            </w:r>
          </w:p>
          <w:p w14:paraId="2BFB3389" w14:textId="77777777" w:rsidR="0021645F" w:rsidRPr="003136C5" w:rsidRDefault="0021645F" w:rsidP="0021645F">
            <w:pPr>
              <w:spacing w:before="40"/>
              <w:ind w:left="612"/>
              <w:jc w:val="both"/>
              <w:rPr>
                <w:rFonts w:eastAsia="Times New Roman" w:cs="Arial"/>
                <w:sz w:val="19"/>
                <w:szCs w:val="19"/>
                <w:lang w:val="de-CH" w:eastAsia="de-DE"/>
              </w:rPr>
            </w:pPr>
            <w:r w:rsidRPr="003136C5">
              <w:rPr>
                <w:rFonts w:eastAsia="Times New Roman" w:cs="Arial"/>
                <w:sz w:val="19"/>
                <w:szCs w:val="19"/>
                <w:lang w:val="de-CH" w:eastAsia="de-DE"/>
              </w:rPr>
              <w:t>in Verantwortung gegenüber der Schöpfung,</w:t>
            </w:r>
          </w:p>
          <w:p w14:paraId="5EF4E8FB" w14:textId="77777777" w:rsidR="0021645F" w:rsidRPr="003136C5" w:rsidRDefault="0021645F" w:rsidP="0021645F">
            <w:pPr>
              <w:spacing w:before="40"/>
              <w:ind w:left="612"/>
              <w:jc w:val="both"/>
              <w:rPr>
                <w:rFonts w:eastAsia="Times New Roman" w:cs="Arial"/>
                <w:sz w:val="19"/>
                <w:szCs w:val="19"/>
                <w:lang w:val="de-CH" w:eastAsia="de-DE"/>
              </w:rPr>
            </w:pPr>
            <w:r w:rsidRPr="003136C5">
              <w:rPr>
                <w:rFonts w:eastAsia="Times New Roman" w:cs="Arial"/>
                <w:sz w:val="19"/>
                <w:szCs w:val="19"/>
                <w:lang w:val="de-CH" w:eastAsia="de-DE"/>
              </w:rPr>
              <w:t>im Wissen um die Grenzen menschlicher Macht und in Würdigung der christlichen Tradition des Kantons,</w:t>
            </w:r>
          </w:p>
          <w:p w14:paraId="749AD9B2" w14:textId="77777777" w:rsidR="0021645F" w:rsidRPr="003136C5" w:rsidRDefault="0021645F" w:rsidP="0021645F">
            <w:pPr>
              <w:spacing w:before="40"/>
              <w:ind w:left="612"/>
              <w:jc w:val="both"/>
              <w:rPr>
                <w:rFonts w:eastAsia="Times New Roman" w:cs="Arial"/>
                <w:sz w:val="19"/>
                <w:szCs w:val="19"/>
                <w:lang w:val="de-CH" w:eastAsia="de-DE"/>
              </w:rPr>
            </w:pPr>
            <w:r w:rsidRPr="003136C5">
              <w:rPr>
                <w:rFonts w:eastAsia="Times New Roman" w:cs="Arial"/>
                <w:sz w:val="19"/>
                <w:szCs w:val="19"/>
                <w:lang w:val="de-CH" w:eastAsia="de-DE"/>
              </w:rPr>
              <w:t>in Solidarität und Sorge für das Wohl der heutigen und zukünftigen Generationen,</w:t>
            </w:r>
          </w:p>
          <w:p w14:paraId="739E6CCF" w14:textId="77777777" w:rsidR="0021645F" w:rsidRPr="003136C5" w:rsidRDefault="0021645F" w:rsidP="0021645F">
            <w:pPr>
              <w:spacing w:before="40" w:line="252" w:lineRule="auto"/>
              <w:ind w:left="567"/>
              <w:jc w:val="both"/>
              <w:rPr>
                <w:rFonts w:cs="Arial"/>
                <w:i/>
                <w:sz w:val="19"/>
                <w:szCs w:val="19"/>
                <w:lang w:val="de-CH"/>
              </w:rPr>
            </w:pPr>
            <w:r w:rsidRPr="003136C5">
              <w:rPr>
                <w:rFonts w:eastAsia="Times New Roman" w:cs="Arial"/>
                <w:i/>
                <w:sz w:val="19"/>
                <w:szCs w:val="19"/>
                <w:lang w:val="de-CH" w:eastAsia="de-DE"/>
              </w:rPr>
              <w:t>gibt sich die folgende Verfassung :</w:t>
            </w:r>
          </w:p>
          <w:p w14:paraId="53E311B0" w14:textId="0C05A8BD" w:rsidR="0021645F" w:rsidRPr="003136C5" w:rsidRDefault="0021645F" w:rsidP="0021645F">
            <w:pPr>
              <w:spacing w:before="40" w:line="252" w:lineRule="auto"/>
              <w:jc w:val="both"/>
              <w:rPr>
                <w:rFonts w:cs="Arial"/>
                <w:i/>
                <w:color w:val="404040" w:themeColor="text1" w:themeTint="BF"/>
                <w:sz w:val="19"/>
                <w:szCs w:val="19"/>
              </w:rPr>
            </w:pPr>
          </w:p>
        </w:tc>
        <w:tc>
          <w:tcPr>
            <w:tcW w:w="7530" w:type="dxa"/>
            <w:tcBorders>
              <w:left w:val="double" w:sz="4" w:space="0" w:color="767171" w:themeColor="background2" w:themeShade="80"/>
            </w:tcBorders>
            <w:shd w:val="clear" w:color="auto" w:fill="auto"/>
          </w:tcPr>
          <w:p w14:paraId="07B5C7DB" w14:textId="77777777" w:rsidR="0021645F" w:rsidRPr="003136C5" w:rsidRDefault="0021645F" w:rsidP="0021645F">
            <w:pPr>
              <w:spacing w:before="120" w:line="252" w:lineRule="auto"/>
              <w:jc w:val="both"/>
              <w:rPr>
                <w:rFonts w:cs="Arial"/>
                <w:sz w:val="19"/>
                <w:szCs w:val="19"/>
              </w:rPr>
            </w:pPr>
            <w:r w:rsidRPr="003136C5">
              <w:rPr>
                <w:rFonts w:cs="Arial"/>
                <w:sz w:val="19"/>
                <w:szCs w:val="19"/>
              </w:rPr>
              <w:t>Au nom de Dieu Tout-puissant !</w:t>
            </w:r>
          </w:p>
          <w:p w14:paraId="63C0CB89" w14:textId="77777777" w:rsidR="0021645F" w:rsidRPr="003136C5" w:rsidRDefault="0021645F" w:rsidP="0021645F">
            <w:pPr>
              <w:spacing w:line="252" w:lineRule="auto"/>
              <w:jc w:val="both"/>
              <w:rPr>
                <w:rFonts w:cs="Arial"/>
                <w:sz w:val="19"/>
                <w:szCs w:val="19"/>
              </w:rPr>
            </w:pPr>
          </w:p>
          <w:p w14:paraId="764D42B3" w14:textId="77777777" w:rsidR="0021645F" w:rsidRPr="003136C5" w:rsidRDefault="0021645F" w:rsidP="0021645F">
            <w:pPr>
              <w:spacing w:before="40" w:line="252" w:lineRule="auto"/>
              <w:jc w:val="both"/>
              <w:rPr>
                <w:rFonts w:cs="Arial"/>
                <w:i/>
                <w:sz w:val="19"/>
                <w:szCs w:val="19"/>
              </w:rPr>
            </w:pPr>
            <w:r w:rsidRPr="003136C5">
              <w:rPr>
                <w:rFonts w:cs="Arial"/>
                <w:i/>
                <w:sz w:val="19"/>
                <w:szCs w:val="19"/>
              </w:rPr>
              <w:t xml:space="preserve">Nous, Peuple du Valais, libre et souverain, </w:t>
            </w:r>
          </w:p>
          <w:p w14:paraId="0D04B781" w14:textId="77777777" w:rsidR="0021645F" w:rsidRPr="003136C5" w:rsidRDefault="0021645F" w:rsidP="0021645F">
            <w:pPr>
              <w:spacing w:before="40" w:line="252" w:lineRule="auto"/>
              <w:jc w:val="both"/>
              <w:rPr>
                <w:rFonts w:cs="Arial"/>
                <w:sz w:val="19"/>
                <w:szCs w:val="19"/>
              </w:rPr>
            </w:pPr>
            <w:r w:rsidRPr="003136C5">
              <w:rPr>
                <w:rFonts w:cs="Arial"/>
                <w:sz w:val="19"/>
                <w:szCs w:val="19"/>
              </w:rPr>
              <w:t>respectueux de la dignité humaine et de la nature,</w:t>
            </w:r>
          </w:p>
          <w:p w14:paraId="090087B0" w14:textId="77777777" w:rsidR="0021645F" w:rsidRPr="003136C5" w:rsidRDefault="0021645F" w:rsidP="0021645F">
            <w:pPr>
              <w:spacing w:before="40" w:line="252" w:lineRule="auto"/>
              <w:jc w:val="both"/>
              <w:rPr>
                <w:rFonts w:cs="Arial"/>
                <w:sz w:val="19"/>
                <w:szCs w:val="19"/>
              </w:rPr>
            </w:pPr>
            <w:r w:rsidRPr="003136C5">
              <w:rPr>
                <w:rFonts w:cs="Arial"/>
                <w:sz w:val="19"/>
                <w:szCs w:val="19"/>
              </w:rPr>
              <w:t>conscients de notre histoire et de la place du Canton dans la Confédération suisse,</w:t>
            </w:r>
          </w:p>
          <w:p w14:paraId="74622AC6" w14:textId="77777777" w:rsidR="0021645F" w:rsidRPr="003136C5" w:rsidRDefault="0021645F" w:rsidP="0021645F">
            <w:pPr>
              <w:spacing w:before="40" w:line="252" w:lineRule="auto"/>
              <w:jc w:val="both"/>
              <w:rPr>
                <w:rFonts w:cs="Arial"/>
                <w:sz w:val="19"/>
                <w:szCs w:val="19"/>
              </w:rPr>
            </w:pPr>
            <w:r w:rsidRPr="003136C5">
              <w:rPr>
                <w:rFonts w:cs="Arial"/>
                <w:sz w:val="19"/>
                <w:szCs w:val="19"/>
              </w:rPr>
              <w:t xml:space="preserve">voulant assumer nos responsabilités envers les générations actuelles et futures, </w:t>
            </w:r>
          </w:p>
          <w:p w14:paraId="750FE4D7" w14:textId="77777777" w:rsidR="0021645F" w:rsidRPr="003136C5" w:rsidRDefault="0021645F" w:rsidP="0021645F">
            <w:pPr>
              <w:spacing w:before="40" w:line="252" w:lineRule="auto"/>
              <w:jc w:val="both"/>
              <w:rPr>
                <w:rFonts w:cs="Arial"/>
                <w:sz w:val="19"/>
                <w:szCs w:val="19"/>
              </w:rPr>
            </w:pPr>
            <w:r w:rsidRPr="003136C5">
              <w:rPr>
                <w:rFonts w:cs="Arial"/>
                <w:sz w:val="19"/>
                <w:szCs w:val="19"/>
              </w:rPr>
              <w:t>résolus à forger une société solidaire et un État fondé sur le Droit,</w:t>
            </w:r>
          </w:p>
          <w:p w14:paraId="7DCAF022" w14:textId="77777777" w:rsidR="0021645F" w:rsidRPr="003136C5" w:rsidRDefault="0021645F" w:rsidP="0021645F">
            <w:pPr>
              <w:spacing w:before="40" w:line="252" w:lineRule="auto"/>
              <w:jc w:val="both"/>
              <w:rPr>
                <w:rFonts w:cs="Arial"/>
                <w:i/>
                <w:sz w:val="19"/>
                <w:szCs w:val="19"/>
              </w:rPr>
            </w:pPr>
            <w:r w:rsidRPr="003136C5">
              <w:rPr>
                <w:rFonts w:cs="Arial"/>
                <w:i/>
                <w:sz w:val="19"/>
                <w:szCs w:val="19"/>
              </w:rPr>
              <w:t>nous nous donnons la Constitution que voici :</w:t>
            </w:r>
          </w:p>
          <w:p w14:paraId="06C4196E" w14:textId="77777777" w:rsidR="0021645F" w:rsidRPr="003136C5" w:rsidRDefault="0021645F" w:rsidP="0021645F">
            <w:pPr>
              <w:spacing w:line="252" w:lineRule="auto"/>
              <w:jc w:val="both"/>
              <w:rPr>
                <w:rFonts w:cs="Arial"/>
                <w:sz w:val="19"/>
                <w:szCs w:val="19"/>
              </w:rPr>
            </w:pPr>
          </w:p>
          <w:p w14:paraId="2C1048DC" w14:textId="77777777" w:rsidR="0021645F" w:rsidRPr="003136C5" w:rsidRDefault="0021645F" w:rsidP="0021645F">
            <w:pPr>
              <w:spacing w:before="40" w:line="252" w:lineRule="auto"/>
              <w:ind w:left="567"/>
              <w:jc w:val="both"/>
              <w:rPr>
                <w:rFonts w:cs="Arial"/>
                <w:i/>
                <w:sz w:val="19"/>
                <w:szCs w:val="19"/>
                <w:u w:val="single"/>
              </w:rPr>
            </w:pPr>
            <w:r w:rsidRPr="003136C5">
              <w:rPr>
                <w:rFonts w:cs="Arial"/>
                <w:i/>
                <w:sz w:val="19"/>
                <w:szCs w:val="19"/>
                <w:u w:val="single"/>
              </w:rPr>
              <w:t xml:space="preserve">Minorité : </w:t>
            </w:r>
          </w:p>
          <w:p w14:paraId="15EF8AE3" w14:textId="77777777" w:rsidR="0021645F" w:rsidRPr="003136C5" w:rsidRDefault="0021645F" w:rsidP="0021645F">
            <w:pPr>
              <w:spacing w:before="40" w:line="252" w:lineRule="auto"/>
              <w:ind w:left="567"/>
              <w:jc w:val="both"/>
              <w:rPr>
                <w:rFonts w:cs="Arial"/>
                <w:i/>
                <w:sz w:val="19"/>
                <w:szCs w:val="19"/>
              </w:rPr>
            </w:pPr>
            <w:r w:rsidRPr="003136C5">
              <w:rPr>
                <w:rFonts w:cs="Arial"/>
                <w:i/>
                <w:sz w:val="19"/>
                <w:szCs w:val="19"/>
              </w:rPr>
              <w:t>Le peuple valaisan,</w:t>
            </w:r>
          </w:p>
          <w:p w14:paraId="21AFEC73" w14:textId="77777777" w:rsidR="0021645F" w:rsidRPr="003136C5" w:rsidRDefault="0021645F" w:rsidP="0021645F">
            <w:pPr>
              <w:spacing w:before="40" w:line="252" w:lineRule="auto"/>
              <w:ind w:left="567"/>
              <w:jc w:val="both"/>
              <w:rPr>
                <w:rFonts w:cs="Arial"/>
                <w:sz w:val="19"/>
                <w:szCs w:val="19"/>
              </w:rPr>
            </w:pPr>
            <w:r w:rsidRPr="003136C5">
              <w:rPr>
                <w:rFonts w:cs="Arial"/>
                <w:sz w:val="19"/>
                <w:szCs w:val="19"/>
              </w:rPr>
              <w:t>responsable envers la création,</w:t>
            </w:r>
          </w:p>
          <w:p w14:paraId="750EC447" w14:textId="77777777" w:rsidR="0021645F" w:rsidRPr="003136C5" w:rsidRDefault="0021645F" w:rsidP="0021645F">
            <w:pPr>
              <w:spacing w:before="40" w:line="252" w:lineRule="auto"/>
              <w:ind w:left="567"/>
              <w:jc w:val="both"/>
              <w:rPr>
                <w:rFonts w:cs="Arial"/>
                <w:sz w:val="19"/>
                <w:szCs w:val="19"/>
              </w:rPr>
            </w:pPr>
            <w:r w:rsidRPr="003136C5">
              <w:rPr>
                <w:rFonts w:cs="Arial"/>
                <w:sz w:val="19"/>
                <w:szCs w:val="19"/>
              </w:rPr>
              <w:t>conscient des limites du pouvoir humain</w:t>
            </w:r>
            <w:r w:rsidRPr="003136C5">
              <w:rPr>
                <w:rFonts w:cs="Arial"/>
                <w:b/>
                <w:bCs/>
                <w:sz w:val="19"/>
                <w:szCs w:val="19"/>
              </w:rPr>
              <w:t> </w:t>
            </w:r>
            <w:r w:rsidRPr="003136C5">
              <w:rPr>
                <w:rFonts w:cs="Arial"/>
                <w:sz w:val="19"/>
                <w:szCs w:val="19"/>
              </w:rPr>
              <w:t>et considérant la tradition chrétienne du canton,</w:t>
            </w:r>
          </w:p>
          <w:p w14:paraId="528CC317" w14:textId="7C4720BA" w:rsidR="0021645F" w:rsidRPr="003136C5" w:rsidRDefault="0021645F" w:rsidP="0021645F">
            <w:pPr>
              <w:spacing w:before="40" w:line="252" w:lineRule="auto"/>
              <w:ind w:left="567"/>
              <w:jc w:val="both"/>
              <w:rPr>
                <w:rFonts w:cs="Arial"/>
                <w:sz w:val="19"/>
                <w:szCs w:val="19"/>
              </w:rPr>
            </w:pPr>
            <w:r w:rsidRPr="003136C5">
              <w:rPr>
                <w:rFonts w:cs="Arial"/>
                <w:sz w:val="19"/>
                <w:szCs w:val="19"/>
              </w:rPr>
              <w:t>solidaire et soucieux du bien-être des générations actuelles et futures,</w:t>
            </w:r>
          </w:p>
          <w:p w14:paraId="51458FC4" w14:textId="77777777" w:rsidR="0021645F" w:rsidRPr="003136C5" w:rsidRDefault="0021645F" w:rsidP="0021645F">
            <w:pPr>
              <w:spacing w:before="40" w:line="252" w:lineRule="auto"/>
              <w:ind w:left="567"/>
              <w:jc w:val="both"/>
              <w:rPr>
                <w:rFonts w:cs="Arial"/>
                <w:i/>
                <w:sz w:val="19"/>
                <w:szCs w:val="19"/>
              </w:rPr>
            </w:pPr>
            <w:r w:rsidRPr="003136C5">
              <w:rPr>
                <w:rFonts w:cs="Arial"/>
                <w:i/>
                <w:sz w:val="19"/>
                <w:szCs w:val="19"/>
              </w:rPr>
              <w:t>se donne la présente constitution :</w:t>
            </w:r>
          </w:p>
          <w:p w14:paraId="0951A066" w14:textId="6B5259A2" w:rsidR="0021645F" w:rsidRPr="003136C5" w:rsidRDefault="0021645F" w:rsidP="0021645F">
            <w:pPr>
              <w:spacing w:before="40" w:line="252" w:lineRule="auto"/>
              <w:ind w:left="567"/>
              <w:jc w:val="both"/>
              <w:rPr>
                <w:rFonts w:cs="Arial"/>
                <w:i/>
                <w:sz w:val="19"/>
                <w:szCs w:val="19"/>
              </w:rPr>
            </w:pPr>
          </w:p>
        </w:tc>
      </w:tr>
      <w:tr w:rsidR="00B030D6" w:rsidRPr="003136C5" w14:paraId="19C86906" w14:textId="77777777" w:rsidTr="0037282D">
        <w:tc>
          <w:tcPr>
            <w:tcW w:w="539" w:type="dxa"/>
            <w:shd w:val="clear" w:color="auto" w:fill="F2F2F2" w:themeFill="background1" w:themeFillShade="F2"/>
            <w:vAlign w:val="center"/>
          </w:tcPr>
          <w:p w14:paraId="18CDC6F6" w14:textId="77777777" w:rsidR="00B030D6" w:rsidRPr="003136C5" w:rsidRDefault="00B030D6" w:rsidP="00745DCB">
            <w:pPr>
              <w:spacing w:before="40" w:line="252" w:lineRule="auto"/>
              <w:jc w:val="center"/>
              <w:rPr>
                <w:rFonts w:cs="Arial"/>
                <w:b/>
                <w:sz w:val="19"/>
                <w:szCs w:val="19"/>
                <w:lang w:val="de-CH"/>
              </w:rPr>
            </w:pPr>
          </w:p>
        </w:tc>
        <w:tc>
          <w:tcPr>
            <w:tcW w:w="7529" w:type="dxa"/>
            <w:tcBorders>
              <w:right w:val="double" w:sz="4" w:space="0" w:color="767171" w:themeColor="background2" w:themeShade="80"/>
            </w:tcBorders>
            <w:shd w:val="clear" w:color="auto" w:fill="auto"/>
          </w:tcPr>
          <w:p w14:paraId="5B26E95C" w14:textId="77777777" w:rsidR="00B030D6" w:rsidRDefault="00B030D6" w:rsidP="00745DCB">
            <w:pPr>
              <w:spacing w:before="40" w:line="252" w:lineRule="auto"/>
              <w:jc w:val="both"/>
              <w:rPr>
                <w:rFonts w:cs="Arial"/>
                <w:color w:val="404040" w:themeColor="text1" w:themeTint="BF"/>
                <w:sz w:val="19"/>
                <w:szCs w:val="19"/>
                <w:lang w:val="de-CH"/>
              </w:rPr>
            </w:pPr>
          </w:p>
          <w:p w14:paraId="10DB45D8" w14:textId="77777777" w:rsidR="00886ABD" w:rsidRDefault="00886ABD" w:rsidP="00745DCB">
            <w:pPr>
              <w:spacing w:before="40" w:line="252" w:lineRule="auto"/>
              <w:jc w:val="both"/>
              <w:rPr>
                <w:rFonts w:cs="Arial"/>
                <w:color w:val="404040" w:themeColor="text1" w:themeTint="BF"/>
                <w:sz w:val="19"/>
                <w:szCs w:val="19"/>
                <w:lang w:val="de-CH"/>
              </w:rPr>
            </w:pPr>
          </w:p>
          <w:p w14:paraId="0EF60A13" w14:textId="45A61E0A" w:rsidR="00886ABD" w:rsidRPr="003136C5" w:rsidRDefault="00886ABD" w:rsidP="00745DCB">
            <w:pPr>
              <w:spacing w:before="40" w:line="252" w:lineRule="auto"/>
              <w:jc w:val="both"/>
              <w:rPr>
                <w:rFonts w:cs="Arial"/>
                <w:color w:val="404040" w:themeColor="text1" w:themeTint="BF"/>
                <w:sz w:val="19"/>
                <w:szCs w:val="19"/>
                <w:lang w:val="de-CH"/>
              </w:rPr>
            </w:pPr>
          </w:p>
        </w:tc>
        <w:tc>
          <w:tcPr>
            <w:tcW w:w="7530" w:type="dxa"/>
            <w:tcBorders>
              <w:left w:val="double" w:sz="4" w:space="0" w:color="767171" w:themeColor="background2" w:themeShade="80"/>
            </w:tcBorders>
            <w:shd w:val="clear" w:color="auto" w:fill="auto"/>
          </w:tcPr>
          <w:p w14:paraId="0FED32F4" w14:textId="77777777" w:rsidR="00B030D6" w:rsidRPr="003136C5" w:rsidRDefault="00B030D6" w:rsidP="00745DCB">
            <w:pPr>
              <w:spacing w:before="40" w:line="252" w:lineRule="auto"/>
              <w:jc w:val="both"/>
              <w:rPr>
                <w:rFonts w:cs="Arial"/>
                <w:sz w:val="19"/>
                <w:szCs w:val="19"/>
                <w:lang w:val="de-CH"/>
              </w:rPr>
            </w:pPr>
          </w:p>
        </w:tc>
      </w:tr>
      <w:tr w:rsidR="0021645F" w:rsidRPr="003136C5" w14:paraId="37938466" w14:textId="77777777" w:rsidTr="0037282D">
        <w:tc>
          <w:tcPr>
            <w:tcW w:w="539" w:type="dxa"/>
            <w:shd w:val="clear" w:color="auto" w:fill="A6A6A6" w:themeFill="background1" w:themeFillShade="A6"/>
            <w:vAlign w:val="center"/>
          </w:tcPr>
          <w:p w14:paraId="78A2DB3D" w14:textId="77777777" w:rsidR="0021645F" w:rsidRPr="003136C5" w:rsidRDefault="0021645F" w:rsidP="0021645F">
            <w:pPr>
              <w:spacing w:before="40" w:after="40" w:line="252" w:lineRule="auto"/>
              <w:jc w:val="center"/>
              <w:rPr>
                <w:rFonts w:cs="Arial"/>
                <w:b/>
                <w:sz w:val="21"/>
                <w:szCs w:val="21"/>
                <w:lang w:val="de-CH"/>
              </w:rPr>
            </w:pPr>
          </w:p>
        </w:tc>
        <w:tc>
          <w:tcPr>
            <w:tcW w:w="7529" w:type="dxa"/>
            <w:tcBorders>
              <w:right w:val="double" w:sz="4" w:space="0" w:color="767171" w:themeColor="background2" w:themeShade="80"/>
            </w:tcBorders>
            <w:shd w:val="clear" w:color="auto" w:fill="A6A6A6" w:themeFill="background1" w:themeFillShade="A6"/>
          </w:tcPr>
          <w:p w14:paraId="3871CF5D" w14:textId="6C3EED2F" w:rsidR="0021645F" w:rsidRPr="003136C5" w:rsidRDefault="0021645F" w:rsidP="0021645F">
            <w:pPr>
              <w:spacing w:before="40" w:after="40" w:line="252" w:lineRule="auto"/>
              <w:jc w:val="both"/>
              <w:rPr>
                <w:rFonts w:cs="Arial"/>
                <w:b/>
                <w:color w:val="404040" w:themeColor="text1" w:themeTint="BF"/>
                <w:sz w:val="21"/>
                <w:szCs w:val="21"/>
                <w:lang w:val="de-CH"/>
              </w:rPr>
            </w:pPr>
            <w:r w:rsidRPr="003136C5">
              <w:rPr>
                <w:rFonts w:cs="Arial"/>
                <w:b/>
                <w:sz w:val="21"/>
                <w:szCs w:val="21"/>
                <w:lang w:val="de-CH"/>
              </w:rPr>
              <w:t>1. ALLGEMEINE BESTIMMUNGEN</w:t>
            </w:r>
          </w:p>
        </w:tc>
        <w:tc>
          <w:tcPr>
            <w:tcW w:w="7530" w:type="dxa"/>
            <w:tcBorders>
              <w:left w:val="double" w:sz="4" w:space="0" w:color="767171" w:themeColor="background2" w:themeShade="80"/>
            </w:tcBorders>
            <w:shd w:val="clear" w:color="auto" w:fill="A6A6A6" w:themeFill="background1" w:themeFillShade="A6"/>
          </w:tcPr>
          <w:p w14:paraId="012D07DE" w14:textId="7A25ED1A" w:rsidR="0021645F" w:rsidRPr="003136C5" w:rsidRDefault="0021645F" w:rsidP="0021645F">
            <w:pPr>
              <w:spacing w:before="40" w:after="40" w:line="252" w:lineRule="auto"/>
              <w:jc w:val="both"/>
              <w:rPr>
                <w:rFonts w:cs="Arial"/>
                <w:b/>
                <w:sz w:val="21"/>
                <w:szCs w:val="21"/>
                <w:lang w:val="de-CH"/>
              </w:rPr>
            </w:pPr>
            <w:r w:rsidRPr="003136C5">
              <w:rPr>
                <w:rFonts w:cs="Arial"/>
                <w:b/>
                <w:sz w:val="21"/>
                <w:szCs w:val="21"/>
                <w:lang w:val="de-CH"/>
              </w:rPr>
              <w:t>1. DISPOSITIONS GÉNÉRALES</w:t>
            </w:r>
          </w:p>
        </w:tc>
      </w:tr>
      <w:tr w:rsidR="0021645F" w:rsidRPr="003136C5" w14:paraId="68556F68" w14:textId="77777777" w:rsidTr="0037282D">
        <w:tc>
          <w:tcPr>
            <w:tcW w:w="539" w:type="dxa"/>
            <w:shd w:val="clear" w:color="auto" w:fill="F2F2F2" w:themeFill="background1" w:themeFillShade="F2"/>
            <w:vAlign w:val="center"/>
          </w:tcPr>
          <w:p w14:paraId="11FFA013" w14:textId="59B572D9" w:rsidR="0021645F" w:rsidRPr="003136C5" w:rsidRDefault="0021645F" w:rsidP="0021645F">
            <w:pPr>
              <w:spacing w:before="40" w:line="252" w:lineRule="auto"/>
              <w:jc w:val="center"/>
              <w:rPr>
                <w:rFonts w:cs="Arial"/>
                <w:b/>
                <w:sz w:val="20"/>
                <w:szCs w:val="19"/>
              </w:rPr>
            </w:pPr>
            <w:r w:rsidRPr="003136C5">
              <w:rPr>
                <w:rFonts w:cs="Arial"/>
                <w:b/>
                <w:sz w:val="20"/>
                <w:szCs w:val="19"/>
              </w:rPr>
              <w:t>1</w:t>
            </w:r>
          </w:p>
        </w:tc>
        <w:tc>
          <w:tcPr>
            <w:tcW w:w="7529" w:type="dxa"/>
            <w:tcBorders>
              <w:right w:val="double" w:sz="4" w:space="0" w:color="767171" w:themeColor="background2" w:themeShade="80"/>
            </w:tcBorders>
            <w:shd w:val="clear" w:color="auto" w:fill="auto"/>
          </w:tcPr>
          <w:p w14:paraId="2DD32707" w14:textId="77777777" w:rsidR="0021645F" w:rsidRPr="003136C5" w:rsidRDefault="0021645F" w:rsidP="0021645F">
            <w:pPr>
              <w:spacing w:before="40" w:line="252" w:lineRule="auto"/>
              <w:jc w:val="both"/>
              <w:rPr>
                <w:rFonts w:cs="Arial"/>
                <w:b/>
                <w:sz w:val="19"/>
                <w:szCs w:val="19"/>
                <w:lang w:val="de-CH"/>
              </w:rPr>
            </w:pPr>
            <w:r w:rsidRPr="003136C5">
              <w:rPr>
                <w:rFonts w:cs="Arial"/>
                <w:b/>
                <w:sz w:val="19"/>
                <w:szCs w:val="19"/>
                <w:lang w:val="de-CH"/>
              </w:rPr>
              <w:t>Art. 1 Republik und Kanton Wallis</w:t>
            </w:r>
          </w:p>
          <w:p w14:paraId="188D046C" w14:textId="77777777" w:rsidR="0021645F" w:rsidRPr="003136C5" w:rsidRDefault="0021645F" w:rsidP="0021645F">
            <w:pPr>
              <w:spacing w:before="40" w:line="252" w:lineRule="auto"/>
              <w:jc w:val="both"/>
              <w:rPr>
                <w:rFonts w:cs="Arial"/>
                <w:sz w:val="19"/>
                <w:szCs w:val="19"/>
                <w:lang w:val="de-CH"/>
              </w:rPr>
            </w:pPr>
            <w:r w:rsidRPr="003136C5">
              <w:rPr>
                <w:rFonts w:cs="Arial"/>
                <w:sz w:val="19"/>
                <w:szCs w:val="19"/>
                <w:vertAlign w:val="superscript"/>
                <w:lang w:val="de-CH"/>
              </w:rPr>
              <w:t>1</w:t>
            </w:r>
            <w:r w:rsidRPr="003136C5">
              <w:rPr>
                <w:rFonts w:cs="Arial"/>
                <w:sz w:val="19"/>
                <w:szCs w:val="19"/>
                <w:lang w:val="de-CH"/>
              </w:rPr>
              <w:t> Der Kanton Wallis ist ein Gliedstaat der Schweizerischen Eidgenossenschaft.</w:t>
            </w:r>
          </w:p>
          <w:p w14:paraId="74EF64A5" w14:textId="6F7DC80D" w:rsidR="0021645F" w:rsidRPr="003136C5" w:rsidRDefault="0021645F" w:rsidP="0021645F">
            <w:pPr>
              <w:spacing w:before="40" w:line="252" w:lineRule="auto"/>
              <w:jc w:val="both"/>
              <w:rPr>
                <w:rFonts w:cs="Arial"/>
                <w:sz w:val="19"/>
                <w:szCs w:val="19"/>
                <w:lang w:val="de-CH"/>
              </w:rPr>
            </w:pPr>
            <w:r w:rsidRPr="003136C5">
              <w:rPr>
                <w:rFonts w:cs="Arial"/>
                <w:sz w:val="19"/>
                <w:szCs w:val="19"/>
                <w:vertAlign w:val="superscript"/>
                <w:lang w:val="de-CH"/>
              </w:rPr>
              <w:t>2</w:t>
            </w:r>
            <w:r w:rsidRPr="003136C5">
              <w:rPr>
                <w:rFonts w:cs="Arial"/>
                <w:sz w:val="19"/>
                <w:szCs w:val="19"/>
                <w:lang w:val="de-CH"/>
              </w:rPr>
              <w:t xml:space="preserve"> Der Kanton Wallis ist eine demokratische Republik, in der die Bürgerinnen und Bürger an Rechten und Würde gleich sind. Die Souveränität liegt beim Volk, </w:t>
            </w:r>
            <w:r w:rsidR="00796F8D" w:rsidRPr="003136C5">
              <w:rPr>
                <w:rFonts w:cs="Arial"/>
                <w:color w:val="FF0000"/>
                <w:sz w:val="19"/>
                <w:szCs w:val="19"/>
                <w:u w:val="single"/>
                <w:lang w:val="de-CH"/>
              </w:rPr>
              <w:t>das</w:t>
            </w:r>
            <w:r w:rsidR="00796F8D" w:rsidRPr="003136C5">
              <w:rPr>
                <w:rFonts w:cs="Arial"/>
                <w:color w:val="FF0000"/>
                <w:sz w:val="19"/>
                <w:szCs w:val="19"/>
                <w:lang w:val="de-CH"/>
              </w:rPr>
              <w:t xml:space="preserve"> </w:t>
            </w:r>
            <w:r w:rsidRPr="003136C5">
              <w:rPr>
                <w:rFonts w:cs="Arial"/>
                <w:strike/>
                <w:color w:val="FF0000"/>
                <w:sz w:val="19"/>
                <w:szCs w:val="19"/>
                <w:lang w:val="de-CH"/>
              </w:rPr>
              <w:t>welches</w:t>
            </w:r>
            <w:r w:rsidRPr="003136C5">
              <w:rPr>
                <w:rFonts w:cs="Arial"/>
                <w:color w:val="FF0000"/>
                <w:sz w:val="19"/>
                <w:szCs w:val="19"/>
                <w:lang w:val="de-CH"/>
              </w:rPr>
              <w:t xml:space="preserve"> </w:t>
            </w:r>
            <w:r w:rsidRPr="003136C5">
              <w:rPr>
                <w:rFonts w:cs="Arial"/>
                <w:sz w:val="19"/>
                <w:szCs w:val="19"/>
                <w:lang w:val="de-CH"/>
              </w:rPr>
              <w:t xml:space="preserve">sie direkt oder indirekt durch seine Behörden ausübt. </w:t>
            </w:r>
          </w:p>
          <w:p w14:paraId="592B9C57" w14:textId="1EF4FDBD" w:rsidR="0021645F" w:rsidRPr="003136C5" w:rsidRDefault="0021645F" w:rsidP="0021645F">
            <w:pPr>
              <w:spacing w:before="40" w:line="252" w:lineRule="auto"/>
              <w:jc w:val="both"/>
              <w:rPr>
                <w:rFonts w:cs="Arial"/>
                <w:color w:val="404040" w:themeColor="text1" w:themeTint="BF"/>
                <w:sz w:val="19"/>
                <w:szCs w:val="19"/>
              </w:rPr>
            </w:pPr>
            <w:r w:rsidRPr="003136C5">
              <w:rPr>
                <w:rFonts w:cs="Arial"/>
                <w:sz w:val="19"/>
                <w:szCs w:val="19"/>
                <w:vertAlign w:val="superscript"/>
                <w:lang w:val="de-CH"/>
              </w:rPr>
              <w:t>3</w:t>
            </w:r>
            <w:r w:rsidRPr="003136C5">
              <w:rPr>
                <w:rFonts w:cs="Arial"/>
                <w:sz w:val="19"/>
                <w:szCs w:val="19"/>
                <w:lang w:val="de-CH"/>
              </w:rPr>
              <w:t xml:space="preserve"> Der Kanton Wallis ist ein Rechtsstaat. </w:t>
            </w:r>
          </w:p>
        </w:tc>
        <w:tc>
          <w:tcPr>
            <w:tcW w:w="7530" w:type="dxa"/>
            <w:tcBorders>
              <w:left w:val="double" w:sz="4" w:space="0" w:color="767171" w:themeColor="background2" w:themeShade="80"/>
            </w:tcBorders>
            <w:shd w:val="clear" w:color="auto" w:fill="auto"/>
          </w:tcPr>
          <w:p w14:paraId="15E803A1" w14:textId="77777777" w:rsidR="0021645F" w:rsidRPr="003136C5" w:rsidRDefault="0021645F" w:rsidP="0021645F">
            <w:pPr>
              <w:spacing w:before="40" w:line="252" w:lineRule="auto"/>
              <w:jc w:val="both"/>
              <w:rPr>
                <w:rFonts w:cs="Arial"/>
                <w:b/>
                <w:sz w:val="19"/>
                <w:szCs w:val="19"/>
              </w:rPr>
            </w:pPr>
            <w:r w:rsidRPr="003136C5">
              <w:rPr>
                <w:rFonts w:cs="Arial"/>
                <w:b/>
                <w:sz w:val="19"/>
                <w:szCs w:val="19"/>
              </w:rPr>
              <w:t>Art. 1 République et Canton du Valais</w:t>
            </w:r>
          </w:p>
          <w:p w14:paraId="00DFF2C3" w14:textId="047D3D83" w:rsidR="0021645F" w:rsidRPr="003136C5" w:rsidRDefault="0021645F" w:rsidP="0021645F">
            <w:pPr>
              <w:spacing w:before="40" w:line="252" w:lineRule="auto"/>
              <w:jc w:val="both"/>
              <w:rPr>
                <w:rFonts w:cs="Arial"/>
                <w:sz w:val="19"/>
                <w:szCs w:val="19"/>
              </w:rPr>
            </w:pPr>
            <w:r w:rsidRPr="003136C5">
              <w:rPr>
                <w:rFonts w:cs="Arial"/>
                <w:sz w:val="19"/>
                <w:szCs w:val="19"/>
                <w:vertAlign w:val="superscript"/>
              </w:rPr>
              <w:t>1</w:t>
            </w:r>
            <w:r w:rsidRPr="003136C5">
              <w:rPr>
                <w:rFonts w:cs="Arial"/>
                <w:sz w:val="19"/>
                <w:szCs w:val="19"/>
              </w:rPr>
              <w:t xml:space="preserve"> Le </w:t>
            </w:r>
            <w:commentRangeStart w:id="0"/>
            <w:r w:rsidR="007738AE" w:rsidRPr="003136C5">
              <w:rPr>
                <w:rFonts w:cs="Arial"/>
                <w:color w:val="FF0000"/>
                <w:sz w:val="19"/>
                <w:szCs w:val="19"/>
                <w:u w:val="single"/>
              </w:rPr>
              <w:t>C</w:t>
            </w:r>
            <w:r w:rsidRPr="003136C5">
              <w:rPr>
                <w:rFonts w:cs="Arial"/>
                <w:sz w:val="19"/>
                <w:szCs w:val="19"/>
              </w:rPr>
              <w:t>anton</w:t>
            </w:r>
            <w:commentRangeEnd w:id="0"/>
            <w:r w:rsidR="00B631C5">
              <w:rPr>
                <w:rStyle w:val="Marquedecommentaire"/>
              </w:rPr>
              <w:commentReference w:id="0"/>
            </w:r>
            <w:r w:rsidRPr="003136C5">
              <w:rPr>
                <w:rFonts w:cs="Arial"/>
                <w:sz w:val="19"/>
                <w:szCs w:val="19"/>
              </w:rPr>
              <w:t xml:space="preserve"> du Valais est l’un des États de la Confédération suisse.</w:t>
            </w:r>
          </w:p>
          <w:p w14:paraId="2A70C9F4" w14:textId="24645B36" w:rsidR="0021645F" w:rsidRPr="003136C5" w:rsidRDefault="0021645F" w:rsidP="0021645F">
            <w:pPr>
              <w:spacing w:before="40" w:line="252" w:lineRule="auto"/>
              <w:jc w:val="both"/>
              <w:rPr>
                <w:rFonts w:cs="Arial"/>
                <w:sz w:val="19"/>
                <w:szCs w:val="19"/>
              </w:rPr>
            </w:pPr>
            <w:r w:rsidRPr="003136C5">
              <w:rPr>
                <w:rFonts w:cs="Arial"/>
                <w:sz w:val="19"/>
                <w:szCs w:val="19"/>
                <w:vertAlign w:val="superscript"/>
              </w:rPr>
              <w:t>2</w:t>
            </w:r>
            <w:r w:rsidRPr="003136C5">
              <w:rPr>
                <w:rFonts w:cs="Arial"/>
                <w:sz w:val="19"/>
                <w:szCs w:val="19"/>
              </w:rPr>
              <w:t xml:space="preserve"> Le </w:t>
            </w:r>
            <w:r w:rsidR="007738AE" w:rsidRPr="003136C5">
              <w:rPr>
                <w:rFonts w:cs="Arial"/>
                <w:color w:val="FF0000"/>
                <w:sz w:val="19"/>
                <w:szCs w:val="19"/>
                <w:u w:val="single"/>
              </w:rPr>
              <w:t>C</w:t>
            </w:r>
            <w:r w:rsidRPr="003136C5">
              <w:rPr>
                <w:rFonts w:cs="Arial"/>
                <w:sz w:val="19"/>
                <w:szCs w:val="19"/>
              </w:rPr>
              <w:t xml:space="preserve">anton du Valais est une République démocratique dans laquelle les citoyennes et les citoyens sont égaux en droit et en dignité. La souveraineté réside dans le peuple, qui l’exerce directement ou indirectement par ses autorités. </w:t>
            </w:r>
          </w:p>
          <w:p w14:paraId="7919A82B" w14:textId="1D2F3347" w:rsidR="0021645F" w:rsidRPr="003136C5" w:rsidRDefault="0021645F" w:rsidP="0021645F">
            <w:pPr>
              <w:spacing w:before="40" w:line="252" w:lineRule="auto"/>
              <w:jc w:val="both"/>
              <w:rPr>
                <w:rFonts w:cs="Arial"/>
                <w:color w:val="000000" w:themeColor="text1"/>
                <w:sz w:val="19"/>
                <w:szCs w:val="19"/>
                <w:lang w:val="de-CH"/>
              </w:rPr>
            </w:pPr>
            <w:r w:rsidRPr="003136C5">
              <w:rPr>
                <w:rFonts w:cs="Arial"/>
                <w:sz w:val="19"/>
                <w:szCs w:val="19"/>
                <w:vertAlign w:val="superscript"/>
              </w:rPr>
              <w:t>3</w:t>
            </w:r>
            <w:r w:rsidRPr="003136C5">
              <w:rPr>
                <w:rFonts w:cs="Arial"/>
                <w:sz w:val="19"/>
                <w:szCs w:val="19"/>
              </w:rPr>
              <w:t xml:space="preserve"> Le </w:t>
            </w:r>
            <w:r w:rsidR="007738AE" w:rsidRPr="003136C5">
              <w:rPr>
                <w:rFonts w:cs="Arial"/>
                <w:color w:val="FF0000"/>
                <w:sz w:val="19"/>
                <w:szCs w:val="19"/>
                <w:u w:val="single"/>
              </w:rPr>
              <w:t>C</w:t>
            </w:r>
            <w:r w:rsidRPr="003136C5">
              <w:rPr>
                <w:rFonts w:cs="Arial"/>
                <w:sz w:val="19"/>
                <w:szCs w:val="19"/>
              </w:rPr>
              <w:t xml:space="preserve">anton du Valais est un État de droit. </w:t>
            </w:r>
          </w:p>
        </w:tc>
      </w:tr>
      <w:tr w:rsidR="0021645F" w:rsidRPr="003136C5" w14:paraId="7F21D31D" w14:textId="77777777" w:rsidTr="0037282D">
        <w:tc>
          <w:tcPr>
            <w:tcW w:w="539" w:type="dxa"/>
            <w:shd w:val="clear" w:color="auto" w:fill="F2F2F2" w:themeFill="background1" w:themeFillShade="F2"/>
            <w:vAlign w:val="center"/>
          </w:tcPr>
          <w:p w14:paraId="77C2C967" w14:textId="73933708" w:rsidR="0021645F" w:rsidRPr="003136C5" w:rsidRDefault="0021645F" w:rsidP="0021645F">
            <w:pPr>
              <w:spacing w:before="40" w:line="252" w:lineRule="auto"/>
              <w:jc w:val="center"/>
              <w:rPr>
                <w:rFonts w:cs="Arial"/>
                <w:b/>
                <w:sz w:val="20"/>
                <w:szCs w:val="19"/>
              </w:rPr>
            </w:pPr>
            <w:r w:rsidRPr="003136C5">
              <w:rPr>
                <w:rFonts w:cs="Arial"/>
                <w:b/>
                <w:sz w:val="20"/>
                <w:szCs w:val="19"/>
              </w:rPr>
              <w:t>1</w:t>
            </w:r>
          </w:p>
        </w:tc>
        <w:tc>
          <w:tcPr>
            <w:tcW w:w="7529" w:type="dxa"/>
            <w:tcBorders>
              <w:right w:val="double" w:sz="4" w:space="0" w:color="767171" w:themeColor="background2" w:themeShade="80"/>
            </w:tcBorders>
            <w:shd w:val="clear" w:color="auto" w:fill="auto"/>
          </w:tcPr>
          <w:p w14:paraId="37B6EF70" w14:textId="6FB9D6E7" w:rsidR="0021645F" w:rsidRPr="0070009A" w:rsidRDefault="0021645F" w:rsidP="0021645F">
            <w:pPr>
              <w:spacing w:before="40" w:line="252" w:lineRule="auto"/>
              <w:jc w:val="both"/>
              <w:rPr>
                <w:rFonts w:cs="Arial"/>
                <w:b/>
                <w:sz w:val="19"/>
                <w:szCs w:val="19"/>
                <w:lang w:val="de-CH"/>
              </w:rPr>
            </w:pPr>
            <w:r w:rsidRPr="0070009A">
              <w:rPr>
                <w:rFonts w:cs="Arial"/>
                <w:b/>
                <w:sz w:val="19"/>
                <w:szCs w:val="19"/>
                <w:lang w:val="de-CH"/>
              </w:rPr>
              <w:t xml:space="preserve">Art. 2 </w:t>
            </w:r>
            <w:r w:rsidR="003136C5" w:rsidRPr="0070009A">
              <w:rPr>
                <w:rFonts w:cs="Arial"/>
                <w:b/>
                <w:color w:val="FF0000"/>
                <w:sz w:val="19"/>
                <w:szCs w:val="19"/>
                <w:u w:val="single"/>
                <w:lang w:val="de-CH"/>
              </w:rPr>
              <w:t>Organisation</w:t>
            </w:r>
            <w:r w:rsidR="003136C5" w:rsidRPr="0070009A">
              <w:rPr>
                <w:rFonts w:cs="Arial"/>
                <w:b/>
                <w:color w:val="FF0000"/>
                <w:sz w:val="19"/>
                <w:szCs w:val="19"/>
                <w:lang w:val="de-CH"/>
              </w:rPr>
              <w:t xml:space="preserve"> </w:t>
            </w:r>
            <w:commentRangeStart w:id="1"/>
            <w:r w:rsidRPr="00890DDD">
              <w:rPr>
                <w:rFonts w:cs="Arial"/>
                <w:b/>
                <w:strike/>
                <w:color w:val="FF0000"/>
                <w:sz w:val="19"/>
                <w:szCs w:val="19"/>
                <w:lang w:val="de-CH"/>
              </w:rPr>
              <w:t xml:space="preserve">Gliederung </w:t>
            </w:r>
            <w:commentRangeEnd w:id="1"/>
            <w:r w:rsidR="008E31F4">
              <w:rPr>
                <w:rStyle w:val="Marquedecommentaire"/>
              </w:rPr>
              <w:commentReference w:id="1"/>
            </w:r>
            <w:r w:rsidRPr="00890DDD">
              <w:rPr>
                <w:rFonts w:cs="Arial"/>
                <w:b/>
                <w:strike/>
                <w:color w:val="FF0000"/>
                <w:sz w:val="19"/>
                <w:szCs w:val="19"/>
                <w:lang w:val="de-CH"/>
              </w:rPr>
              <w:t>des Kantons</w:t>
            </w:r>
          </w:p>
          <w:p w14:paraId="000C62E0" w14:textId="3BCAFED6" w:rsidR="0021645F" w:rsidRPr="0070009A" w:rsidRDefault="0021645F" w:rsidP="0021645F">
            <w:pPr>
              <w:spacing w:before="40" w:line="252" w:lineRule="auto"/>
              <w:jc w:val="both"/>
              <w:rPr>
                <w:rFonts w:cs="Arial"/>
                <w:sz w:val="19"/>
                <w:szCs w:val="19"/>
                <w:lang w:val="de-CH"/>
              </w:rPr>
            </w:pPr>
            <w:r w:rsidRPr="0070009A">
              <w:rPr>
                <w:rFonts w:cs="Arial"/>
                <w:sz w:val="19"/>
                <w:szCs w:val="19"/>
                <w:lang w:val="de-CH"/>
              </w:rPr>
              <w:t xml:space="preserve">Der Kanton </w:t>
            </w:r>
            <w:r w:rsidRPr="0070009A">
              <w:rPr>
                <w:rFonts w:cs="Arial"/>
                <w:strike/>
                <w:color w:val="FF0000"/>
                <w:sz w:val="19"/>
                <w:szCs w:val="19"/>
                <w:lang w:val="de-CH"/>
              </w:rPr>
              <w:t>Wallis</w:t>
            </w:r>
            <w:r w:rsidRPr="0070009A">
              <w:rPr>
                <w:rFonts w:cs="Arial"/>
                <w:color w:val="FF0000"/>
                <w:sz w:val="19"/>
                <w:szCs w:val="19"/>
                <w:lang w:val="de-CH"/>
              </w:rPr>
              <w:t xml:space="preserve"> </w:t>
            </w:r>
            <w:commentRangeStart w:id="2"/>
            <w:r w:rsidR="007738AE" w:rsidRPr="0070009A">
              <w:rPr>
                <w:rFonts w:cs="Arial"/>
                <w:color w:val="FF0000"/>
                <w:sz w:val="19"/>
                <w:szCs w:val="19"/>
                <w:u w:val="single"/>
                <w:lang w:val="de-CH"/>
              </w:rPr>
              <w:t xml:space="preserve">gliedert </w:t>
            </w:r>
            <w:commentRangeEnd w:id="2"/>
            <w:r w:rsidR="005A45A1">
              <w:rPr>
                <w:rStyle w:val="Marquedecommentaire"/>
              </w:rPr>
              <w:commentReference w:id="2"/>
            </w:r>
            <w:r w:rsidR="007738AE" w:rsidRPr="0070009A">
              <w:rPr>
                <w:rFonts w:cs="Arial"/>
                <w:color w:val="FF0000"/>
                <w:sz w:val="19"/>
                <w:szCs w:val="19"/>
                <w:u w:val="single"/>
                <w:lang w:val="de-CH"/>
              </w:rPr>
              <w:t>sich in</w:t>
            </w:r>
            <w:r w:rsidR="007738AE" w:rsidRPr="0070009A">
              <w:rPr>
                <w:rFonts w:cs="Arial"/>
                <w:color w:val="FF0000"/>
                <w:sz w:val="19"/>
                <w:szCs w:val="19"/>
                <w:lang w:val="de-CH"/>
              </w:rPr>
              <w:t xml:space="preserve"> </w:t>
            </w:r>
            <w:r w:rsidRPr="0070009A">
              <w:rPr>
                <w:rFonts w:cs="Arial"/>
                <w:strike/>
                <w:color w:val="FF0000"/>
                <w:sz w:val="19"/>
                <w:szCs w:val="19"/>
                <w:lang w:val="de-CH"/>
              </w:rPr>
              <w:t>besteht aus</w:t>
            </w:r>
            <w:r w:rsidRPr="0070009A">
              <w:rPr>
                <w:rFonts w:cs="Arial"/>
                <w:color w:val="FF0000"/>
                <w:sz w:val="19"/>
                <w:szCs w:val="19"/>
                <w:lang w:val="de-CH"/>
              </w:rPr>
              <w:t xml:space="preserve"> </w:t>
            </w:r>
            <w:r w:rsidRPr="0070009A">
              <w:rPr>
                <w:rFonts w:cs="Arial"/>
                <w:sz w:val="19"/>
                <w:szCs w:val="19"/>
                <w:lang w:val="de-CH"/>
              </w:rPr>
              <w:t>Gemeinden und Regionen.</w:t>
            </w:r>
          </w:p>
          <w:p w14:paraId="55A0CAB2" w14:textId="77777777" w:rsidR="0021645F" w:rsidRPr="0070009A" w:rsidRDefault="0021645F" w:rsidP="0021645F">
            <w:pPr>
              <w:spacing w:before="40" w:line="252" w:lineRule="auto"/>
              <w:jc w:val="both"/>
              <w:rPr>
                <w:rFonts w:cs="Arial"/>
                <w:color w:val="404040" w:themeColor="text1" w:themeTint="BF"/>
                <w:sz w:val="19"/>
                <w:szCs w:val="19"/>
              </w:rPr>
            </w:pPr>
          </w:p>
        </w:tc>
        <w:tc>
          <w:tcPr>
            <w:tcW w:w="7530" w:type="dxa"/>
            <w:tcBorders>
              <w:left w:val="double" w:sz="4" w:space="0" w:color="767171" w:themeColor="background2" w:themeShade="80"/>
            </w:tcBorders>
            <w:shd w:val="clear" w:color="auto" w:fill="auto"/>
          </w:tcPr>
          <w:p w14:paraId="705FFDA8" w14:textId="77777777" w:rsidR="0021645F" w:rsidRPr="0070009A" w:rsidRDefault="0021645F" w:rsidP="0021645F">
            <w:pPr>
              <w:spacing w:before="40" w:line="252" w:lineRule="auto"/>
              <w:jc w:val="both"/>
              <w:rPr>
                <w:rFonts w:cs="Arial"/>
                <w:b/>
                <w:sz w:val="19"/>
                <w:szCs w:val="19"/>
              </w:rPr>
            </w:pPr>
            <w:r w:rsidRPr="0070009A">
              <w:rPr>
                <w:rFonts w:cs="Arial"/>
                <w:b/>
                <w:sz w:val="19"/>
                <w:szCs w:val="19"/>
              </w:rPr>
              <w:t>Art. 2 Organisation</w:t>
            </w:r>
            <w:r w:rsidRPr="0070009A">
              <w:rPr>
                <w:rFonts w:cs="Arial"/>
                <w:b/>
                <w:strike/>
                <w:color w:val="FF0000"/>
                <w:sz w:val="19"/>
                <w:szCs w:val="19"/>
              </w:rPr>
              <w:t xml:space="preserve"> </w:t>
            </w:r>
            <w:commentRangeStart w:id="3"/>
            <w:r w:rsidRPr="0070009A">
              <w:rPr>
                <w:rFonts w:cs="Arial"/>
                <w:b/>
                <w:strike/>
                <w:color w:val="FF0000"/>
                <w:sz w:val="19"/>
                <w:szCs w:val="19"/>
              </w:rPr>
              <w:t>du</w:t>
            </w:r>
            <w:commentRangeEnd w:id="3"/>
            <w:r w:rsidR="00B631C5">
              <w:rPr>
                <w:rStyle w:val="Marquedecommentaire"/>
              </w:rPr>
              <w:commentReference w:id="3"/>
            </w:r>
            <w:r w:rsidRPr="0070009A">
              <w:rPr>
                <w:rFonts w:cs="Arial"/>
                <w:b/>
                <w:strike/>
                <w:color w:val="FF0000"/>
                <w:sz w:val="19"/>
                <w:szCs w:val="19"/>
              </w:rPr>
              <w:t xml:space="preserve"> Canton</w:t>
            </w:r>
          </w:p>
          <w:p w14:paraId="2D9311AA" w14:textId="71009228" w:rsidR="0021645F" w:rsidRPr="0070009A" w:rsidRDefault="0021645F" w:rsidP="0021645F">
            <w:pPr>
              <w:spacing w:before="40" w:line="252" w:lineRule="auto"/>
              <w:jc w:val="both"/>
              <w:rPr>
                <w:rFonts w:cs="Arial"/>
                <w:sz w:val="19"/>
                <w:szCs w:val="19"/>
              </w:rPr>
            </w:pPr>
            <w:r w:rsidRPr="0070009A">
              <w:rPr>
                <w:rFonts w:cs="Arial"/>
                <w:sz w:val="19"/>
                <w:szCs w:val="19"/>
              </w:rPr>
              <w:t xml:space="preserve">Le </w:t>
            </w:r>
            <w:r w:rsidR="007738AE" w:rsidRPr="0070009A">
              <w:rPr>
                <w:rFonts w:cs="Arial"/>
                <w:color w:val="FF0000"/>
                <w:sz w:val="19"/>
                <w:szCs w:val="19"/>
                <w:u w:val="single"/>
              </w:rPr>
              <w:t>C</w:t>
            </w:r>
            <w:r w:rsidRPr="0070009A">
              <w:rPr>
                <w:rFonts w:cs="Arial"/>
                <w:sz w:val="19"/>
                <w:szCs w:val="19"/>
              </w:rPr>
              <w:t xml:space="preserve">anton </w:t>
            </w:r>
            <w:commentRangeStart w:id="4"/>
            <w:r w:rsidRPr="0070009A">
              <w:rPr>
                <w:rFonts w:cs="Arial"/>
                <w:strike/>
                <w:color w:val="FF0000"/>
                <w:sz w:val="19"/>
                <w:szCs w:val="19"/>
              </w:rPr>
              <w:t>du</w:t>
            </w:r>
            <w:commentRangeEnd w:id="4"/>
            <w:r w:rsidR="00B631C5">
              <w:rPr>
                <w:rStyle w:val="Marquedecommentaire"/>
              </w:rPr>
              <w:commentReference w:id="4"/>
            </w:r>
            <w:r w:rsidRPr="0070009A">
              <w:rPr>
                <w:rFonts w:cs="Arial"/>
                <w:strike/>
                <w:color w:val="FF0000"/>
                <w:sz w:val="19"/>
                <w:szCs w:val="19"/>
              </w:rPr>
              <w:t xml:space="preserve"> Valais</w:t>
            </w:r>
            <w:r w:rsidRPr="0070009A">
              <w:rPr>
                <w:rFonts w:cs="Arial"/>
                <w:color w:val="FF0000"/>
                <w:sz w:val="19"/>
                <w:szCs w:val="19"/>
              </w:rPr>
              <w:t xml:space="preserve"> </w:t>
            </w:r>
            <w:r w:rsidRPr="0070009A">
              <w:rPr>
                <w:rFonts w:cs="Arial"/>
                <w:sz w:val="19"/>
                <w:szCs w:val="19"/>
              </w:rPr>
              <w:t xml:space="preserve">est composé de communes et de régions. </w:t>
            </w:r>
          </w:p>
          <w:p w14:paraId="148CF864" w14:textId="2F1DC117" w:rsidR="0021645F" w:rsidRPr="0070009A" w:rsidRDefault="0021645F" w:rsidP="00B15192">
            <w:pPr>
              <w:pStyle w:val="NormalWeb"/>
              <w:spacing w:line="252" w:lineRule="auto"/>
              <w:jc w:val="both"/>
              <w:rPr>
                <w:rFonts w:ascii="Arial" w:hAnsi="Arial" w:cs="Arial"/>
                <w:color w:val="000000" w:themeColor="text1"/>
                <w:sz w:val="19"/>
                <w:szCs w:val="19"/>
                <w:lang w:val="de-CH"/>
              </w:rPr>
            </w:pPr>
          </w:p>
        </w:tc>
      </w:tr>
      <w:tr w:rsidR="0021645F" w:rsidRPr="003136C5" w14:paraId="410BDE72" w14:textId="77777777" w:rsidTr="0037282D">
        <w:tc>
          <w:tcPr>
            <w:tcW w:w="539" w:type="dxa"/>
            <w:shd w:val="clear" w:color="auto" w:fill="F2F2F2" w:themeFill="background1" w:themeFillShade="F2"/>
            <w:vAlign w:val="center"/>
          </w:tcPr>
          <w:p w14:paraId="3CD7F1D1" w14:textId="4370C037" w:rsidR="0021645F" w:rsidRPr="003136C5" w:rsidRDefault="0021645F" w:rsidP="0021645F">
            <w:pPr>
              <w:spacing w:before="40" w:line="252" w:lineRule="auto"/>
              <w:jc w:val="center"/>
              <w:rPr>
                <w:rFonts w:cs="Arial"/>
                <w:b/>
                <w:sz w:val="20"/>
                <w:szCs w:val="19"/>
              </w:rPr>
            </w:pPr>
            <w:r w:rsidRPr="003136C5">
              <w:rPr>
                <w:rFonts w:cs="Arial"/>
                <w:b/>
                <w:sz w:val="20"/>
                <w:szCs w:val="19"/>
              </w:rPr>
              <w:t>1</w:t>
            </w:r>
          </w:p>
        </w:tc>
        <w:tc>
          <w:tcPr>
            <w:tcW w:w="7529" w:type="dxa"/>
            <w:tcBorders>
              <w:right w:val="double" w:sz="4" w:space="0" w:color="767171" w:themeColor="background2" w:themeShade="80"/>
            </w:tcBorders>
            <w:shd w:val="clear" w:color="auto" w:fill="auto"/>
          </w:tcPr>
          <w:p w14:paraId="229D8019" w14:textId="77777777" w:rsidR="0021645F" w:rsidRPr="0070009A" w:rsidRDefault="0021645F" w:rsidP="0021645F">
            <w:pPr>
              <w:spacing w:before="40" w:line="252" w:lineRule="auto"/>
              <w:jc w:val="both"/>
              <w:rPr>
                <w:rFonts w:cs="Arial"/>
                <w:b/>
                <w:sz w:val="19"/>
                <w:szCs w:val="19"/>
                <w:lang w:val="de-CH"/>
              </w:rPr>
            </w:pPr>
            <w:r w:rsidRPr="0070009A">
              <w:rPr>
                <w:rFonts w:cs="Arial"/>
                <w:b/>
                <w:sz w:val="19"/>
                <w:szCs w:val="19"/>
                <w:lang w:val="de-CH"/>
              </w:rPr>
              <w:t>Art. 3 Hauptstadt</w:t>
            </w:r>
          </w:p>
          <w:p w14:paraId="0F480A8A" w14:textId="77777777" w:rsidR="0021645F" w:rsidRPr="0070009A" w:rsidRDefault="0021645F" w:rsidP="0021645F">
            <w:pPr>
              <w:spacing w:before="40" w:line="252" w:lineRule="auto"/>
              <w:jc w:val="both"/>
              <w:rPr>
                <w:rFonts w:cs="Arial"/>
                <w:sz w:val="19"/>
                <w:szCs w:val="19"/>
                <w:lang w:val="de-CH"/>
              </w:rPr>
            </w:pPr>
            <w:r w:rsidRPr="0070009A">
              <w:rPr>
                <w:rFonts w:cs="Arial"/>
                <w:sz w:val="19"/>
                <w:szCs w:val="19"/>
                <w:vertAlign w:val="superscript"/>
                <w:lang w:val="de-CH"/>
              </w:rPr>
              <w:t>1</w:t>
            </w:r>
            <w:r w:rsidRPr="0070009A">
              <w:rPr>
                <w:rFonts w:cs="Arial"/>
                <w:sz w:val="19"/>
                <w:szCs w:val="19"/>
                <w:lang w:val="de-CH"/>
              </w:rPr>
              <w:t xml:space="preserve"> Sitten ist die Hauptstadt des Kantons </w:t>
            </w:r>
            <w:commentRangeStart w:id="5"/>
            <w:r w:rsidRPr="0070009A">
              <w:rPr>
                <w:rFonts w:cs="Arial"/>
                <w:strike/>
                <w:color w:val="FF0000"/>
                <w:sz w:val="19"/>
                <w:szCs w:val="19"/>
                <w:lang w:val="de-CH"/>
              </w:rPr>
              <w:t>Wallis</w:t>
            </w:r>
            <w:r w:rsidRPr="0070009A">
              <w:rPr>
                <w:rFonts w:cs="Arial"/>
                <w:color w:val="FF0000"/>
                <w:sz w:val="19"/>
                <w:szCs w:val="19"/>
                <w:lang w:val="de-CH"/>
              </w:rPr>
              <w:t xml:space="preserve"> </w:t>
            </w:r>
            <w:commentRangeEnd w:id="5"/>
            <w:r w:rsidR="0005507A">
              <w:rPr>
                <w:rStyle w:val="Marquedecommentaire"/>
              </w:rPr>
              <w:commentReference w:id="5"/>
            </w:r>
            <w:r w:rsidRPr="0070009A">
              <w:rPr>
                <w:rFonts w:cs="Arial"/>
                <w:sz w:val="19"/>
                <w:szCs w:val="19"/>
                <w:lang w:val="de-CH"/>
              </w:rPr>
              <w:t>und Sitz des Grossen Rates, des Staatsrates und des Kantonsgerichtes.</w:t>
            </w:r>
          </w:p>
          <w:p w14:paraId="4364AB47" w14:textId="7BD12DC6" w:rsidR="0021645F" w:rsidRPr="0070009A" w:rsidRDefault="0021645F" w:rsidP="0021645F">
            <w:pPr>
              <w:spacing w:before="40" w:line="252" w:lineRule="auto"/>
              <w:jc w:val="both"/>
              <w:rPr>
                <w:rFonts w:cs="Arial"/>
                <w:b/>
                <w:color w:val="404040" w:themeColor="text1" w:themeTint="BF"/>
                <w:sz w:val="19"/>
                <w:szCs w:val="19"/>
              </w:rPr>
            </w:pPr>
            <w:r w:rsidRPr="0070009A">
              <w:rPr>
                <w:rFonts w:cs="Arial"/>
                <w:sz w:val="19"/>
                <w:szCs w:val="19"/>
                <w:vertAlign w:val="superscript"/>
                <w:lang w:val="de-CH"/>
              </w:rPr>
              <w:t>2</w:t>
            </w:r>
            <w:r w:rsidRPr="0070009A">
              <w:rPr>
                <w:rFonts w:cs="Arial"/>
                <w:sz w:val="19"/>
                <w:szCs w:val="19"/>
                <w:lang w:val="de-CH"/>
              </w:rPr>
              <w:t> </w:t>
            </w:r>
            <w:commentRangeStart w:id="6"/>
            <w:r w:rsidR="003136C5" w:rsidRPr="00B631C5">
              <w:rPr>
                <w:rFonts w:cs="Arial"/>
                <w:color w:val="FF0000"/>
                <w:sz w:val="19"/>
                <w:szCs w:val="19"/>
                <w:u w:val="single"/>
                <w:lang w:val="de-CH"/>
              </w:rPr>
              <w:t>Kantonale</w:t>
            </w:r>
            <w:r w:rsidR="003136C5" w:rsidRPr="0070009A">
              <w:rPr>
                <w:rFonts w:cs="Arial"/>
                <w:color w:val="FF0000"/>
                <w:sz w:val="19"/>
                <w:szCs w:val="19"/>
                <w:lang w:val="de-CH"/>
              </w:rPr>
              <w:t xml:space="preserve"> </w:t>
            </w:r>
            <w:commentRangeEnd w:id="6"/>
            <w:r w:rsidR="001C4A0C">
              <w:rPr>
                <w:rStyle w:val="Marquedecommentaire"/>
              </w:rPr>
              <w:commentReference w:id="6"/>
            </w:r>
            <w:r w:rsidRPr="0070009A">
              <w:rPr>
                <w:rFonts w:cs="Arial"/>
                <w:sz w:val="19"/>
                <w:szCs w:val="19"/>
                <w:lang w:val="de-CH"/>
              </w:rPr>
              <w:t>Verwaltungsdienststellen und öffentlich-rechtliche Institutionen sind in den Regionen verteilt.</w:t>
            </w:r>
          </w:p>
        </w:tc>
        <w:tc>
          <w:tcPr>
            <w:tcW w:w="7530" w:type="dxa"/>
            <w:tcBorders>
              <w:left w:val="double" w:sz="4" w:space="0" w:color="767171" w:themeColor="background2" w:themeShade="80"/>
            </w:tcBorders>
            <w:shd w:val="clear" w:color="auto" w:fill="auto"/>
          </w:tcPr>
          <w:p w14:paraId="4F19845B" w14:textId="77777777" w:rsidR="0021645F" w:rsidRPr="0070009A" w:rsidRDefault="0021645F" w:rsidP="0021645F">
            <w:pPr>
              <w:spacing w:before="40" w:line="252" w:lineRule="auto"/>
              <w:jc w:val="both"/>
              <w:rPr>
                <w:rFonts w:cs="Arial"/>
                <w:b/>
                <w:sz w:val="19"/>
                <w:szCs w:val="19"/>
              </w:rPr>
            </w:pPr>
            <w:r w:rsidRPr="0070009A">
              <w:rPr>
                <w:rFonts w:cs="Arial"/>
                <w:b/>
                <w:sz w:val="19"/>
                <w:szCs w:val="19"/>
              </w:rPr>
              <w:t>Art. 3 Capitale</w:t>
            </w:r>
          </w:p>
          <w:p w14:paraId="20F76E47" w14:textId="286CDF9F" w:rsidR="0021645F" w:rsidRPr="0070009A" w:rsidRDefault="0021645F" w:rsidP="0021645F">
            <w:pPr>
              <w:spacing w:before="40" w:line="252" w:lineRule="auto"/>
              <w:jc w:val="both"/>
              <w:rPr>
                <w:rFonts w:cs="Arial"/>
                <w:sz w:val="19"/>
                <w:szCs w:val="19"/>
              </w:rPr>
            </w:pPr>
            <w:r w:rsidRPr="0070009A">
              <w:rPr>
                <w:rFonts w:cs="Arial"/>
                <w:sz w:val="19"/>
                <w:szCs w:val="19"/>
                <w:vertAlign w:val="superscript"/>
              </w:rPr>
              <w:t>1</w:t>
            </w:r>
            <w:r w:rsidRPr="0070009A">
              <w:rPr>
                <w:rFonts w:cs="Arial"/>
                <w:sz w:val="19"/>
                <w:szCs w:val="19"/>
              </w:rPr>
              <w:t xml:space="preserve"> Sion est la capitale du </w:t>
            </w:r>
            <w:r w:rsidR="007738AE" w:rsidRPr="0070009A">
              <w:rPr>
                <w:rFonts w:cs="Arial"/>
                <w:color w:val="FF0000"/>
                <w:sz w:val="19"/>
                <w:szCs w:val="19"/>
                <w:u w:val="single"/>
              </w:rPr>
              <w:t>C</w:t>
            </w:r>
            <w:r w:rsidRPr="0070009A">
              <w:rPr>
                <w:rFonts w:cs="Arial"/>
                <w:sz w:val="19"/>
                <w:szCs w:val="19"/>
              </w:rPr>
              <w:t xml:space="preserve">anton </w:t>
            </w:r>
            <w:r w:rsidRPr="0070009A">
              <w:rPr>
                <w:rFonts w:cs="Arial"/>
                <w:strike/>
                <w:color w:val="FF0000"/>
                <w:sz w:val="19"/>
                <w:szCs w:val="19"/>
              </w:rPr>
              <w:t>du Valais</w:t>
            </w:r>
            <w:r w:rsidRPr="0070009A">
              <w:rPr>
                <w:rFonts w:cs="Arial"/>
                <w:sz w:val="19"/>
                <w:szCs w:val="19"/>
              </w:rPr>
              <w:t xml:space="preserve">. Elle est le siège du Grand Conseil, du Conseil d’État et du Tribunal cantonal. </w:t>
            </w:r>
          </w:p>
          <w:p w14:paraId="136F651F" w14:textId="0EC31673" w:rsidR="0021645F" w:rsidRPr="0070009A" w:rsidRDefault="0021645F" w:rsidP="0021645F">
            <w:pPr>
              <w:spacing w:before="40" w:line="252" w:lineRule="auto"/>
              <w:jc w:val="both"/>
              <w:rPr>
                <w:rFonts w:cs="Arial"/>
                <w:sz w:val="19"/>
                <w:szCs w:val="19"/>
              </w:rPr>
            </w:pPr>
            <w:r w:rsidRPr="0070009A">
              <w:rPr>
                <w:rFonts w:cs="Arial"/>
                <w:sz w:val="19"/>
                <w:szCs w:val="19"/>
                <w:vertAlign w:val="superscript"/>
              </w:rPr>
              <w:t>2</w:t>
            </w:r>
            <w:r w:rsidRPr="0070009A">
              <w:rPr>
                <w:rFonts w:cs="Arial"/>
                <w:sz w:val="19"/>
                <w:szCs w:val="19"/>
              </w:rPr>
              <w:t xml:space="preserve"> Les services de l’administration </w:t>
            </w:r>
            <w:commentRangeStart w:id="7"/>
            <w:r w:rsidR="003136C5" w:rsidRPr="00B631C5">
              <w:rPr>
                <w:rFonts w:cs="Arial"/>
                <w:color w:val="FF0000"/>
                <w:sz w:val="19"/>
                <w:szCs w:val="19"/>
                <w:u w:val="single"/>
              </w:rPr>
              <w:t>cantonale</w:t>
            </w:r>
            <w:r w:rsidR="003136C5" w:rsidRPr="0070009A">
              <w:rPr>
                <w:rFonts w:cs="Arial"/>
                <w:color w:val="FF0000"/>
                <w:sz w:val="19"/>
                <w:szCs w:val="19"/>
              </w:rPr>
              <w:t xml:space="preserve"> </w:t>
            </w:r>
            <w:commentRangeEnd w:id="7"/>
            <w:r w:rsidR="00B631C5">
              <w:rPr>
                <w:rStyle w:val="Marquedecommentaire"/>
              </w:rPr>
              <w:commentReference w:id="7"/>
            </w:r>
            <w:r w:rsidRPr="0070009A">
              <w:rPr>
                <w:rFonts w:cs="Arial"/>
                <w:sz w:val="19"/>
                <w:szCs w:val="19"/>
              </w:rPr>
              <w:t>et les institutions de droit public sont répartis dans les régions.</w:t>
            </w:r>
          </w:p>
          <w:p w14:paraId="080BA028" w14:textId="529AB06F" w:rsidR="0021645F" w:rsidRPr="0070009A" w:rsidRDefault="0021645F" w:rsidP="0021645F">
            <w:pPr>
              <w:spacing w:before="40" w:line="252" w:lineRule="auto"/>
              <w:jc w:val="both"/>
              <w:rPr>
                <w:rFonts w:cs="Arial"/>
                <w:b/>
                <w:sz w:val="19"/>
                <w:szCs w:val="19"/>
                <w:lang w:val="de-CH"/>
              </w:rPr>
            </w:pPr>
          </w:p>
        </w:tc>
      </w:tr>
      <w:tr w:rsidR="0021645F" w:rsidRPr="003136C5" w14:paraId="2A1F50F0" w14:textId="77777777" w:rsidTr="0037282D">
        <w:tc>
          <w:tcPr>
            <w:tcW w:w="539" w:type="dxa"/>
            <w:shd w:val="clear" w:color="auto" w:fill="F2F2F2" w:themeFill="background1" w:themeFillShade="F2"/>
            <w:vAlign w:val="center"/>
          </w:tcPr>
          <w:p w14:paraId="4664A7E9" w14:textId="1DFA96A5" w:rsidR="0021645F" w:rsidRPr="003136C5" w:rsidRDefault="0021645F" w:rsidP="0021645F">
            <w:pPr>
              <w:spacing w:before="40" w:line="252" w:lineRule="auto"/>
              <w:jc w:val="center"/>
              <w:rPr>
                <w:rFonts w:cs="Arial"/>
                <w:b/>
                <w:sz w:val="20"/>
                <w:szCs w:val="19"/>
              </w:rPr>
            </w:pPr>
            <w:r w:rsidRPr="003136C5">
              <w:rPr>
                <w:rFonts w:cs="Arial"/>
                <w:b/>
                <w:sz w:val="20"/>
                <w:szCs w:val="19"/>
              </w:rPr>
              <w:t>1</w:t>
            </w:r>
          </w:p>
        </w:tc>
        <w:tc>
          <w:tcPr>
            <w:tcW w:w="7529" w:type="dxa"/>
            <w:tcBorders>
              <w:right w:val="double" w:sz="4" w:space="0" w:color="767171" w:themeColor="background2" w:themeShade="80"/>
            </w:tcBorders>
            <w:shd w:val="clear" w:color="auto" w:fill="auto"/>
          </w:tcPr>
          <w:p w14:paraId="0F1AEF2B" w14:textId="77777777" w:rsidR="0021645F" w:rsidRPr="0070009A" w:rsidRDefault="0021645F" w:rsidP="0021645F">
            <w:pPr>
              <w:spacing w:before="40" w:line="252" w:lineRule="auto"/>
              <w:jc w:val="both"/>
              <w:rPr>
                <w:rFonts w:cs="Arial"/>
                <w:b/>
                <w:sz w:val="19"/>
                <w:szCs w:val="19"/>
                <w:lang w:val="de-CH"/>
              </w:rPr>
            </w:pPr>
            <w:r w:rsidRPr="0070009A">
              <w:rPr>
                <w:rFonts w:cs="Arial"/>
                <w:b/>
                <w:sz w:val="19"/>
                <w:szCs w:val="19"/>
                <w:lang w:val="de-CH"/>
              </w:rPr>
              <w:t>Art. 4 Wappen</w:t>
            </w:r>
          </w:p>
          <w:p w14:paraId="1755F148" w14:textId="77777777" w:rsidR="0021645F" w:rsidRPr="0070009A" w:rsidRDefault="0021645F" w:rsidP="0021645F">
            <w:pPr>
              <w:spacing w:before="40" w:line="252" w:lineRule="auto"/>
              <w:jc w:val="both"/>
              <w:rPr>
                <w:rFonts w:cs="Arial"/>
                <w:sz w:val="19"/>
                <w:szCs w:val="19"/>
                <w:lang w:val="de-CH"/>
              </w:rPr>
            </w:pPr>
            <w:r w:rsidRPr="0070009A">
              <w:rPr>
                <w:rFonts w:cs="Arial"/>
                <w:iCs/>
                <w:sz w:val="19"/>
                <w:szCs w:val="19"/>
                <w:lang w:val="de-CH"/>
              </w:rPr>
              <w:t>Das Wappen ist: G</w:t>
            </w:r>
            <w:r w:rsidRPr="0070009A">
              <w:rPr>
                <w:rFonts w:cs="Arial"/>
                <w:sz w:val="19"/>
                <w:szCs w:val="19"/>
                <w:lang w:val="de-CH"/>
              </w:rPr>
              <w:t>espalten von Silber und Rot mit dreizehn pfahlweise vier, fünf, vier gestellten fünfstrahligen Sternen in gewechselten Farben.</w:t>
            </w:r>
          </w:p>
          <w:p w14:paraId="57161485" w14:textId="77777777" w:rsidR="0021645F" w:rsidRPr="0070009A" w:rsidRDefault="0021645F" w:rsidP="0021645F">
            <w:pPr>
              <w:pStyle w:val="NormalWeb"/>
              <w:spacing w:before="40" w:line="252" w:lineRule="auto"/>
              <w:jc w:val="both"/>
              <w:rPr>
                <w:rFonts w:ascii="Arial" w:hAnsi="Arial" w:cs="Arial"/>
                <w:color w:val="000000" w:themeColor="text1"/>
                <w:sz w:val="19"/>
                <w:szCs w:val="19"/>
                <w:lang w:val="de-CH"/>
              </w:rPr>
            </w:pPr>
          </w:p>
          <w:p w14:paraId="1E8A710F" w14:textId="051E2975" w:rsidR="0021645F" w:rsidRPr="0070009A" w:rsidRDefault="0021645F" w:rsidP="0021645F">
            <w:pPr>
              <w:spacing w:before="40" w:line="252" w:lineRule="auto"/>
              <w:jc w:val="center"/>
              <w:rPr>
                <w:rFonts w:cs="Arial"/>
                <w:b/>
                <w:color w:val="404040" w:themeColor="text1" w:themeTint="BF"/>
                <w:sz w:val="19"/>
                <w:szCs w:val="19"/>
              </w:rPr>
            </w:pPr>
            <w:r w:rsidRPr="0070009A">
              <w:rPr>
                <w:rFonts w:cs="Arial"/>
                <w:noProof/>
                <w:lang w:eastAsia="fr-CH"/>
              </w:rPr>
              <w:drawing>
                <wp:inline distT="0" distB="0" distL="0" distR="0" wp14:anchorId="712919A2" wp14:editId="50C95B87">
                  <wp:extent cx="906087" cy="1096365"/>
                  <wp:effectExtent l="0" t="0" r="8890" b="889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ngfr-200px-Wappen_Wallis_matt.svg.png"/>
                          <pic:cNvPicPr/>
                        </pic:nvPicPr>
                        <pic:blipFill>
                          <a:blip r:embed="rId10">
                            <a:extLst>
                              <a:ext uri="{28A0092B-C50C-407E-A947-70E740481C1C}">
                                <a14:useLocalDpi xmlns:a14="http://schemas.microsoft.com/office/drawing/2010/main" val="0"/>
                              </a:ext>
                            </a:extLst>
                          </a:blip>
                          <a:stretch>
                            <a:fillRect/>
                          </a:stretch>
                        </pic:blipFill>
                        <pic:spPr>
                          <a:xfrm>
                            <a:off x="0" y="0"/>
                            <a:ext cx="943639" cy="1141803"/>
                          </a:xfrm>
                          <a:prstGeom prst="rect">
                            <a:avLst/>
                          </a:prstGeom>
                        </pic:spPr>
                      </pic:pic>
                    </a:graphicData>
                  </a:graphic>
                </wp:inline>
              </w:drawing>
            </w:r>
          </w:p>
        </w:tc>
        <w:tc>
          <w:tcPr>
            <w:tcW w:w="7530" w:type="dxa"/>
            <w:tcBorders>
              <w:left w:val="double" w:sz="4" w:space="0" w:color="767171" w:themeColor="background2" w:themeShade="80"/>
            </w:tcBorders>
            <w:shd w:val="clear" w:color="auto" w:fill="auto"/>
          </w:tcPr>
          <w:p w14:paraId="168803DC" w14:textId="77777777" w:rsidR="0021645F" w:rsidRPr="0070009A" w:rsidRDefault="0021645F" w:rsidP="0021645F">
            <w:pPr>
              <w:spacing w:before="40" w:line="252" w:lineRule="auto"/>
              <w:jc w:val="both"/>
              <w:rPr>
                <w:rFonts w:cs="Arial"/>
                <w:b/>
                <w:sz w:val="19"/>
                <w:szCs w:val="19"/>
              </w:rPr>
            </w:pPr>
            <w:r w:rsidRPr="0070009A">
              <w:rPr>
                <w:rFonts w:cs="Arial"/>
                <w:b/>
                <w:sz w:val="19"/>
                <w:szCs w:val="19"/>
              </w:rPr>
              <w:t>Art. 4 Armoiries</w:t>
            </w:r>
          </w:p>
          <w:p w14:paraId="64EC0C74" w14:textId="2EB4DBB6" w:rsidR="0021645F" w:rsidRPr="0070009A" w:rsidRDefault="001C2ABF" w:rsidP="0021645F">
            <w:pPr>
              <w:spacing w:before="40" w:line="252" w:lineRule="auto"/>
              <w:jc w:val="both"/>
              <w:rPr>
                <w:rFonts w:cs="Arial"/>
                <w:sz w:val="19"/>
                <w:szCs w:val="19"/>
              </w:rPr>
            </w:pPr>
            <w:r w:rsidRPr="0070009A">
              <w:rPr>
                <w:rFonts w:cs="Arial"/>
                <w:sz w:val="19"/>
                <w:szCs w:val="19"/>
              </w:rPr>
              <w:t>Les armoiries s</w:t>
            </w:r>
            <w:r w:rsidR="0021645F" w:rsidRPr="0070009A">
              <w:rPr>
                <w:rFonts w:cs="Arial"/>
                <w:sz w:val="19"/>
                <w:szCs w:val="19"/>
              </w:rPr>
              <w:t>ont : Parti d'argent et de gueules à treize étoiles, cinq en pal sur le trait du parti, accostées de quatre en pal à dextre et quatre à senestre, le tout de l'un en l'autre.</w:t>
            </w:r>
          </w:p>
          <w:p w14:paraId="4EA6B773" w14:textId="77777777" w:rsidR="0021645F" w:rsidRPr="0070009A" w:rsidRDefault="0021645F" w:rsidP="0021645F">
            <w:pPr>
              <w:spacing w:before="40" w:line="252" w:lineRule="auto"/>
              <w:jc w:val="both"/>
              <w:rPr>
                <w:rFonts w:cs="Arial"/>
                <w:sz w:val="19"/>
                <w:szCs w:val="19"/>
              </w:rPr>
            </w:pPr>
          </w:p>
          <w:p w14:paraId="6CD89389" w14:textId="77777777" w:rsidR="0021645F" w:rsidRPr="0070009A" w:rsidRDefault="0021645F" w:rsidP="0021645F">
            <w:pPr>
              <w:spacing w:before="40" w:line="252" w:lineRule="auto"/>
              <w:jc w:val="center"/>
              <w:rPr>
                <w:rFonts w:cs="Arial"/>
                <w:sz w:val="19"/>
                <w:szCs w:val="19"/>
              </w:rPr>
            </w:pPr>
            <w:r w:rsidRPr="0070009A">
              <w:rPr>
                <w:rFonts w:cs="Arial"/>
                <w:noProof/>
                <w:lang w:eastAsia="fr-CH"/>
              </w:rPr>
              <w:drawing>
                <wp:inline distT="0" distB="0" distL="0" distR="0" wp14:anchorId="4BA0EA07" wp14:editId="773EE0BC">
                  <wp:extent cx="906087" cy="1096365"/>
                  <wp:effectExtent l="0" t="0" r="8890" b="889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ngfr-200px-Wappen_Wallis_matt.svg.png"/>
                          <pic:cNvPicPr/>
                        </pic:nvPicPr>
                        <pic:blipFill>
                          <a:blip r:embed="rId10">
                            <a:extLst>
                              <a:ext uri="{28A0092B-C50C-407E-A947-70E740481C1C}">
                                <a14:useLocalDpi xmlns:a14="http://schemas.microsoft.com/office/drawing/2010/main" val="0"/>
                              </a:ext>
                            </a:extLst>
                          </a:blip>
                          <a:stretch>
                            <a:fillRect/>
                          </a:stretch>
                        </pic:blipFill>
                        <pic:spPr>
                          <a:xfrm>
                            <a:off x="0" y="0"/>
                            <a:ext cx="943639" cy="1141803"/>
                          </a:xfrm>
                          <a:prstGeom prst="rect">
                            <a:avLst/>
                          </a:prstGeom>
                        </pic:spPr>
                      </pic:pic>
                    </a:graphicData>
                  </a:graphic>
                </wp:inline>
              </w:drawing>
            </w:r>
          </w:p>
          <w:p w14:paraId="40201701" w14:textId="77777777" w:rsidR="0021645F" w:rsidRPr="0070009A" w:rsidRDefault="0021645F" w:rsidP="00B15192">
            <w:pPr>
              <w:spacing w:line="252" w:lineRule="auto"/>
              <w:jc w:val="both"/>
              <w:rPr>
                <w:rFonts w:cs="Arial"/>
                <w:b/>
                <w:sz w:val="19"/>
                <w:szCs w:val="19"/>
                <w:lang w:val="de-CH"/>
              </w:rPr>
            </w:pPr>
          </w:p>
        </w:tc>
      </w:tr>
      <w:tr w:rsidR="0021645F" w:rsidRPr="003136C5" w14:paraId="1356736C" w14:textId="77777777" w:rsidTr="0037282D">
        <w:tc>
          <w:tcPr>
            <w:tcW w:w="539" w:type="dxa"/>
            <w:shd w:val="clear" w:color="auto" w:fill="F2F2F2" w:themeFill="background1" w:themeFillShade="F2"/>
            <w:vAlign w:val="center"/>
          </w:tcPr>
          <w:p w14:paraId="0664FE4F" w14:textId="3E8EDB81" w:rsidR="0021645F" w:rsidRPr="003136C5" w:rsidRDefault="0021645F" w:rsidP="0021645F">
            <w:pPr>
              <w:spacing w:before="40" w:line="252" w:lineRule="auto"/>
              <w:jc w:val="center"/>
              <w:rPr>
                <w:rFonts w:cs="Arial"/>
                <w:b/>
                <w:sz w:val="20"/>
                <w:szCs w:val="19"/>
              </w:rPr>
            </w:pPr>
            <w:r w:rsidRPr="003136C5">
              <w:rPr>
                <w:rFonts w:cs="Arial"/>
                <w:b/>
                <w:sz w:val="20"/>
                <w:szCs w:val="19"/>
              </w:rPr>
              <w:t>1</w:t>
            </w:r>
          </w:p>
        </w:tc>
        <w:tc>
          <w:tcPr>
            <w:tcW w:w="7529" w:type="dxa"/>
            <w:tcBorders>
              <w:right w:val="double" w:sz="4" w:space="0" w:color="767171" w:themeColor="background2" w:themeShade="80"/>
            </w:tcBorders>
            <w:shd w:val="clear" w:color="auto" w:fill="auto"/>
          </w:tcPr>
          <w:p w14:paraId="2A7AC675" w14:textId="77777777" w:rsidR="0021645F" w:rsidRPr="003136C5" w:rsidRDefault="0021645F" w:rsidP="0021645F">
            <w:pPr>
              <w:pStyle w:val="NormalWeb"/>
              <w:spacing w:before="40" w:line="252" w:lineRule="auto"/>
              <w:jc w:val="both"/>
              <w:rPr>
                <w:rFonts w:ascii="Arial" w:hAnsi="Arial" w:cs="Arial"/>
                <w:b/>
                <w:color w:val="000000" w:themeColor="text1"/>
                <w:sz w:val="19"/>
                <w:szCs w:val="19"/>
                <w:lang w:val="de-CH"/>
              </w:rPr>
            </w:pPr>
            <w:r w:rsidRPr="003136C5">
              <w:rPr>
                <w:rFonts w:ascii="Arial" w:hAnsi="Arial" w:cs="Arial"/>
                <w:b/>
                <w:color w:val="000000" w:themeColor="text1"/>
                <w:sz w:val="19"/>
                <w:szCs w:val="19"/>
                <w:lang w:val="de-CH"/>
              </w:rPr>
              <w:t>Art. 6 Sprachen</w:t>
            </w:r>
          </w:p>
          <w:p w14:paraId="431C348B" w14:textId="77777777" w:rsidR="0021645F" w:rsidRPr="003136C5" w:rsidRDefault="0021645F" w:rsidP="0021645F">
            <w:pPr>
              <w:pStyle w:val="NormalWeb"/>
              <w:spacing w:before="40" w:line="252" w:lineRule="auto"/>
              <w:jc w:val="both"/>
              <w:rPr>
                <w:rFonts w:ascii="Arial" w:hAnsi="Arial" w:cs="Arial"/>
                <w:color w:val="000000" w:themeColor="text1"/>
                <w:sz w:val="19"/>
                <w:szCs w:val="19"/>
                <w:lang w:val="de-CH"/>
              </w:rPr>
            </w:pPr>
            <w:r w:rsidRPr="003136C5">
              <w:rPr>
                <w:rFonts w:ascii="Arial" w:hAnsi="Arial" w:cs="Arial"/>
                <w:color w:val="000000" w:themeColor="text1"/>
                <w:sz w:val="19"/>
                <w:szCs w:val="19"/>
                <w:vertAlign w:val="superscript"/>
                <w:lang w:val="de-CH"/>
              </w:rPr>
              <w:t>1</w:t>
            </w:r>
            <w:r w:rsidRPr="003136C5">
              <w:rPr>
                <w:rFonts w:ascii="Arial" w:hAnsi="Arial" w:cs="Arial"/>
                <w:color w:val="000000" w:themeColor="text1"/>
                <w:sz w:val="19"/>
                <w:szCs w:val="19"/>
                <w:lang w:val="de-CH"/>
              </w:rPr>
              <w:t> Französisch und Deutsch sind die gleichwertigen Amtssprachen des Kantons.</w:t>
            </w:r>
          </w:p>
          <w:p w14:paraId="2C18A19F" w14:textId="77777777" w:rsidR="0021645F" w:rsidRPr="003136C5" w:rsidRDefault="0021645F" w:rsidP="0021645F">
            <w:pPr>
              <w:pStyle w:val="NormalWeb"/>
              <w:spacing w:before="40" w:line="252" w:lineRule="auto"/>
              <w:jc w:val="both"/>
              <w:rPr>
                <w:rFonts w:ascii="Arial" w:hAnsi="Arial" w:cs="Arial"/>
                <w:color w:val="000000" w:themeColor="text1"/>
                <w:sz w:val="19"/>
                <w:szCs w:val="19"/>
                <w:lang w:val="de-CH"/>
              </w:rPr>
            </w:pPr>
            <w:r w:rsidRPr="003136C5">
              <w:rPr>
                <w:rFonts w:ascii="Arial" w:hAnsi="Arial" w:cs="Arial"/>
                <w:color w:val="000000" w:themeColor="text1"/>
                <w:sz w:val="19"/>
                <w:szCs w:val="19"/>
                <w:vertAlign w:val="superscript"/>
                <w:lang w:val="de-CH"/>
              </w:rPr>
              <w:t>2</w:t>
            </w:r>
            <w:r w:rsidRPr="003136C5">
              <w:rPr>
                <w:rFonts w:ascii="Arial" w:hAnsi="Arial" w:cs="Arial"/>
                <w:color w:val="000000" w:themeColor="text1"/>
                <w:sz w:val="19"/>
                <w:szCs w:val="19"/>
                <w:lang w:val="de-CH"/>
              </w:rPr>
              <w:t> Jede Person kann sich in der Amtssprache ihrer Wahl an die kantonalen Behörden wenden.</w:t>
            </w:r>
          </w:p>
          <w:p w14:paraId="47FD2488" w14:textId="77777777" w:rsidR="0021645F" w:rsidRPr="003136C5" w:rsidRDefault="0021645F" w:rsidP="0021645F">
            <w:pPr>
              <w:pStyle w:val="NormalWeb"/>
              <w:spacing w:before="40" w:line="252" w:lineRule="auto"/>
              <w:jc w:val="both"/>
              <w:rPr>
                <w:rFonts w:ascii="Arial" w:hAnsi="Arial" w:cs="Arial"/>
                <w:color w:val="000000" w:themeColor="text1"/>
                <w:sz w:val="19"/>
                <w:szCs w:val="19"/>
                <w:lang w:val="de-CH"/>
              </w:rPr>
            </w:pPr>
            <w:r w:rsidRPr="003136C5">
              <w:rPr>
                <w:rFonts w:ascii="Arial" w:hAnsi="Arial" w:cs="Arial"/>
                <w:color w:val="000000" w:themeColor="text1"/>
                <w:sz w:val="19"/>
                <w:szCs w:val="19"/>
                <w:vertAlign w:val="superscript"/>
                <w:lang w:val="de-CH"/>
              </w:rPr>
              <w:t>3</w:t>
            </w:r>
            <w:r w:rsidRPr="003136C5">
              <w:rPr>
                <w:rFonts w:ascii="Arial" w:hAnsi="Arial" w:cs="Arial"/>
                <w:color w:val="000000" w:themeColor="text1"/>
                <w:sz w:val="19"/>
                <w:szCs w:val="19"/>
                <w:lang w:val="de-CH"/>
              </w:rPr>
              <w:t> Kanton und Gemeinden fördern das Erlernen der Amtssprachen und den Sprachaustausch zwischen den französisch- und deutschsprachigen Regionen.</w:t>
            </w:r>
          </w:p>
          <w:p w14:paraId="556F5217" w14:textId="77777777" w:rsidR="0021645F" w:rsidRPr="003136C5" w:rsidRDefault="0021645F" w:rsidP="0021645F">
            <w:pPr>
              <w:pStyle w:val="NormalWeb"/>
              <w:spacing w:before="40" w:line="252" w:lineRule="auto"/>
              <w:jc w:val="both"/>
              <w:rPr>
                <w:rFonts w:ascii="Arial" w:hAnsi="Arial" w:cs="Arial"/>
                <w:sz w:val="19"/>
                <w:szCs w:val="19"/>
                <w:lang w:val="de-CH"/>
              </w:rPr>
            </w:pPr>
            <w:r w:rsidRPr="003136C5">
              <w:rPr>
                <w:rFonts w:ascii="Arial" w:hAnsi="Arial" w:cs="Arial"/>
                <w:color w:val="000000" w:themeColor="text1"/>
                <w:sz w:val="19"/>
                <w:szCs w:val="19"/>
                <w:vertAlign w:val="superscript"/>
                <w:lang w:val="de-CH"/>
              </w:rPr>
              <w:t>4</w:t>
            </w:r>
            <w:r w:rsidRPr="003136C5">
              <w:rPr>
                <w:rFonts w:ascii="Arial" w:hAnsi="Arial" w:cs="Arial"/>
                <w:color w:val="000000" w:themeColor="text1"/>
                <w:sz w:val="19"/>
                <w:szCs w:val="19"/>
                <w:lang w:val="de-CH"/>
              </w:rPr>
              <w:t xml:space="preserve"> Sie unterstützen die Dialekte und die </w:t>
            </w:r>
            <w:r w:rsidRPr="003136C5">
              <w:rPr>
                <w:rFonts w:ascii="Arial" w:hAnsi="Arial" w:cs="Arial"/>
                <w:sz w:val="19"/>
                <w:szCs w:val="19"/>
                <w:lang w:val="de-CH"/>
              </w:rPr>
              <w:t>Patois sowie die Gebärdensprachen.</w:t>
            </w:r>
          </w:p>
          <w:p w14:paraId="2AAD30A5" w14:textId="595944DB" w:rsidR="0021645F" w:rsidRDefault="0021645F" w:rsidP="0021645F">
            <w:pPr>
              <w:pStyle w:val="NormalWeb"/>
              <w:spacing w:before="40" w:line="252" w:lineRule="auto"/>
              <w:jc w:val="both"/>
              <w:rPr>
                <w:rFonts w:ascii="Arial" w:hAnsi="Arial" w:cs="Arial"/>
                <w:color w:val="000000" w:themeColor="text1"/>
                <w:sz w:val="19"/>
                <w:szCs w:val="19"/>
                <w:lang w:val="de-CH"/>
              </w:rPr>
            </w:pPr>
            <w:r w:rsidRPr="003136C5">
              <w:rPr>
                <w:rFonts w:ascii="Arial" w:hAnsi="Arial" w:cs="Arial"/>
                <w:color w:val="000000" w:themeColor="text1"/>
                <w:sz w:val="19"/>
                <w:szCs w:val="19"/>
                <w:vertAlign w:val="superscript"/>
                <w:lang w:val="de-CH"/>
              </w:rPr>
              <w:t>5</w:t>
            </w:r>
            <w:r w:rsidRPr="003136C5">
              <w:rPr>
                <w:rFonts w:ascii="Arial" w:hAnsi="Arial" w:cs="Arial"/>
                <w:color w:val="000000" w:themeColor="text1"/>
                <w:sz w:val="19"/>
                <w:szCs w:val="19"/>
                <w:lang w:val="de-CH"/>
              </w:rPr>
              <w:t> Sie fördern die Initiativen der anderen Sprachgemeinschaften.</w:t>
            </w:r>
          </w:p>
          <w:p w14:paraId="6B7CC66F" w14:textId="77777777" w:rsidR="0021645F" w:rsidRPr="003136C5" w:rsidRDefault="0021645F" w:rsidP="0070009A">
            <w:pPr>
              <w:pStyle w:val="NormalWeb"/>
              <w:spacing w:before="40"/>
              <w:ind w:left="355"/>
              <w:jc w:val="both"/>
              <w:rPr>
                <w:rFonts w:cs="Arial"/>
                <w:b/>
                <w:color w:val="404040" w:themeColor="text1" w:themeTint="BF"/>
                <w:sz w:val="19"/>
                <w:szCs w:val="19"/>
              </w:rPr>
            </w:pPr>
          </w:p>
        </w:tc>
        <w:tc>
          <w:tcPr>
            <w:tcW w:w="7530" w:type="dxa"/>
            <w:tcBorders>
              <w:left w:val="double" w:sz="4" w:space="0" w:color="767171" w:themeColor="background2" w:themeShade="80"/>
            </w:tcBorders>
            <w:shd w:val="clear" w:color="auto" w:fill="auto"/>
          </w:tcPr>
          <w:p w14:paraId="5848482E" w14:textId="77777777" w:rsidR="0021645F" w:rsidRPr="003136C5" w:rsidRDefault="0021645F" w:rsidP="0021645F">
            <w:pPr>
              <w:spacing w:before="40" w:line="252" w:lineRule="auto"/>
              <w:jc w:val="both"/>
              <w:rPr>
                <w:rFonts w:cs="Arial"/>
                <w:sz w:val="19"/>
                <w:szCs w:val="19"/>
              </w:rPr>
            </w:pPr>
            <w:r w:rsidRPr="003136C5">
              <w:rPr>
                <w:rFonts w:cs="Arial"/>
                <w:b/>
                <w:sz w:val="19"/>
                <w:szCs w:val="19"/>
              </w:rPr>
              <w:t>Art. 6 Langues</w:t>
            </w:r>
          </w:p>
          <w:p w14:paraId="6805F562" w14:textId="0A1E731B" w:rsidR="0021645F" w:rsidRPr="003136C5" w:rsidRDefault="0021645F" w:rsidP="0021645F">
            <w:pPr>
              <w:spacing w:before="40" w:line="252" w:lineRule="auto"/>
              <w:jc w:val="both"/>
              <w:rPr>
                <w:rFonts w:cs="Arial"/>
                <w:sz w:val="19"/>
                <w:szCs w:val="19"/>
              </w:rPr>
            </w:pPr>
            <w:r w:rsidRPr="003136C5">
              <w:rPr>
                <w:rFonts w:cs="Arial"/>
                <w:sz w:val="19"/>
                <w:szCs w:val="19"/>
                <w:vertAlign w:val="superscript"/>
              </w:rPr>
              <w:t>1</w:t>
            </w:r>
            <w:r w:rsidRPr="003136C5">
              <w:rPr>
                <w:rFonts w:cs="Arial"/>
                <w:sz w:val="19"/>
                <w:szCs w:val="19"/>
              </w:rPr>
              <w:t xml:space="preserve"> Le français et l’allemand sont les langues officielles du </w:t>
            </w:r>
            <w:r w:rsidR="005D25B3">
              <w:rPr>
                <w:rFonts w:cs="Arial"/>
                <w:color w:val="FF0000"/>
                <w:sz w:val="19"/>
                <w:szCs w:val="19"/>
                <w:u w:val="single"/>
              </w:rPr>
              <w:t>C</w:t>
            </w:r>
            <w:r w:rsidRPr="003136C5">
              <w:rPr>
                <w:rFonts w:cs="Arial"/>
                <w:sz w:val="19"/>
                <w:szCs w:val="19"/>
              </w:rPr>
              <w:t xml:space="preserve">anton. Elles ont la même valeur juridique. </w:t>
            </w:r>
          </w:p>
          <w:p w14:paraId="47A3A74A" w14:textId="0E88E92A" w:rsidR="0021645F" w:rsidRPr="003136C5" w:rsidRDefault="0021645F" w:rsidP="0021645F">
            <w:pPr>
              <w:spacing w:before="40" w:line="252" w:lineRule="auto"/>
              <w:jc w:val="both"/>
              <w:rPr>
                <w:rFonts w:cs="Arial"/>
                <w:sz w:val="19"/>
                <w:szCs w:val="19"/>
              </w:rPr>
            </w:pPr>
            <w:r w:rsidRPr="003136C5">
              <w:rPr>
                <w:rFonts w:cs="Arial"/>
                <w:sz w:val="19"/>
                <w:szCs w:val="19"/>
                <w:vertAlign w:val="superscript"/>
              </w:rPr>
              <w:t>2</w:t>
            </w:r>
            <w:r w:rsidRPr="003136C5">
              <w:rPr>
                <w:rFonts w:cs="Arial"/>
                <w:sz w:val="19"/>
                <w:szCs w:val="19"/>
              </w:rPr>
              <w:t xml:space="preserve"> Toute personne peut </w:t>
            </w:r>
            <w:r w:rsidRPr="0070009A">
              <w:rPr>
                <w:rFonts w:cs="Arial"/>
                <w:sz w:val="19"/>
                <w:szCs w:val="19"/>
              </w:rPr>
              <w:t xml:space="preserve">s’adresser </w:t>
            </w:r>
            <w:r w:rsidR="003136C5" w:rsidRPr="0070009A">
              <w:rPr>
                <w:rFonts w:cs="Arial"/>
                <w:color w:val="FF0000"/>
                <w:sz w:val="19"/>
                <w:szCs w:val="19"/>
                <w:u w:val="single"/>
              </w:rPr>
              <w:t xml:space="preserve">aux autorités cantonales </w:t>
            </w:r>
            <w:r w:rsidRPr="0070009A">
              <w:rPr>
                <w:rFonts w:cs="Arial"/>
                <w:sz w:val="19"/>
                <w:szCs w:val="19"/>
              </w:rPr>
              <w:t>dans la</w:t>
            </w:r>
            <w:r w:rsidRPr="003136C5">
              <w:rPr>
                <w:rFonts w:cs="Arial"/>
                <w:sz w:val="19"/>
                <w:szCs w:val="19"/>
              </w:rPr>
              <w:t xml:space="preserve"> langue officielle de son choix</w:t>
            </w:r>
            <w:r w:rsidRPr="003136C5">
              <w:rPr>
                <w:rFonts w:cs="Arial"/>
                <w:strike/>
                <w:color w:val="FF0000"/>
                <w:sz w:val="19"/>
                <w:szCs w:val="19"/>
              </w:rPr>
              <w:t xml:space="preserve"> aux autorités cantonales</w:t>
            </w:r>
            <w:r w:rsidRPr="003136C5">
              <w:rPr>
                <w:rFonts w:cs="Arial"/>
                <w:sz w:val="19"/>
                <w:szCs w:val="19"/>
              </w:rPr>
              <w:t>.</w:t>
            </w:r>
          </w:p>
          <w:p w14:paraId="642A0F11" w14:textId="066AAF90" w:rsidR="003136C5" w:rsidRPr="003136C5" w:rsidRDefault="0021645F" w:rsidP="0021645F">
            <w:pPr>
              <w:spacing w:before="40" w:line="252" w:lineRule="auto"/>
              <w:jc w:val="both"/>
              <w:rPr>
                <w:rFonts w:cs="Arial"/>
                <w:sz w:val="19"/>
                <w:szCs w:val="19"/>
              </w:rPr>
            </w:pPr>
            <w:r w:rsidRPr="003136C5">
              <w:rPr>
                <w:rFonts w:cs="Arial"/>
                <w:sz w:val="19"/>
                <w:szCs w:val="19"/>
                <w:vertAlign w:val="superscript"/>
              </w:rPr>
              <w:t>3</w:t>
            </w:r>
            <w:r w:rsidRPr="003136C5">
              <w:rPr>
                <w:rFonts w:cs="Arial"/>
                <w:sz w:val="19"/>
                <w:szCs w:val="19"/>
              </w:rPr>
              <w:t xml:space="preserve"> L’État et les communes encouragent l’apprentissage des langues officielles et promeuvent les échanges linguistiques entre les régions francophones et germanophones. </w:t>
            </w:r>
          </w:p>
          <w:p w14:paraId="29A5EC81" w14:textId="77777777" w:rsidR="0021645F" w:rsidRPr="003136C5" w:rsidRDefault="0021645F" w:rsidP="0021645F">
            <w:pPr>
              <w:spacing w:before="40" w:line="252" w:lineRule="auto"/>
              <w:jc w:val="both"/>
              <w:rPr>
                <w:rFonts w:cs="Arial"/>
                <w:sz w:val="19"/>
                <w:szCs w:val="19"/>
              </w:rPr>
            </w:pPr>
            <w:r w:rsidRPr="003136C5">
              <w:rPr>
                <w:rFonts w:cs="Arial"/>
                <w:sz w:val="19"/>
                <w:szCs w:val="19"/>
                <w:vertAlign w:val="superscript"/>
              </w:rPr>
              <w:t>4</w:t>
            </w:r>
            <w:r w:rsidRPr="003136C5">
              <w:rPr>
                <w:rFonts w:cs="Arial"/>
                <w:sz w:val="19"/>
                <w:szCs w:val="19"/>
              </w:rPr>
              <w:t> Ils soutiennent les dialectes et les patois ainsi que les langues des signes.</w:t>
            </w:r>
          </w:p>
          <w:p w14:paraId="2CD570D5" w14:textId="05E72AB2" w:rsidR="0021645F" w:rsidRPr="003136C5" w:rsidRDefault="0021645F" w:rsidP="00B15192">
            <w:pPr>
              <w:spacing w:before="40" w:line="252" w:lineRule="auto"/>
              <w:jc w:val="both"/>
              <w:rPr>
                <w:rFonts w:cs="Arial"/>
                <w:b/>
                <w:sz w:val="19"/>
                <w:szCs w:val="19"/>
                <w:lang w:val="de-CH"/>
              </w:rPr>
            </w:pPr>
            <w:r w:rsidRPr="003136C5">
              <w:rPr>
                <w:rFonts w:cs="Arial"/>
                <w:sz w:val="19"/>
                <w:szCs w:val="19"/>
                <w:vertAlign w:val="superscript"/>
              </w:rPr>
              <w:t>5</w:t>
            </w:r>
            <w:r w:rsidRPr="003136C5">
              <w:rPr>
                <w:rFonts w:cs="Arial"/>
                <w:sz w:val="19"/>
                <w:szCs w:val="19"/>
              </w:rPr>
              <w:t> Ils appuient les initiatives des autres communautés linguistiques.</w:t>
            </w:r>
          </w:p>
        </w:tc>
      </w:tr>
      <w:tr w:rsidR="0021645F" w:rsidRPr="003136C5" w14:paraId="0B244DB0" w14:textId="77777777" w:rsidTr="0037282D">
        <w:tc>
          <w:tcPr>
            <w:tcW w:w="539" w:type="dxa"/>
            <w:shd w:val="clear" w:color="auto" w:fill="F2F2F2" w:themeFill="background1" w:themeFillShade="F2"/>
            <w:vAlign w:val="center"/>
          </w:tcPr>
          <w:p w14:paraId="79B603D1" w14:textId="286C2746" w:rsidR="0021645F" w:rsidRPr="003136C5" w:rsidRDefault="0021645F" w:rsidP="0021645F">
            <w:pPr>
              <w:spacing w:before="40" w:line="252" w:lineRule="auto"/>
              <w:jc w:val="center"/>
              <w:rPr>
                <w:rFonts w:cs="Arial"/>
                <w:b/>
                <w:sz w:val="20"/>
                <w:szCs w:val="19"/>
              </w:rPr>
            </w:pPr>
            <w:r w:rsidRPr="003136C5">
              <w:rPr>
                <w:rFonts w:cs="Arial"/>
                <w:b/>
                <w:sz w:val="20"/>
                <w:szCs w:val="19"/>
              </w:rPr>
              <w:lastRenderedPageBreak/>
              <w:t>1</w:t>
            </w:r>
          </w:p>
        </w:tc>
        <w:tc>
          <w:tcPr>
            <w:tcW w:w="7529" w:type="dxa"/>
            <w:tcBorders>
              <w:right w:val="double" w:sz="4" w:space="0" w:color="767171" w:themeColor="background2" w:themeShade="80"/>
            </w:tcBorders>
            <w:shd w:val="clear" w:color="auto" w:fill="auto"/>
          </w:tcPr>
          <w:p w14:paraId="5130002F" w14:textId="767CD333" w:rsidR="0021645F" w:rsidRPr="0070009A" w:rsidRDefault="0021645F" w:rsidP="0021645F">
            <w:pPr>
              <w:spacing w:before="40" w:line="252" w:lineRule="auto"/>
              <w:jc w:val="both"/>
              <w:rPr>
                <w:rFonts w:cs="Arial"/>
                <w:b/>
                <w:sz w:val="19"/>
                <w:szCs w:val="19"/>
                <w:lang w:val="de-CH"/>
              </w:rPr>
            </w:pPr>
            <w:r w:rsidRPr="0070009A">
              <w:rPr>
                <w:rFonts w:cs="Arial"/>
                <w:b/>
                <w:sz w:val="19"/>
                <w:szCs w:val="19"/>
                <w:lang w:val="de-CH"/>
              </w:rPr>
              <w:t>Art. 7 Staatsziele</w:t>
            </w:r>
          </w:p>
          <w:p w14:paraId="3983E789" w14:textId="77777777" w:rsidR="0021645F" w:rsidRPr="0070009A" w:rsidRDefault="0021645F" w:rsidP="0021645F">
            <w:pPr>
              <w:spacing w:before="40" w:line="252" w:lineRule="auto"/>
              <w:jc w:val="both"/>
              <w:rPr>
                <w:rFonts w:cs="Arial"/>
                <w:color w:val="000000" w:themeColor="text1"/>
                <w:sz w:val="19"/>
                <w:szCs w:val="19"/>
                <w:lang w:val="de-CH"/>
              </w:rPr>
            </w:pPr>
            <w:r w:rsidRPr="0070009A">
              <w:rPr>
                <w:rFonts w:cs="Arial"/>
                <w:color w:val="000000" w:themeColor="text1"/>
                <w:sz w:val="19"/>
                <w:szCs w:val="19"/>
                <w:vertAlign w:val="superscript"/>
                <w:lang w:val="de-CH"/>
              </w:rPr>
              <w:t>1</w:t>
            </w:r>
            <w:r w:rsidRPr="0070009A">
              <w:rPr>
                <w:rFonts w:cs="Arial"/>
                <w:color w:val="000000" w:themeColor="text1"/>
                <w:sz w:val="19"/>
                <w:szCs w:val="19"/>
                <w:lang w:val="de-CH"/>
              </w:rPr>
              <w:t xml:space="preserve"> Der Kanton </w:t>
            </w:r>
            <w:r w:rsidRPr="0070009A">
              <w:rPr>
                <w:rFonts w:cs="Arial"/>
                <w:strike/>
                <w:color w:val="FF0000"/>
                <w:sz w:val="19"/>
                <w:szCs w:val="19"/>
                <w:lang w:val="de-CH"/>
              </w:rPr>
              <w:t>Wallis</w:t>
            </w:r>
            <w:r w:rsidRPr="0070009A">
              <w:rPr>
                <w:rFonts w:cs="Arial"/>
                <w:color w:val="FF0000"/>
                <w:sz w:val="19"/>
                <w:szCs w:val="19"/>
                <w:lang w:val="de-CH"/>
              </w:rPr>
              <w:t xml:space="preserve"> </w:t>
            </w:r>
            <w:r w:rsidRPr="0070009A">
              <w:rPr>
                <w:rFonts w:cs="Arial"/>
                <w:color w:val="000000" w:themeColor="text1"/>
                <w:sz w:val="19"/>
                <w:szCs w:val="19"/>
                <w:lang w:val="de-CH"/>
              </w:rPr>
              <w:t>gewährleistet die Grundrechte und tritt für das Gemeinwohl, den gesellschaftlichen Zusammenhalt und den sozialen Frieden, die Sicherheit und die Bewahrung der natürlichen Ressourcen ein.</w:t>
            </w:r>
          </w:p>
          <w:p w14:paraId="14565228" w14:textId="77777777" w:rsidR="0021645F" w:rsidRPr="0070009A" w:rsidRDefault="0021645F" w:rsidP="0021645F">
            <w:pPr>
              <w:spacing w:before="40" w:line="252" w:lineRule="auto"/>
              <w:jc w:val="both"/>
              <w:rPr>
                <w:rFonts w:cs="Arial"/>
                <w:color w:val="000000" w:themeColor="text1"/>
                <w:sz w:val="19"/>
                <w:szCs w:val="19"/>
                <w:lang w:val="de-CH"/>
              </w:rPr>
            </w:pPr>
            <w:r w:rsidRPr="0070009A">
              <w:rPr>
                <w:rFonts w:cs="Arial"/>
                <w:sz w:val="19"/>
                <w:szCs w:val="19"/>
                <w:vertAlign w:val="superscript"/>
                <w:lang w:val="de-CH"/>
              </w:rPr>
              <w:t>2</w:t>
            </w:r>
            <w:r w:rsidRPr="0070009A">
              <w:rPr>
                <w:rFonts w:cs="Arial"/>
                <w:sz w:val="19"/>
                <w:szCs w:val="19"/>
                <w:lang w:val="de-CH"/>
              </w:rPr>
              <w:t> Er verteidigt die Rechte und Interesse des Kantons in der Eidgenossenschaft.</w:t>
            </w:r>
          </w:p>
          <w:p w14:paraId="56BD65AE" w14:textId="77777777" w:rsidR="0021645F" w:rsidRPr="0070009A" w:rsidRDefault="0021645F" w:rsidP="0021645F">
            <w:pPr>
              <w:spacing w:before="40" w:line="252" w:lineRule="auto"/>
              <w:jc w:val="both"/>
              <w:rPr>
                <w:rFonts w:cs="Arial"/>
                <w:b/>
                <w:color w:val="404040" w:themeColor="text1" w:themeTint="BF"/>
                <w:sz w:val="19"/>
                <w:szCs w:val="19"/>
              </w:rPr>
            </w:pPr>
          </w:p>
        </w:tc>
        <w:tc>
          <w:tcPr>
            <w:tcW w:w="7530" w:type="dxa"/>
            <w:tcBorders>
              <w:left w:val="double" w:sz="4" w:space="0" w:color="767171" w:themeColor="background2" w:themeShade="80"/>
            </w:tcBorders>
            <w:shd w:val="clear" w:color="auto" w:fill="auto"/>
          </w:tcPr>
          <w:p w14:paraId="09CF27D4" w14:textId="70318795" w:rsidR="0021645F" w:rsidRPr="0070009A" w:rsidRDefault="0021645F" w:rsidP="0021645F">
            <w:pPr>
              <w:spacing w:before="40" w:line="252" w:lineRule="auto"/>
              <w:jc w:val="both"/>
              <w:rPr>
                <w:rFonts w:cs="Arial"/>
                <w:b/>
                <w:sz w:val="19"/>
                <w:szCs w:val="19"/>
              </w:rPr>
            </w:pPr>
            <w:r w:rsidRPr="0070009A">
              <w:rPr>
                <w:rFonts w:cs="Arial"/>
                <w:b/>
                <w:sz w:val="19"/>
                <w:szCs w:val="19"/>
              </w:rPr>
              <w:t xml:space="preserve">Art. 7 Buts </w:t>
            </w:r>
            <w:commentRangeStart w:id="8"/>
            <w:r w:rsidRPr="0070009A">
              <w:rPr>
                <w:rFonts w:cs="Arial"/>
                <w:b/>
                <w:strike/>
                <w:color w:val="FF0000"/>
                <w:sz w:val="19"/>
                <w:szCs w:val="19"/>
              </w:rPr>
              <w:t xml:space="preserve">de </w:t>
            </w:r>
            <w:commentRangeEnd w:id="8"/>
            <w:r w:rsidR="005A0740">
              <w:rPr>
                <w:rStyle w:val="Marquedecommentaire"/>
              </w:rPr>
              <w:commentReference w:id="8"/>
            </w:r>
            <w:r w:rsidRPr="0070009A">
              <w:rPr>
                <w:rFonts w:cs="Arial"/>
                <w:b/>
                <w:strike/>
                <w:color w:val="FF0000"/>
                <w:sz w:val="19"/>
                <w:szCs w:val="19"/>
              </w:rPr>
              <w:t>l’État</w:t>
            </w:r>
            <w:r w:rsidR="00E41345" w:rsidRPr="0070009A">
              <w:rPr>
                <w:rFonts w:cs="Arial"/>
                <w:b/>
                <w:color w:val="FF0000"/>
                <w:sz w:val="19"/>
                <w:szCs w:val="19"/>
              </w:rPr>
              <w:t xml:space="preserve"> </w:t>
            </w:r>
          </w:p>
          <w:p w14:paraId="6B379793" w14:textId="5936427C" w:rsidR="0021645F" w:rsidRPr="0070009A" w:rsidRDefault="0021645F" w:rsidP="0021645F">
            <w:pPr>
              <w:spacing w:before="40" w:line="252" w:lineRule="auto"/>
              <w:jc w:val="both"/>
              <w:rPr>
                <w:sz w:val="19"/>
                <w:szCs w:val="19"/>
              </w:rPr>
            </w:pPr>
            <w:r w:rsidRPr="0070009A">
              <w:rPr>
                <w:sz w:val="19"/>
                <w:szCs w:val="19"/>
                <w:vertAlign w:val="superscript"/>
              </w:rPr>
              <w:t>1</w:t>
            </w:r>
            <w:r w:rsidRPr="0070009A">
              <w:rPr>
                <w:sz w:val="19"/>
                <w:szCs w:val="19"/>
              </w:rPr>
              <w:t xml:space="preserve"> Le </w:t>
            </w:r>
            <w:r w:rsidR="00E41345" w:rsidRPr="0070009A">
              <w:rPr>
                <w:color w:val="FF0000"/>
                <w:sz w:val="19"/>
                <w:szCs w:val="19"/>
                <w:u w:val="single"/>
              </w:rPr>
              <w:t>C</w:t>
            </w:r>
            <w:r w:rsidRPr="0070009A">
              <w:rPr>
                <w:sz w:val="19"/>
                <w:szCs w:val="19"/>
              </w:rPr>
              <w:t xml:space="preserve">anton </w:t>
            </w:r>
            <w:r w:rsidRPr="0070009A">
              <w:rPr>
                <w:strike/>
                <w:color w:val="FF0000"/>
                <w:sz w:val="19"/>
                <w:szCs w:val="19"/>
              </w:rPr>
              <w:t>du Valais</w:t>
            </w:r>
            <w:r w:rsidRPr="0070009A">
              <w:rPr>
                <w:color w:val="FF0000"/>
                <w:sz w:val="19"/>
                <w:szCs w:val="19"/>
              </w:rPr>
              <w:t xml:space="preserve"> </w:t>
            </w:r>
            <w:r w:rsidRPr="0070009A">
              <w:rPr>
                <w:sz w:val="19"/>
                <w:szCs w:val="19"/>
              </w:rPr>
              <w:t xml:space="preserve">garantit les droits fondamentaux et s’engage en faveur du bien commun, de la cohésion et de la paix sociales, de la sécurité et de la préservation des ressources naturelles. </w:t>
            </w:r>
          </w:p>
          <w:p w14:paraId="10F72BA1" w14:textId="7AE04501" w:rsidR="0021645F" w:rsidRPr="0070009A" w:rsidRDefault="0021645F" w:rsidP="0021645F">
            <w:pPr>
              <w:spacing w:before="40" w:line="252" w:lineRule="auto"/>
              <w:jc w:val="both"/>
              <w:rPr>
                <w:sz w:val="19"/>
                <w:szCs w:val="19"/>
              </w:rPr>
            </w:pPr>
            <w:r w:rsidRPr="0070009A">
              <w:rPr>
                <w:sz w:val="19"/>
                <w:szCs w:val="19"/>
                <w:vertAlign w:val="superscript"/>
              </w:rPr>
              <w:t>2</w:t>
            </w:r>
            <w:r w:rsidRPr="0070009A">
              <w:rPr>
                <w:sz w:val="19"/>
                <w:szCs w:val="19"/>
              </w:rPr>
              <w:t xml:space="preserve"> Il défend les droits et les intérêts du </w:t>
            </w:r>
            <w:r w:rsidR="005D25B3" w:rsidRPr="0070009A">
              <w:rPr>
                <w:color w:val="FF0000"/>
                <w:sz w:val="19"/>
                <w:szCs w:val="19"/>
                <w:u w:val="single"/>
              </w:rPr>
              <w:t>C</w:t>
            </w:r>
            <w:r w:rsidRPr="0070009A">
              <w:rPr>
                <w:sz w:val="19"/>
                <w:szCs w:val="19"/>
              </w:rPr>
              <w:t>anton dans la Confédération.</w:t>
            </w:r>
          </w:p>
          <w:p w14:paraId="3AF2AEAF" w14:textId="67D27C4B" w:rsidR="0021645F" w:rsidRPr="0070009A" w:rsidRDefault="0021645F" w:rsidP="0021645F">
            <w:pPr>
              <w:spacing w:before="40" w:line="252" w:lineRule="auto"/>
              <w:jc w:val="both"/>
              <w:rPr>
                <w:rFonts w:cs="Arial"/>
                <w:b/>
                <w:sz w:val="19"/>
                <w:szCs w:val="19"/>
              </w:rPr>
            </w:pPr>
          </w:p>
        </w:tc>
      </w:tr>
      <w:tr w:rsidR="0021645F" w:rsidRPr="003136C5" w14:paraId="05A9605B" w14:textId="77777777" w:rsidTr="0037282D">
        <w:tc>
          <w:tcPr>
            <w:tcW w:w="539" w:type="dxa"/>
            <w:shd w:val="clear" w:color="auto" w:fill="F2F2F2" w:themeFill="background1" w:themeFillShade="F2"/>
            <w:vAlign w:val="center"/>
          </w:tcPr>
          <w:p w14:paraId="33E1AD07" w14:textId="0BCA790E" w:rsidR="0021645F" w:rsidRPr="003136C5" w:rsidRDefault="0021645F" w:rsidP="0021645F">
            <w:pPr>
              <w:spacing w:before="40" w:line="252" w:lineRule="auto"/>
              <w:jc w:val="center"/>
              <w:rPr>
                <w:rFonts w:cs="Arial"/>
                <w:b/>
                <w:sz w:val="20"/>
                <w:szCs w:val="19"/>
              </w:rPr>
            </w:pPr>
            <w:r w:rsidRPr="003136C5">
              <w:rPr>
                <w:rFonts w:cs="Arial"/>
                <w:b/>
                <w:sz w:val="20"/>
                <w:szCs w:val="19"/>
              </w:rPr>
              <w:t>1</w:t>
            </w:r>
          </w:p>
        </w:tc>
        <w:tc>
          <w:tcPr>
            <w:tcW w:w="7529" w:type="dxa"/>
            <w:tcBorders>
              <w:right w:val="double" w:sz="4" w:space="0" w:color="767171" w:themeColor="background2" w:themeShade="80"/>
            </w:tcBorders>
            <w:shd w:val="clear" w:color="auto" w:fill="auto"/>
          </w:tcPr>
          <w:p w14:paraId="4E9A84C6" w14:textId="77777777" w:rsidR="0021645F" w:rsidRPr="0070009A" w:rsidRDefault="0021645F" w:rsidP="0021645F">
            <w:pPr>
              <w:spacing w:before="40" w:line="252" w:lineRule="auto"/>
              <w:jc w:val="both"/>
              <w:rPr>
                <w:rFonts w:cs="Arial"/>
                <w:b/>
                <w:bCs/>
                <w:sz w:val="19"/>
                <w:szCs w:val="19"/>
                <w:lang w:val="de-CH"/>
              </w:rPr>
            </w:pPr>
            <w:r w:rsidRPr="0070009A">
              <w:rPr>
                <w:rFonts w:cs="Arial"/>
                <w:b/>
                <w:bCs/>
                <w:sz w:val="19"/>
                <w:szCs w:val="19"/>
                <w:lang w:val="de-CH"/>
              </w:rPr>
              <w:t>Art. 8 Kantonaler Zusammenhalt</w:t>
            </w:r>
          </w:p>
          <w:p w14:paraId="18E47B45" w14:textId="77777777" w:rsidR="0021645F" w:rsidRPr="0070009A" w:rsidRDefault="0021645F" w:rsidP="0021645F">
            <w:pPr>
              <w:spacing w:before="40" w:line="252" w:lineRule="auto"/>
              <w:jc w:val="both"/>
              <w:rPr>
                <w:rFonts w:cs="Arial"/>
                <w:sz w:val="19"/>
                <w:szCs w:val="19"/>
                <w:lang w:val="de-CH"/>
              </w:rPr>
            </w:pPr>
            <w:r w:rsidRPr="0070009A">
              <w:rPr>
                <w:rFonts w:cs="Arial"/>
                <w:sz w:val="19"/>
                <w:szCs w:val="19"/>
                <w:vertAlign w:val="superscript"/>
                <w:lang w:val="de-CH"/>
              </w:rPr>
              <w:t>1</w:t>
            </w:r>
            <w:r w:rsidRPr="0070009A">
              <w:rPr>
                <w:rFonts w:cs="Arial"/>
                <w:sz w:val="19"/>
                <w:szCs w:val="19"/>
                <w:lang w:val="de-CH"/>
              </w:rPr>
              <w:t xml:space="preserve"> Der Kanton </w:t>
            </w:r>
            <w:r w:rsidRPr="0070009A">
              <w:rPr>
                <w:rFonts w:cs="Arial"/>
                <w:strike/>
                <w:color w:val="FF0000"/>
                <w:sz w:val="19"/>
                <w:szCs w:val="19"/>
                <w:lang w:val="de-CH"/>
              </w:rPr>
              <w:t>Wallis</w:t>
            </w:r>
            <w:r w:rsidRPr="0070009A">
              <w:rPr>
                <w:rFonts w:cs="Arial"/>
                <w:color w:val="FF0000"/>
                <w:sz w:val="19"/>
                <w:szCs w:val="19"/>
                <w:lang w:val="de-CH"/>
              </w:rPr>
              <w:t xml:space="preserve"> </w:t>
            </w:r>
            <w:r w:rsidRPr="0070009A">
              <w:rPr>
                <w:rFonts w:cs="Arial"/>
                <w:sz w:val="19"/>
                <w:szCs w:val="19"/>
                <w:lang w:val="de-CH"/>
              </w:rPr>
              <w:t>achtet auf seine Einheit und seine Vielfalt. Er berücksichtigt seine sprachlichen, geographischen und regionalen Besonderheiten.</w:t>
            </w:r>
          </w:p>
          <w:p w14:paraId="1059C9A8" w14:textId="77777777" w:rsidR="0021645F" w:rsidRPr="0070009A" w:rsidRDefault="0021645F" w:rsidP="0021645F">
            <w:pPr>
              <w:spacing w:before="40" w:line="252" w:lineRule="auto"/>
              <w:rPr>
                <w:rFonts w:cs="Arial"/>
                <w:sz w:val="19"/>
                <w:szCs w:val="19"/>
                <w:lang w:val="de-CH"/>
              </w:rPr>
            </w:pPr>
            <w:r w:rsidRPr="0070009A">
              <w:rPr>
                <w:rFonts w:cs="Arial"/>
                <w:sz w:val="19"/>
                <w:szCs w:val="19"/>
                <w:vertAlign w:val="superscript"/>
                <w:lang w:val="de-CH"/>
              </w:rPr>
              <w:t>2</w:t>
            </w:r>
            <w:r w:rsidRPr="0070009A">
              <w:rPr>
                <w:rFonts w:cs="Arial"/>
                <w:sz w:val="19"/>
                <w:szCs w:val="19"/>
                <w:lang w:val="de-CH"/>
              </w:rPr>
              <w:t> Er fördert jede Form von Solidarität.</w:t>
            </w:r>
          </w:p>
          <w:p w14:paraId="73B7BE55" w14:textId="7CFBC3ED" w:rsidR="0021645F" w:rsidRPr="0070009A" w:rsidRDefault="0021645F" w:rsidP="0021645F">
            <w:pPr>
              <w:spacing w:before="40" w:line="252" w:lineRule="auto"/>
              <w:jc w:val="both"/>
              <w:rPr>
                <w:rFonts w:cs="Arial"/>
                <w:b/>
                <w:color w:val="404040" w:themeColor="text1" w:themeTint="BF"/>
                <w:sz w:val="19"/>
                <w:szCs w:val="19"/>
              </w:rPr>
            </w:pPr>
          </w:p>
        </w:tc>
        <w:tc>
          <w:tcPr>
            <w:tcW w:w="7530" w:type="dxa"/>
            <w:tcBorders>
              <w:left w:val="double" w:sz="4" w:space="0" w:color="767171" w:themeColor="background2" w:themeShade="80"/>
            </w:tcBorders>
            <w:shd w:val="clear" w:color="auto" w:fill="auto"/>
          </w:tcPr>
          <w:p w14:paraId="20ED05B6" w14:textId="77777777" w:rsidR="0021645F" w:rsidRPr="0070009A" w:rsidRDefault="0021645F" w:rsidP="0021645F">
            <w:pPr>
              <w:spacing w:before="40" w:line="252" w:lineRule="auto"/>
              <w:jc w:val="both"/>
              <w:rPr>
                <w:rFonts w:cs="Arial"/>
                <w:b/>
                <w:bCs/>
                <w:sz w:val="19"/>
                <w:szCs w:val="19"/>
              </w:rPr>
            </w:pPr>
            <w:r w:rsidRPr="0070009A">
              <w:rPr>
                <w:rFonts w:cs="Arial"/>
                <w:b/>
                <w:bCs/>
                <w:sz w:val="19"/>
                <w:szCs w:val="19"/>
              </w:rPr>
              <w:t>Art. 8 Cohésion cantonale</w:t>
            </w:r>
          </w:p>
          <w:p w14:paraId="4000CEB7" w14:textId="4677BC99" w:rsidR="0021645F" w:rsidRPr="0070009A" w:rsidRDefault="0021645F" w:rsidP="0021645F">
            <w:pPr>
              <w:spacing w:before="40" w:line="252" w:lineRule="auto"/>
              <w:jc w:val="both"/>
              <w:rPr>
                <w:rFonts w:cs="Arial"/>
                <w:sz w:val="19"/>
                <w:szCs w:val="19"/>
              </w:rPr>
            </w:pPr>
            <w:r w:rsidRPr="0070009A">
              <w:rPr>
                <w:sz w:val="19"/>
                <w:szCs w:val="19"/>
                <w:vertAlign w:val="superscript"/>
              </w:rPr>
              <w:t>1</w:t>
            </w:r>
            <w:r w:rsidRPr="0070009A">
              <w:rPr>
                <w:sz w:val="19"/>
                <w:szCs w:val="19"/>
              </w:rPr>
              <w:t> </w:t>
            </w:r>
            <w:r w:rsidRPr="0070009A">
              <w:rPr>
                <w:rFonts w:cs="Arial"/>
                <w:sz w:val="19"/>
                <w:szCs w:val="19"/>
              </w:rPr>
              <w:t xml:space="preserve">Le </w:t>
            </w:r>
            <w:r w:rsidR="00E41345" w:rsidRPr="0070009A">
              <w:rPr>
                <w:rFonts w:cs="Arial"/>
                <w:color w:val="FF0000"/>
                <w:sz w:val="19"/>
                <w:szCs w:val="19"/>
                <w:u w:val="single"/>
              </w:rPr>
              <w:t>C</w:t>
            </w:r>
            <w:r w:rsidRPr="0070009A">
              <w:rPr>
                <w:rFonts w:cs="Arial"/>
                <w:sz w:val="19"/>
                <w:szCs w:val="19"/>
              </w:rPr>
              <w:t xml:space="preserve">anton </w:t>
            </w:r>
            <w:r w:rsidRPr="0070009A">
              <w:rPr>
                <w:rFonts w:cs="Arial"/>
                <w:strike/>
                <w:color w:val="FF0000"/>
                <w:sz w:val="19"/>
                <w:szCs w:val="19"/>
              </w:rPr>
              <w:t>du Valais</w:t>
            </w:r>
            <w:r w:rsidRPr="0070009A">
              <w:rPr>
                <w:rFonts w:cs="Arial"/>
                <w:color w:val="FF0000"/>
                <w:sz w:val="19"/>
                <w:szCs w:val="19"/>
              </w:rPr>
              <w:t xml:space="preserve"> </w:t>
            </w:r>
            <w:r w:rsidRPr="0070009A">
              <w:rPr>
                <w:rFonts w:cs="Arial"/>
                <w:sz w:val="19"/>
                <w:szCs w:val="19"/>
              </w:rPr>
              <w:t>veille à son unité et à sa diversité. Il tient compte de ses particularités linguistiques, géographiques et régionales.</w:t>
            </w:r>
          </w:p>
          <w:p w14:paraId="6309A35E" w14:textId="77777777" w:rsidR="0021645F" w:rsidRPr="0070009A" w:rsidRDefault="0021645F" w:rsidP="0021645F">
            <w:pPr>
              <w:spacing w:before="40" w:line="252" w:lineRule="auto"/>
              <w:jc w:val="both"/>
              <w:rPr>
                <w:rFonts w:cs="Arial"/>
                <w:sz w:val="19"/>
                <w:szCs w:val="19"/>
              </w:rPr>
            </w:pPr>
            <w:r w:rsidRPr="0070009A">
              <w:rPr>
                <w:rFonts w:cs="Arial"/>
                <w:sz w:val="19"/>
                <w:szCs w:val="19"/>
                <w:vertAlign w:val="superscript"/>
              </w:rPr>
              <w:t>2</w:t>
            </w:r>
            <w:r w:rsidRPr="0070009A">
              <w:rPr>
                <w:rFonts w:cs="Arial"/>
                <w:sz w:val="19"/>
                <w:szCs w:val="19"/>
              </w:rPr>
              <w:t xml:space="preserve"> Il encourage toute forme de solidarité.  </w:t>
            </w:r>
          </w:p>
          <w:p w14:paraId="6B0DA615" w14:textId="44008561" w:rsidR="0021645F" w:rsidRPr="0070009A" w:rsidRDefault="0021645F" w:rsidP="0021645F">
            <w:pPr>
              <w:spacing w:before="40" w:line="252" w:lineRule="auto"/>
              <w:jc w:val="both"/>
              <w:rPr>
                <w:rFonts w:cs="Arial"/>
                <w:b/>
                <w:sz w:val="19"/>
                <w:szCs w:val="19"/>
              </w:rPr>
            </w:pPr>
          </w:p>
        </w:tc>
      </w:tr>
      <w:tr w:rsidR="0021645F" w:rsidRPr="003136C5" w14:paraId="28513A09" w14:textId="77777777" w:rsidTr="0037282D">
        <w:tc>
          <w:tcPr>
            <w:tcW w:w="539" w:type="dxa"/>
            <w:shd w:val="clear" w:color="auto" w:fill="F2F2F2" w:themeFill="background1" w:themeFillShade="F2"/>
            <w:vAlign w:val="center"/>
          </w:tcPr>
          <w:p w14:paraId="6C08DDFF" w14:textId="4364DE01" w:rsidR="0021645F" w:rsidRPr="003136C5" w:rsidRDefault="0021645F" w:rsidP="0021645F">
            <w:pPr>
              <w:spacing w:before="40" w:line="252" w:lineRule="auto"/>
              <w:jc w:val="center"/>
              <w:rPr>
                <w:rFonts w:cs="Arial"/>
                <w:b/>
                <w:sz w:val="20"/>
                <w:szCs w:val="19"/>
              </w:rPr>
            </w:pPr>
            <w:r w:rsidRPr="003136C5">
              <w:rPr>
                <w:rFonts w:cs="Arial"/>
                <w:b/>
                <w:sz w:val="20"/>
                <w:szCs w:val="19"/>
              </w:rPr>
              <w:t>1</w:t>
            </w:r>
          </w:p>
        </w:tc>
        <w:tc>
          <w:tcPr>
            <w:tcW w:w="7529" w:type="dxa"/>
            <w:tcBorders>
              <w:right w:val="double" w:sz="4" w:space="0" w:color="767171" w:themeColor="background2" w:themeShade="80"/>
            </w:tcBorders>
            <w:shd w:val="clear" w:color="auto" w:fill="auto"/>
          </w:tcPr>
          <w:p w14:paraId="5F99DF5C" w14:textId="77777777" w:rsidR="0021645F" w:rsidRPr="0070009A" w:rsidRDefault="0021645F" w:rsidP="0021645F">
            <w:pPr>
              <w:spacing w:before="40" w:line="252" w:lineRule="auto"/>
              <w:jc w:val="both"/>
              <w:rPr>
                <w:rFonts w:cs="Arial"/>
                <w:sz w:val="19"/>
                <w:szCs w:val="19"/>
                <w:lang w:val="de-CH"/>
              </w:rPr>
            </w:pPr>
            <w:r w:rsidRPr="0070009A">
              <w:rPr>
                <w:rFonts w:cs="Arial"/>
                <w:b/>
                <w:sz w:val="19"/>
                <w:szCs w:val="19"/>
                <w:lang w:val="de-CH"/>
              </w:rPr>
              <w:t>Art. 9 Rechtsstaatliche Grundsätze</w:t>
            </w:r>
          </w:p>
          <w:p w14:paraId="2D1AC881" w14:textId="77777777" w:rsidR="0021645F" w:rsidRPr="0070009A" w:rsidRDefault="0021645F" w:rsidP="0021645F">
            <w:pPr>
              <w:spacing w:before="40" w:line="252" w:lineRule="auto"/>
              <w:jc w:val="both"/>
              <w:rPr>
                <w:rFonts w:cs="Arial"/>
                <w:sz w:val="19"/>
                <w:szCs w:val="19"/>
                <w:lang w:val="de-CH"/>
              </w:rPr>
            </w:pPr>
            <w:r w:rsidRPr="0070009A">
              <w:rPr>
                <w:rFonts w:cs="Arial"/>
                <w:sz w:val="19"/>
                <w:szCs w:val="19"/>
                <w:vertAlign w:val="superscript"/>
                <w:lang w:val="de-CH"/>
              </w:rPr>
              <w:t>1</w:t>
            </w:r>
            <w:r w:rsidRPr="0070009A">
              <w:rPr>
                <w:rFonts w:cs="Arial"/>
                <w:sz w:val="19"/>
                <w:szCs w:val="19"/>
                <w:lang w:val="de-CH"/>
              </w:rPr>
              <w:t> Das Handeln des Staates beruht auf dem Recht.</w:t>
            </w:r>
          </w:p>
          <w:p w14:paraId="778ACEE8" w14:textId="13B7DEDE" w:rsidR="0021645F" w:rsidRPr="0070009A" w:rsidRDefault="0021645F" w:rsidP="0021645F">
            <w:pPr>
              <w:spacing w:before="40" w:line="252" w:lineRule="auto"/>
              <w:jc w:val="both"/>
              <w:rPr>
                <w:rFonts w:cs="Arial"/>
                <w:sz w:val="19"/>
                <w:szCs w:val="19"/>
                <w:lang w:val="de-CH"/>
              </w:rPr>
            </w:pPr>
            <w:r w:rsidRPr="0070009A">
              <w:rPr>
                <w:rFonts w:cs="Arial"/>
                <w:sz w:val="19"/>
                <w:szCs w:val="19"/>
                <w:vertAlign w:val="superscript"/>
                <w:lang w:val="de-CH"/>
              </w:rPr>
              <w:t>2</w:t>
            </w:r>
            <w:r w:rsidRPr="0070009A">
              <w:rPr>
                <w:rFonts w:cs="Arial"/>
                <w:sz w:val="19"/>
                <w:szCs w:val="19"/>
                <w:lang w:val="de-CH"/>
              </w:rPr>
              <w:t xml:space="preserve"> Es liegt im öffentlichen Interesse und folgt den Grundsätzen von Treu und Glauben und </w:t>
            </w:r>
            <w:r w:rsidR="008A168F">
              <w:rPr>
                <w:rFonts w:cs="Arial"/>
                <w:color w:val="FF0000"/>
                <w:sz w:val="19"/>
                <w:szCs w:val="19"/>
                <w:u w:val="single"/>
                <w:lang w:val="de-CH"/>
              </w:rPr>
              <w:t>der</w:t>
            </w:r>
            <w:r w:rsidR="008A168F" w:rsidRPr="008A168F">
              <w:rPr>
                <w:rFonts w:cs="Arial"/>
                <w:color w:val="FF0000"/>
                <w:sz w:val="19"/>
                <w:szCs w:val="19"/>
                <w:lang w:val="de-CH"/>
              </w:rPr>
              <w:t xml:space="preserve"> </w:t>
            </w:r>
            <w:r w:rsidRPr="0070009A">
              <w:rPr>
                <w:rFonts w:cs="Arial"/>
                <w:sz w:val="19"/>
                <w:szCs w:val="19"/>
                <w:lang w:val="de-CH"/>
              </w:rPr>
              <w:t>Verhältnismässigkeit.</w:t>
            </w:r>
          </w:p>
          <w:p w14:paraId="2B39822A" w14:textId="77777777" w:rsidR="0021645F" w:rsidRPr="0070009A" w:rsidRDefault="0021645F" w:rsidP="0021645F">
            <w:pPr>
              <w:spacing w:before="40" w:line="252" w:lineRule="auto"/>
              <w:jc w:val="both"/>
              <w:rPr>
                <w:rFonts w:cs="Arial"/>
                <w:color w:val="404040" w:themeColor="text1" w:themeTint="BF"/>
                <w:sz w:val="19"/>
                <w:szCs w:val="19"/>
              </w:rPr>
            </w:pPr>
          </w:p>
        </w:tc>
        <w:tc>
          <w:tcPr>
            <w:tcW w:w="7530" w:type="dxa"/>
            <w:tcBorders>
              <w:left w:val="double" w:sz="4" w:space="0" w:color="767171" w:themeColor="background2" w:themeShade="80"/>
            </w:tcBorders>
            <w:shd w:val="clear" w:color="auto" w:fill="auto"/>
          </w:tcPr>
          <w:p w14:paraId="7262606A" w14:textId="77777777" w:rsidR="0021645F" w:rsidRPr="0070009A" w:rsidRDefault="0021645F" w:rsidP="0021645F">
            <w:pPr>
              <w:spacing w:before="40" w:line="252" w:lineRule="auto"/>
              <w:jc w:val="both"/>
              <w:rPr>
                <w:rFonts w:cs="Arial"/>
                <w:b/>
                <w:sz w:val="19"/>
                <w:szCs w:val="19"/>
              </w:rPr>
            </w:pPr>
            <w:r w:rsidRPr="0070009A">
              <w:rPr>
                <w:rFonts w:cs="Arial"/>
                <w:b/>
                <w:sz w:val="19"/>
                <w:szCs w:val="19"/>
              </w:rPr>
              <w:t>Art. 9 Principes de l’État de droit</w:t>
            </w:r>
          </w:p>
          <w:p w14:paraId="4319A616" w14:textId="77777777" w:rsidR="0021645F" w:rsidRPr="0070009A" w:rsidRDefault="0021645F" w:rsidP="0021645F">
            <w:pPr>
              <w:spacing w:before="40" w:line="252" w:lineRule="auto"/>
              <w:jc w:val="both"/>
              <w:rPr>
                <w:rFonts w:cs="Arial"/>
                <w:sz w:val="19"/>
                <w:szCs w:val="19"/>
              </w:rPr>
            </w:pPr>
            <w:r w:rsidRPr="0070009A">
              <w:rPr>
                <w:rFonts w:cs="Arial"/>
                <w:sz w:val="19"/>
                <w:szCs w:val="19"/>
                <w:vertAlign w:val="superscript"/>
              </w:rPr>
              <w:t>1</w:t>
            </w:r>
            <w:r w:rsidRPr="0070009A">
              <w:rPr>
                <w:rFonts w:cs="Arial"/>
                <w:sz w:val="19"/>
                <w:szCs w:val="19"/>
              </w:rPr>
              <w:t> </w:t>
            </w:r>
            <w:r w:rsidRPr="0070009A">
              <w:rPr>
                <w:rFonts w:cs="Arial"/>
                <w:sz w:val="19"/>
                <w:szCs w:val="19"/>
                <w:lang w:eastAsia="fr-CH"/>
              </w:rPr>
              <w:t xml:space="preserve">L’activité de l’État se fonde sur le droit. </w:t>
            </w:r>
          </w:p>
          <w:p w14:paraId="4C034564" w14:textId="77777777" w:rsidR="0021645F" w:rsidRPr="0070009A" w:rsidRDefault="0021645F" w:rsidP="0021645F">
            <w:pPr>
              <w:spacing w:before="40" w:line="252" w:lineRule="auto"/>
              <w:jc w:val="both"/>
              <w:rPr>
                <w:rFonts w:cs="Arial"/>
                <w:sz w:val="19"/>
                <w:szCs w:val="19"/>
              </w:rPr>
            </w:pPr>
            <w:r w:rsidRPr="0070009A">
              <w:rPr>
                <w:rFonts w:cs="Arial"/>
                <w:sz w:val="19"/>
                <w:szCs w:val="19"/>
                <w:vertAlign w:val="superscript"/>
              </w:rPr>
              <w:t>2</w:t>
            </w:r>
            <w:r w:rsidRPr="0070009A">
              <w:rPr>
                <w:rFonts w:cs="Arial"/>
                <w:sz w:val="19"/>
                <w:szCs w:val="19"/>
              </w:rPr>
              <w:t> Elle répond à un intérêt public et obéit aux principes de la bonne foi et de la proportionnalité.</w:t>
            </w:r>
          </w:p>
          <w:p w14:paraId="584348EB" w14:textId="2A34F0B6" w:rsidR="0021645F" w:rsidRPr="0070009A" w:rsidRDefault="0021645F" w:rsidP="0021645F">
            <w:pPr>
              <w:spacing w:before="40" w:line="252" w:lineRule="auto"/>
              <w:jc w:val="both"/>
              <w:rPr>
                <w:rFonts w:cs="Arial"/>
                <w:sz w:val="19"/>
                <w:szCs w:val="19"/>
              </w:rPr>
            </w:pPr>
          </w:p>
        </w:tc>
      </w:tr>
      <w:tr w:rsidR="0021645F" w:rsidRPr="003136C5" w14:paraId="28A9EB10" w14:textId="77777777" w:rsidTr="0037282D">
        <w:tc>
          <w:tcPr>
            <w:tcW w:w="539" w:type="dxa"/>
            <w:shd w:val="clear" w:color="auto" w:fill="F2F2F2" w:themeFill="background1" w:themeFillShade="F2"/>
            <w:vAlign w:val="center"/>
          </w:tcPr>
          <w:p w14:paraId="53757823" w14:textId="308D4EFE" w:rsidR="0021645F" w:rsidRPr="003136C5" w:rsidRDefault="0021645F" w:rsidP="0021645F">
            <w:pPr>
              <w:spacing w:before="40" w:line="252" w:lineRule="auto"/>
              <w:jc w:val="center"/>
              <w:rPr>
                <w:rFonts w:cs="Arial"/>
                <w:b/>
                <w:sz w:val="20"/>
                <w:szCs w:val="19"/>
              </w:rPr>
            </w:pPr>
            <w:r w:rsidRPr="003136C5">
              <w:rPr>
                <w:rFonts w:cs="Arial"/>
                <w:b/>
                <w:sz w:val="20"/>
                <w:szCs w:val="19"/>
              </w:rPr>
              <w:t>1</w:t>
            </w:r>
          </w:p>
        </w:tc>
        <w:tc>
          <w:tcPr>
            <w:tcW w:w="7529" w:type="dxa"/>
            <w:tcBorders>
              <w:right w:val="double" w:sz="4" w:space="0" w:color="767171" w:themeColor="background2" w:themeShade="80"/>
            </w:tcBorders>
            <w:shd w:val="clear" w:color="auto" w:fill="auto"/>
          </w:tcPr>
          <w:p w14:paraId="330137C5" w14:textId="77777777" w:rsidR="0021645F" w:rsidRPr="0070009A" w:rsidRDefault="0021645F" w:rsidP="0021645F">
            <w:pPr>
              <w:spacing w:before="40" w:line="252" w:lineRule="auto"/>
              <w:jc w:val="both"/>
              <w:rPr>
                <w:rFonts w:cs="Arial"/>
                <w:b/>
                <w:sz w:val="19"/>
                <w:szCs w:val="19"/>
                <w:lang w:val="de-CH"/>
              </w:rPr>
            </w:pPr>
            <w:r w:rsidRPr="0070009A">
              <w:rPr>
                <w:rFonts w:cs="Arial"/>
                <w:b/>
                <w:sz w:val="19"/>
                <w:szCs w:val="19"/>
                <w:lang w:val="de-CH"/>
              </w:rPr>
              <w:t>Art. 11 Aussenbeziehungen</w:t>
            </w:r>
          </w:p>
          <w:p w14:paraId="5C8EBB0B" w14:textId="58510E16" w:rsidR="0021645F" w:rsidRPr="0070009A" w:rsidRDefault="0021645F" w:rsidP="0021645F">
            <w:pPr>
              <w:spacing w:before="40" w:line="252" w:lineRule="auto"/>
              <w:jc w:val="both"/>
              <w:rPr>
                <w:rFonts w:cs="Arial"/>
                <w:color w:val="404040" w:themeColor="text1" w:themeTint="BF"/>
                <w:sz w:val="19"/>
                <w:szCs w:val="19"/>
              </w:rPr>
            </w:pPr>
            <w:r w:rsidRPr="0070009A">
              <w:rPr>
                <w:rFonts w:cs="Arial"/>
                <w:sz w:val="19"/>
                <w:szCs w:val="19"/>
                <w:lang w:val="de-CH"/>
              </w:rPr>
              <w:t xml:space="preserve">Der Kanton </w:t>
            </w:r>
            <w:r w:rsidRPr="0070009A">
              <w:rPr>
                <w:rFonts w:cs="Arial"/>
                <w:strike/>
                <w:color w:val="FF0000"/>
                <w:sz w:val="19"/>
                <w:szCs w:val="19"/>
                <w:lang w:val="de-CH"/>
              </w:rPr>
              <w:t>Wallis</w:t>
            </w:r>
            <w:r w:rsidRPr="0070009A">
              <w:rPr>
                <w:rFonts w:cs="Arial"/>
                <w:color w:val="FF0000"/>
                <w:sz w:val="19"/>
                <w:szCs w:val="19"/>
                <w:lang w:val="de-CH"/>
              </w:rPr>
              <w:t xml:space="preserve"> </w:t>
            </w:r>
            <w:r w:rsidRPr="0070009A">
              <w:rPr>
                <w:rFonts w:cs="Arial"/>
                <w:sz w:val="19"/>
                <w:szCs w:val="19"/>
                <w:lang w:val="de-CH"/>
              </w:rPr>
              <w:t>arbeitet mit Bund und Kantonen sowie m</w:t>
            </w:r>
            <w:r w:rsidR="0072241D">
              <w:rPr>
                <w:rFonts w:cs="Arial"/>
                <w:sz w:val="19"/>
                <w:szCs w:val="19"/>
                <w:lang w:val="de-CH"/>
              </w:rPr>
              <w:t>i</w:t>
            </w:r>
            <w:r w:rsidRPr="0070009A">
              <w:rPr>
                <w:rFonts w:cs="Arial"/>
                <w:sz w:val="19"/>
                <w:szCs w:val="19"/>
                <w:lang w:val="de-CH"/>
              </w:rPr>
              <w:t>t jeder anderen Region zusammen, die mit ihm gemeinsame Interessen teilt.</w:t>
            </w:r>
          </w:p>
        </w:tc>
        <w:tc>
          <w:tcPr>
            <w:tcW w:w="7530" w:type="dxa"/>
            <w:tcBorders>
              <w:left w:val="double" w:sz="4" w:space="0" w:color="767171" w:themeColor="background2" w:themeShade="80"/>
            </w:tcBorders>
            <w:shd w:val="clear" w:color="auto" w:fill="auto"/>
          </w:tcPr>
          <w:p w14:paraId="5FA4053D" w14:textId="77777777" w:rsidR="0021645F" w:rsidRPr="0070009A" w:rsidRDefault="0021645F" w:rsidP="0021645F">
            <w:pPr>
              <w:spacing w:before="40" w:line="252" w:lineRule="auto"/>
              <w:jc w:val="both"/>
              <w:rPr>
                <w:rFonts w:cs="Arial"/>
                <w:b/>
                <w:sz w:val="19"/>
                <w:szCs w:val="19"/>
              </w:rPr>
            </w:pPr>
            <w:r w:rsidRPr="0070009A">
              <w:rPr>
                <w:rFonts w:cs="Arial"/>
                <w:b/>
                <w:sz w:val="19"/>
                <w:szCs w:val="19"/>
              </w:rPr>
              <w:t>Art. 11 Relations extérieures</w:t>
            </w:r>
          </w:p>
          <w:p w14:paraId="2BF764B4" w14:textId="418BFF2E" w:rsidR="0021645F" w:rsidRPr="0070009A" w:rsidRDefault="0021645F" w:rsidP="0021645F">
            <w:pPr>
              <w:spacing w:before="40" w:line="252" w:lineRule="auto"/>
              <w:jc w:val="both"/>
              <w:rPr>
                <w:rFonts w:cs="Arial"/>
                <w:sz w:val="19"/>
                <w:szCs w:val="19"/>
              </w:rPr>
            </w:pPr>
            <w:r w:rsidRPr="0070009A">
              <w:rPr>
                <w:rFonts w:cs="Arial"/>
                <w:sz w:val="19"/>
                <w:szCs w:val="19"/>
              </w:rPr>
              <w:t xml:space="preserve">Le </w:t>
            </w:r>
            <w:r w:rsidR="00E41345" w:rsidRPr="0070009A">
              <w:rPr>
                <w:rFonts w:cs="Arial"/>
                <w:color w:val="FF0000"/>
                <w:sz w:val="19"/>
                <w:szCs w:val="19"/>
                <w:u w:val="single"/>
              </w:rPr>
              <w:t>C</w:t>
            </w:r>
            <w:r w:rsidRPr="0070009A">
              <w:rPr>
                <w:rFonts w:cs="Arial"/>
                <w:sz w:val="19"/>
                <w:szCs w:val="19"/>
              </w:rPr>
              <w:t xml:space="preserve">anton </w:t>
            </w:r>
            <w:r w:rsidRPr="0070009A">
              <w:rPr>
                <w:rFonts w:cs="Arial"/>
                <w:strike/>
                <w:color w:val="FF0000"/>
                <w:sz w:val="19"/>
                <w:szCs w:val="19"/>
              </w:rPr>
              <w:t>du Valais</w:t>
            </w:r>
            <w:r w:rsidRPr="0070009A">
              <w:rPr>
                <w:rFonts w:cs="Arial"/>
                <w:color w:val="FF0000"/>
                <w:sz w:val="19"/>
                <w:szCs w:val="19"/>
              </w:rPr>
              <w:t xml:space="preserve"> </w:t>
            </w:r>
            <w:r w:rsidRPr="0070009A">
              <w:rPr>
                <w:rFonts w:cs="Arial"/>
                <w:sz w:val="19"/>
                <w:szCs w:val="19"/>
              </w:rPr>
              <w:t>coopère avec la Confédération et les autres cantons, ainsi qu’avec toute autre région qui partage avec lui des intérêts communs.</w:t>
            </w:r>
          </w:p>
          <w:p w14:paraId="6AAA7726" w14:textId="3921E815" w:rsidR="0021645F" w:rsidRPr="0070009A" w:rsidRDefault="0021645F" w:rsidP="0021645F">
            <w:pPr>
              <w:spacing w:before="40" w:line="252" w:lineRule="auto"/>
              <w:jc w:val="both"/>
              <w:rPr>
                <w:rFonts w:cs="Arial"/>
                <w:sz w:val="19"/>
                <w:szCs w:val="19"/>
              </w:rPr>
            </w:pPr>
          </w:p>
        </w:tc>
      </w:tr>
      <w:tr w:rsidR="0021645F" w:rsidRPr="003136C5" w14:paraId="00C4B3E7" w14:textId="77777777" w:rsidTr="0037282D">
        <w:tc>
          <w:tcPr>
            <w:tcW w:w="539" w:type="dxa"/>
            <w:shd w:val="clear" w:color="auto" w:fill="F2F2F2" w:themeFill="background1" w:themeFillShade="F2"/>
            <w:vAlign w:val="center"/>
          </w:tcPr>
          <w:p w14:paraId="7A74AD36" w14:textId="20580E9F" w:rsidR="0021645F" w:rsidRPr="003136C5" w:rsidRDefault="0021645F" w:rsidP="0021645F">
            <w:pPr>
              <w:spacing w:before="40" w:line="252" w:lineRule="auto"/>
              <w:jc w:val="center"/>
              <w:rPr>
                <w:rFonts w:cs="Arial"/>
                <w:b/>
                <w:sz w:val="20"/>
                <w:szCs w:val="19"/>
              </w:rPr>
            </w:pPr>
            <w:r w:rsidRPr="003136C5">
              <w:rPr>
                <w:rFonts w:cs="Arial"/>
                <w:b/>
                <w:sz w:val="20"/>
                <w:szCs w:val="19"/>
              </w:rPr>
              <w:t>1</w:t>
            </w:r>
          </w:p>
        </w:tc>
        <w:tc>
          <w:tcPr>
            <w:tcW w:w="7529" w:type="dxa"/>
            <w:tcBorders>
              <w:right w:val="double" w:sz="4" w:space="0" w:color="767171" w:themeColor="background2" w:themeShade="80"/>
            </w:tcBorders>
            <w:shd w:val="clear" w:color="auto" w:fill="auto"/>
          </w:tcPr>
          <w:p w14:paraId="3DF65BC8" w14:textId="2D06426A" w:rsidR="0021645F" w:rsidRPr="003136C5" w:rsidRDefault="0021645F" w:rsidP="0021645F">
            <w:pPr>
              <w:spacing w:before="40" w:line="252" w:lineRule="auto"/>
              <w:jc w:val="both"/>
              <w:rPr>
                <w:rFonts w:cs="Arial"/>
                <w:b/>
                <w:sz w:val="19"/>
                <w:szCs w:val="19"/>
                <w:lang w:val="de-CH"/>
              </w:rPr>
            </w:pPr>
            <w:r w:rsidRPr="003136C5">
              <w:rPr>
                <w:rFonts w:cs="Arial"/>
                <w:b/>
                <w:sz w:val="19"/>
                <w:szCs w:val="19"/>
                <w:lang w:val="de-CH"/>
              </w:rPr>
              <w:t xml:space="preserve">Art. 12 </w:t>
            </w:r>
            <w:commentRangeStart w:id="9"/>
            <w:r w:rsidR="007738AE" w:rsidRPr="003136C5">
              <w:rPr>
                <w:rFonts w:cs="Arial"/>
                <w:b/>
                <w:color w:val="FF0000"/>
                <w:sz w:val="19"/>
                <w:szCs w:val="19"/>
                <w:u w:val="single"/>
                <w:lang w:val="de-CH"/>
              </w:rPr>
              <w:t>Persönliche</w:t>
            </w:r>
            <w:r w:rsidR="007738AE" w:rsidRPr="003136C5">
              <w:rPr>
                <w:rFonts w:cs="Arial"/>
                <w:b/>
                <w:color w:val="FF0000"/>
                <w:sz w:val="19"/>
                <w:szCs w:val="19"/>
                <w:lang w:val="de-CH"/>
              </w:rPr>
              <w:t xml:space="preserve"> </w:t>
            </w:r>
            <w:commentRangeEnd w:id="9"/>
            <w:r w:rsidR="009B217A">
              <w:rPr>
                <w:rStyle w:val="Marquedecommentaire"/>
              </w:rPr>
              <w:commentReference w:id="9"/>
            </w:r>
            <w:r w:rsidRPr="003136C5">
              <w:rPr>
                <w:rFonts w:cs="Arial"/>
                <w:b/>
                <w:sz w:val="19"/>
                <w:szCs w:val="19"/>
                <w:lang w:val="de-CH"/>
              </w:rPr>
              <w:t>Pflichten und Verantwortung</w:t>
            </w:r>
            <w:r w:rsidRPr="003136C5">
              <w:rPr>
                <w:rFonts w:cs="Arial"/>
                <w:b/>
                <w:strike/>
                <w:color w:val="FF0000"/>
                <w:sz w:val="19"/>
                <w:szCs w:val="19"/>
                <w:lang w:val="de-CH"/>
              </w:rPr>
              <w:t xml:space="preserve"> des Einzelnen</w:t>
            </w:r>
          </w:p>
          <w:p w14:paraId="2F2BDE80" w14:textId="77777777" w:rsidR="0021645F" w:rsidRPr="003136C5" w:rsidRDefault="0021645F" w:rsidP="0021645F">
            <w:pPr>
              <w:spacing w:before="40" w:line="252" w:lineRule="auto"/>
              <w:jc w:val="both"/>
              <w:rPr>
                <w:rFonts w:cs="Arial"/>
                <w:sz w:val="19"/>
                <w:szCs w:val="19"/>
                <w:lang w:val="de-CH"/>
              </w:rPr>
            </w:pPr>
            <w:r w:rsidRPr="003136C5">
              <w:rPr>
                <w:rFonts w:cs="Arial"/>
                <w:sz w:val="19"/>
                <w:szCs w:val="19"/>
                <w:vertAlign w:val="superscript"/>
                <w:lang w:val="de-CH"/>
              </w:rPr>
              <w:t>1</w:t>
            </w:r>
            <w:r w:rsidRPr="003136C5">
              <w:rPr>
                <w:rFonts w:cs="Arial"/>
                <w:sz w:val="19"/>
                <w:szCs w:val="19"/>
                <w:lang w:val="de-CH"/>
              </w:rPr>
              <w:t> Jede natürliche oder juristische Person hat, nach ihren Möglichkeiten, die Pflichten zu erfüllen, die ihr Verfassung und Gesetzgebung auferlegen.</w:t>
            </w:r>
          </w:p>
          <w:p w14:paraId="41039BFB" w14:textId="7457358F" w:rsidR="0021645F" w:rsidRPr="003136C5" w:rsidRDefault="0021645F" w:rsidP="0021645F">
            <w:pPr>
              <w:spacing w:before="40" w:line="252" w:lineRule="auto"/>
              <w:jc w:val="both"/>
              <w:rPr>
                <w:rFonts w:cs="Arial"/>
                <w:sz w:val="19"/>
                <w:szCs w:val="19"/>
                <w:lang w:val="de-CH"/>
              </w:rPr>
            </w:pPr>
            <w:r w:rsidRPr="003136C5">
              <w:rPr>
                <w:rFonts w:cs="Arial"/>
                <w:sz w:val="19"/>
                <w:szCs w:val="19"/>
                <w:vertAlign w:val="superscript"/>
                <w:lang w:val="de-CH"/>
              </w:rPr>
              <w:t>2</w:t>
            </w:r>
            <w:r w:rsidRPr="003136C5">
              <w:rPr>
                <w:rFonts w:cs="Arial"/>
                <w:sz w:val="19"/>
                <w:szCs w:val="19"/>
                <w:lang w:val="de-CH"/>
              </w:rPr>
              <w:t xml:space="preserve"> Sie nimmt ihre Verantwortung gegenüber sich selber, der Gemeinschaft sowie den heutigen und </w:t>
            </w:r>
            <w:r w:rsidR="007738AE" w:rsidRPr="003136C5">
              <w:rPr>
                <w:rFonts w:cs="Arial"/>
                <w:color w:val="FF0000"/>
                <w:sz w:val="19"/>
                <w:szCs w:val="19"/>
                <w:u w:val="single"/>
                <w:lang w:val="de-CH"/>
              </w:rPr>
              <w:t>zu</w:t>
            </w:r>
            <w:r w:rsidRPr="003136C5">
              <w:rPr>
                <w:rFonts w:cs="Arial"/>
                <w:sz w:val="19"/>
                <w:szCs w:val="19"/>
                <w:lang w:val="de-CH"/>
              </w:rPr>
              <w:t>künftigen Generationen wahr.</w:t>
            </w:r>
          </w:p>
          <w:p w14:paraId="4283D0F6" w14:textId="77777777" w:rsidR="0021645F" w:rsidRPr="003136C5" w:rsidRDefault="0021645F" w:rsidP="0021645F">
            <w:pPr>
              <w:spacing w:before="40" w:line="252" w:lineRule="auto"/>
              <w:jc w:val="both"/>
              <w:rPr>
                <w:rFonts w:cs="Arial"/>
                <w:sz w:val="19"/>
                <w:szCs w:val="19"/>
                <w:lang w:val="de-CH"/>
              </w:rPr>
            </w:pPr>
            <w:r w:rsidRPr="003136C5">
              <w:rPr>
                <w:rFonts w:cs="Arial"/>
                <w:sz w:val="19"/>
                <w:szCs w:val="19"/>
                <w:vertAlign w:val="superscript"/>
                <w:lang w:val="de-CH"/>
              </w:rPr>
              <w:t>3</w:t>
            </w:r>
            <w:r w:rsidRPr="003136C5">
              <w:rPr>
                <w:rFonts w:cs="Arial"/>
                <w:sz w:val="19"/>
                <w:szCs w:val="19"/>
                <w:lang w:val="de-CH"/>
              </w:rPr>
              <w:t> Sie sorgt für eine angemessene Nutzung der öffentlichen Güter und Dienstleistungen sowie der natürlichen Ressourcen.</w:t>
            </w:r>
          </w:p>
          <w:p w14:paraId="6925F217" w14:textId="77777777" w:rsidR="0021645F" w:rsidRPr="003136C5" w:rsidRDefault="0021645F" w:rsidP="0021645F">
            <w:pPr>
              <w:spacing w:before="40" w:line="252" w:lineRule="auto"/>
              <w:jc w:val="both"/>
              <w:rPr>
                <w:rFonts w:cs="Arial"/>
                <w:color w:val="404040" w:themeColor="text1" w:themeTint="BF"/>
                <w:sz w:val="19"/>
                <w:szCs w:val="19"/>
              </w:rPr>
            </w:pPr>
          </w:p>
        </w:tc>
        <w:tc>
          <w:tcPr>
            <w:tcW w:w="7530" w:type="dxa"/>
            <w:tcBorders>
              <w:left w:val="double" w:sz="4" w:space="0" w:color="767171" w:themeColor="background2" w:themeShade="80"/>
            </w:tcBorders>
            <w:shd w:val="clear" w:color="auto" w:fill="auto"/>
          </w:tcPr>
          <w:p w14:paraId="21DE823D" w14:textId="77777777" w:rsidR="0021645F" w:rsidRPr="003136C5" w:rsidRDefault="0021645F" w:rsidP="0021645F">
            <w:pPr>
              <w:spacing w:before="40" w:line="252" w:lineRule="auto"/>
              <w:jc w:val="both"/>
              <w:rPr>
                <w:rFonts w:cs="Arial"/>
                <w:b/>
                <w:sz w:val="19"/>
                <w:szCs w:val="19"/>
              </w:rPr>
            </w:pPr>
            <w:r w:rsidRPr="003136C5">
              <w:rPr>
                <w:rFonts w:cs="Arial"/>
                <w:b/>
                <w:sz w:val="19"/>
                <w:szCs w:val="19"/>
              </w:rPr>
              <w:t>Art. 12 Devoirs et responsabilités individuels</w:t>
            </w:r>
          </w:p>
          <w:p w14:paraId="70370FD6" w14:textId="77777777" w:rsidR="0021645F" w:rsidRPr="003136C5" w:rsidRDefault="0021645F" w:rsidP="0021645F">
            <w:pPr>
              <w:spacing w:before="40" w:line="252" w:lineRule="auto"/>
              <w:jc w:val="both"/>
              <w:rPr>
                <w:rFonts w:cs="Arial"/>
                <w:sz w:val="19"/>
                <w:szCs w:val="19"/>
              </w:rPr>
            </w:pPr>
            <w:r w:rsidRPr="003136C5">
              <w:rPr>
                <w:rFonts w:cs="Arial"/>
                <w:sz w:val="19"/>
                <w:szCs w:val="19"/>
                <w:vertAlign w:val="superscript"/>
              </w:rPr>
              <w:t>1</w:t>
            </w:r>
            <w:r w:rsidRPr="003136C5">
              <w:rPr>
                <w:rFonts w:cs="Arial"/>
                <w:sz w:val="19"/>
                <w:szCs w:val="19"/>
              </w:rPr>
              <w:t> Toute personne physique ou morale est tenue d’accomplir, selon ses moyens, les devoirs que lui imposent la Constitution et la législation.</w:t>
            </w:r>
          </w:p>
          <w:p w14:paraId="0B676EFE" w14:textId="77777777" w:rsidR="0021645F" w:rsidRPr="003136C5" w:rsidRDefault="0021645F" w:rsidP="0021645F">
            <w:pPr>
              <w:spacing w:before="40" w:line="252" w:lineRule="auto"/>
              <w:jc w:val="both"/>
              <w:rPr>
                <w:rFonts w:cs="Arial"/>
                <w:sz w:val="19"/>
                <w:szCs w:val="19"/>
              </w:rPr>
            </w:pPr>
            <w:r w:rsidRPr="003136C5">
              <w:rPr>
                <w:rFonts w:cs="Arial"/>
                <w:sz w:val="19"/>
                <w:szCs w:val="19"/>
                <w:vertAlign w:val="superscript"/>
              </w:rPr>
              <w:t>2</w:t>
            </w:r>
            <w:r w:rsidRPr="003136C5">
              <w:rPr>
                <w:rFonts w:cs="Arial"/>
                <w:sz w:val="19"/>
                <w:szCs w:val="19"/>
              </w:rPr>
              <w:t xml:space="preserve"> Elle assume ses responsabilités envers elle-même, la collectivité et les générations actuelles et futures. </w:t>
            </w:r>
          </w:p>
          <w:p w14:paraId="1166D7B9" w14:textId="77777777" w:rsidR="0021645F" w:rsidRPr="003136C5" w:rsidRDefault="0021645F" w:rsidP="0021645F">
            <w:pPr>
              <w:spacing w:before="40" w:line="252" w:lineRule="auto"/>
              <w:jc w:val="both"/>
              <w:rPr>
                <w:rFonts w:cs="Arial"/>
                <w:sz w:val="19"/>
                <w:szCs w:val="19"/>
              </w:rPr>
            </w:pPr>
            <w:r w:rsidRPr="003136C5">
              <w:rPr>
                <w:rFonts w:cs="Arial"/>
                <w:sz w:val="19"/>
                <w:szCs w:val="19"/>
                <w:vertAlign w:val="superscript"/>
              </w:rPr>
              <w:t>3</w:t>
            </w:r>
            <w:r w:rsidRPr="003136C5">
              <w:rPr>
                <w:rFonts w:cs="Arial"/>
                <w:sz w:val="19"/>
                <w:szCs w:val="19"/>
              </w:rPr>
              <w:t> Elle veille à une utilisation appropriée des biens et services publics et des ressources naturelles.</w:t>
            </w:r>
          </w:p>
          <w:p w14:paraId="6FC557C3" w14:textId="6C1F8CBB" w:rsidR="0021645F" w:rsidRPr="003136C5" w:rsidRDefault="0021645F" w:rsidP="0021645F">
            <w:pPr>
              <w:spacing w:before="40" w:line="252" w:lineRule="auto"/>
              <w:jc w:val="both"/>
              <w:rPr>
                <w:rFonts w:cs="Arial"/>
                <w:sz w:val="19"/>
                <w:szCs w:val="19"/>
              </w:rPr>
            </w:pPr>
          </w:p>
        </w:tc>
      </w:tr>
      <w:tr w:rsidR="007C7323" w:rsidRPr="003136C5" w14:paraId="6D7E836A" w14:textId="77777777" w:rsidTr="0037282D">
        <w:tc>
          <w:tcPr>
            <w:tcW w:w="539" w:type="dxa"/>
            <w:shd w:val="clear" w:color="auto" w:fill="F2F2F2" w:themeFill="background1" w:themeFillShade="F2"/>
            <w:vAlign w:val="center"/>
          </w:tcPr>
          <w:p w14:paraId="0041CCB3" w14:textId="77777777" w:rsidR="007C7323" w:rsidRPr="003136C5" w:rsidRDefault="007C7323" w:rsidP="00745DCB">
            <w:pPr>
              <w:spacing w:before="40" w:line="252" w:lineRule="auto"/>
              <w:jc w:val="center"/>
              <w:rPr>
                <w:rFonts w:cs="Arial"/>
                <w:b/>
                <w:sz w:val="20"/>
                <w:szCs w:val="19"/>
                <w:lang w:val="de-CH"/>
              </w:rPr>
            </w:pPr>
          </w:p>
        </w:tc>
        <w:tc>
          <w:tcPr>
            <w:tcW w:w="7529" w:type="dxa"/>
            <w:tcBorders>
              <w:right w:val="double" w:sz="4" w:space="0" w:color="767171" w:themeColor="background2" w:themeShade="80"/>
            </w:tcBorders>
            <w:shd w:val="clear" w:color="auto" w:fill="auto"/>
          </w:tcPr>
          <w:p w14:paraId="77569E87" w14:textId="77777777" w:rsidR="007C7323" w:rsidRPr="003136C5" w:rsidRDefault="007C7323" w:rsidP="00745DCB">
            <w:pPr>
              <w:spacing w:before="40" w:line="252" w:lineRule="auto"/>
              <w:jc w:val="both"/>
              <w:rPr>
                <w:rFonts w:cs="Arial"/>
                <w:color w:val="404040" w:themeColor="text1" w:themeTint="BF"/>
                <w:sz w:val="19"/>
                <w:szCs w:val="19"/>
                <w:lang w:val="de-CH"/>
              </w:rPr>
            </w:pPr>
          </w:p>
        </w:tc>
        <w:tc>
          <w:tcPr>
            <w:tcW w:w="7530" w:type="dxa"/>
            <w:tcBorders>
              <w:left w:val="double" w:sz="4" w:space="0" w:color="767171" w:themeColor="background2" w:themeShade="80"/>
            </w:tcBorders>
            <w:shd w:val="clear" w:color="auto" w:fill="auto"/>
          </w:tcPr>
          <w:p w14:paraId="510CA764" w14:textId="77777777" w:rsidR="007C7323" w:rsidRPr="003136C5" w:rsidRDefault="007C7323" w:rsidP="00745DCB">
            <w:pPr>
              <w:spacing w:before="40" w:line="252" w:lineRule="auto"/>
              <w:jc w:val="both"/>
              <w:rPr>
                <w:rFonts w:cs="Arial"/>
                <w:sz w:val="19"/>
                <w:szCs w:val="19"/>
                <w:lang w:val="de-CH"/>
              </w:rPr>
            </w:pPr>
          </w:p>
        </w:tc>
      </w:tr>
      <w:tr w:rsidR="0021645F" w:rsidRPr="003136C5" w14:paraId="744D4CDF" w14:textId="77777777" w:rsidTr="0037282D">
        <w:tc>
          <w:tcPr>
            <w:tcW w:w="539" w:type="dxa"/>
            <w:shd w:val="clear" w:color="auto" w:fill="A6A6A6" w:themeFill="background1" w:themeFillShade="A6"/>
            <w:vAlign w:val="center"/>
          </w:tcPr>
          <w:p w14:paraId="29845C6A" w14:textId="77777777" w:rsidR="0021645F" w:rsidRPr="003136C5" w:rsidRDefault="0021645F" w:rsidP="0021645F">
            <w:pPr>
              <w:spacing w:before="40" w:after="40" w:line="252" w:lineRule="auto"/>
              <w:jc w:val="center"/>
              <w:rPr>
                <w:rFonts w:cs="Arial"/>
                <w:b/>
                <w:sz w:val="21"/>
                <w:szCs w:val="21"/>
                <w:lang w:val="de-CH"/>
              </w:rPr>
            </w:pPr>
          </w:p>
        </w:tc>
        <w:tc>
          <w:tcPr>
            <w:tcW w:w="7529" w:type="dxa"/>
            <w:tcBorders>
              <w:right w:val="double" w:sz="4" w:space="0" w:color="767171" w:themeColor="background2" w:themeShade="80"/>
            </w:tcBorders>
            <w:shd w:val="clear" w:color="auto" w:fill="A6A6A6" w:themeFill="background1" w:themeFillShade="A6"/>
          </w:tcPr>
          <w:p w14:paraId="55DA1F5B" w14:textId="0E97E96F" w:rsidR="0021645F" w:rsidRPr="003136C5" w:rsidRDefault="0021645F" w:rsidP="0021645F">
            <w:pPr>
              <w:spacing w:before="40" w:after="40" w:line="252" w:lineRule="auto"/>
              <w:jc w:val="both"/>
              <w:rPr>
                <w:rFonts w:cs="Arial"/>
                <w:b/>
                <w:color w:val="404040" w:themeColor="text1" w:themeTint="BF"/>
                <w:sz w:val="21"/>
                <w:szCs w:val="21"/>
                <w:lang w:val="de-CH"/>
              </w:rPr>
            </w:pPr>
            <w:r w:rsidRPr="003136C5">
              <w:rPr>
                <w:rFonts w:cs="Arial"/>
                <w:b/>
                <w:sz w:val="21"/>
                <w:szCs w:val="21"/>
                <w:lang w:val="de-CH"/>
              </w:rPr>
              <w:t>2. GRUNDRECHTE</w:t>
            </w:r>
          </w:p>
        </w:tc>
        <w:tc>
          <w:tcPr>
            <w:tcW w:w="7530" w:type="dxa"/>
            <w:tcBorders>
              <w:left w:val="double" w:sz="4" w:space="0" w:color="767171" w:themeColor="background2" w:themeShade="80"/>
            </w:tcBorders>
            <w:shd w:val="clear" w:color="auto" w:fill="A6A6A6" w:themeFill="background1" w:themeFillShade="A6"/>
          </w:tcPr>
          <w:p w14:paraId="2BF1BF86" w14:textId="3DD88C11" w:rsidR="0021645F" w:rsidRPr="003136C5" w:rsidRDefault="0021645F" w:rsidP="0021645F">
            <w:pPr>
              <w:spacing w:before="40" w:after="40" w:line="252" w:lineRule="auto"/>
              <w:jc w:val="both"/>
              <w:rPr>
                <w:rFonts w:cs="Arial"/>
                <w:b/>
                <w:sz w:val="21"/>
                <w:szCs w:val="21"/>
                <w:lang w:val="de-CH"/>
              </w:rPr>
            </w:pPr>
            <w:r w:rsidRPr="003136C5">
              <w:rPr>
                <w:rFonts w:cs="Arial"/>
                <w:b/>
                <w:sz w:val="21"/>
                <w:szCs w:val="21"/>
                <w:lang w:val="de-CH"/>
              </w:rPr>
              <w:t>2. DROITS FONDAMENTAUX</w:t>
            </w:r>
          </w:p>
        </w:tc>
      </w:tr>
      <w:tr w:rsidR="0021645F" w:rsidRPr="003136C5" w14:paraId="4AD842D4" w14:textId="77777777" w:rsidTr="0037282D">
        <w:tc>
          <w:tcPr>
            <w:tcW w:w="539" w:type="dxa"/>
            <w:shd w:val="clear" w:color="auto" w:fill="F2F2F2" w:themeFill="background1" w:themeFillShade="F2"/>
            <w:vAlign w:val="center"/>
          </w:tcPr>
          <w:p w14:paraId="598E2B2A" w14:textId="6D0F485C" w:rsidR="0021645F" w:rsidRPr="003136C5" w:rsidRDefault="0021645F" w:rsidP="0021645F">
            <w:pPr>
              <w:spacing w:before="40" w:line="252" w:lineRule="auto"/>
              <w:jc w:val="center"/>
              <w:rPr>
                <w:rFonts w:cs="Arial"/>
                <w:b/>
                <w:sz w:val="20"/>
                <w:szCs w:val="19"/>
              </w:rPr>
            </w:pPr>
            <w:r w:rsidRPr="003136C5">
              <w:rPr>
                <w:rFonts w:cs="Arial"/>
                <w:b/>
                <w:sz w:val="20"/>
                <w:szCs w:val="19"/>
              </w:rPr>
              <w:t>2</w:t>
            </w:r>
          </w:p>
        </w:tc>
        <w:tc>
          <w:tcPr>
            <w:tcW w:w="7529" w:type="dxa"/>
            <w:tcBorders>
              <w:right w:val="double" w:sz="4" w:space="0" w:color="767171" w:themeColor="background2" w:themeShade="80"/>
            </w:tcBorders>
            <w:shd w:val="clear" w:color="auto" w:fill="auto"/>
          </w:tcPr>
          <w:p w14:paraId="7E04556E" w14:textId="77777777" w:rsidR="0021645F" w:rsidRPr="003136C5" w:rsidRDefault="0021645F" w:rsidP="0021645F">
            <w:pPr>
              <w:spacing w:before="40" w:line="252" w:lineRule="auto"/>
              <w:jc w:val="both"/>
              <w:rPr>
                <w:rFonts w:cs="Arial"/>
                <w:b/>
                <w:sz w:val="19"/>
                <w:szCs w:val="19"/>
                <w:lang w:val="de-CH"/>
              </w:rPr>
            </w:pPr>
            <w:r w:rsidRPr="003136C5">
              <w:rPr>
                <w:rFonts w:cs="Arial"/>
                <w:b/>
                <w:sz w:val="19"/>
                <w:szCs w:val="19"/>
                <w:lang w:val="de-CH"/>
              </w:rPr>
              <w:t>Art. 14 Menschenwürde</w:t>
            </w:r>
          </w:p>
          <w:p w14:paraId="074E5500" w14:textId="77777777" w:rsidR="0021645F" w:rsidRPr="003136C5" w:rsidRDefault="0021645F" w:rsidP="0021645F">
            <w:pPr>
              <w:spacing w:before="40" w:line="252" w:lineRule="auto"/>
              <w:jc w:val="both"/>
              <w:rPr>
                <w:rFonts w:cs="Arial"/>
                <w:sz w:val="19"/>
                <w:szCs w:val="19"/>
                <w:lang w:val="de-CH"/>
              </w:rPr>
            </w:pPr>
            <w:r w:rsidRPr="003136C5">
              <w:rPr>
                <w:rFonts w:cs="Arial"/>
                <w:sz w:val="19"/>
                <w:szCs w:val="19"/>
                <w:lang w:val="de-CH"/>
              </w:rPr>
              <w:t xml:space="preserve">Die Würde des Menschen ist unantastbar. Sie muss geachtet und geschützt werden. </w:t>
            </w:r>
          </w:p>
          <w:p w14:paraId="3E1ABF14" w14:textId="77777777" w:rsidR="0021645F" w:rsidRPr="003136C5" w:rsidRDefault="0021645F" w:rsidP="0021645F">
            <w:pPr>
              <w:spacing w:before="40" w:line="252" w:lineRule="auto"/>
              <w:jc w:val="both"/>
              <w:rPr>
                <w:rFonts w:cs="Arial"/>
                <w:color w:val="404040" w:themeColor="text1" w:themeTint="BF"/>
                <w:sz w:val="19"/>
                <w:szCs w:val="19"/>
              </w:rPr>
            </w:pPr>
          </w:p>
        </w:tc>
        <w:tc>
          <w:tcPr>
            <w:tcW w:w="7530" w:type="dxa"/>
            <w:tcBorders>
              <w:left w:val="double" w:sz="4" w:space="0" w:color="767171" w:themeColor="background2" w:themeShade="80"/>
            </w:tcBorders>
            <w:shd w:val="clear" w:color="auto" w:fill="auto"/>
          </w:tcPr>
          <w:p w14:paraId="125023CF" w14:textId="77777777" w:rsidR="0021645F" w:rsidRPr="003136C5" w:rsidRDefault="0021645F" w:rsidP="0021645F">
            <w:pPr>
              <w:spacing w:before="40" w:line="252" w:lineRule="auto"/>
              <w:jc w:val="both"/>
              <w:rPr>
                <w:rFonts w:cs="Arial"/>
                <w:b/>
                <w:sz w:val="19"/>
                <w:szCs w:val="19"/>
              </w:rPr>
            </w:pPr>
            <w:r w:rsidRPr="003136C5">
              <w:rPr>
                <w:rFonts w:cs="Arial"/>
                <w:b/>
                <w:sz w:val="19"/>
                <w:szCs w:val="19"/>
              </w:rPr>
              <w:t>Art. 14 Dignité humaine</w:t>
            </w:r>
          </w:p>
          <w:p w14:paraId="0F980EDD" w14:textId="77777777" w:rsidR="0021645F" w:rsidRPr="003136C5" w:rsidRDefault="0021645F" w:rsidP="0021645F">
            <w:pPr>
              <w:spacing w:before="40" w:line="252" w:lineRule="auto"/>
              <w:jc w:val="both"/>
              <w:rPr>
                <w:rFonts w:cs="Arial"/>
                <w:sz w:val="19"/>
                <w:szCs w:val="19"/>
              </w:rPr>
            </w:pPr>
            <w:r w:rsidRPr="003136C5">
              <w:rPr>
                <w:rFonts w:cs="Arial"/>
                <w:sz w:val="19"/>
                <w:szCs w:val="19"/>
              </w:rPr>
              <w:t>La dignité humaine est intangible. Elle doit être respectée et protégée.</w:t>
            </w:r>
          </w:p>
          <w:p w14:paraId="23212D6C" w14:textId="10044A03" w:rsidR="0021645F" w:rsidRPr="003136C5" w:rsidRDefault="0021645F" w:rsidP="0021645F">
            <w:pPr>
              <w:spacing w:before="40" w:line="252" w:lineRule="auto"/>
              <w:jc w:val="both"/>
              <w:rPr>
                <w:rFonts w:cs="Arial"/>
                <w:sz w:val="19"/>
                <w:szCs w:val="19"/>
              </w:rPr>
            </w:pPr>
          </w:p>
        </w:tc>
      </w:tr>
      <w:tr w:rsidR="0021645F" w:rsidRPr="003136C5" w14:paraId="57A60236" w14:textId="77777777" w:rsidTr="0037282D">
        <w:tc>
          <w:tcPr>
            <w:tcW w:w="539" w:type="dxa"/>
            <w:shd w:val="clear" w:color="auto" w:fill="F2F2F2" w:themeFill="background1" w:themeFillShade="F2"/>
            <w:vAlign w:val="center"/>
          </w:tcPr>
          <w:p w14:paraId="187FEBC4" w14:textId="7762D4A0" w:rsidR="0021645F" w:rsidRPr="003136C5" w:rsidRDefault="0021645F" w:rsidP="0021645F">
            <w:pPr>
              <w:spacing w:before="40" w:line="252" w:lineRule="auto"/>
              <w:jc w:val="center"/>
              <w:rPr>
                <w:rFonts w:cs="Arial"/>
                <w:b/>
                <w:sz w:val="20"/>
                <w:szCs w:val="19"/>
              </w:rPr>
            </w:pPr>
            <w:r w:rsidRPr="003136C5">
              <w:rPr>
                <w:rFonts w:cs="Arial"/>
                <w:b/>
                <w:sz w:val="20"/>
                <w:szCs w:val="19"/>
              </w:rPr>
              <w:t>2</w:t>
            </w:r>
          </w:p>
        </w:tc>
        <w:tc>
          <w:tcPr>
            <w:tcW w:w="7529" w:type="dxa"/>
            <w:tcBorders>
              <w:right w:val="double" w:sz="4" w:space="0" w:color="767171" w:themeColor="background2" w:themeShade="80"/>
            </w:tcBorders>
            <w:shd w:val="clear" w:color="auto" w:fill="auto"/>
          </w:tcPr>
          <w:p w14:paraId="631F942D" w14:textId="77777777" w:rsidR="0021645F" w:rsidRPr="003136C5" w:rsidRDefault="0021645F" w:rsidP="0021645F">
            <w:pPr>
              <w:spacing w:before="40" w:line="252" w:lineRule="auto"/>
              <w:jc w:val="both"/>
              <w:rPr>
                <w:rFonts w:cs="Arial"/>
                <w:b/>
                <w:bCs/>
                <w:sz w:val="19"/>
                <w:szCs w:val="19"/>
                <w:lang w:val="de-CH"/>
              </w:rPr>
            </w:pPr>
            <w:r w:rsidRPr="003136C5">
              <w:rPr>
                <w:rFonts w:cs="Arial"/>
                <w:b/>
                <w:sz w:val="19"/>
                <w:szCs w:val="19"/>
                <w:lang w:val="de-CH"/>
              </w:rPr>
              <w:t>Art. 15 Rechtsgleichheit und Diskriminierungsverbot</w:t>
            </w:r>
          </w:p>
          <w:p w14:paraId="4D845E82" w14:textId="0B15A53D" w:rsidR="0021645F" w:rsidRPr="003136C5" w:rsidRDefault="0021645F" w:rsidP="0021645F">
            <w:pPr>
              <w:spacing w:before="40" w:line="252" w:lineRule="auto"/>
              <w:jc w:val="both"/>
              <w:rPr>
                <w:rFonts w:cs="Arial"/>
                <w:bCs/>
                <w:sz w:val="19"/>
                <w:szCs w:val="19"/>
                <w:lang w:val="de-CH"/>
              </w:rPr>
            </w:pPr>
            <w:r w:rsidRPr="003136C5">
              <w:rPr>
                <w:rFonts w:cs="Arial"/>
                <w:bCs/>
                <w:sz w:val="19"/>
                <w:szCs w:val="19"/>
                <w:vertAlign w:val="superscript"/>
                <w:lang w:val="de-CH"/>
              </w:rPr>
              <w:t>1</w:t>
            </w:r>
            <w:r w:rsidRPr="003136C5">
              <w:rPr>
                <w:rFonts w:cs="Arial"/>
                <w:bCs/>
                <w:sz w:val="19"/>
                <w:szCs w:val="19"/>
                <w:lang w:val="de-CH"/>
              </w:rPr>
              <w:t xml:space="preserve"> Alle </w:t>
            </w:r>
            <w:r w:rsidRPr="008A168F">
              <w:rPr>
                <w:rFonts w:cs="Arial"/>
                <w:bCs/>
                <w:sz w:val="19"/>
                <w:szCs w:val="19"/>
                <w:lang w:val="de-CH"/>
              </w:rPr>
              <w:t xml:space="preserve">Personen </w:t>
            </w:r>
            <w:r w:rsidRPr="003136C5">
              <w:rPr>
                <w:rFonts w:cs="Arial"/>
                <w:bCs/>
                <w:sz w:val="19"/>
                <w:szCs w:val="19"/>
                <w:lang w:val="de-CH"/>
              </w:rPr>
              <w:t xml:space="preserve">sind </w:t>
            </w:r>
            <w:commentRangeStart w:id="10"/>
            <w:r w:rsidR="0070009A">
              <w:rPr>
                <w:rFonts w:cs="Arial"/>
                <w:bCs/>
                <w:color w:val="FF0000"/>
                <w:sz w:val="19"/>
                <w:szCs w:val="19"/>
                <w:u w:val="single"/>
                <w:lang w:val="de-CH"/>
              </w:rPr>
              <w:t xml:space="preserve">vor </w:t>
            </w:r>
            <w:commentRangeEnd w:id="10"/>
            <w:r w:rsidR="0045287B">
              <w:rPr>
                <w:rStyle w:val="Marquedecommentaire"/>
              </w:rPr>
              <w:commentReference w:id="10"/>
            </w:r>
            <w:r w:rsidR="0070009A">
              <w:rPr>
                <w:rFonts w:cs="Arial"/>
                <w:bCs/>
                <w:color w:val="FF0000"/>
                <w:sz w:val="19"/>
                <w:szCs w:val="19"/>
                <w:u w:val="single"/>
                <w:lang w:val="de-CH"/>
              </w:rPr>
              <w:t>dem Gesetz gleich</w:t>
            </w:r>
            <w:r w:rsidR="0070009A" w:rsidRPr="0070009A">
              <w:rPr>
                <w:rFonts w:cs="Arial"/>
                <w:bCs/>
                <w:color w:val="FF0000"/>
                <w:sz w:val="19"/>
                <w:szCs w:val="19"/>
                <w:lang w:val="de-CH"/>
              </w:rPr>
              <w:t xml:space="preserve"> </w:t>
            </w:r>
            <w:r w:rsidRPr="0070009A">
              <w:rPr>
                <w:rFonts w:cs="Arial"/>
                <w:bCs/>
                <w:strike/>
                <w:color w:val="FF0000"/>
                <w:sz w:val="19"/>
                <w:szCs w:val="19"/>
                <w:lang w:val="de-CH"/>
              </w:rPr>
              <w:t>gleichberechtigt</w:t>
            </w:r>
            <w:r w:rsidRPr="003136C5">
              <w:rPr>
                <w:rFonts w:cs="Arial"/>
                <w:bCs/>
                <w:sz w:val="19"/>
                <w:szCs w:val="19"/>
                <w:lang w:val="de-CH"/>
              </w:rPr>
              <w:t>.</w:t>
            </w:r>
          </w:p>
          <w:p w14:paraId="6A2A8B19" w14:textId="77777777" w:rsidR="0021645F" w:rsidRPr="003136C5" w:rsidRDefault="0021645F" w:rsidP="0021645F">
            <w:pPr>
              <w:spacing w:before="40" w:line="252" w:lineRule="auto"/>
              <w:jc w:val="both"/>
              <w:rPr>
                <w:rFonts w:cs="Arial"/>
                <w:bCs/>
                <w:sz w:val="19"/>
                <w:szCs w:val="19"/>
                <w:lang w:val="de-CH"/>
              </w:rPr>
            </w:pPr>
            <w:r w:rsidRPr="003136C5">
              <w:rPr>
                <w:rFonts w:cs="Arial"/>
                <w:bCs/>
                <w:sz w:val="19"/>
                <w:szCs w:val="19"/>
                <w:vertAlign w:val="superscript"/>
                <w:lang w:val="de-CH"/>
              </w:rPr>
              <w:t>2</w:t>
            </w:r>
            <w:r w:rsidRPr="003136C5">
              <w:rPr>
                <w:rFonts w:cs="Arial"/>
                <w:bCs/>
                <w:sz w:val="19"/>
                <w:szCs w:val="19"/>
                <w:lang w:val="de-CH"/>
              </w:rPr>
              <w:t xml:space="preserve"> Niemand darf wegen der Herkunft, der Identität, der körperlichen Erscheinung, des Geschlechts, des Zivilstandes, der sexuellen Orientierung, der Geschlechtsidentität, des Erbguts, des Alters, der Sprache, der sozialen Stellung, der Lebensform, der religiösen, </w:t>
            </w:r>
            <w:r w:rsidRPr="003136C5">
              <w:rPr>
                <w:rFonts w:cs="Arial"/>
                <w:bCs/>
                <w:sz w:val="19"/>
                <w:szCs w:val="19"/>
                <w:lang w:val="de-CH"/>
              </w:rPr>
              <w:lastRenderedPageBreak/>
              <w:t>weltanschaulichen oder politischen Überzeugung oder wegen eines physischen, geistigen oder psychischen Unterschieds oder in irgendeiner anderen Form diskriminiert werden.</w:t>
            </w:r>
          </w:p>
          <w:p w14:paraId="7D27312B" w14:textId="77777777" w:rsidR="0021645F" w:rsidRPr="003136C5" w:rsidRDefault="0021645F" w:rsidP="0021645F">
            <w:pPr>
              <w:spacing w:before="40"/>
              <w:jc w:val="both"/>
              <w:rPr>
                <w:rFonts w:cs="Arial"/>
                <w:bCs/>
                <w:sz w:val="19"/>
                <w:szCs w:val="19"/>
                <w:lang w:val="de-CH"/>
              </w:rPr>
            </w:pPr>
            <w:r w:rsidRPr="003136C5">
              <w:rPr>
                <w:rFonts w:cs="Arial"/>
                <w:bCs/>
                <w:sz w:val="19"/>
                <w:szCs w:val="19"/>
                <w:vertAlign w:val="superscript"/>
                <w:lang w:val="de-CH"/>
              </w:rPr>
              <w:t>3</w:t>
            </w:r>
            <w:r w:rsidRPr="003136C5">
              <w:rPr>
                <w:rFonts w:cs="Arial"/>
                <w:bCs/>
                <w:sz w:val="19"/>
                <w:szCs w:val="19"/>
                <w:lang w:val="de-CH"/>
              </w:rPr>
              <w:t> Mann und Frau sind gleichberechtigt. Das Gesetz sorgt für ihre rechtliche und tatsächliche Gleichstellung, vor allem in Familie, Ausbildung und Arbeit. Mann und Frau haben Anspruch auf gleichen Lohn für gleichwertige Arbeit.</w:t>
            </w:r>
          </w:p>
          <w:p w14:paraId="63963ED2" w14:textId="77777777" w:rsidR="0021645F" w:rsidRPr="003136C5" w:rsidRDefault="0021645F" w:rsidP="0021645F">
            <w:pPr>
              <w:spacing w:before="40" w:line="252" w:lineRule="auto"/>
              <w:jc w:val="both"/>
              <w:rPr>
                <w:rFonts w:cs="Arial"/>
                <w:sz w:val="19"/>
                <w:szCs w:val="19"/>
                <w:lang w:val="de-CH"/>
              </w:rPr>
            </w:pPr>
          </w:p>
          <w:p w14:paraId="15F4F667" w14:textId="77777777" w:rsidR="0021645F" w:rsidRPr="003136C5" w:rsidRDefault="0021645F" w:rsidP="0021645F">
            <w:pPr>
              <w:spacing w:before="40" w:line="252" w:lineRule="auto"/>
              <w:ind w:left="567"/>
              <w:jc w:val="both"/>
              <w:rPr>
                <w:rFonts w:cs="Arial"/>
                <w:i/>
                <w:sz w:val="19"/>
                <w:szCs w:val="19"/>
                <w:u w:val="single"/>
                <w:lang w:val="de-CH"/>
              </w:rPr>
            </w:pPr>
            <w:r w:rsidRPr="003136C5">
              <w:rPr>
                <w:rFonts w:cs="Arial"/>
                <w:i/>
                <w:sz w:val="19"/>
                <w:szCs w:val="19"/>
                <w:u w:val="single"/>
                <w:lang w:val="de-CH"/>
              </w:rPr>
              <w:t xml:space="preserve">Minderheit: </w:t>
            </w:r>
          </w:p>
          <w:p w14:paraId="719D8769" w14:textId="77777777" w:rsidR="0021645F" w:rsidRPr="003136C5" w:rsidRDefault="0021645F" w:rsidP="0021645F">
            <w:pPr>
              <w:spacing w:before="40" w:line="252" w:lineRule="auto"/>
              <w:ind w:left="567"/>
              <w:jc w:val="both"/>
              <w:rPr>
                <w:rFonts w:cs="Arial"/>
                <w:sz w:val="19"/>
                <w:szCs w:val="19"/>
                <w:lang w:val="de-CH"/>
              </w:rPr>
            </w:pPr>
            <w:r w:rsidRPr="003136C5">
              <w:rPr>
                <w:rFonts w:cs="Arial"/>
                <w:bCs/>
                <w:sz w:val="19"/>
                <w:szCs w:val="19"/>
                <w:vertAlign w:val="superscript"/>
                <w:lang w:val="de-CH"/>
              </w:rPr>
              <w:t>2</w:t>
            </w:r>
            <w:r w:rsidRPr="003136C5">
              <w:rPr>
                <w:rFonts w:cs="Arial"/>
                <w:bCs/>
                <w:sz w:val="19"/>
                <w:szCs w:val="19"/>
                <w:lang w:val="de-CH"/>
              </w:rPr>
              <w:t xml:space="preserve"> Niemand darf </w:t>
            </w:r>
            <w:r w:rsidRPr="003136C5">
              <w:rPr>
                <w:rFonts w:cs="Arial"/>
                <w:bCs/>
                <w:strike/>
                <w:sz w:val="19"/>
                <w:szCs w:val="19"/>
                <w:lang w:val="de-CH"/>
              </w:rPr>
              <w:t>wegen der Herkunft, der Identität, der körperlichen Erscheinung, des Geschlechts, des Zivilstandes, der sexuellen Orientierung, der Geschlechtsidentität, des Erbguts, des Alters, der Sprache, der sozialen Stellung, der Lebensform, der religiösen, weltanschaulichen oder politischen Überzeugung oder wegen eines physischen, geistigen oder psychischen Unterschieds oder in irgendeiner anderen Form</w:t>
            </w:r>
            <w:r w:rsidRPr="003136C5">
              <w:rPr>
                <w:rFonts w:cs="Arial"/>
                <w:bCs/>
                <w:sz w:val="19"/>
                <w:szCs w:val="19"/>
                <w:lang w:val="de-CH"/>
              </w:rPr>
              <w:t xml:space="preserve"> diskriminiert werden.</w:t>
            </w:r>
          </w:p>
          <w:p w14:paraId="7E847A24" w14:textId="77777777" w:rsidR="0021645F" w:rsidRPr="003136C5" w:rsidRDefault="0021645F" w:rsidP="0021645F">
            <w:pPr>
              <w:spacing w:before="40" w:line="252" w:lineRule="auto"/>
              <w:jc w:val="both"/>
              <w:rPr>
                <w:rFonts w:cs="Arial"/>
                <w:color w:val="404040" w:themeColor="text1" w:themeTint="BF"/>
                <w:sz w:val="19"/>
                <w:szCs w:val="19"/>
              </w:rPr>
            </w:pPr>
          </w:p>
        </w:tc>
        <w:tc>
          <w:tcPr>
            <w:tcW w:w="7530" w:type="dxa"/>
            <w:tcBorders>
              <w:left w:val="double" w:sz="4" w:space="0" w:color="767171" w:themeColor="background2" w:themeShade="80"/>
            </w:tcBorders>
            <w:shd w:val="clear" w:color="auto" w:fill="auto"/>
          </w:tcPr>
          <w:p w14:paraId="603842B3" w14:textId="77777777" w:rsidR="0021645F" w:rsidRPr="003136C5" w:rsidRDefault="0021645F" w:rsidP="0021645F">
            <w:pPr>
              <w:spacing w:before="40" w:line="252" w:lineRule="auto"/>
              <w:jc w:val="both"/>
              <w:rPr>
                <w:rFonts w:cs="Arial"/>
                <w:b/>
                <w:sz w:val="19"/>
                <w:szCs w:val="19"/>
              </w:rPr>
            </w:pPr>
            <w:r w:rsidRPr="003136C5">
              <w:rPr>
                <w:rFonts w:cs="Arial"/>
                <w:b/>
                <w:sz w:val="19"/>
                <w:szCs w:val="19"/>
              </w:rPr>
              <w:lastRenderedPageBreak/>
              <w:t>Art. 15 Égalité et principe de non-discrimination</w:t>
            </w:r>
          </w:p>
          <w:p w14:paraId="6963BB78" w14:textId="77777777" w:rsidR="0021645F" w:rsidRPr="003136C5" w:rsidRDefault="0021645F" w:rsidP="0021645F">
            <w:pPr>
              <w:spacing w:before="40" w:line="252" w:lineRule="auto"/>
              <w:jc w:val="both"/>
              <w:rPr>
                <w:rFonts w:cs="Arial"/>
                <w:sz w:val="19"/>
                <w:szCs w:val="19"/>
              </w:rPr>
            </w:pPr>
            <w:r w:rsidRPr="003136C5">
              <w:rPr>
                <w:rFonts w:cs="Arial"/>
                <w:sz w:val="19"/>
                <w:szCs w:val="19"/>
                <w:vertAlign w:val="superscript"/>
              </w:rPr>
              <w:t>1</w:t>
            </w:r>
            <w:r w:rsidRPr="003136C5">
              <w:rPr>
                <w:rFonts w:cs="Arial"/>
                <w:sz w:val="19"/>
                <w:szCs w:val="19"/>
              </w:rPr>
              <w:t> Toutes les personnes sont égales en droit.</w:t>
            </w:r>
          </w:p>
          <w:p w14:paraId="321BE0C2" w14:textId="77777777" w:rsidR="0021645F" w:rsidRPr="003136C5" w:rsidRDefault="0021645F" w:rsidP="0021645F">
            <w:pPr>
              <w:spacing w:before="40" w:line="252" w:lineRule="auto"/>
              <w:jc w:val="both"/>
              <w:rPr>
                <w:rFonts w:cs="Arial"/>
                <w:sz w:val="19"/>
                <w:szCs w:val="19"/>
              </w:rPr>
            </w:pPr>
            <w:r w:rsidRPr="003136C5">
              <w:rPr>
                <w:rFonts w:cs="Arial"/>
                <w:sz w:val="19"/>
                <w:szCs w:val="19"/>
                <w:vertAlign w:val="superscript"/>
              </w:rPr>
              <w:t>2</w:t>
            </w:r>
            <w:r w:rsidRPr="003136C5">
              <w:rPr>
                <w:rFonts w:cs="Arial"/>
                <w:sz w:val="19"/>
                <w:szCs w:val="19"/>
              </w:rPr>
              <w:t xml:space="preserve"> Nul ne doit subir de discrimination du fait de ses origines, de son identité, de son apparence physique, de son sexe, de son état civil, de son orientation sexuelle, de son identité de genre, de son patrimoine génétique, de son âge, de sa langue, de sa situation </w:t>
            </w:r>
            <w:r w:rsidRPr="003136C5">
              <w:rPr>
                <w:rFonts w:cs="Arial"/>
                <w:sz w:val="19"/>
                <w:szCs w:val="19"/>
              </w:rPr>
              <w:lastRenderedPageBreak/>
              <w:t>sociale, de son mode de vie, de ses convictions religieuses, philosophiques ou politiques, ni du fait d’une différence physique, mentale ou psychique, ni d’aucune autre forme que ce soit.</w:t>
            </w:r>
          </w:p>
          <w:p w14:paraId="6A92A308" w14:textId="497A520E" w:rsidR="0021645F" w:rsidRPr="003136C5" w:rsidRDefault="0021645F" w:rsidP="0021645F">
            <w:pPr>
              <w:spacing w:before="40" w:line="252" w:lineRule="auto"/>
              <w:jc w:val="both"/>
              <w:rPr>
                <w:rFonts w:cs="Arial"/>
                <w:sz w:val="19"/>
                <w:szCs w:val="19"/>
              </w:rPr>
            </w:pPr>
            <w:r w:rsidRPr="003136C5">
              <w:rPr>
                <w:rFonts w:cs="Arial"/>
                <w:sz w:val="19"/>
                <w:szCs w:val="19"/>
                <w:vertAlign w:val="superscript"/>
              </w:rPr>
              <w:t>3</w:t>
            </w:r>
            <w:r w:rsidRPr="003136C5">
              <w:rPr>
                <w:rFonts w:cs="Arial"/>
                <w:sz w:val="19"/>
                <w:szCs w:val="19"/>
              </w:rPr>
              <w:t> L’homme et la femme sont égaux en droit. La loi pourvoit à l’égalité de droit et de fait, en particulier dans les domaines de la famille, de la formation et du travail. L’homme et la femme ont droit à un salaire égal pour un travail de valeur égale.</w:t>
            </w:r>
          </w:p>
          <w:p w14:paraId="74AAC145" w14:textId="77777777" w:rsidR="00821ABD" w:rsidRPr="003136C5" w:rsidRDefault="00821ABD" w:rsidP="0021645F">
            <w:pPr>
              <w:spacing w:before="40" w:line="252" w:lineRule="auto"/>
              <w:jc w:val="both"/>
              <w:rPr>
                <w:rFonts w:cs="Arial"/>
                <w:sz w:val="16"/>
                <w:szCs w:val="19"/>
              </w:rPr>
            </w:pPr>
          </w:p>
          <w:p w14:paraId="1685519C" w14:textId="77777777" w:rsidR="0021645F" w:rsidRPr="003136C5" w:rsidRDefault="0021645F" w:rsidP="0021645F">
            <w:pPr>
              <w:spacing w:before="40" w:line="252" w:lineRule="auto"/>
              <w:ind w:left="567"/>
              <w:jc w:val="both"/>
              <w:rPr>
                <w:rFonts w:cs="Arial"/>
                <w:i/>
                <w:sz w:val="19"/>
                <w:szCs w:val="19"/>
                <w:u w:val="single"/>
              </w:rPr>
            </w:pPr>
            <w:r w:rsidRPr="003136C5">
              <w:rPr>
                <w:rFonts w:cs="Arial"/>
                <w:i/>
                <w:sz w:val="19"/>
                <w:szCs w:val="19"/>
                <w:u w:val="single"/>
              </w:rPr>
              <w:t xml:space="preserve">Minorité : </w:t>
            </w:r>
          </w:p>
          <w:p w14:paraId="13989023" w14:textId="53704880" w:rsidR="0021645F" w:rsidRPr="003136C5" w:rsidRDefault="0021645F" w:rsidP="0021645F">
            <w:pPr>
              <w:spacing w:before="40" w:line="252" w:lineRule="auto"/>
              <w:ind w:left="567"/>
              <w:jc w:val="both"/>
              <w:rPr>
                <w:rFonts w:cs="Arial"/>
                <w:sz w:val="19"/>
                <w:szCs w:val="19"/>
              </w:rPr>
            </w:pPr>
            <w:r w:rsidRPr="003136C5">
              <w:rPr>
                <w:rFonts w:cs="Arial"/>
                <w:sz w:val="19"/>
                <w:szCs w:val="19"/>
                <w:vertAlign w:val="superscript"/>
              </w:rPr>
              <w:t>2</w:t>
            </w:r>
            <w:r w:rsidRPr="003136C5">
              <w:rPr>
                <w:rFonts w:cs="Arial"/>
                <w:sz w:val="19"/>
                <w:szCs w:val="19"/>
              </w:rPr>
              <w:t> Nul ne doit subir de discrimination</w:t>
            </w:r>
            <w:r w:rsidRPr="003136C5">
              <w:rPr>
                <w:rFonts w:cs="Arial"/>
                <w:strike/>
                <w:sz w:val="19"/>
                <w:szCs w:val="19"/>
              </w:rPr>
              <w:t xml:space="preserve"> du fait de ses origines, de son identité, de son apparence physique, de son sexe, de son état civil, de son orientation sexuelle, de son identité de genre, de son patrimoine génétique, de son âge, de sa langue, de sa situation sociale, de son mode de vie, de ses convictions religieuses, philosophiques ou politiques, ni du fait d’une différence physique, mentale ou psychique, ni d’aucune autre forme que ce soit</w:t>
            </w:r>
            <w:r w:rsidRPr="003136C5">
              <w:rPr>
                <w:rFonts w:cs="Arial"/>
                <w:sz w:val="19"/>
                <w:szCs w:val="19"/>
              </w:rPr>
              <w:t>.</w:t>
            </w:r>
          </w:p>
          <w:p w14:paraId="3B4EC345" w14:textId="0D38D9DB" w:rsidR="0021645F" w:rsidRPr="003136C5" w:rsidRDefault="0021645F" w:rsidP="0021645F">
            <w:pPr>
              <w:spacing w:before="40" w:line="252" w:lineRule="auto"/>
              <w:jc w:val="both"/>
              <w:rPr>
                <w:rFonts w:cs="Arial"/>
                <w:sz w:val="19"/>
                <w:szCs w:val="19"/>
              </w:rPr>
            </w:pPr>
          </w:p>
        </w:tc>
      </w:tr>
      <w:tr w:rsidR="0021645F" w:rsidRPr="003136C5" w14:paraId="47471390" w14:textId="77777777" w:rsidTr="0037282D">
        <w:tc>
          <w:tcPr>
            <w:tcW w:w="539" w:type="dxa"/>
            <w:shd w:val="clear" w:color="auto" w:fill="F2F2F2" w:themeFill="background1" w:themeFillShade="F2"/>
            <w:vAlign w:val="center"/>
          </w:tcPr>
          <w:p w14:paraId="359423B7" w14:textId="31B9AEE3" w:rsidR="0021645F" w:rsidRPr="003136C5" w:rsidRDefault="0021645F" w:rsidP="0021645F">
            <w:pPr>
              <w:spacing w:before="40" w:line="252" w:lineRule="auto"/>
              <w:jc w:val="center"/>
              <w:rPr>
                <w:rFonts w:cs="Arial"/>
                <w:b/>
                <w:sz w:val="20"/>
                <w:szCs w:val="19"/>
              </w:rPr>
            </w:pPr>
            <w:r w:rsidRPr="003136C5">
              <w:rPr>
                <w:rFonts w:cs="Arial"/>
                <w:b/>
                <w:sz w:val="20"/>
                <w:szCs w:val="19"/>
              </w:rPr>
              <w:lastRenderedPageBreak/>
              <w:t>2</w:t>
            </w:r>
          </w:p>
        </w:tc>
        <w:tc>
          <w:tcPr>
            <w:tcW w:w="7529" w:type="dxa"/>
            <w:tcBorders>
              <w:right w:val="double" w:sz="4" w:space="0" w:color="767171" w:themeColor="background2" w:themeShade="80"/>
            </w:tcBorders>
            <w:shd w:val="clear" w:color="auto" w:fill="auto"/>
          </w:tcPr>
          <w:p w14:paraId="7070CE3C" w14:textId="77777777" w:rsidR="0021645F" w:rsidRPr="003136C5" w:rsidRDefault="0021645F" w:rsidP="0021645F">
            <w:pPr>
              <w:spacing w:before="40" w:line="252" w:lineRule="auto"/>
              <w:jc w:val="both"/>
              <w:rPr>
                <w:rFonts w:cs="Arial"/>
                <w:b/>
                <w:szCs w:val="19"/>
                <w:lang w:val="de-CH"/>
              </w:rPr>
            </w:pPr>
            <w:r w:rsidRPr="003136C5">
              <w:rPr>
                <w:rFonts w:cs="Arial"/>
                <w:b/>
                <w:sz w:val="19"/>
                <w:szCs w:val="19"/>
                <w:lang w:val="de-CH"/>
              </w:rPr>
              <w:t xml:space="preserve">Art. 16 Schutz vor Willkür und Wahrung von Treu und Glauben </w:t>
            </w:r>
            <w:r w:rsidRPr="003136C5">
              <w:rPr>
                <w:rStyle w:val="Appelnotedebasdep"/>
                <w:rFonts w:cs="Arial"/>
                <w:b/>
                <w:szCs w:val="19"/>
                <w:lang w:val="de-CH"/>
              </w:rPr>
              <w:footnoteReference w:customMarkFollows="1" w:id="1"/>
              <w:t>*</w:t>
            </w:r>
          </w:p>
          <w:p w14:paraId="32A4C996" w14:textId="77777777" w:rsidR="0021645F" w:rsidRPr="003136C5" w:rsidRDefault="0021645F" w:rsidP="0021645F">
            <w:pPr>
              <w:spacing w:before="40" w:line="252" w:lineRule="auto"/>
              <w:jc w:val="both"/>
              <w:rPr>
                <w:rFonts w:cs="Arial"/>
                <w:sz w:val="19"/>
                <w:szCs w:val="19"/>
                <w:lang w:val="de-CH"/>
              </w:rPr>
            </w:pPr>
            <w:r w:rsidRPr="003136C5">
              <w:rPr>
                <w:rFonts w:cs="Arial"/>
                <w:sz w:val="19"/>
                <w:szCs w:val="19"/>
                <w:lang w:val="de-CH"/>
              </w:rPr>
              <w:t>Jede Person hat Anspruch darauf, von den staatlichen Organen ohne Willkür und nach Treu und Glauben behandelt zu werden.</w:t>
            </w:r>
          </w:p>
          <w:p w14:paraId="0F2AF2D5" w14:textId="77777777" w:rsidR="0021645F" w:rsidRPr="003136C5" w:rsidRDefault="0021645F" w:rsidP="0021645F">
            <w:pPr>
              <w:spacing w:before="40" w:line="252" w:lineRule="auto"/>
              <w:jc w:val="both"/>
              <w:rPr>
                <w:rFonts w:cs="Arial"/>
                <w:color w:val="404040" w:themeColor="text1" w:themeTint="BF"/>
                <w:sz w:val="19"/>
                <w:szCs w:val="19"/>
              </w:rPr>
            </w:pPr>
          </w:p>
        </w:tc>
        <w:tc>
          <w:tcPr>
            <w:tcW w:w="7530" w:type="dxa"/>
            <w:tcBorders>
              <w:left w:val="double" w:sz="4" w:space="0" w:color="767171" w:themeColor="background2" w:themeShade="80"/>
            </w:tcBorders>
            <w:shd w:val="clear" w:color="auto" w:fill="auto"/>
          </w:tcPr>
          <w:p w14:paraId="07EBCBDF" w14:textId="072EF489" w:rsidR="0021645F" w:rsidRPr="003136C5" w:rsidRDefault="0021645F" w:rsidP="0021645F">
            <w:pPr>
              <w:spacing w:before="40" w:line="252" w:lineRule="auto"/>
              <w:jc w:val="both"/>
              <w:rPr>
                <w:rFonts w:cs="Arial"/>
                <w:b/>
                <w:szCs w:val="19"/>
              </w:rPr>
            </w:pPr>
            <w:r w:rsidRPr="003136C5">
              <w:rPr>
                <w:rFonts w:cs="Arial"/>
                <w:b/>
                <w:sz w:val="19"/>
                <w:szCs w:val="19"/>
              </w:rPr>
              <w:t>Art. 16 Protection contre l’arbitraire et protection de la bonne foi</w:t>
            </w:r>
            <w:r w:rsidR="008D7EA1" w:rsidRPr="003136C5">
              <w:rPr>
                <w:rFonts w:cs="Arial"/>
                <w:b/>
                <w:sz w:val="19"/>
                <w:szCs w:val="19"/>
              </w:rPr>
              <w:t xml:space="preserve"> *</w:t>
            </w:r>
          </w:p>
          <w:p w14:paraId="16EFB395" w14:textId="77777777" w:rsidR="0021645F" w:rsidRPr="003136C5" w:rsidRDefault="0021645F" w:rsidP="0021645F">
            <w:pPr>
              <w:spacing w:before="40" w:line="252" w:lineRule="auto"/>
              <w:jc w:val="both"/>
              <w:rPr>
                <w:rFonts w:cs="Arial"/>
                <w:sz w:val="19"/>
                <w:szCs w:val="19"/>
              </w:rPr>
            </w:pPr>
            <w:r w:rsidRPr="003136C5">
              <w:rPr>
                <w:rFonts w:cs="Arial"/>
                <w:sz w:val="19"/>
                <w:szCs w:val="19"/>
              </w:rPr>
              <w:t>Toute personne a le droit d’être traitée par les organes de l'État sans arbitraire et conformément aux règles de la bonne foi.</w:t>
            </w:r>
          </w:p>
          <w:p w14:paraId="7DB29690" w14:textId="4299877E" w:rsidR="0021645F" w:rsidRPr="003136C5" w:rsidRDefault="0021645F" w:rsidP="0021645F">
            <w:pPr>
              <w:spacing w:before="40" w:line="252" w:lineRule="auto"/>
              <w:jc w:val="both"/>
              <w:rPr>
                <w:rFonts w:cs="Arial"/>
                <w:sz w:val="19"/>
                <w:szCs w:val="19"/>
              </w:rPr>
            </w:pPr>
          </w:p>
        </w:tc>
      </w:tr>
      <w:tr w:rsidR="0021645F" w:rsidRPr="003136C5" w14:paraId="4D9D6674" w14:textId="77777777" w:rsidTr="0037282D">
        <w:tc>
          <w:tcPr>
            <w:tcW w:w="539" w:type="dxa"/>
            <w:shd w:val="clear" w:color="auto" w:fill="F2F2F2" w:themeFill="background1" w:themeFillShade="F2"/>
            <w:vAlign w:val="center"/>
          </w:tcPr>
          <w:p w14:paraId="0BAA1FF4" w14:textId="63885B5A" w:rsidR="0021645F" w:rsidRPr="003136C5" w:rsidRDefault="0021645F" w:rsidP="0021645F">
            <w:pPr>
              <w:spacing w:before="40" w:line="252" w:lineRule="auto"/>
              <w:jc w:val="center"/>
              <w:rPr>
                <w:rFonts w:cs="Arial"/>
                <w:b/>
                <w:sz w:val="20"/>
                <w:szCs w:val="19"/>
              </w:rPr>
            </w:pPr>
            <w:r w:rsidRPr="003136C5">
              <w:rPr>
                <w:rFonts w:cs="Arial"/>
                <w:b/>
                <w:sz w:val="20"/>
                <w:szCs w:val="19"/>
              </w:rPr>
              <w:t>2</w:t>
            </w:r>
          </w:p>
        </w:tc>
        <w:tc>
          <w:tcPr>
            <w:tcW w:w="7529" w:type="dxa"/>
            <w:tcBorders>
              <w:right w:val="double" w:sz="4" w:space="0" w:color="767171" w:themeColor="background2" w:themeShade="80"/>
            </w:tcBorders>
            <w:shd w:val="clear" w:color="auto" w:fill="auto"/>
          </w:tcPr>
          <w:p w14:paraId="0A95D392" w14:textId="77777777" w:rsidR="0021645F" w:rsidRPr="003136C5" w:rsidRDefault="0021645F" w:rsidP="0021645F">
            <w:pPr>
              <w:spacing w:before="40" w:line="252" w:lineRule="auto"/>
              <w:jc w:val="both"/>
              <w:rPr>
                <w:rFonts w:cs="Arial"/>
                <w:b/>
                <w:bCs/>
                <w:sz w:val="19"/>
                <w:szCs w:val="19"/>
                <w:lang w:val="de-CH"/>
              </w:rPr>
            </w:pPr>
            <w:r w:rsidRPr="003136C5">
              <w:rPr>
                <w:rFonts w:cs="Arial"/>
                <w:b/>
                <w:bCs/>
                <w:sz w:val="19"/>
                <w:szCs w:val="19"/>
                <w:lang w:val="de-CH"/>
              </w:rPr>
              <w:t>Art. 17 Recht auf Leben, auf persönliche Freiheit und auf ein würdiges Lebensende</w:t>
            </w:r>
          </w:p>
          <w:p w14:paraId="30E23226" w14:textId="77777777" w:rsidR="0021645F" w:rsidRPr="003136C5" w:rsidRDefault="0021645F" w:rsidP="0021645F">
            <w:pPr>
              <w:spacing w:before="40" w:line="252" w:lineRule="auto"/>
              <w:jc w:val="both"/>
              <w:rPr>
                <w:rFonts w:cs="Arial"/>
                <w:bCs/>
                <w:sz w:val="19"/>
                <w:szCs w:val="19"/>
                <w:lang w:val="de-CH"/>
              </w:rPr>
            </w:pPr>
            <w:r w:rsidRPr="003136C5">
              <w:rPr>
                <w:rFonts w:cs="Arial"/>
                <w:bCs/>
                <w:sz w:val="19"/>
                <w:szCs w:val="19"/>
                <w:lang w:val="de-CH"/>
              </w:rPr>
              <w:t>Jeder Mensch hat das Recht auf Leben, auf persönliche Freiheit, insbesondere auf körperliche und geistige Unversehrtheit und auf Bewegungsfreiheit, sowie auf ein würdiges und frei gewähltes Lebensende.</w:t>
            </w:r>
          </w:p>
          <w:p w14:paraId="70AAB8CA" w14:textId="77777777" w:rsidR="0021645F" w:rsidRPr="003136C5" w:rsidRDefault="0021645F" w:rsidP="0021645F">
            <w:pPr>
              <w:spacing w:before="40" w:line="252" w:lineRule="auto"/>
              <w:jc w:val="both"/>
              <w:rPr>
                <w:rFonts w:cs="Arial"/>
                <w:sz w:val="19"/>
                <w:szCs w:val="19"/>
                <w:lang w:val="de-CH"/>
              </w:rPr>
            </w:pPr>
          </w:p>
          <w:p w14:paraId="6080072E" w14:textId="77777777" w:rsidR="0021645F" w:rsidRPr="003136C5" w:rsidRDefault="0021645F" w:rsidP="0021645F">
            <w:pPr>
              <w:spacing w:before="40" w:line="252" w:lineRule="auto"/>
              <w:ind w:left="567"/>
              <w:jc w:val="both"/>
              <w:rPr>
                <w:rFonts w:cs="Arial"/>
                <w:i/>
                <w:sz w:val="19"/>
                <w:szCs w:val="19"/>
                <w:u w:val="single"/>
                <w:lang w:val="de-CH"/>
              </w:rPr>
            </w:pPr>
            <w:r w:rsidRPr="003136C5">
              <w:rPr>
                <w:rFonts w:cs="Arial"/>
                <w:i/>
                <w:sz w:val="19"/>
                <w:szCs w:val="19"/>
                <w:u w:val="single"/>
                <w:lang w:val="de-CH"/>
              </w:rPr>
              <w:t xml:space="preserve">Minderheit: </w:t>
            </w:r>
          </w:p>
          <w:p w14:paraId="2AA05BD6" w14:textId="77777777" w:rsidR="0021645F" w:rsidRPr="003136C5" w:rsidRDefault="0021645F" w:rsidP="0021645F">
            <w:pPr>
              <w:spacing w:before="40" w:line="252" w:lineRule="auto"/>
              <w:ind w:left="567"/>
              <w:jc w:val="both"/>
              <w:rPr>
                <w:rFonts w:cs="Arial"/>
                <w:sz w:val="19"/>
                <w:szCs w:val="19"/>
                <w:lang w:val="de-CH"/>
              </w:rPr>
            </w:pPr>
            <w:r w:rsidRPr="003136C5">
              <w:rPr>
                <w:rFonts w:cs="Arial"/>
                <w:sz w:val="19"/>
                <w:szCs w:val="19"/>
                <w:lang w:val="de-CH"/>
              </w:rPr>
              <w:t xml:space="preserve">…, </w:t>
            </w:r>
            <w:r w:rsidRPr="003136C5">
              <w:rPr>
                <w:rFonts w:cs="Arial"/>
                <w:bCs/>
                <w:sz w:val="19"/>
                <w:szCs w:val="19"/>
                <w:lang w:val="de-CH"/>
              </w:rPr>
              <w:t xml:space="preserve">sowie auf ein würdiges </w:t>
            </w:r>
            <w:r w:rsidRPr="003136C5">
              <w:rPr>
                <w:rFonts w:cs="Arial"/>
                <w:bCs/>
                <w:strike/>
                <w:sz w:val="19"/>
                <w:szCs w:val="19"/>
                <w:lang w:val="de-CH"/>
              </w:rPr>
              <w:t>und frei gewähltes</w:t>
            </w:r>
            <w:r w:rsidRPr="003136C5">
              <w:rPr>
                <w:rFonts w:cs="Arial"/>
                <w:bCs/>
                <w:sz w:val="19"/>
                <w:szCs w:val="19"/>
                <w:lang w:val="de-CH"/>
              </w:rPr>
              <w:t xml:space="preserve"> Lebensende.</w:t>
            </w:r>
          </w:p>
          <w:p w14:paraId="18989AFA" w14:textId="15878213" w:rsidR="0021645F" w:rsidRPr="003136C5" w:rsidRDefault="0021645F" w:rsidP="0021645F">
            <w:pPr>
              <w:spacing w:before="40" w:line="252" w:lineRule="auto"/>
              <w:jc w:val="both"/>
              <w:rPr>
                <w:rFonts w:cs="Arial"/>
                <w:color w:val="404040" w:themeColor="text1" w:themeTint="BF"/>
                <w:sz w:val="19"/>
                <w:szCs w:val="19"/>
              </w:rPr>
            </w:pPr>
          </w:p>
        </w:tc>
        <w:tc>
          <w:tcPr>
            <w:tcW w:w="7530" w:type="dxa"/>
            <w:tcBorders>
              <w:left w:val="double" w:sz="4" w:space="0" w:color="767171" w:themeColor="background2" w:themeShade="80"/>
            </w:tcBorders>
            <w:shd w:val="clear" w:color="auto" w:fill="auto"/>
          </w:tcPr>
          <w:p w14:paraId="07838F1D" w14:textId="77777777" w:rsidR="0021645F" w:rsidRPr="003136C5" w:rsidRDefault="0021645F" w:rsidP="0021645F">
            <w:pPr>
              <w:spacing w:before="40" w:line="252" w:lineRule="auto"/>
              <w:jc w:val="both"/>
              <w:rPr>
                <w:rFonts w:cs="Arial"/>
                <w:b/>
                <w:bCs/>
                <w:sz w:val="19"/>
                <w:szCs w:val="19"/>
              </w:rPr>
            </w:pPr>
            <w:r w:rsidRPr="003136C5">
              <w:rPr>
                <w:rFonts w:cs="Arial"/>
                <w:b/>
                <w:bCs/>
                <w:sz w:val="19"/>
                <w:szCs w:val="19"/>
              </w:rPr>
              <w:t>Art. 17 Droit à la vie, à la liberté personnelle et à une fin de vie digne</w:t>
            </w:r>
          </w:p>
          <w:p w14:paraId="63A525F8" w14:textId="0F19032D" w:rsidR="0021645F" w:rsidRPr="003136C5" w:rsidRDefault="0021645F" w:rsidP="0021645F">
            <w:pPr>
              <w:spacing w:before="40" w:line="252" w:lineRule="auto"/>
              <w:jc w:val="both"/>
              <w:rPr>
                <w:rFonts w:cs="Arial"/>
                <w:bCs/>
                <w:sz w:val="19"/>
                <w:szCs w:val="19"/>
              </w:rPr>
            </w:pPr>
            <w:r w:rsidRPr="003136C5">
              <w:rPr>
                <w:rFonts w:cs="Arial"/>
                <w:bCs/>
                <w:sz w:val="19"/>
                <w:szCs w:val="19"/>
              </w:rPr>
              <w:t>Tout être humain a droit à la vie, à la liberté personnelle, notamment à l’intégrité physique et psychique et à la liberté de mouvement, ainsi qu’à une fin de vie digne librement choisie.</w:t>
            </w:r>
          </w:p>
          <w:p w14:paraId="78850D81" w14:textId="77777777" w:rsidR="0021645F" w:rsidRPr="003136C5" w:rsidRDefault="0021645F" w:rsidP="0021645F">
            <w:pPr>
              <w:spacing w:before="40" w:line="252" w:lineRule="auto"/>
              <w:jc w:val="both"/>
              <w:rPr>
                <w:rFonts w:cs="Arial"/>
                <w:sz w:val="19"/>
                <w:szCs w:val="19"/>
              </w:rPr>
            </w:pPr>
          </w:p>
          <w:p w14:paraId="2363F9FD" w14:textId="59C29A5A" w:rsidR="0021645F" w:rsidRPr="003136C5" w:rsidRDefault="0021645F" w:rsidP="0021645F">
            <w:pPr>
              <w:spacing w:before="40" w:line="252" w:lineRule="auto"/>
              <w:ind w:left="567"/>
              <w:jc w:val="both"/>
              <w:rPr>
                <w:rFonts w:cs="Arial"/>
                <w:i/>
                <w:sz w:val="19"/>
                <w:szCs w:val="19"/>
                <w:u w:val="single"/>
              </w:rPr>
            </w:pPr>
            <w:r w:rsidRPr="003136C5">
              <w:rPr>
                <w:rFonts w:cs="Arial"/>
                <w:i/>
                <w:sz w:val="19"/>
                <w:szCs w:val="19"/>
                <w:u w:val="single"/>
              </w:rPr>
              <w:t xml:space="preserve">Minorité : </w:t>
            </w:r>
          </w:p>
          <w:p w14:paraId="19A86130" w14:textId="0FB094E6" w:rsidR="0021645F" w:rsidRPr="003136C5" w:rsidRDefault="0021645F" w:rsidP="0021645F">
            <w:pPr>
              <w:spacing w:before="40" w:line="252" w:lineRule="auto"/>
              <w:ind w:left="567"/>
              <w:jc w:val="both"/>
              <w:rPr>
                <w:rFonts w:cs="Arial"/>
                <w:sz w:val="19"/>
                <w:szCs w:val="19"/>
              </w:rPr>
            </w:pPr>
            <w:r w:rsidRPr="003136C5">
              <w:rPr>
                <w:rFonts w:cs="Arial"/>
                <w:sz w:val="19"/>
                <w:szCs w:val="19"/>
              </w:rPr>
              <w:t>…, ainsi qu’à une fin de vie digne</w:t>
            </w:r>
            <w:r w:rsidRPr="003136C5">
              <w:rPr>
                <w:rFonts w:cs="Arial"/>
                <w:strike/>
                <w:sz w:val="19"/>
                <w:szCs w:val="19"/>
              </w:rPr>
              <w:t xml:space="preserve"> librement choisie</w:t>
            </w:r>
            <w:r w:rsidRPr="003136C5">
              <w:rPr>
                <w:rFonts w:cs="Arial"/>
                <w:sz w:val="19"/>
                <w:szCs w:val="19"/>
              </w:rPr>
              <w:t xml:space="preserve">. </w:t>
            </w:r>
          </w:p>
          <w:p w14:paraId="317E194D" w14:textId="6AC2E23F" w:rsidR="0021645F" w:rsidRPr="003136C5" w:rsidRDefault="0021645F" w:rsidP="0021645F">
            <w:pPr>
              <w:spacing w:before="40" w:line="252" w:lineRule="auto"/>
              <w:jc w:val="both"/>
              <w:rPr>
                <w:rFonts w:cs="Arial"/>
                <w:sz w:val="19"/>
                <w:szCs w:val="19"/>
              </w:rPr>
            </w:pPr>
          </w:p>
        </w:tc>
      </w:tr>
      <w:tr w:rsidR="0021645F" w:rsidRPr="003136C5" w14:paraId="010C93D8" w14:textId="77777777" w:rsidTr="0037282D">
        <w:tc>
          <w:tcPr>
            <w:tcW w:w="539" w:type="dxa"/>
            <w:shd w:val="clear" w:color="auto" w:fill="F2F2F2" w:themeFill="background1" w:themeFillShade="F2"/>
            <w:vAlign w:val="center"/>
          </w:tcPr>
          <w:p w14:paraId="74B90304" w14:textId="1BA12C98" w:rsidR="0021645F" w:rsidRPr="003136C5" w:rsidRDefault="0021645F" w:rsidP="0021645F">
            <w:pPr>
              <w:spacing w:before="40" w:line="252" w:lineRule="auto"/>
              <w:jc w:val="center"/>
              <w:rPr>
                <w:rFonts w:cs="Arial"/>
                <w:b/>
                <w:sz w:val="20"/>
                <w:szCs w:val="19"/>
              </w:rPr>
            </w:pPr>
            <w:r w:rsidRPr="003136C5">
              <w:rPr>
                <w:rFonts w:cs="Arial"/>
                <w:b/>
                <w:sz w:val="20"/>
                <w:szCs w:val="19"/>
              </w:rPr>
              <w:t>2</w:t>
            </w:r>
          </w:p>
        </w:tc>
        <w:tc>
          <w:tcPr>
            <w:tcW w:w="7529" w:type="dxa"/>
            <w:tcBorders>
              <w:right w:val="double" w:sz="4" w:space="0" w:color="767171" w:themeColor="background2" w:themeShade="80"/>
            </w:tcBorders>
            <w:shd w:val="clear" w:color="auto" w:fill="auto"/>
          </w:tcPr>
          <w:p w14:paraId="64EFD856" w14:textId="77777777" w:rsidR="0021645F" w:rsidRPr="0070009A" w:rsidRDefault="0021645F" w:rsidP="0021645F">
            <w:pPr>
              <w:spacing w:before="40" w:line="252" w:lineRule="auto"/>
              <w:jc w:val="both"/>
              <w:rPr>
                <w:rFonts w:cs="Arial"/>
                <w:b/>
                <w:bCs/>
                <w:sz w:val="19"/>
                <w:szCs w:val="19"/>
                <w:lang w:val="de-CH"/>
              </w:rPr>
            </w:pPr>
            <w:r w:rsidRPr="0070009A">
              <w:rPr>
                <w:rFonts w:cs="Arial"/>
                <w:b/>
                <w:bCs/>
                <w:sz w:val="19"/>
                <w:szCs w:val="19"/>
                <w:lang w:val="de-CH"/>
              </w:rPr>
              <w:t>Art. 18 Kinderrechte</w:t>
            </w:r>
          </w:p>
          <w:p w14:paraId="604B52E7" w14:textId="77777777" w:rsidR="0021645F" w:rsidRPr="0070009A" w:rsidRDefault="0021645F" w:rsidP="0021645F">
            <w:pPr>
              <w:spacing w:before="40" w:line="252" w:lineRule="auto"/>
              <w:jc w:val="both"/>
              <w:rPr>
                <w:rFonts w:cs="Arial"/>
                <w:bCs/>
                <w:sz w:val="19"/>
                <w:szCs w:val="19"/>
                <w:lang w:val="de-CH"/>
              </w:rPr>
            </w:pPr>
            <w:r w:rsidRPr="0070009A">
              <w:rPr>
                <w:rFonts w:cs="Arial"/>
                <w:bCs/>
                <w:iCs/>
                <w:sz w:val="19"/>
                <w:szCs w:val="19"/>
                <w:vertAlign w:val="superscript"/>
                <w:lang w:val="de-CH"/>
              </w:rPr>
              <w:t>1</w:t>
            </w:r>
            <w:r w:rsidRPr="0070009A">
              <w:rPr>
                <w:rFonts w:cs="Arial"/>
                <w:bCs/>
                <w:iCs/>
                <w:sz w:val="19"/>
                <w:szCs w:val="19"/>
                <w:lang w:val="de-CH"/>
              </w:rPr>
              <w:t xml:space="preserve"> Das </w:t>
            </w:r>
            <w:r w:rsidRPr="0070009A">
              <w:rPr>
                <w:rFonts w:cs="Arial"/>
                <w:bCs/>
                <w:sz w:val="19"/>
                <w:szCs w:val="19"/>
                <w:lang w:val="de-CH"/>
              </w:rPr>
              <w:t xml:space="preserve">Kind hat innerhalb der Familie und der Gesellschaft unveräusserliche Rechte auf Wachstum, Entfaltung und Integration sowie auf Schutz seiner Integrität vor jeder Form von Gewalt. </w:t>
            </w:r>
          </w:p>
          <w:p w14:paraId="44B844D4" w14:textId="77777777" w:rsidR="0021645F" w:rsidRPr="0070009A" w:rsidRDefault="0021645F" w:rsidP="0021645F">
            <w:pPr>
              <w:spacing w:before="40" w:line="252" w:lineRule="auto"/>
              <w:jc w:val="both"/>
              <w:rPr>
                <w:rFonts w:cs="Arial"/>
                <w:bCs/>
                <w:sz w:val="19"/>
                <w:szCs w:val="19"/>
                <w:lang w:val="de-CH"/>
              </w:rPr>
            </w:pPr>
            <w:r w:rsidRPr="0070009A">
              <w:rPr>
                <w:rFonts w:cs="Arial"/>
                <w:bCs/>
                <w:iCs/>
                <w:sz w:val="19"/>
                <w:szCs w:val="19"/>
                <w:vertAlign w:val="superscript"/>
                <w:lang w:val="de-CH"/>
              </w:rPr>
              <w:t>2</w:t>
            </w:r>
            <w:r w:rsidRPr="0070009A">
              <w:rPr>
                <w:rFonts w:cs="Arial"/>
                <w:bCs/>
                <w:iCs/>
                <w:sz w:val="19"/>
                <w:szCs w:val="19"/>
                <w:lang w:val="de-CH"/>
              </w:rPr>
              <w:t> </w:t>
            </w:r>
            <w:r w:rsidRPr="0070009A">
              <w:rPr>
                <w:rFonts w:cs="Arial"/>
                <w:bCs/>
                <w:sz w:val="19"/>
                <w:szCs w:val="19"/>
                <w:lang w:val="de-CH"/>
              </w:rPr>
              <w:t>Das Wohl des Kindes, sein Recht auf Beteiligung und sein Anspruch auf rechtliches Gehör sind bei allen Entscheidungen oder Verfahren, die es betreffen, ab Kleinkindalter gewährleistet.</w:t>
            </w:r>
          </w:p>
          <w:p w14:paraId="6C355BD8" w14:textId="77777777" w:rsidR="0021645F" w:rsidRPr="0070009A" w:rsidRDefault="0021645F" w:rsidP="0021645F">
            <w:pPr>
              <w:spacing w:before="40" w:line="252" w:lineRule="auto"/>
              <w:jc w:val="both"/>
              <w:rPr>
                <w:rFonts w:cs="Arial"/>
                <w:bCs/>
                <w:sz w:val="19"/>
                <w:szCs w:val="19"/>
                <w:lang w:val="de-CH"/>
              </w:rPr>
            </w:pPr>
            <w:r w:rsidRPr="0070009A">
              <w:rPr>
                <w:rFonts w:cs="Arial"/>
                <w:bCs/>
                <w:iCs/>
                <w:sz w:val="19"/>
                <w:szCs w:val="19"/>
                <w:vertAlign w:val="superscript"/>
                <w:lang w:val="de-CH"/>
              </w:rPr>
              <w:t>3</w:t>
            </w:r>
            <w:r w:rsidRPr="0070009A">
              <w:rPr>
                <w:rFonts w:cs="Arial"/>
                <w:bCs/>
                <w:iCs/>
                <w:sz w:val="19"/>
                <w:szCs w:val="19"/>
                <w:lang w:val="de-CH"/>
              </w:rPr>
              <w:t> </w:t>
            </w:r>
            <w:r w:rsidRPr="0070009A">
              <w:rPr>
                <w:rFonts w:cs="Arial"/>
                <w:bCs/>
                <w:sz w:val="19"/>
                <w:szCs w:val="19"/>
                <w:lang w:val="de-CH"/>
              </w:rPr>
              <w:t xml:space="preserve">Jedes Kind hat Anspruch auf angemessene wirtschaftliche und soziale Unterstützung.  </w:t>
            </w:r>
          </w:p>
          <w:p w14:paraId="56115DB6" w14:textId="77777777" w:rsidR="0021645F" w:rsidRPr="0070009A" w:rsidRDefault="0021645F" w:rsidP="0021645F">
            <w:pPr>
              <w:spacing w:before="40" w:line="252" w:lineRule="auto"/>
              <w:jc w:val="both"/>
              <w:rPr>
                <w:rFonts w:cs="Arial"/>
                <w:bCs/>
                <w:sz w:val="19"/>
                <w:szCs w:val="19"/>
                <w:lang w:val="de-CH"/>
              </w:rPr>
            </w:pPr>
            <w:r w:rsidRPr="0070009A">
              <w:rPr>
                <w:rFonts w:cs="Arial"/>
                <w:bCs/>
                <w:iCs/>
                <w:sz w:val="19"/>
                <w:szCs w:val="19"/>
                <w:vertAlign w:val="superscript"/>
                <w:lang w:val="de-CH"/>
              </w:rPr>
              <w:lastRenderedPageBreak/>
              <w:t>4</w:t>
            </w:r>
            <w:r w:rsidRPr="0070009A">
              <w:rPr>
                <w:rFonts w:cs="Arial"/>
                <w:bCs/>
                <w:iCs/>
                <w:sz w:val="19"/>
                <w:szCs w:val="19"/>
                <w:lang w:val="de-CH"/>
              </w:rPr>
              <w:t> </w:t>
            </w:r>
            <w:r w:rsidRPr="0070009A">
              <w:rPr>
                <w:rFonts w:cs="Arial"/>
                <w:bCs/>
                <w:sz w:val="19"/>
                <w:szCs w:val="19"/>
                <w:lang w:val="de-CH"/>
              </w:rPr>
              <w:t xml:space="preserve">Kinder mit Behinderungen haben das Recht auf Teilnahme am regulären Schulunterricht durch geeignete schulische Massnahmen, soweit dies möglich ist und dem Wohl des Kindes dient. </w:t>
            </w:r>
          </w:p>
          <w:p w14:paraId="7344ECDA" w14:textId="77777777" w:rsidR="0021645F" w:rsidRPr="0070009A" w:rsidRDefault="0021645F" w:rsidP="0021645F">
            <w:pPr>
              <w:spacing w:before="40" w:line="252" w:lineRule="auto"/>
              <w:jc w:val="both"/>
              <w:rPr>
                <w:rFonts w:cs="Arial"/>
                <w:bCs/>
                <w:sz w:val="19"/>
                <w:szCs w:val="19"/>
                <w:lang w:val="de-CH"/>
              </w:rPr>
            </w:pPr>
            <w:r w:rsidRPr="0070009A">
              <w:rPr>
                <w:rFonts w:cs="Arial"/>
                <w:bCs/>
                <w:iCs/>
                <w:sz w:val="19"/>
                <w:szCs w:val="19"/>
                <w:vertAlign w:val="superscript"/>
                <w:lang w:val="de-CH"/>
              </w:rPr>
              <w:t>5</w:t>
            </w:r>
            <w:r w:rsidRPr="0070009A">
              <w:rPr>
                <w:rFonts w:cs="Arial"/>
                <w:bCs/>
                <w:iCs/>
                <w:sz w:val="19"/>
                <w:szCs w:val="19"/>
                <w:lang w:val="de-CH"/>
              </w:rPr>
              <w:t xml:space="preserve"> Die digitalen Aktivitäten eines Kindes dürfen nicht im Interesse Dritter ausgenutzt werden. Sein neutraler Zugang zu Informationen ist gewährleistet. </w:t>
            </w:r>
          </w:p>
          <w:p w14:paraId="78B59E12" w14:textId="77777777" w:rsidR="0021645F" w:rsidRPr="0070009A" w:rsidRDefault="0021645F" w:rsidP="0021645F">
            <w:pPr>
              <w:spacing w:before="40" w:line="252" w:lineRule="auto"/>
              <w:jc w:val="both"/>
              <w:rPr>
                <w:rFonts w:cs="Arial"/>
                <w:color w:val="404040" w:themeColor="text1" w:themeTint="BF"/>
                <w:sz w:val="19"/>
                <w:szCs w:val="19"/>
              </w:rPr>
            </w:pPr>
          </w:p>
        </w:tc>
        <w:tc>
          <w:tcPr>
            <w:tcW w:w="7530" w:type="dxa"/>
            <w:tcBorders>
              <w:left w:val="double" w:sz="4" w:space="0" w:color="767171" w:themeColor="background2" w:themeShade="80"/>
            </w:tcBorders>
            <w:shd w:val="clear" w:color="auto" w:fill="auto"/>
          </w:tcPr>
          <w:p w14:paraId="7A5B9DC1" w14:textId="77777777" w:rsidR="0021645F" w:rsidRPr="0070009A" w:rsidRDefault="0021645F" w:rsidP="0021645F">
            <w:pPr>
              <w:spacing w:before="40" w:line="252" w:lineRule="auto"/>
              <w:jc w:val="both"/>
              <w:rPr>
                <w:rFonts w:cs="Arial"/>
                <w:b/>
                <w:bCs/>
                <w:sz w:val="19"/>
                <w:szCs w:val="19"/>
              </w:rPr>
            </w:pPr>
            <w:r w:rsidRPr="0070009A">
              <w:rPr>
                <w:rFonts w:cs="Arial"/>
                <w:b/>
                <w:bCs/>
                <w:sz w:val="19"/>
                <w:szCs w:val="19"/>
              </w:rPr>
              <w:lastRenderedPageBreak/>
              <w:t>Art. 18 Droits de l’enfant</w:t>
            </w:r>
          </w:p>
          <w:p w14:paraId="27BFF9F7" w14:textId="297645F6" w:rsidR="0021645F" w:rsidRPr="0070009A" w:rsidRDefault="0021645F" w:rsidP="0021645F">
            <w:pPr>
              <w:spacing w:before="40" w:line="252" w:lineRule="auto"/>
              <w:jc w:val="both"/>
              <w:rPr>
                <w:rFonts w:cs="Arial"/>
                <w:bCs/>
                <w:sz w:val="19"/>
                <w:szCs w:val="19"/>
              </w:rPr>
            </w:pPr>
            <w:r w:rsidRPr="0070009A">
              <w:rPr>
                <w:rFonts w:cs="Arial"/>
                <w:bCs/>
                <w:iCs/>
                <w:sz w:val="19"/>
                <w:szCs w:val="19"/>
                <w:vertAlign w:val="superscript"/>
              </w:rPr>
              <w:t>1</w:t>
            </w:r>
            <w:r w:rsidRPr="0070009A">
              <w:rPr>
                <w:rFonts w:cs="Arial"/>
                <w:bCs/>
                <w:iCs/>
                <w:sz w:val="19"/>
                <w:szCs w:val="19"/>
              </w:rPr>
              <w:t> </w:t>
            </w:r>
            <w:r w:rsidR="00EF13C7" w:rsidRPr="0070009A">
              <w:rPr>
                <w:rFonts w:cs="Arial"/>
                <w:bCs/>
                <w:iCs/>
                <w:color w:val="FF0000"/>
                <w:sz w:val="19"/>
                <w:szCs w:val="19"/>
                <w:u w:val="single"/>
              </w:rPr>
              <w:t>Au sein de sa famille et de la société, l</w:t>
            </w:r>
            <w:r w:rsidRPr="0070009A">
              <w:rPr>
                <w:rFonts w:cs="Arial"/>
                <w:bCs/>
                <w:sz w:val="19"/>
                <w:szCs w:val="19"/>
              </w:rPr>
              <w:t>’enfant a</w:t>
            </w:r>
            <w:r w:rsidRPr="0070009A">
              <w:rPr>
                <w:rFonts w:cs="Arial"/>
                <w:bCs/>
                <w:strike/>
                <w:color w:val="FF0000"/>
                <w:sz w:val="19"/>
                <w:szCs w:val="19"/>
              </w:rPr>
              <w:t>, au sein de sa famille et de la société,</w:t>
            </w:r>
            <w:r w:rsidRPr="0070009A">
              <w:rPr>
                <w:rFonts w:cs="Arial"/>
                <w:bCs/>
                <w:sz w:val="19"/>
                <w:szCs w:val="19"/>
              </w:rPr>
              <w:t xml:space="preserve"> les droits inaliénables à sa croissance, à son développement, à son intégration et à la protection de son intégrité contre toute forme de violence. </w:t>
            </w:r>
          </w:p>
          <w:p w14:paraId="0AE52E28" w14:textId="77777777" w:rsidR="0021645F" w:rsidRPr="0070009A" w:rsidRDefault="0021645F" w:rsidP="0021645F">
            <w:pPr>
              <w:spacing w:before="40" w:line="252" w:lineRule="auto"/>
              <w:jc w:val="both"/>
              <w:rPr>
                <w:rFonts w:cs="Arial"/>
                <w:bCs/>
                <w:sz w:val="19"/>
                <w:szCs w:val="19"/>
              </w:rPr>
            </w:pPr>
            <w:r w:rsidRPr="0070009A">
              <w:rPr>
                <w:rFonts w:cs="Arial"/>
                <w:bCs/>
                <w:iCs/>
                <w:sz w:val="19"/>
                <w:szCs w:val="19"/>
                <w:vertAlign w:val="superscript"/>
              </w:rPr>
              <w:t>2</w:t>
            </w:r>
            <w:r w:rsidRPr="0070009A">
              <w:rPr>
                <w:rFonts w:cs="Arial"/>
                <w:bCs/>
                <w:iCs/>
                <w:sz w:val="19"/>
                <w:szCs w:val="19"/>
              </w:rPr>
              <w:t> </w:t>
            </w:r>
            <w:r w:rsidRPr="0070009A">
              <w:rPr>
                <w:rFonts w:cs="Arial"/>
                <w:bCs/>
                <w:sz w:val="19"/>
                <w:szCs w:val="19"/>
              </w:rPr>
              <w:t xml:space="preserve">L’intérêt supérieur de l'enfant, son droit de participation et son droit d’être entendu sont garantis pour toutes les décisions ou les procédures qui le concernent, dès son plus jeune âge. </w:t>
            </w:r>
          </w:p>
          <w:p w14:paraId="15287B91" w14:textId="77777777" w:rsidR="0021645F" w:rsidRPr="0070009A" w:rsidRDefault="0021645F" w:rsidP="0021645F">
            <w:pPr>
              <w:spacing w:before="40" w:line="252" w:lineRule="auto"/>
              <w:jc w:val="both"/>
              <w:rPr>
                <w:rFonts w:cs="Arial"/>
                <w:bCs/>
                <w:sz w:val="19"/>
                <w:szCs w:val="19"/>
              </w:rPr>
            </w:pPr>
            <w:r w:rsidRPr="0070009A">
              <w:rPr>
                <w:rFonts w:cs="Arial"/>
                <w:bCs/>
                <w:iCs/>
                <w:sz w:val="19"/>
                <w:szCs w:val="19"/>
                <w:vertAlign w:val="superscript"/>
              </w:rPr>
              <w:t>3</w:t>
            </w:r>
            <w:r w:rsidRPr="0070009A">
              <w:rPr>
                <w:rFonts w:cs="Arial"/>
                <w:bCs/>
                <w:iCs/>
                <w:sz w:val="19"/>
                <w:szCs w:val="19"/>
              </w:rPr>
              <w:t> </w:t>
            </w:r>
            <w:r w:rsidRPr="0070009A">
              <w:rPr>
                <w:rFonts w:cs="Arial"/>
                <w:bCs/>
                <w:sz w:val="19"/>
                <w:szCs w:val="19"/>
              </w:rPr>
              <w:t>Chaque enfant a droit à un soutien économique et social adéquat.</w:t>
            </w:r>
          </w:p>
          <w:p w14:paraId="4D1924A5" w14:textId="77777777" w:rsidR="0021645F" w:rsidRPr="0070009A" w:rsidRDefault="0021645F" w:rsidP="0021645F">
            <w:pPr>
              <w:spacing w:before="40" w:line="252" w:lineRule="auto"/>
              <w:jc w:val="both"/>
              <w:rPr>
                <w:rFonts w:cs="Arial"/>
                <w:bCs/>
                <w:sz w:val="19"/>
                <w:szCs w:val="19"/>
              </w:rPr>
            </w:pPr>
            <w:r w:rsidRPr="0070009A">
              <w:rPr>
                <w:rFonts w:cs="Arial"/>
                <w:bCs/>
                <w:iCs/>
                <w:sz w:val="19"/>
                <w:szCs w:val="19"/>
                <w:vertAlign w:val="superscript"/>
              </w:rPr>
              <w:lastRenderedPageBreak/>
              <w:t>4</w:t>
            </w:r>
            <w:r w:rsidRPr="0070009A">
              <w:rPr>
                <w:rFonts w:cs="Arial"/>
                <w:bCs/>
                <w:iCs/>
                <w:sz w:val="19"/>
                <w:szCs w:val="19"/>
              </w:rPr>
              <w:t> </w:t>
            </w:r>
            <w:r w:rsidRPr="0070009A">
              <w:rPr>
                <w:rFonts w:cs="Arial"/>
                <w:bCs/>
                <w:sz w:val="19"/>
                <w:szCs w:val="19"/>
              </w:rPr>
              <w:t xml:space="preserve">Les enfants en situation de handicap ont le droit de participer à l’école régulière par le biais de mesures de scolarisation adéquates pour autant que cela soit possible et serve l’intérêt supérieur de l'enfant. </w:t>
            </w:r>
          </w:p>
          <w:p w14:paraId="0AE59F27" w14:textId="77777777" w:rsidR="0021645F" w:rsidRPr="0070009A" w:rsidRDefault="0021645F" w:rsidP="0021645F">
            <w:pPr>
              <w:spacing w:before="40" w:line="252" w:lineRule="auto"/>
              <w:jc w:val="both"/>
              <w:rPr>
                <w:rFonts w:cs="Arial"/>
                <w:bCs/>
                <w:iCs/>
                <w:sz w:val="19"/>
                <w:szCs w:val="19"/>
              </w:rPr>
            </w:pPr>
            <w:r w:rsidRPr="0070009A">
              <w:rPr>
                <w:rFonts w:cs="Arial"/>
                <w:bCs/>
                <w:iCs/>
                <w:sz w:val="19"/>
                <w:szCs w:val="19"/>
                <w:vertAlign w:val="superscript"/>
              </w:rPr>
              <w:t>5</w:t>
            </w:r>
            <w:r w:rsidRPr="0070009A">
              <w:rPr>
                <w:rFonts w:cs="Arial"/>
                <w:bCs/>
                <w:iCs/>
                <w:sz w:val="19"/>
                <w:szCs w:val="19"/>
              </w:rPr>
              <w:t> L’activité numérique de l’enfant ne peut pas être exploitée dans l’intérêt de tiers. Son accès neutre à l’information est garanti.</w:t>
            </w:r>
          </w:p>
          <w:p w14:paraId="6A7E0ED9" w14:textId="1CCAD9CA" w:rsidR="0070009A" w:rsidRPr="0070009A" w:rsidRDefault="0070009A" w:rsidP="0021645F">
            <w:pPr>
              <w:spacing w:before="40" w:line="252" w:lineRule="auto"/>
              <w:jc w:val="both"/>
              <w:rPr>
                <w:rFonts w:cs="Arial"/>
                <w:sz w:val="19"/>
                <w:szCs w:val="19"/>
              </w:rPr>
            </w:pPr>
          </w:p>
        </w:tc>
      </w:tr>
      <w:tr w:rsidR="0021645F" w:rsidRPr="003136C5" w14:paraId="3EC15431" w14:textId="77777777" w:rsidTr="0037282D">
        <w:tc>
          <w:tcPr>
            <w:tcW w:w="539" w:type="dxa"/>
            <w:shd w:val="clear" w:color="auto" w:fill="F2F2F2" w:themeFill="background1" w:themeFillShade="F2"/>
            <w:vAlign w:val="center"/>
          </w:tcPr>
          <w:p w14:paraId="3F1D8959" w14:textId="687772B5" w:rsidR="0021645F" w:rsidRPr="003136C5" w:rsidRDefault="0021645F" w:rsidP="0021645F">
            <w:pPr>
              <w:spacing w:before="40" w:line="252" w:lineRule="auto"/>
              <w:jc w:val="center"/>
              <w:rPr>
                <w:rFonts w:cs="Arial"/>
                <w:b/>
                <w:sz w:val="20"/>
                <w:szCs w:val="19"/>
              </w:rPr>
            </w:pPr>
            <w:r w:rsidRPr="003136C5">
              <w:rPr>
                <w:rFonts w:cs="Arial"/>
                <w:b/>
                <w:sz w:val="20"/>
                <w:szCs w:val="19"/>
              </w:rPr>
              <w:lastRenderedPageBreak/>
              <w:t>2</w:t>
            </w:r>
          </w:p>
        </w:tc>
        <w:tc>
          <w:tcPr>
            <w:tcW w:w="7529" w:type="dxa"/>
            <w:tcBorders>
              <w:right w:val="double" w:sz="4" w:space="0" w:color="767171" w:themeColor="background2" w:themeShade="80"/>
            </w:tcBorders>
            <w:shd w:val="clear" w:color="auto" w:fill="auto"/>
          </w:tcPr>
          <w:p w14:paraId="363F49F4" w14:textId="77777777" w:rsidR="0021645F" w:rsidRPr="003136C5" w:rsidRDefault="0021645F" w:rsidP="0021645F">
            <w:pPr>
              <w:spacing w:before="40" w:line="252" w:lineRule="auto"/>
              <w:jc w:val="both"/>
              <w:rPr>
                <w:rFonts w:cs="Arial"/>
                <w:b/>
                <w:bCs/>
                <w:sz w:val="19"/>
                <w:szCs w:val="19"/>
                <w:lang w:val="de-CH"/>
              </w:rPr>
            </w:pPr>
            <w:r w:rsidRPr="003136C5">
              <w:rPr>
                <w:rFonts w:cs="Arial"/>
                <w:b/>
                <w:bCs/>
                <w:sz w:val="19"/>
                <w:szCs w:val="19"/>
                <w:lang w:val="de-CH"/>
              </w:rPr>
              <w:t>Art. 19 Rechte von Menschen mit Behinderungen</w:t>
            </w:r>
          </w:p>
          <w:p w14:paraId="3504D8B4" w14:textId="77777777" w:rsidR="0021645F" w:rsidRPr="003136C5" w:rsidRDefault="0021645F" w:rsidP="0021645F">
            <w:pPr>
              <w:spacing w:before="40" w:line="252" w:lineRule="auto"/>
              <w:jc w:val="both"/>
              <w:rPr>
                <w:rFonts w:cs="Arial"/>
                <w:bCs/>
                <w:iCs/>
                <w:sz w:val="19"/>
                <w:szCs w:val="19"/>
                <w:lang w:val="de-CH"/>
              </w:rPr>
            </w:pPr>
            <w:r w:rsidRPr="003136C5">
              <w:rPr>
                <w:rFonts w:cs="Arial"/>
                <w:bCs/>
                <w:iCs/>
                <w:sz w:val="19"/>
                <w:szCs w:val="19"/>
                <w:vertAlign w:val="superscript"/>
                <w:lang w:val="de-CH"/>
              </w:rPr>
              <w:t>1</w:t>
            </w:r>
            <w:r w:rsidRPr="003136C5">
              <w:rPr>
                <w:rFonts w:cs="Arial"/>
                <w:bCs/>
                <w:iCs/>
                <w:sz w:val="19"/>
                <w:szCs w:val="19"/>
                <w:lang w:val="de-CH"/>
              </w:rPr>
              <w:t xml:space="preserve"> Das Recht von Menschen mit langfristigen körperlichen, seelischen, geistigen oder Sinnesbeeinträchtigungen auf eine volle und wirksame Teilhabe am gesellschaftlichen Leben und auf die freie Ausübung ihrer Autonomie ist gewährleistet und wird gleichberechtigt mit allen Menschen ausgeübt. </w:t>
            </w:r>
          </w:p>
          <w:p w14:paraId="15FA3AAC" w14:textId="77777777" w:rsidR="0021645F" w:rsidRPr="003136C5" w:rsidRDefault="0021645F" w:rsidP="0021645F">
            <w:pPr>
              <w:spacing w:before="40" w:line="252" w:lineRule="auto"/>
              <w:jc w:val="both"/>
              <w:rPr>
                <w:rFonts w:cs="Arial"/>
                <w:bCs/>
                <w:sz w:val="19"/>
                <w:szCs w:val="19"/>
                <w:lang w:val="de-CH"/>
              </w:rPr>
            </w:pPr>
            <w:r w:rsidRPr="003136C5">
              <w:rPr>
                <w:rFonts w:cs="Arial"/>
                <w:bCs/>
                <w:sz w:val="19"/>
                <w:szCs w:val="19"/>
                <w:vertAlign w:val="superscript"/>
                <w:lang w:val="de-CH"/>
              </w:rPr>
              <w:t>2</w:t>
            </w:r>
            <w:r w:rsidRPr="003136C5">
              <w:rPr>
                <w:rFonts w:cs="Arial"/>
                <w:bCs/>
                <w:sz w:val="19"/>
                <w:szCs w:val="19"/>
                <w:lang w:val="de-CH"/>
              </w:rPr>
              <w:t> Das Recht auf Zugang zum öffentlichen Verkehr, zu Gebäuden, Einrichtungen, Informationen und Dienstleistungen, die der Öffentlichkeit zugänglich sind, ist ihnen gewährleistet.</w:t>
            </w:r>
          </w:p>
          <w:p w14:paraId="3BA9A4B0" w14:textId="64F3536D" w:rsidR="0021645F" w:rsidRPr="003136C5" w:rsidRDefault="0021645F" w:rsidP="0021645F">
            <w:pPr>
              <w:spacing w:before="40" w:line="252" w:lineRule="auto"/>
              <w:jc w:val="both"/>
              <w:rPr>
                <w:rFonts w:cs="Arial"/>
                <w:bCs/>
                <w:sz w:val="19"/>
                <w:szCs w:val="19"/>
                <w:lang w:val="de-CH"/>
              </w:rPr>
            </w:pPr>
            <w:r w:rsidRPr="003136C5">
              <w:rPr>
                <w:rFonts w:cs="Arial"/>
                <w:bCs/>
                <w:iCs/>
                <w:sz w:val="19"/>
                <w:szCs w:val="19"/>
                <w:vertAlign w:val="superscript"/>
                <w:lang w:val="de-CH"/>
              </w:rPr>
              <w:t>3</w:t>
            </w:r>
            <w:r w:rsidRPr="003136C5">
              <w:rPr>
                <w:rFonts w:cs="Arial"/>
                <w:bCs/>
                <w:iCs/>
                <w:sz w:val="19"/>
                <w:szCs w:val="19"/>
                <w:lang w:val="de-CH"/>
              </w:rPr>
              <w:t> </w:t>
            </w:r>
            <w:r w:rsidRPr="003136C5">
              <w:rPr>
                <w:rFonts w:cs="Arial"/>
                <w:bCs/>
                <w:sz w:val="19"/>
                <w:szCs w:val="19"/>
                <w:lang w:val="de-CH"/>
              </w:rPr>
              <w:t xml:space="preserve">Das Recht von Menschen mit Behinderungen auf angemessene Vorkehrungen, die für die </w:t>
            </w:r>
            <w:r w:rsidR="007738AE" w:rsidRPr="003136C5">
              <w:rPr>
                <w:rFonts w:cs="Arial"/>
                <w:bCs/>
                <w:color w:val="FF0000"/>
                <w:sz w:val="19"/>
                <w:szCs w:val="19"/>
                <w:u w:val="single"/>
                <w:lang w:val="de-CH"/>
              </w:rPr>
              <w:t>Wahrnehmung</w:t>
            </w:r>
            <w:r w:rsidR="007738AE" w:rsidRPr="003136C5">
              <w:rPr>
                <w:rFonts w:cs="Arial"/>
                <w:bCs/>
                <w:color w:val="FF0000"/>
                <w:sz w:val="19"/>
                <w:szCs w:val="19"/>
                <w:lang w:val="de-CH"/>
              </w:rPr>
              <w:t xml:space="preserve"> </w:t>
            </w:r>
            <w:r w:rsidRPr="003136C5">
              <w:rPr>
                <w:rFonts w:cs="Arial"/>
                <w:bCs/>
                <w:strike/>
                <w:color w:val="FF0000"/>
                <w:sz w:val="19"/>
                <w:szCs w:val="19"/>
                <w:lang w:val="de-CH"/>
              </w:rPr>
              <w:t>Gewährleistung</w:t>
            </w:r>
            <w:r w:rsidRPr="003136C5">
              <w:rPr>
                <w:rFonts w:cs="Arial"/>
                <w:bCs/>
                <w:color w:val="FF0000"/>
                <w:sz w:val="19"/>
                <w:szCs w:val="19"/>
                <w:lang w:val="de-CH"/>
              </w:rPr>
              <w:t xml:space="preserve"> </w:t>
            </w:r>
            <w:r w:rsidRPr="003136C5">
              <w:rPr>
                <w:rFonts w:cs="Arial"/>
                <w:bCs/>
                <w:sz w:val="19"/>
                <w:szCs w:val="19"/>
                <w:lang w:val="de-CH"/>
              </w:rPr>
              <w:t xml:space="preserve">oder </w:t>
            </w:r>
            <w:r w:rsidRPr="007C1DCC">
              <w:rPr>
                <w:rFonts w:cs="Arial"/>
                <w:bCs/>
                <w:strike/>
                <w:color w:val="FF0000"/>
                <w:sz w:val="19"/>
                <w:szCs w:val="19"/>
                <w:lang w:val="de-CH"/>
              </w:rPr>
              <w:t>die</w:t>
            </w:r>
            <w:r w:rsidRPr="007C1DCC">
              <w:rPr>
                <w:rFonts w:cs="Arial"/>
                <w:bCs/>
                <w:color w:val="FF0000"/>
                <w:sz w:val="19"/>
                <w:szCs w:val="19"/>
                <w:lang w:val="de-CH"/>
              </w:rPr>
              <w:t xml:space="preserve"> </w:t>
            </w:r>
            <w:r w:rsidRPr="003136C5">
              <w:rPr>
                <w:rFonts w:cs="Arial"/>
                <w:bCs/>
                <w:sz w:val="19"/>
                <w:szCs w:val="19"/>
                <w:lang w:val="de-CH"/>
              </w:rPr>
              <w:t>Ausübung ihrer Grundrechte erforderlich sind, ist gewährleistet.</w:t>
            </w:r>
          </w:p>
          <w:p w14:paraId="761FC35C" w14:textId="31F986CD" w:rsidR="0021645F" w:rsidRPr="003136C5" w:rsidRDefault="0021645F" w:rsidP="0021645F">
            <w:pPr>
              <w:spacing w:before="40" w:line="252" w:lineRule="auto"/>
              <w:jc w:val="both"/>
              <w:rPr>
                <w:rFonts w:cs="Arial"/>
                <w:bCs/>
                <w:sz w:val="19"/>
                <w:szCs w:val="19"/>
                <w:lang w:val="de-CH"/>
              </w:rPr>
            </w:pPr>
            <w:r w:rsidRPr="003136C5">
              <w:rPr>
                <w:rFonts w:cs="Arial"/>
                <w:bCs/>
                <w:iCs/>
                <w:sz w:val="19"/>
                <w:szCs w:val="19"/>
                <w:vertAlign w:val="superscript"/>
                <w:lang w:val="de-CH"/>
              </w:rPr>
              <w:t>4</w:t>
            </w:r>
            <w:r w:rsidRPr="003136C5">
              <w:rPr>
                <w:rFonts w:cs="Arial"/>
                <w:bCs/>
                <w:iCs/>
                <w:sz w:val="19"/>
                <w:szCs w:val="19"/>
                <w:lang w:val="de-CH"/>
              </w:rPr>
              <w:t> </w:t>
            </w:r>
            <w:r w:rsidRPr="003136C5">
              <w:rPr>
                <w:rFonts w:cs="Arial"/>
                <w:bCs/>
                <w:sz w:val="19"/>
                <w:szCs w:val="19"/>
                <w:lang w:val="de-CH"/>
              </w:rPr>
              <w:t xml:space="preserve">Im Umgang mit den Behörden haben Menschen mit Behinderungen das Recht, </w:t>
            </w:r>
            <w:r w:rsidRPr="003136C5">
              <w:rPr>
                <w:rFonts w:cs="Arial"/>
                <w:bCs/>
                <w:strike/>
                <w:color w:val="FF0000"/>
                <w:sz w:val="19"/>
                <w:szCs w:val="19"/>
                <w:lang w:val="de-CH"/>
              </w:rPr>
              <w:t>Informationen</w:t>
            </w:r>
            <w:r w:rsidRPr="003136C5">
              <w:rPr>
                <w:rFonts w:cs="Arial"/>
                <w:bCs/>
                <w:color w:val="FF0000"/>
                <w:sz w:val="19"/>
                <w:szCs w:val="19"/>
                <w:lang w:val="de-CH"/>
              </w:rPr>
              <w:t xml:space="preserve"> </w:t>
            </w:r>
            <w:r w:rsidRPr="003136C5">
              <w:rPr>
                <w:rFonts w:cs="Arial"/>
                <w:bCs/>
                <w:sz w:val="19"/>
                <w:szCs w:val="19"/>
                <w:lang w:val="de-CH"/>
              </w:rPr>
              <w:t>in einer an ihre Bedürfnisse und Fähigkeiten angepassten Form</w:t>
            </w:r>
            <w:r w:rsidR="007738AE" w:rsidRPr="003136C5">
              <w:rPr>
                <w:rFonts w:cs="Arial"/>
                <w:bCs/>
                <w:sz w:val="19"/>
                <w:szCs w:val="19"/>
                <w:lang w:val="de-CH"/>
              </w:rPr>
              <w:t xml:space="preserve"> </w:t>
            </w:r>
            <w:r w:rsidR="007738AE" w:rsidRPr="003136C5">
              <w:rPr>
                <w:rFonts w:cs="Arial"/>
                <w:bCs/>
                <w:color w:val="FF0000"/>
                <w:sz w:val="19"/>
                <w:szCs w:val="19"/>
                <w:u w:val="single"/>
                <w:lang w:val="de-CH"/>
              </w:rPr>
              <w:t>Informationen</w:t>
            </w:r>
            <w:r w:rsidRPr="003136C5">
              <w:rPr>
                <w:rFonts w:cs="Arial"/>
                <w:bCs/>
                <w:color w:val="FF0000"/>
                <w:sz w:val="19"/>
                <w:szCs w:val="19"/>
                <w:lang w:val="de-CH"/>
              </w:rPr>
              <w:t xml:space="preserve"> </w:t>
            </w:r>
            <w:r w:rsidRPr="003136C5">
              <w:rPr>
                <w:rFonts w:cs="Arial"/>
                <w:bCs/>
                <w:sz w:val="19"/>
                <w:szCs w:val="19"/>
                <w:lang w:val="de-CH"/>
              </w:rPr>
              <w:t>zu erhalten und zu kommunizieren, insbesondere in Gebärdensprache und Brailleschrift, ohne zusätzliche Kosten.</w:t>
            </w:r>
          </w:p>
          <w:p w14:paraId="6B2AE390" w14:textId="77777777" w:rsidR="0021645F" w:rsidRPr="003136C5" w:rsidRDefault="0021645F" w:rsidP="0021645F">
            <w:pPr>
              <w:spacing w:before="40" w:line="252" w:lineRule="auto"/>
              <w:jc w:val="both"/>
              <w:rPr>
                <w:rFonts w:cs="Arial"/>
                <w:color w:val="404040" w:themeColor="text1" w:themeTint="BF"/>
                <w:sz w:val="19"/>
                <w:szCs w:val="19"/>
              </w:rPr>
            </w:pPr>
          </w:p>
        </w:tc>
        <w:tc>
          <w:tcPr>
            <w:tcW w:w="7530" w:type="dxa"/>
            <w:tcBorders>
              <w:left w:val="double" w:sz="4" w:space="0" w:color="767171" w:themeColor="background2" w:themeShade="80"/>
            </w:tcBorders>
            <w:shd w:val="clear" w:color="auto" w:fill="auto"/>
          </w:tcPr>
          <w:p w14:paraId="16BB8466" w14:textId="77777777" w:rsidR="0021645F" w:rsidRPr="003136C5" w:rsidRDefault="0021645F" w:rsidP="0021645F">
            <w:pPr>
              <w:spacing w:before="40" w:line="252" w:lineRule="auto"/>
              <w:jc w:val="both"/>
              <w:rPr>
                <w:rFonts w:cs="Arial"/>
                <w:b/>
                <w:bCs/>
                <w:sz w:val="19"/>
                <w:szCs w:val="19"/>
              </w:rPr>
            </w:pPr>
            <w:r w:rsidRPr="003136C5">
              <w:rPr>
                <w:rFonts w:cs="Arial"/>
                <w:b/>
                <w:bCs/>
                <w:sz w:val="19"/>
                <w:szCs w:val="19"/>
              </w:rPr>
              <w:t>Art. 19 Droits des personnes en situation de handicap</w:t>
            </w:r>
          </w:p>
          <w:p w14:paraId="32D300CA" w14:textId="77777777" w:rsidR="0021645F" w:rsidRPr="003136C5" w:rsidRDefault="0021645F" w:rsidP="0021645F">
            <w:pPr>
              <w:spacing w:before="40" w:line="252" w:lineRule="auto"/>
              <w:jc w:val="both"/>
              <w:rPr>
                <w:rFonts w:cs="Arial"/>
                <w:bCs/>
                <w:iCs/>
                <w:sz w:val="19"/>
                <w:szCs w:val="19"/>
              </w:rPr>
            </w:pPr>
            <w:r w:rsidRPr="003136C5">
              <w:rPr>
                <w:rFonts w:cs="Arial"/>
                <w:bCs/>
                <w:iCs/>
                <w:sz w:val="19"/>
                <w:szCs w:val="19"/>
                <w:vertAlign w:val="superscript"/>
              </w:rPr>
              <w:t>1</w:t>
            </w:r>
            <w:r w:rsidRPr="003136C5">
              <w:rPr>
                <w:rFonts w:cs="Arial"/>
                <w:bCs/>
                <w:iCs/>
                <w:sz w:val="19"/>
                <w:szCs w:val="19"/>
              </w:rPr>
              <w:t xml:space="preserve"> Le droit des personnes en situation de handicap physique, mental, intellectuel ou sensoriel durable, à une participation pleine et effective à la vie en société et au libre exercice de leur autonomie est garanti et s'exerce sur la base de l’égalité avec l'ensemble des personnes. </w:t>
            </w:r>
          </w:p>
          <w:p w14:paraId="63D22703" w14:textId="77777777" w:rsidR="0021645F" w:rsidRPr="003136C5" w:rsidRDefault="0021645F" w:rsidP="0021645F">
            <w:pPr>
              <w:spacing w:before="40" w:line="252" w:lineRule="auto"/>
              <w:jc w:val="both"/>
              <w:rPr>
                <w:rFonts w:cs="Arial"/>
                <w:bCs/>
                <w:iCs/>
                <w:sz w:val="19"/>
                <w:szCs w:val="19"/>
              </w:rPr>
            </w:pPr>
            <w:r w:rsidRPr="003136C5">
              <w:rPr>
                <w:rFonts w:cs="Arial"/>
                <w:bCs/>
                <w:iCs/>
                <w:sz w:val="19"/>
                <w:szCs w:val="19"/>
                <w:vertAlign w:val="superscript"/>
              </w:rPr>
              <w:t>2</w:t>
            </w:r>
            <w:r w:rsidRPr="003136C5">
              <w:rPr>
                <w:rFonts w:cs="Arial"/>
                <w:bCs/>
                <w:iCs/>
                <w:sz w:val="19"/>
                <w:szCs w:val="19"/>
              </w:rPr>
              <w:t xml:space="preserve"> Le droit d’accès aux transports publics, bâtiments, installations, informations et prestations ouverts au public leur est garanti. </w:t>
            </w:r>
          </w:p>
          <w:p w14:paraId="102F91EF" w14:textId="77777777" w:rsidR="0021645F" w:rsidRPr="003136C5" w:rsidRDefault="0021645F" w:rsidP="0021645F">
            <w:pPr>
              <w:spacing w:before="40" w:line="252" w:lineRule="auto"/>
              <w:jc w:val="both"/>
              <w:rPr>
                <w:rFonts w:cs="Arial"/>
                <w:bCs/>
                <w:iCs/>
                <w:sz w:val="19"/>
                <w:szCs w:val="19"/>
              </w:rPr>
            </w:pPr>
            <w:r w:rsidRPr="003136C5">
              <w:rPr>
                <w:rFonts w:cs="Arial"/>
                <w:bCs/>
                <w:iCs/>
                <w:sz w:val="19"/>
                <w:szCs w:val="19"/>
                <w:vertAlign w:val="superscript"/>
              </w:rPr>
              <w:t>3</w:t>
            </w:r>
            <w:r w:rsidRPr="003136C5">
              <w:rPr>
                <w:rFonts w:cs="Arial"/>
                <w:bCs/>
                <w:iCs/>
                <w:sz w:val="19"/>
                <w:szCs w:val="19"/>
              </w:rPr>
              <w:t xml:space="preserve"> Le droit des personnes en situation de handicap aux aménagements raisonnables nécessaires à la jouissance ou à l'exercice de leurs droits fondamentaux est garanti. </w:t>
            </w:r>
          </w:p>
          <w:p w14:paraId="7758FFF4" w14:textId="77777777" w:rsidR="0021645F" w:rsidRPr="003136C5" w:rsidRDefault="0021645F" w:rsidP="0021645F">
            <w:pPr>
              <w:spacing w:before="40" w:line="252" w:lineRule="auto"/>
              <w:jc w:val="both"/>
              <w:rPr>
                <w:rFonts w:cs="Arial"/>
                <w:bCs/>
                <w:iCs/>
                <w:sz w:val="19"/>
                <w:szCs w:val="19"/>
              </w:rPr>
            </w:pPr>
            <w:r w:rsidRPr="003136C5">
              <w:rPr>
                <w:rFonts w:cs="Arial"/>
                <w:bCs/>
                <w:iCs/>
                <w:sz w:val="19"/>
                <w:szCs w:val="19"/>
                <w:vertAlign w:val="superscript"/>
              </w:rPr>
              <w:t>4</w:t>
            </w:r>
            <w:r w:rsidRPr="003136C5">
              <w:rPr>
                <w:rFonts w:cs="Arial"/>
                <w:bCs/>
                <w:iCs/>
                <w:sz w:val="19"/>
                <w:szCs w:val="19"/>
              </w:rPr>
              <w:t> Dans leur rapport avec les autorités, les personnes en situation de handicap ont le droit d'obtenir des informations et de communiquer sous une forme adaptée à leurs besoins et leurs capacités, notamment en langues des signes et en braille, sans frais supplémentaires.</w:t>
            </w:r>
          </w:p>
          <w:p w14:paraId="6768E90C" w14:textId="06FEC85B" w:rsidR="0021645F" w:rsidRPr="003136C5" w:rsidRDefault="0021645F" w:rsidP="0021645F">
            <w:pPr>
              <w:spacing w:before="40" w:line="252" w:lineRule="auto"/>
              <w:jc w:val="both"/>
              <w:rPr>
                <w:rFonts w:cs="Arial"/>
                <w:sz w:val="19"/>
                <w:szCs w:val="19"/>
              </w:rPr>
            </w:pPr>
          </w:p>
        </w:tc>
      </w:tr>
      <w:tr w:rsidR="0021645F" w:rsidRPr="003136C5" w14:paraId="3D6C8A5C" w14:textId="77777777" w:rsidTr="0037282D">
        <w:tc>
          <w:tcPr>
            <w:tcW w:w="539" w:type="dxa"/>
            <w:shd w:val="clear" w:color="auto" w:fill="F2F2F2" w:themeFill="background1" w:themeFillShade="F2"/>
            <w:vAlign w:val="center"/>
          </w:tcPr>
          <w:p w14:paraId="68420744" w14:textId="734CAB80" w:rsidR="0021645F" w:rsidRPr="003136C5" w:rsidRDefault="0021645F" w:rsidP="0021645F">
            <w:pPr>
              <w:spacing w:before="40" w:line="252" w:lineRule="auto"/>
              <w:jc w:val="center"/>
              <w:rPr>
                <w:rFonts w:cs="Arial"/>
                <w:b/>
                <w:sz w:val="20"/>
                <w:szCs w:val="19"/>
              </w:rPr>
            </w:pPr>
            <w:r w:rsidRPr="003136C5">
              <w:rPr>
                <w:rFonts w:cs="Arial"/>
                <w:b/>
                <w:sz w:val="20"/>
                <w:szCs w:val="19"/>
              </w:rPr>
              <w:t>2</w:t>
            </w:r>
          </w:p>
        </w:tc>
        <w:tc>
          <w:tcPr>
            <w:tcW w:w="7529" w:type="dxa"/>
            <w:tcBorders>
              <w:right w:val="double" w:sz="4" w:space="0" w:color="767171" w:themeColor="background2" w:themeShade="80"/>
            </w:tcBorders>
            <w:shd w:val="clear" w:color="auto" w:fill="auto"/>
          </w:tcPr>
          <w:p w14:paraId="3B968EF1" w14:textId="77777777" w:rsidR="0021645F" w:rsidRPr="003136C5" w:rsidRDefault="0021645F" w:rsidP="0021645F">
            <w:pPr>
              <w:spacing w:before="40" w:line="252" w:lineRule="auto"/>
              <w:jc w:val="both"/>
              <w:rPr>
                <w:rFonts w:cs="Arial"/>
                <w:b/>
                <w:bCs/>
                <w:sz w:val="19"/>
                <w:szCs w:val="19"/>
                <w:lang w:val="de-CH"/>
              </w:rPr>
            </w:pPr>
            <w:r w:rsidRPr="003136C5">
              <w:rPr>
                <w:rFonts w:cs="Arial"/>
                <w:b/>
                <w:bCs/>
                <w:sz w:val="19"/>
                <w:szCs w:val="19"/>
                <w:lang w:val="de-CH"/>
              </w:rPr>
              <w:t>Art. 20 Rechte älterer Menschen</w:t>
            </w:r>
          </w:p>
          <w:p w14:paraId="19F68A65" w14:textId="77777777" w:rsidR="0021645F" w:rsidRPr="003136C5" w:rsidRDefault="0021645F" w:rsidP="0021645F">
            <w:pPr>
              <w:spacing w:before="40" w:line="252" w:lineRule="auto"/>
              <w:jc w:val="both"/>
              <w:rPr>
                <w:rFonts w:cs="Arial"/>
                <w:bCs/>
                <w:sz w:val="19"/>
                <w:szCs w:val="19"/>
                <w:lang w:val="de-CH"/>
              </w:rPr>
            </w:pPr>
            <w:r w:rsidRPr="003136C5">
              <w:rPr>
                <w:rFonts w:cs="Arial"/>
                <w:bCs/>
                <w:iCs/>
                <w:sz w:val="19"/>
                <w:szCs w:val="19"/>
                <w:vertAlign w:val="superscript"/>
                <w:lang w:val="de-CH"/>
              </w:rPr>
              <w:t>1</w:t>
            </w:r>
            <w:r w:rsidRPr="003136C5">
              <w:rPr>
                <w:rFonts w:cs="Arial"/>
                <w:bCs/>
                <w:iCs/>
                <w:sz w:val="19"/>
                <w:szCs w:val="19"/>
                <w:lang w:val="de-CH"/>
              </w:rPr>
              <w:t> </w:t>
            </w:r>
            <w:r w:rsidRPr="003136C5">
              <w:rPr>
                <w:rFonts w:cs="Arial"/>
                <w:bCs/>
                <w:sz w:val="19"/>
                <w:szCs w:val="19"/>
                <w:lang w:val="de-CH"/>
              </w:rPr>
              <w:t xml:space="preserve">Jede ältere Person hat Anspruch auf besonderen Schutz ihrer Würde, ihrer Integrität, ihrer Autonomie und ihrer Wahlfreiheit. </w:t>
            </w:r>
          </w:p>
          <w:p w14:paraId="22280C2D" w14:textId="77777777" w:rsidR="0021645F" w:rsidRPr="003136C5" w:rsidRDefault="0021645F" w:rsidP="0021645F">
            <w:pPr>
              <w:spacing w:before="40" w:line="252" w:lineRule="auto"/>
              <w:jc w:val="both"/>
              <w:rPr>
                <w:rFonts w:cs="Arial"/>
                <w:bCs/>
                <w:sz w:val="19"/>
                <w:szCs w:val="19"/>
                <w:lang w:val="de-CH"/>
              </w:rPr>
            </w:pPr>
            <w:r w:rsidRPr="003136C5">
              <w:rPr>
                <w:rFonts w:cs="Arial"/>
                <w:bCs/>
                <w:iCs/>
                <w:sz w:val="19"/>
                <w:szCs w:val="19"/>
                <w:vertAlign w:val="superscript"/>
                <w:lang w:val="de-CH"/>
              </w:rPr>
              <w:t>2</w:t>
            </w:r>
            <w:r w:rsidRPr="003136C5">
              <w:rPr>
                <w:rFonts w:cs="Arial"/>
                <w:bCs/>
                <w:iCs/>
                <w:sz w:val="19"/>
                <w:szCs w:val="19"/>
                <w:lang w:val="de-CH"/>
              </w:rPr>
              <w:t> </w:t>
            </w:r>
            <w:r w:rsidRPr="003136C5">
              <w:rPr>
                <w:rFonts w:cs="Arial"/>
                <w:bCs/>
                <w:sz w:val="19"/>
                <w:szCs w:val="19"/>
                <w:lang w:val="de-CH"/>
              </w:rPr>
              <w:t xml:space="preserve">Sie hat Anspruch auf volle Teilhabe am gesellschaftlichen Leben und auf </w:t>
            </w:r>
            <w:r w:rsidRPr="003136C5">
              <w:rPr>
                <w:rFonts w:cs="Arial"/>
                <w:bCs/>
                <w:strike/>
                <w:color w:val="FF0000"/>
                <w:sz w:val="19"/>
                <w:szCs w:val="19"/>
                <w:lang w:val="de-CH"/>
              </w:rPr>
              <w:t>die</w:t>
            </w:r>
            <w:r w:rsidRPr="003136C5">
              <w:rPr>
                <w:rFonts w:cs="Arial"/>
                <w:bCs/>
                <w:color w:val="FF0000"/>
                <w:sz w:val="19"/>
                <w:szCs w:val="19"/>
                <w:lang w:val="de-CH"/>
              </w:rPr>
              <w:t xml:space="preserve"> </w:t>
            </w:r>
            <w:r w:rsidRPr="003136C5">
              <w:rPr>
                <w:rFonts w:cs="Arial"/>
                <w:bCs/>
                <w:sz w:val="19"/>
                <w:szCs w:val="19"/>
                <w:lang w:val="de-CH"/>
              </w:rPr>
              <w:t xml:space="preserve">Ausübung ihrer Rechte. </w:t>
            </w:r>
          </w:p>
          <w:p w14:paraId="481D9AC9" w14:textId="77777777" w:rsidR="0021645F" w:rsidRPr="003136C5" w:rsidRDefault="0021645F" w:rsidP="0021645F">
            <w:pPr>
              <w:spacing w:before="40" w:line="252" w:lineRule="auto"/>
              <w:jc w:val="both"/>
              <w:rPr>
                <w:rFonts w:cs="Arial"/>
                <w:color w:val="404040" w:themeColor="text1" w:themeTint="BF"/>
                <w:sz w:val="19"/>
                <w:szCs w:val="19"/>
              </w:rPr>
            </w:pPr>
          </w:p>
        </w:tc>
        <w:tc>
          <w:tcPr>
            <w:tcW w:w="7530" w:type="dxa"/>
            <w:tcBorders>
              <w:left w:val="double" w:sz="4" w:space="0" w:color="767171" w:themeColor="background2" w:themeShade="80"/>
            </w:tcBorders>
            <w:shd w:val="clear" w:color="auto" w:fill="auto"/>
          </w:tcPr>
          <w:p w14:paraId="08973136" w14:textId="77777777" w:rsidR="0021645F" w:rsidRPr="003136C5" w:rsidRDefault="0021645F" w:rsidP="0021645F">
            <w:pPr>
              <w:spacing w:before="40" w:line="252" w:lineRule="auto"/>
              <w:jc w:val="both"/>
              <w:rPr>
                <w:rFonts w:cs="Arial"/>
                <w:b/>
                <w:bCs/>
                <w:sz w:val="19"/>
                <w:szCs w:val="19"/>
              </w:rPr>
            </w:pPr>
            <w:r w:rsidRPr="003136C5">
              <w:rPr>
                <w:rFonts w:cs="Arial"/>
                <w:b/>
                <w:bCs/>
                <w:sz w:val="19"/>
                <w:szCs w:val="19"/>
              </w:rPr>
              <w:t>Art. 20 Droits de la personne âgée</w:t>
            </w:r>
          </w:p>
          <w:p w14:paraId="2B4797CB" w14:textId="77777777" w:rsidR="0021645F" w:rsidRPr="003136C5" w:rsidRDefault="0021645F" w:rsidP="0021645F">
            <w:pPr>
              <w:spacing w:before="40" w:line="252" w:lineRule="auto"/>
              <w:jc w:val="both"/>
              <w:rPr>
                <w:rFonts w:cs="Arial"/>
                <w:bCs/>
                <w:sz w:val="19"/>
                <w:szCs w:val="19"/>
              </w:rPr>
            </w:pPr>
            <w:r w:rsidRPr="003136C5">
              <w:rPr>
                <w:rFonts w:cs="Arial"/>
                <w:bCs/>
                <w:iCs/>
                <w:sz w:val="19"/>
                <w:szCs w:val="19"/>
                <w:vertAlign w:val="superscript"/>
              </w:rPr>
              <w:t>1</w:t>
            </w:r>
            <w:r w:rsidRPr="003136C5">
              <w:rPr>
                <w:rFonts w:cs="Arial"/>
                <w:bCs/>
                <w:iCs/>
                <w:sz w:val="19"/>
                <w:szCs w:val="19"/>
              </w:rPr>
              <w:t> </w:t>
            </w:r>
            <w:r w:rsidRPr="003136C5">
              <w:rPr>
                <w:rFonts w:cs="Arial"/>
                <w:bCs/>
                <w:sz w:val="19"/>
                <w:szCs w:val="19"/>
              </w:rPr>
              <w:t xml:space="preserve">Toute personne âgée a droit à une protection particulière de sa dignité, de son intégrité, de son autonomie et de son libre choix. </w:t>
            </w:r>
          </w:p>
          <w:p w14:paraId="33479237" w14:textId="77777777" w:rsidR="0021645F" w:rsidRPr="003136C5" w:rsidRDefault="0021645F" w:rsidP="0021645F">
            <w:pPr>
              <w:spacing w:before="40" w:line="252" w:lineRule="auto"/>
              <w:jc w:val="both"/>
              <w:rPr>
                <w:rFonts w:cs="Arial"/>
                <w:bCs/>
                <w:sz w:val="19"/>
                <w:szCs w:val="19"/>
              </w:rPr>
            </w:pPr>
            <w:r w:rsidRPr="003136C5">
              <w:rPr>
                <w:rFonts w:cs="Arial"/>
                <w:bCs/>
                <w:iCs/>
                <w:sz w:val="19"/>
                <w:szCs w:val="19"/>
                <w:vertAlign w:val="superscript"/>
              </w:rPr>
              <w:t>2</w:t>
            </w:r>
            <w:r w:rsidRPr="003136C5">
              <w:rPr>
                <w:rFonts w:cs="Arial"/>
                <w:bCs/>
                <w:iCs/>
                <w:sz w:val="19"/>
                <w:szCs w:val="19"/>
              </w:rPr>
              <w:t> </w:t>
            </w:r>
            <w:r w:rsidRPr="003136C5">
              <w:rPr>
                <w:rFonts w:cs="Arial"/>
                <w:bCs/>
                <w:sz w:val="19"/>
                <w:szCs w:val="19"/>
              </w:rPr>
              <w:t>Elle a le droit de participer pleinement à la vie en société et d'exercer ses droits.</w:t>
            </w:r>
          </w:p>
          <w:p w14:paraId="32C7FE1E" w14:textId="13295250" w:rsidR="0021645F" w:rsidRPr="003136C5" w:rsidRDefault="0021645F" w:rsidP="0021645F">
            <w:pPr>
              <w:spacing w:before="40" w:line="252" w:lineRule="auto"/>
              <w:jc w:val="both"/>
              <w:rPr>
                <w:rFonts w:cs="Arial"/>
                <w:sz w:val="19"/>
                <w:szCs w:val="19"/>
              </w:rPr>
            </w:pPr>
          </w:p>
        </w:tc>
      </w:tr>
      <w:tr w:rsidR="0021645F" w:rsidRPr="003136C5" w14:paraId="391CEB1B" w14:textId="77777777" w:rsidTr="0037282D">
        <w:tc>
          <w:tcPr>
            <w:tcW w:w="539" w:type="dxa"/>
            <w:shd w:val="clear" w:color="auto" w:fill="F2F2F2" w:themeFill="background1" w:themeFillShade="F2"/>
            <w:vAlign w:val="center"/>
          </w:tcPr>
          <w:p w14:paraId="627166CF" w14:textId="3C3FDAE5" w:rsidR="0021645F" w:rsidRPr="003136C5" w:rsidRDefault="0021645F" w:rsidP="0021645F">
            <w:pPr>
              <w:spacing w:before="40" w:line="252" w:lineRule="auto"/>
              <w:jc w:val="center"/>
              <w:rPr>
                <w:rFonts w:cs="Arial"/>
                <w:b/>
                <w:sz w:val="20"/>
                <w:szCs w:val="19"/>
              </w:rPr>
            </w:pPr>
            <w:r w:rsidRPr="003136C5">
              <w:rPr>
                <w:rFonts w:cs="Arial"/>
                <w:b/>
                <w:sz w:val="20"/>
                <w:szCs w:val="19"/>
              </w:rPr>
              <w:t>2</w:t>
            </w:r>
          </w:p>
        </w:tc>
        <w:tc>
          <w:tcPr>
            <w:tcW w:w="7529" w:type="dxa"/>
            <w:tcBorders>
              <w:right w:val="double" w:sz="4" w:space="0" w:color="767171" w:themeColor="background2" w:themeShade="80"/>
            </w:tcBorders>
            <w:shd w:val="clear" w:color="auto" w:fill="auto"/>
          </w:tcPr>
          <w:p w14:paraId="2BF39672" w14:textId="77777777" w:rsidR="0021645F" w:rsidRPr="003136C5" w:rsidRDefault="0021645F" w:rsidP="0021645F">
            <w:pPr>
              <w:spacing w:before="40" w:line="252" w:lineRule="auto"/>
              <w:jc w:val="both"/>
              <w:rPr>
                <w:rFonts w:cs="Arial"/>
                <w:b/>
                <w:bCs/>
                <w:sz w:val="19"/>
                <w:szCs w:val="19"/>
                <w:lang w:val="de-CH"/>
              </w:rPr>
            </w:pPr>
            <w:r w:rsidRPr="003136C5">
              <w:rPr>
                <w:rFonts w:cs="Arial"/>
                <w:b/>
                <w:bCs/>
                <w:sz w:val="19"/>
                <w:szCs w:val="19"/>
                <w:lang w:val="de-CH"/>
              </w:rPr>
              <w:t>Art. 21 Recht auf Inklusion und Integration</w:t>
            </w:r>
          </w:p>
          <w:p w14:paraId="3ADF5294" w14:textId="77777777" w:rsidR="0021645F" w:rsidRPr="003136C5" w:rsidRDefault="0021645F" w:rsidP="0021645F">
            <w:pPr>
              <w:spacing w:before="40" w:line="252" w:lineRule="auto"/>
              <w:jc w:val="both"/>
              <w:rPr>
                <w:rFonts w:cs="Arial"/>
                <w:bCs/>
                <w:sz w:val="19"/>
                <w:szCs w:val="19"/>
                <w:lang w:val="de-CH"/>
              </w:rPr>
            </w:pPr>
            <w:r w:rsidRPr="003136C5">
              <w:rPr>
                <w:rFonts w:cs="Arial"/>
                <w:bCs/>
                <w:iCs/>
                <w:sz w:val="19"/>
                <w:szCs w:val="19"/>
                <w:vertAlign w:val="superscript"/>
                <w:lang w:val="de-CH"/>
              </w:rPr>
              <w:t>1</w:t>
            </w:r>
            <w:r w:rsidRPr="003136C5">
              <w:rPr>
                <w:rFonts w:cs="Arial"/>
                <w:bCs/>
                <w:iCs/>
                <w:sz w:val="19"/>
                <w:szCs w:val="19"/>
                <w:lang w:val="de-CH"/>
              </w:rPr>
              <w:t> </w:t>
            </w:r>
            <w:r w:rsidRPr="003136C5">
              <w:rPr>
                <w:rFonts w:cs="Arial"/>
                <w:bCs/>
                <w:sz w:val="19"/>
                <w:szCs w:val="19"/>
                <w:lang w:val="de-CH"/>
              </w:rPr>
              <w:t xml:space="preserve">Das Recht auf Inklusion und Integration ist gewährleistet. </w:t>
            </w:r>
          </w:p>
          <w:p w14:paraId="246FD654" w14:textId="77777777" w:rsidR="0021645F" w:rsidRPr="003136C5" w:rsidRDefault="0021645F" w:rsidP="0021645F">
            <w:pPr>
              <w:spacing w:before="40" w:line="252" w:lineRule="auto"/>
              <w:jc w:val="both"/>
              <w:rPr>
                <w:rFonts w:cs="Arial"/>
                <w:bCs/>
                <w:iCs/>
                <w:sz w:val="19"/>
                <w:szCs w:val="19"/>
                <w:lang w:val="de-CH"/>
              </w:rPr>
            </w:pPr>
            <w:r w:rsidRPr="003136C5">
              <w:rPr>
                <w:rFonts w:cs="Arial"/>
                <w:bCs/>
                <w:iCs/>
                <w:sz w:val="19"/>
                <w:szCs w:val="19"/>
                <w:vertAlign w:val="superscript"/>
                <w:lang w:val="de-CH"/>
              </w:rPr>
              <w:t>2</w:t>
            </w:r>
            <w:r w:rsidRPr="003136C5">
              <w:rPr>
                <w:rFonts w:cs="Arial"/>
                <w:bCs/>
                <w:iCs/>
                <w:sz w:val="19"/>
                <w:szCs w:val="19"/>
                <w:lang w:val="de-CH"/>
              </w:rPr>
              <w:t> Kanton und Gemeinden ergreifen Massnahmen, um allen Personen eine aktive Teilnahme am gesellschaftlichen Leben zu ermöglichen.</w:t>
            </w:r>
          </w:p>
          <w:p w14:paraId="717E10D5" w14:textId="77777777" w:rsidR="0021645F" w:rsidRPr="003136C5" w:rsidRDefault="0021645F" w:rsidP="0021645F">
            <w:pPr>
              <w:spacing w:before="40" w:line="252" w:lineRule="auto"/>
              <w:jc w:val="both"/>
              <w:rPr>
                <w:rFonts w:cs="Arial"/>
                <w:sz w:val="19"/>
                <w:szCs w:val="19"/>
                <w:lang w:val="de-CH"/>
              </w:rPr>
            </w:pPr>
          </w:p>
          <w:p w14:paraId="0C589DB0" w14:textId="77777777" w:rsidR="0021645F" w:rsidRPr="003136C5" w:rsidRDefault="0021645F" w:rsidP="0021645F">
            <w:pPr>
              <w:spacing w:before="40" w:line="252" w:lineRule="auto"/>
              <w:ind w:left="567"/>
              <w:jc w:val="both"/>
              <w:rPr>
                <w:rFonts w:cs="Arial"/>
                <w:i/>
                <w:sz w:val="19"/>
                <w:szCs w:val="19"/>
                <w:u w:val="single"/>
                <w:lang w:val="de-CH"/>
              </w:rPr>
            </w:pPr>
            <w:r w:rsidRPr="003136C5">
              <w:rPr>
                <w:rFonts w:cs="Arial"/>
                <w:i/>
                <w:sz w:val="19"/>
                <w:szCs w:val="19"/>
                <w:u w:val="single"/>
                <w:lang w:val="de-CH"/>
              </w:rPr>
              <w:t xml:space="preserve">Minderheit: </w:t>
            </w:r>
          </w:p>
          <w:p w14:paraId="3EA62867" w14:textId="77777777" w:rsidR="0021645F" w:rsidRPr="003136C5" w:rsidRDefault="0021645F" w:rsidP="0021645F">
            <w:pPr>
              <w:spacing w:before="40" w:line="252" w:lineRule="auto"/>
              <w:ind w:left="567"/>
              <w:jc w:val="both"/>
              <w:rPr>
                <w:rFonts w:cs="Arial"/>
                <w:i/>
                <w:sz w:val="19"/>
                <w:szCs w:val="19"/>
                <w:lang w:val="de-CH"/>
              </w:rPr>
            </w:pPr>
            <w:r w:rsidRPr="003136C5">
              <w:rPr>
                <w:rFonts w:cs="Arial"/>
                <w:i/>
                <w:sz w:val="19"/>
                <w:szCs w:val="19"/>
                <w:lang w:val="de-CH"/>
              </w:rPr>
              <w:t>Streichen (ganzer Artikel)</w:t>
            </w:r>
          </w:p>
          <w:p w14:paraId="3381F86E" w14:textId="2B3CAEF8" w:rsidR="00886ABD" w:rsidRPr="003136C5" w:rsidRDefault="00886ABD" w:rsidP="0021645F">
            <w:pPr>
              <w:spacing w:before="40" w:line="252" w:lineRule="auto"/>
              <w:jc w:val="both"/>
              <w:rPr>
                <w:rFonts w:cs="Arial"/>
                <w:color w:val="404040" w:themeColor="text1" w:themeTint="BF"/>
                <w:sz w:val="19"/>
                <w:szCs w:val="19"/>
              </w:rPr>
            </w:pPr>
          </w:p>
        </w:tc>
        <w:tc>
          <w:tcPr>
            <w:tcW w:w="7530" w:type="dxa"/>
            <w:tcBorders>
              <w:left w:val="double" w:sz="4" w:space="0" w:color="767171" w:themeColor="background2" w:themeShade="80"/>
            </w:tcBorders>
            <w:shd w:val="clear" w:color="auto" w:fill="auto"/>
          </w:tcPr>
          <w:p w14:paraId="3A10701F" w14:textId="77777777" w:rsidR="0021645F" w:rsidRPr="003136C5" w:rsidRDefault="0021645F" w:rsidP="0021645F">
            <w:pPr>
              <w:spacing w:before="40" w:line="252" w:lineRule="auto"/>
              <w:jc w:val="both"/>
              <w:rPr>
                <w:rFonts w:cs="Arial"/>
                <w:b/>
                <w:bCs/>
                <w:iCs/>
                <w:sz w:val="19"/>
                <w:szCs w:val="19"/>
                <w:lang w:bidi="fr-CH"/>
              </w:rPr>
            </w:pPr>
            <w:r w:rsidRPr="003136C5">
              <w:rPr>
                <w:rFonts w:cs="Arial"/>
                <w:b/>
                <w:bCs/>
                <w:sz w:val="19"/>
                <w:szCs w:val="19"/>
              </w:rPr>
              <w:t xml:space="preserve">Art. 21 </w:t>
            </w:r>
            <w:r w:rsidRPr="003136C5">
              <w:rPr>
                <w:rFonts w:cs="Arial"/>
                <w:b/>
                <w:bCs/>
                <w:iCs/>
                <w:sz w:val="19"/>
                <w:szCs w:val="19"/>
                <w:lang w:bidi="fr-CH"/>
              </w:rPr>
              <w:t>Droit à l’inclusion et à l’intégration</w:t>
            </w:r>
          </w:p>
          <w:p w14:paraId="23AA2D3B" w14:textId="77777777" w:rsidR="0021645F" w:rsidRPr="003136C5" w:rsidRDefault="0021645F" w:rsidP="0021645F">
            <w:pPr>
              <w:spacing w:before="40" w:line="252" w:lineRule="auto"/>
              <w:jc w:val="both"/>
              <w:rPr>
                <w:rFonts w:cs="Arial"/>
                <w:bCs/>
                <w:iCs/>
                <w:sz w:val="19"/>
                <w:szCs w:val="19"/>
              </w:rPr>
            </w:pPr>
            <w:r w:rsidRPr="003136C5">
              <w:rPr>
                <w:rFonts w:cs="Arial"/>
                <w:bCs/>
                <w:iCs/>
                <w:sz w:val="19"/>
                <w:szCs w:val="19"/>
                <w:vertAlign w:val="superscript"/>
              </w:rPr>
              <w:t>1</w:t>
            </w:r>
            <w:r w:rsidRPr="003136C5">
              <w:rPr>
                <w:rFonts w:cs="Arial"/>
                <w:bCs/>
                <w:iCs/>
                <w:sz w:val="19"/>
                <w:szCs w:val="19"/>
              </w:rPr>
              <w:t> Le droit à l’inclusion et à l’intégration est garanti.</w:t>
            </w:r>
          </w:p>
          <w:p w14:paraId="53F07831" w14:textId="5E275FBE" w:rsidR="0021645F" w:rsidRPr="003136C5" w:rsidRDefault="0021645F" w:rsidP="0021645F">
            <w:pPr>
              <w:spacing w:before="40" w:line="252" w:lineRule="auto"/>
              <w:jc w:val="both"/>
              <w:rPr>
                <w:rFonts w:cs="Arial"/>
                <w:bCs/>
                <w:iCs/>
                <w:sz w:val="19"/>
                <w:szCs w:val="19"/>
              </w:rPr>
            </w:pPr>
            <w:r w:rsidRPr="003136C5">
              <w:rPr>
                <w:rFonts w:cs="Arial"/>
                <w:bCs/>
                <w:iCs/>
                <w:sz w:val="19"/>
                <w:szCs w:val="19"/>
                <w:vertAlign w:val="superscript"/>
              </w:rPr>
              <w:t>2</w:t>
            </w:r>
            <w:r w:rsidRPr="003136C5">
              <w:rPr>
                <w:rFonts w:cs="Arial"/>
                <w:bCs/>
                <w:iCs/>
                <w:sz w:val="19"/>
                <w:szCs w:val="19"/>
              </w:rPr>
              <w:t> L’État et les communes prennent des mesures pour permettre à toute personne de participer activement à la vie en société.</w:t>
            </w:r>
          </w:p>
          <w:p w14:paraId="14F1E21B" w14:textId="77777777" w:rsidR="0021645F" w:rsidRPr="003136C5" w:rsidRDefault="0021645F" w:rsidP="0021645F">
            <w:pPr>
              <w:spacing w:before="40" w:line="252" w:lineRule="auto"/>
              <w:jc w:val="both"/>
              <w:rPr>
                <w:rFonts w:cs="Arial"/>
                <w:sz w:val="19"/>
                <w:szCs w:val="19"/>
              </w:rPr>
            </w:pPr>
          </w:p>
          <w:p w14:paraId="1E7BD085" w14:textId="77777777" w:rsidR="0021645F" w:rsidRPr="003136C5" w:rsidRDefault="0021645F" w:rsidP="0021645F">
            <w:pPr>
              <w:spacing w:before="40" w:line="252" w:lineRule="auto"/>
              <w:ind w:left="567"/>
              <w:jc w:val="both"/>
              <w:rPr>
                <w:rFonts w:cs="Arial"/>
                <w:i/>
                <w:sz w:val="19"/>
                <w:szCs w:val="19"/>
                <w:u w:val="single"/>
              </w:rPr>
            </w:pPr>
            <w:r w:rsidRPr="003136C5">
              <w:rPr>
                <w:rFonts w:cs="Arial"/>
                <w:i/>
                <w:sz w:val="19"/>
                <w:szCs w:val="19"/>
                <w:u w:val="single"/>
              </w:rPr>
              <w:t xml:space="preserve">Minorité : </w:t>
            </w:r>
          </w:p>
          <w:p w14:paraId="0EFB4653" w14:textId="6C1A45BB" w:rsidR="0021645F" w:rsidRPr="003136C5" w:rsidRDefault="0021645F" w:rsidP="0021645F">
            <w:pPr>
              <w:spacing w:before="40" w:line="252" w:lineRule="auto"/>
              <w:ind w:left="567"/>
              <w:jc w:val="both"/>
              <w:rPr>
                <w:rFonts w:cs="Arial"/>
                <w:i/>
                <w:sz w:val="19"/>
                <w:szCs w:val="19"/>
              </w:rPr>
            </w:pPr>
            <w:r w:rsidRPr="003136C5">
              <w:rPr>
                <w:rFonts w:cs="Arial"/>
                <w:i/>
                <w:sz w:val="19"/>
                <w:szCs w:val="19"/>
              </w:rPr>
              <w:t xml:space="preserve">Biffer (tout l’article) </w:t>
            </w:r>
          </w:p>
          <w:p w14:paraId="1C2456A6" w14:textId="16DF978E" w:rsidR="00EF13C7" w:rsidRPr="003136C5" w:rsidRDefault="00EF13C7" w:rsidP="0021645F">
            <w:pPr>
              <w:spacing w:before="40" w:line="252" w:lineRule="auto"/>
              <w:jc w:val="both"/>
              <w:rPr>
                <w:rFonts w:cs="Arial"/>
                <w:sz w:val="19"/>
                <w:szCs w:val="19"/>
              </w:rPr>
            </w:pPr>
          </w:p>
        </w:tc>
      </w:tr>
      <w:tr w:rsidR="0021645F" w:rsidRPr="003136C5" w14:paraId="5EC755A3" w14:textId="77777777" w:rsidTr="0037282D">
        <w:tc>
          <w:tcPr>
            <w:tcW w:w="539" w:type="dxa"/>
            <w:shd w:val="clear" w:color="auto" w:fill="F2F2F2" w:themeFill="background1" w:themeFillShade="F2"/>
            <w:vAlign w:val="center"/>
          </w:tcPr>
          <w:p w14:paraId="3182C7F7" w14:textId="1D7B13B8" w:rsidR="0021645F" w:rsidRPr="003136C5" w:rsidRDefault="0021645F" w:rsidP="0021645F">
            <w:pPr>
              <w:spacing w:before="40" w:line="252" w:lineRule="auto"/>
              <w:jc w:val="center"/>
              <w:rPr>
                <w:rFonts w:cs="Arial"/>
                <w:b/>
                <w:sz w:val="20"/>
                <w:szCs w:val="19"/>
              </w:rPr>
            </w:pPr>
            <w:r w:rsidRPr="003136C5">
              <w:rPr>
                <w:rFonts w:cs="Arial"/>
                <w:b/>
                <w:sz w:val="20"/>
                <w:szCs w:val="19"/>
              </w:rPr>
              <w:t>2</w:t>
            </w:r>
          </w:p>
        </w:tc>
        <w:tc>
          <w:tcPr>
            <w:tcW w:w="7529" w:type="dxa"/>
            <w:tcBorders>
              <w:right w:val="double" w:sz="4" w:space="0" w:color="767171" w:themeColor="background2" w:themeShade="80"/>
            </w:tcBorders>
            <w:shd w:val="clear" w:color="auto" w:fill="auto"/>
          </w:tcPr>
          <w:p w14:paraId="0768CB7E" w14:textId="77777777" w:rsidR="0021645F" w:rsidRPr="003136C5" w:rsidRDefault="0021645F" w:rsidP="0021645F">
            <w:pPr>
              <w:spacing w:before="40" w:line="252" w:lineRule="auto"/>
              <w:jc w:val="both"/>
              <w:rPr>
                <w:rFonts w:cs="Arial"/>
                <w:b/>
                <w:bCs/>
                <w:sz w:val="19"/>
                <w:szCs w:val="19"/>
                <w:lang w:val="de-CH"/>
              </w:rPr>
            </w:pPr>
            <w:r w:rsidRPr="003136C5">
              <w:rPr>
                <w:rFonts w:cs="Arial"/>
                <w:b/>
                <w:bCs/>
                <w:sz w:val="19"/>
                <w:szCs w:val="19"/>
                <w:lang w:val="de-CH"/>
              </w:rPr>
              <w:t>Art. 22 Recht auf Hilfe in Notlagen *</w:t>
            </w:r>
          </w:p>
          <w:p w14:paraId="013E16AA" w14:textId="38B2F15F" w:rsidR="0021645F" w:rsidRPr="003136C5" w:rsidRDefault="0021645F" w:rsidP="00B15192">
            <w:pPr>
              <w:spacing w:before="40" w:line="252" w:lineRule="auto"/>
              <w:jc w:val="both"/>
              <w:rPr>
                <w:rFonts w:cs="Arial"/>
                <w:color w:val="404040" w:themeColor="text1" w:themeTint="BF"/>
                <w:sz w:val="19"/>
                <w:szCs w:val="19"/>
              </w:rPr>
            </w:pPr>
            <w:r w:rsidRPr="003136C5">
              <w:rPr>
                <w:rFonts w:cs="Arial"/>
                <w:bCs/>
                <w:sz w:val="19"/>
                <w:szCs w:val="19"/>
                <w:lang w:val="de-CH"/>
              </w:rPr>
              <w:t>Wer in Not gerät und nicht in der Lage ist, für sich zu sorgen, hat Anspruch auf Hilfe und Betreuung und auf die Mittel, die für ein menschenwürdiges Dasein unerlässlich sind.</w:t>
            </w:r>
          </w:p>
        </w:tc>
        <w:tc>
          <w:tcPr>
            <w:tcW w:w="7530" w:type="dxa"/>
            <w:tcBorders>
              <w:left w:val="double" w:sz="4" w:space="0" w:color="767171" w:themeColor="background2" w:themeShade="80"/>
            </w:tcBorders>
            <w:shd w:val="clear" w:color="auto" w:fill="auto"/>
          </w:tcPr>
          <w:p w14:paraId="01E04C70" w14:textId="4C4B8A93" w:rsidR="0021645F" w:rsidRPr="003136C5" w:rsidRDefault="0021645F" w:rsidP="00EF13C7">
            <w:pPr>
              <w:spacing w:before="40" w:line="252" w:lineRule="auto"/>
              <w:jc w:val="both"/>
              <w:rPr>
                <w:rFonts w:cs="Arial"/>
                <w:b/>
                <w:bCs/>
                <w:sz w:val="19"/>
                <w:szCs w:val="19"/>
              </w:rPr>
            </w:pPr>
            <w:r w:rsidRPr="003136C5">
              <w:rPr>
                <w:rFonts w:cs="Arial"/>
                <w:b/>
                <w:bCs/>
                <w:sz w:val="19"/>
                <w:szCs w:val="19"/>
              </w:rPr>
              <w:t>Art. 22 Droit d’obtenir de l’aide dans des situations de détresse *</w:t>
            </w:r>
          </w:p>
          <w:p w14:paraId="45F8399F" w14:textId="792B29D2" w:rsidR="0021645F" w:rsidRPr="003136C5" w:rsidRDefault="0021645F" w:rsidP="00B15192">
            <w:pPr>
              <w:spacing w:before="40" w:line="252" w:lineRule="auto"/>
              <w:jc w:val="both"/>
              <w:rPr>
                <w:rFonts w:cs="Arial"/>
                <w:sz w:val="19"/>
                <w:szCs w:val="19"/>
              </w:rPr>
            </w:pPr>
            <w:r w:rsidRPr="003136C5">
              <w:rPr>
                <w:rFonts w:cs="Arial"/>
                <w:bCs/>
                <w:sz w:val="19"/>
                <w:szCs w:val="19"/>
              </w:rPr>
              <w:t>Quiconque est dans une situation de détresse et n’est pas en mesure de subvenir à son entretien a le droit d’être aidé et assisté et de recevoir les moyens indispensables pour mener une existence conforme à la dignité humaine.</w:t>
            </w:r>
          </w:p>
        </w:tc>
      </w:tr>
      <w:tr w:rsidR="0021645F" w:rsidRPr="003136C5" w14:paraId="5F4ABE61" w14:textId="77777777" w:rsidTr="0037282D">
        <w:tc>
          <w:tcPr>
            <w:tcW w:w="539" w:type="dxa"/>
            <w:shd w:val="clear" w:color="auto" w:fill="F2F2F2" w:themeFill="background1" w:themeFillShade="F2"/>
            <w:vAlign w:val="center"/>
          </w:tcPr>
          <w:p w14:paraId="59BD0CFB" w14:textId="59582B30" w:rsidR="0021645F" w:rsidRPr="003136C5" w:rsidRDefault="0021645F" w:rsidP="0021645F">
            <w:pPr>
              <w:spacing w:before="40" w:line="252" w:lineRule="auto"/>
              <w:jc w:val="center"/>
              <w:rPr>
                <w:rFonts w:cs="Arial"/>
                <w:b/>
                <w:sz w:val="20"/>
                <w:szCs w:val="19"/>
              </w:rPr>
            </w:pPr>
            <w:r w:rsidRPr="003136C5">
              <w:rPr>
                <w:rFonts w:cs="Arial"/>
                <w:b/>
                <w:sz w:val="20"/>
                <w:szCs w:val="19"/>
              </w:rPr>
              <w:lastRenderedPageBreak/>
              <w:t>2</w:t>
            </w:r>
          </w:p>
        </w:tc>
        <w:tc>
          <w:tcPr>
            <w:tcW w:w="7529" w:type="dxa"/>
            <w:tcBorders>
              <w:right w:val="double" w:sz="4" w:space="0" w:color="767171" w:themeColor="background2" w:themeShade="80"/>
            </w:tcBorders>
            <w:shd w:val="clear" w:color="auto" w:fill="auto"/>
          </w:tcPr>
          <w:p w14:paraId="48AEBA1D" w14:textId="77777777" w:rsidR="0021645F" w:rsidRPr="003136C5" w:rsidRDefault="0021645F" w:rsidP="0021645F">
            <w:pPr>
              <w:spacing w:before="40" w:line="252" w:lineRule="auto"/>
              <w:jc w:val="both"/>
              <w:rPr>
                <w:rFonts w:cs="Arial"/>
                <w:b/>
                <w:bCs/>
                <w:sz w:val="19"/>
                <w:szCs w:val="19"/>
                <w:lang w:val="de-CH"/>
              </w:rPr>
            </w:pPr>
            <w:r w:rsidRPr="003136C5">
              <w:rPr>
                <w:rFonts w:cs="Arial"/>
                <w:b/>
                <w:bCs/>
                <w:sz w:val="19"/>
                <w:szCs w:val="19"/>
                <w:lang w:val="de-CH"/>
              </w:rPr>
              <w:t xml:space="preserve">Art. 23 Recht auf menschliches Eingreifen </w:t>
            </w:r>
          </w:p>
          <w:p w14:paraId="44A7CF0D" w14:textId="766718BA" w:rsidR="0021645F" w:rsidRPr="003136C5" w:rsidRDefault="0021645F" w:rsidP="0070009A">
            <w:pPr>
              <w:spacing w:before="40" w:line="252" w:lineRule="auto"/>
              <w:jc w:val="both"/>
              <w:rPr>
                <w:rFonts w:cs="Arial"/>
                <w:color w:val="404040" w:themeColor="text1" w:themeTint="BF"/>
                <w:sz w:val="19"/>
                <w:szCs w:val="19"/>
              </w:rPr>
            </w:pPr>
            <w:r w:rsidRPr="003136C5">
              <w:rPr>
                <w:rFonts w:cs="Arial"/>
                <w:bCs/>
                <w:sz w:val="19"/>
                <w:szCs w:val="19"/>
                <w:lang w:val="de-CH"/>
              </w:rPr>
              <w:t xml:space="preserve">Jede Person hat das Recht auf menschliches Eingreifen in Situationen, die für </w:t>
            </w:r>
            <w:r w:rsidR="004449EB">
              <w:rPr>
                <w:rFonts w:cs="Arial"/>
                <w:bCs/>
                <w:color w:val="FF0000"/>
                <w:sz w:val="19"/>
                <w:szCs w:val="19"/>
                <w:u w:val="single"/>
                <w:lang w:val="de-CH"/>
              </w:rPr>
              <w:t>die Wahrung</w:t>
            </w:r>
            <w:r w:rsidR="004449EB" w:rsidRPr="004449EB">
              <w:rPr>
                <w:rFonts w:cs="Arial"/>
                <w:bCs/>
                <w:color w:val="FF0000"/>
                <w:sz w:val="19"/>
                <w:szCs w:val="19"/>
                <w:lang w:val="de-CH"/>
              </w:rPr>
              <w:t xml:space="preserve"> </w:t>
            </w:r>
            <w:r w:rsidRPr="004449EB">
              <w:rPr>
                <w:rFonts w:cs="Arial"/>
                <w:bCs/>
                <w:strike/>
                <w:color w:val="FF0000"/>
                <w:sz w:val="19"/>
                <w:szCs w:val="19"/>
                <w:lang w:val="de-CH"/>
              </w:rPr>
              <w:t>den Schutz</w:t>
            </w:r>
            <w:r w:rsidRPr="003136C5">
              <w:rPr>
                <w:rFonts w:cs="Arial"/>
                <w:bCs/>
                <w:sz w:val="19"/>
                <w:szCs w:val="19"/>
                <w:lang w:val="de-CH"/>
              </w:rPr>
              <w:t xml:space="preserve"> ihrer Rechte </w:t>
            </w:r>
            <w:r w:rsidR="004449EB">
              <w:rPr>
                <w:rFonts w:cs="Arial"/>
                <w:bCs/>
                <w:color w:val="FF0000"/>
                <w:sz w:val="19"/>
                <w:szCs w:val="19"/>
                <w:u w:val="single"/>
                <w:lang w:val="de-CH"/>
              </w:rPr>
              <w:t>wesentlich</w:t>
            </w:r>
            <w:r w:rsidR="004449EB" w:rsidRPr="004449EB">
              <w:rPr>
                <w:rFonts w:cs="Arial"/>
                <w:bCs/>
                <w:color w:val="FF0000"/>
                <w:sz w:val="19"/>
                <w:szCs w:val="19"/>
                <w:lang w:val="de-CH"/>
              </w:rPr>
              <w:t xml:space="preserve"> </w:t>
            </w:r>
            <w:r w:rsidRPr="004449EB">
              <w:rPr>
                <w:rFonts w:cs="Arial"/>
                <w:bCs/>
                <w:strike/>
                <w:color w:val="FF0000"/>
                <w:sz w:val="19"/>
                <w:szCs w:val="19"/>
                <w:lang w:val="de-CH"/>
              </w:rPr>
              <w:t>unerlässlich</w:t>
            </w:r>
            <w:r w:rsidRPr="004449EB">
              <w:rPr>
                <w:rFonts w:cs="Arial"/>
                <w:bCs/>
                <w:color w:val="FF0000"/>
                <w:sz w:val="19"/>
                <w:szCs w:val="19"/>
                <w:lang w:val="de-CH"/>
              </w:rPr>
              <w:t xml:space="preserve"> </w:t>
            </w:r>
            <w:r w:rsidRPr="003136C5">
              <w:rPr>
                <w:rFonts w:cs="Arial"/>
                <w:bCs/>
                <w:sz w:val="19"/>
                <w:szCs w:val="19"/>
                <w:lang w:val="de-CH"/>
              </w:rPr>
              <w:t>sind, insbesondere in den Bereichen Bildung, Gesundheit und Justiz.</w:t>
            </w:r>
          </w:p>
        </w:tc>
        <w:tc>
          <w:tcPr>
            <w:tcW w:w="7530" w:type="dxa"/>
            <w:tcBorders>
              <w:left w:val="double" w:sz="4" w:space="0" w:color="767171" w:themeColor="background2" w:themeShade="80"/>
            </w:tcBorders>
            <w:shd w:val="clear" w:color="auto" w:fill="auto"/>
          </w:tcPr>
          <w:p w14:paraId="447F2218" w14:textId="77777777" w:rsidR="0021645F" w:rsidRPr="003136C5" w:rsidRDefault="0021645F" w:rsidP="0021645F">
            <w:pPr>
              <w:spacing w:before="40" w:line="252" w:lineRule="auto"/>
              <w:jc w:val="both"/>
              <w:rPr>
                <w:rFonts w:cs="Arial"/>
                <w:b/>
                <w:bCs/>
                <w:sz w:val="19"/>
                <w:szCs w:val="19"/>
              </w:rPr>
            </w:pPr>
            <w:r w:rsidRPr="003136C5">
              <w:rPr>
                <w:rFonts w:cs="Arial"/>
                <w:b/>
                <w:bCs/>
                <w:sz w:val="19"/>
                <w:szCs w:val="19"/>
              </w:rPr>
              <w:t xml:space="preserve">Art. 23 Droit à une intervention humaine </w:t>
            </w:r>
          </w:p>
          <w:p w14:paraId="743C3E3C" w14:textId="77777777" w:rsidR="0021645F" w:rsidRDefault="0021645F" w:rsidP="0070009A">
            <w:pPr>
              <w:spacing w:before="40" w:line="252" w:lineRule="auto"/>
              <w:jc w:val="both"/>
              <w:rPr>
                <w:rFonts w:cs="Arial"/>
                <w:sz w:val="19"/>
                <w:szCs w:val="19"/>
              </w:rPr>
            </w:pPr>
            <w:r w:rsidRPr="003136C5">
              <w:rPr>
                <w:rFonts w:cs="Arial"/>
                <w:sz w:val="19"/>
                <w:szCs w:val="19"/>
              </w:rPr>
              <w:t>Toute personne a le droit d’obtenir une intervention humaine dans les situations essentielles à la sauvegarde de ses droits, notamment en matière d’éducation, de santé et de justice.</w:t>
            </w:r>
          </w:p>
          <w:p w14:paraId="74BF05B4" w14:textId="546650F2" w:rsidR="00886ABD" w:rsidRPr="003136C5" w:rsidRDefault="00886ABD" w:rsidP="0070009A">
            <w:pPr>
              <w:spacing w:before="40" w:line="252" w:lineRule="auto"/>
              <w:jc w:val="both"/>
              <w:rPr>
                <w:rFonts w:cs="Arial"/>
                <w:sz w:val="19"/>
                <w:szCs w:val="19"/>
              </w:rPr>
            </w:pPr>
          </w:p>
        </w:tc>
      </w:tr>
      <w:tr w:rsidR="0021645F" w:rsidRPr="003136C5" w14:paraId="61CDE489" w14:textId="77777777" w:rsidTr="0037282D">
        <w:tc>
          <w:tcPr>
            <w:tcW w:w="539" w:type="dxa"/>
            <w:shd w:val="clear" w:color="auto" w:fill="F2F2F2" w:themeFill="background1" w:themeFillShade="F2"/>
            <w:vAlign w:val="center"/>
          </w:tcPr>
          <w:p w14:paraId="36C11F1C" w14:textId="0967017E" w:rsidR="0021645F" w:rsidRPr="003136C5" w:rsidRDefault="0021645F" w:rsidP="0021645F">
            <w:pPr>
              <w:spacing w:before="40" w:line="252" w:lineRule="auto"/>
              <w:jc w:val="center"/>
              <w:rPr>
                <w:rFonts w:cs="Arial"/>
                <w:b/>
                <w:sz w:val="20"/>
                <w:szCs w:val="19"/>
              </w:rPr>
            </w:pPr>
            <w:r w:rsidRPr="003136C5">
              <w:rPr>
                <w:rFonts w:cs="Arial"/>
                <w:b/>
                <w:sz w:val="20"/>
                <w:szCs w:val="19"/>
              </w:rPr>
              <w:t>2</w:t>
            </w:r>
          </w:p>
        </w:tc>
        <w:tc>
          <w:tcPr>
            <w:tcW w:w="7529" w:type="dxa"/>
            <w:tcBorders>
              <w:right w:val="double" w:sz="4" w:space="0" w:color="767171" w:themeColor="background2" w:themeShade="80"/>
            </w:tcBorders>
            <w:shd w:val="clear" w:color="auto" w:fill="auto"/>
          </w:tcPr>
          <w:p w14:paraId="53F7EC2B" w14:textId="77777777" w:rsidR="0021645F" w:rsidRPr="003136C5" w:rsidRDefault="0021645F" w:rsidP="0021645F">
            <w:pPr>
              <w:spacing w:before="40"/>
              <w:jc w:val="both"/>
              <w:rPr>
                <w:rFonts w:cs="Arial"/>
                <w:b/>
                <w:bCs/>
                <w:sz w:val="19"/>
                <w:szCs w:val="19"/>
                <w:lang w:val="de-CH"/>
              </w:rPr>
            </w:pPr>
            <w:r w:rsidRPr="003136C5">
              <w:rPr>
                <w:rFonts w:cs="Arial"/>
                <w:b/>
                <w:bCs/>
                <w:sz w:val="19"/>
                <w:szCs w:val="19"/>
                <w:lang w:val="de-CH"/>
              </w:rPr>
              <w:t>Art. 23a Recht auf eine gesunde Umwelt</w:t>
            </w:r>
          </w:p>
          <w:p w14:paraId="692C0775" w14:textId="77777777" w:rsidR="0021645F" w:rsidRPr="003136C5" w:rsidRDefault="0021645F" w:rsidP="0021645F">
            <w:pPr>
              <w:spacing w:before="40"/>
              <w:jc w:val="both"/>
              <w:rPr>
                <w:rFonts w:cs="Arial"/>
                <w:bCs/>
                <w:sz w:val="19"/>
                <w:szCs w:val="19"/>
                <w:lang w:val="de-CH"/>
              </w:rPr>
            </w:pPr>
            <w:r w:rsidRPr="003136C5">
              <w:rPr>
                <w:rFonts w:cs="Arial"/>
                <w:bCs/>
                <w:sz w:val="19"/>
                <w:szCs w:val="19"/>
                <w:lang w:val="de-CH"/>
              </w:rPr>
              <w:t>Jede Person hat das Recht, in einer gesunden Umwelt zu leben.</w:t>
            </w:r>
          </w:p>
          <w:p w14:paraId="29D34486" w14:textId="77777777" w:rsidR="0021645F" w:rsidRPr="003136C5" w:rsidRDefault="0021645F" w:rsidP="0021645F">
            <w:pPr>
              <w:spacing w:before="40" w:line="252" w:lineRule="auto"/>
              <w:jc w:val="both"/>
              <w:rPr>
                <w:rFonts w:cs="Arial"/>
                <w:color w:val="404040" w:themeColor="text1" w:themeTint="BF"/>
                <w:sz w:val="19"/>
                <w:szCs w:val="19"/>
              </w:rPr>
            </w:pPr>
          </w:p>
        </w:tc>
        <w:tc>
          <w:tcPr>
            <w:tcW w:w="7530" w:type="dxa"/>
            <w:tcBorders>
              <w:left w:val="double" w:sz="4" w:space="0" w:color="767171" w:themeColor="background2" w:themeShade="80"/>
            </w:tcBorders>
            <w:shd w:val="clear" w:color="auto" w:fill="auto"/>
          </w:tcPr>
          <w:p w14:paraId="6E2217BB" w14:textId="77777777" w:rsidR="0021645F" w:rsidRPr="003136C5" w:rsidRDefault="0021645F" w:rsidP="0021645F">
            <w:pPr>
              <w:spacing w:before="40" w:line="252" w:lineRule="auto"/>
              <w:jc w:val="both"/>
              <w:rPr>
                <w:rFonts w:cs="Arial"/>
                <w:b/>
                <w:bCs/>
                <w:sz w:val="19"/>
                <w:szCs w:val="19"/>
              </w:rPr>
            </w:pPr>
            <w:r w:rsidRPr="003136C5">
              <w:rPr>
                <w:rFonts w:cs="Arial"/>
                <w:b/>
                <w:bCs/>
                <w:sz w:val="19"/>
                <w:szCs w:val="19"/>
              </w:rPr>
              <w:t>Art. 23a Droit à un environnement sain</w:t>
            </w:r>
          </w:p>
          <w:p w14:paraId="1A9F085A" w14:textId="77777777" w:rsidR="0021645F" w:rsidRPr="003136C5" w:rsidRDefault="0021645F" w:rsidP="0021645F">
            <w:pPr>
              <w:spacing w:before="40" w:line="252" w:lineRule="auto"/>
              <w:jc w:val="both"/>
              <w:rPr>
                <w:rFonts w:cs="Arial"/>
                <w:bCs/>
                <w:sz w:val="19"/>
                <w:szCs w:val="19"/>
              </w:rPr>
            </w:pPr>
            <w:r w:rsidRPr="003136C5">
              <w:rPr>
                <w:rFonts w:cs="Arial"/>
                <w:bCs/>
                <w:sz w:val="19"/>
                <w:szCs w:val="19"/>
              </w:rPr>
              <w:t>Toute personne a le droit de vivre dans un environnement sain.</w:t>
            </w:r>
          </w:p>
          <w:p w14:paraId="28F889DE" w14:textId="57B6CB38" w:rsidR="0021645F" w:rsidRPr="003136C5" w:rsidRDefault="0021645F" w:rsidP="0021645F">
            <w:pPr>
              <w:spacing w:before="40" w:line="252" w:lineRule="auto"/>
              <w:jc w:val="both"/>
              <w:rPr>
                <w:rFonts w:cs="Arial"/>
                <w:sz w:val="19"/>
                <w:szCs w:val="19"/>
              </w:rPr>
            </w:pPr>
          </w:p>
        </w:tc>
      </w:tr>
      <w:tr w:rsidR="0021645F" w:rsidRPr="003136C5" w14:paraId="23B92D64" w14:textId="77777777" w:rsidTr="0037282D">
        <w:tc>
          <w:tcPr>
            <w:tcW w:w="539" w:type="dxa"/>
            <w:shd w:val="clear" w:color="auto" w:fill="F2F2F2" w:themeFill="background1" w:themeFillShade="F2"/>
            <w:vAlign w:val="center"/>
          </w:tcPr>
          <w:p w14:paraId="1BE01BF3" w14:textId="031182B5" w:rsidR="0021645F" w:rsidRPr="003136C5" w:rsidRDefault="0021645F" w:rsidP="0021645F">
            <w:pPr>
              <w:spacing w:before="40" w:line="252" w:lineRule="auto"/>
              <w:jc w:val="center"/>
              <w:rPr>
                <w:rFonts w:cs="Arial"/>
                <w:b/>
                <w:sz w:val="20"/>
                <w:szCs w:val="19"/>
              </w:rPr>
            </w:pPr>
            <w:r w:rsidRPr="003136C5">
              <w:rPr>
                <w:rFonts w:cs="Arial"/>
                <w:b/>
                <w:sz w:val="20"/>
                <w:szCs w:val="19"/>
              </w:rPr>
              <w:t>2</w:t>
            </w:r>
          </w:p>
        </w:tc>
        <w:tc>
          <w:tcPr>
            <w:tcW w:w="7529" w:type="dxa"/>
            <w:tcBorders>
              <w:right w:val="double" w:sz="4" w:space="0" w:color="767171" w:themeColor="background2" w:themeShade="80"/>
            </w:tcBorders>
            <w:shd w:val="clear" w:color="auto" w:fill="auto"/>
          </w:tcPr>
          <w:p w14:paraId="49F28686" w14:textId="77777777" w:rsidR="0021645F" w:rsidRPr="003136C5" w:rsidRDefault="0021645F" w:rsidP="0021645F">
            <w:pPr>
              <w:spacing w:before="40" w:line="252" w:lineRule="auto"/>
              <w:jc w:val="both"/>
              <w:rPr>
                <w:rFonts w:cs="Arial"/>
                <w:b/>
                <w:bCs/>
                <w:sz w:val="19"/>
                <w:szCs w:val="19"/>
                <w:lang w:val="de-CH"/>
              </w:rPr>
            </w:pPr>
            <w:r w:rsidRPr="003136C5">
              <w:rPr>
                <w:rFonts w:cs="Arial"/>
                <w:b/>
                <w:bCs/>
                <w:sz w:val="19"/>
                <w:szCs w:val="19"/>
                <w:lang w:val="de-CH"/>
              </w:rPr>
              <w:t>Art. 24 Schutz der Privatsphäre</w:t>
            </w:r>
          </w:p>
          <w:p w14:paraId="781F90E7" w14:textId="77777777" w:rsidR="0021645F" w:rsidRPr="003136C5" w:rsidRDefault="0021645F" w:rsidP="0021645F">
            <w:pPr>
              <w:spacing w:before="40" w:line="252" w:lineRule="auto"/>
              <w:jc w:val="both"/>
              <w:rPr>
                <w:rFonts w:cs="Arial"/>
                <w:bCs/>
                <w:sz w:val="19"/>
                <w:szCs w:val="19"/>
                <w:lang w:val="de-CH"/>
              </w:rPr>
            </w:pPr>
            <w:r w:rsidRPr="003136C5">
              <w:rPr>
                <w:rFonts w:cs="Arial"/>
                <w:bCs/>
                <w:sz w:val="19"/>
                <w:szCs w:val="19"/>
                <w:vertAlign w:val="superscript"/>
                <w:lang w:val="de-CH"/>
              </w:rPr>
              <w:t>1</w:t>
            </w:r>
            <w:r w:rsidRPr="003136C5">
              <w:rPr>
                <w:rFonts w:cs="Arial"/>
                <w:bCs/>
                <w:sz w:val="19"/>
                <w:szCs w:val="19"/>
                <w:lang w:val="de-CH"/>
              </w:rPr>
              <w:t> Jede Person hat Anspruch auf Achtung ihres Privat- und Familienlebens, ihrer Wohnung, ihres Briefverkehrs sowie der Beziehungen und Aktivitäten, die sie über Post- und alle Formen des Telekommunikationsverkehrs herstellt, einschliesslich des Rechts, nicht unrechtmässig überwacht zu werden.</w:t>
            </w:r>
          </w:p>
          <w:p w14:paraId="6E06E008" w14:textId="77777777" w:rsidR="0021645F" w:rsidRPr="003136C5" w:rsidRDefault="0021645F" w:rsidP="0021645F">
            <w:pPr>
              <w:spacing w:before="40" w:line="252" w:lineRule="auto"/>
              <w:jc w:val="both"/>
              <w:rPr>
                <w:rFonts w:cs="Arial"/>
                <w:bCs/>
                <w:sz w:val="19"/>
                <w:szCs w:val="19"/>
                <w:lang w:val="de-CH"/>
              </w:rPr>
            </w:pPr>
            <w:r w:rsidRPr="003136C5">
              <w:rPr>
                <w:rFonts w:cs="Arial"/>
                <w:bCs/>
                <w:sz w:val="19"/>
                <w:szCs w:val="19"/>
                <w:vertAlign w:val="superscript"/>
                <w:lang w:val="de-CH"/>
              </w:rPr>
              <w:t>2</w:t>
            </w:r>
            <w:r w:rsidRPr="003136C5">
              <w:rPr>
                <w:rFonts w:cs="Arial"/>
                <w:bCs/>
                <w:sz w:val="19"/>
                <w:szCs w:val="19"/>
                <w:lang w:val="de-CH"/>
              </w:rPr>
              <w:t> Jede Person hat das Recht, ihre persönlichen Daten zu kontrollieren. Sie hat insbesondere das Recht, davor geschützt zu werden, dass ihre persönlichen Daten ohne ihre Einwilligung verwendet werden. Dieses Recht umfasst insbesondere die Einsicht in diese Daten, die Berichtigung unrichtiger Daten und die Vernichtung ungeeigneter oder unnötiger Daten.</w:t>
            </w:r>
          </w:p>
          <w:p w14:paraId="18CD8553" w14:textId="77777777" w:rsidR="0021645F" w:rsidRPr="003136C5" w:rsidRDefault="0021645F" w:rsidP="0021645F">
            <w:pPr>
              <w:spacing w:before="40" w:line="252" w:lineRule="auto"/>
              <w:jc w:val="both"/>
              <w:rPr>
                <w:rFonts w:cs="Arial"/>
                <w:bCs/>
                <w:sz w:val="19"/>
                <w:szCs w:val="19"/>
                <w:lang w:val="de-CH"/>
              </w:rPr>
            </w:pPr>
            <w:r w:rsidRPr="003136C5">
              <w:rPr>
                <w:rFonts w:cs="Arial"/>
                <w:bCs/>
                <w:sz w:val="19"/>
                <w:szCs w:val="19"/>
                <w:vertAlign w:val="superscript"/>
                <w:lang w:val="de-CH"/>
              </w:rPr>
              <w:t>3</w:t>
            </w:r>
            <w:r w:rsidRPr="003136C5">
              <w:rPr>
                <w:rFonts w:cs="Arial"/>
                <w:bCs/>
                <w:sz w:val="19"/>
                <w:szCs w:val="19"/>
                <w:lang w:val="de-CH"/>
              </w:rPr>
              <w:t> Der Datenschutz wird durch eine unabhängige und unparteiische Behörde gewährleistet.</w:t>
            </w:r>
          </w:p>
          <w:p w14:paraId="7F9D0999" w14:textId="59270B8A" w:rsidR="0021645F" w:rsidRPr="003136C5" w:rsidRDefault="0021645F" w:rsidP="0021645F">
            <w:pPr>
              <w:spacing w:before="40" w:line="252" w:lineRule="auto"/>
              <w:jc w:val="both"/>
              <w:rPr>
                <w:rFonts w:cs="Arial"/>
                <w:color w:val="404040" w:themeColor="text1" w:themeTint="BF"/>
                <w:sz w:val="19"/>
                <w:szCs w:val="19"/>
              </w:rPr>
            </w:pPr>
          </w:p>
        </w:tc>
        <w:tc>
          <w:tcPr>
            <w:tcW w:w="7530" w:type="dxa"/>
            <w:tcBorders>
              <w:left w:val="double" w:sz="4" w:space="0" w:color="767171" w:themeColor="background2" w:themeShade="80"/>
            </w:tcBorders>
            <w:shd w:val="clear" w:color="auto" w:fill="auto"/>
          </w:tcPr>
          <w:p w14:paraId="0AAFF52E" w14:textId="77777777" w:rsidR="0021645F" w:rsidRPr="003136C5" w:rsidRDefault="0021645F" w:rsidP="0021645F">
            <w:pPr>
              <w:spacing w:before="40" w:line="252" w:lineRule="auto"/>
              <w:jc w:val="both"/>
              <w:rPr>
                <w:rFonts w:cs="Arial"/>
                <w:b/>
                <w:bCs/>
                <w:sz w:val="19"/>
                <w:szCs w:val="19"/>
              </w:rPr>
            </w:pPr>
            <w:r w:rsidRPr="003136C5">
              <w:rPr>
                <w:rFonts w:cs="Arial"/>
                <w:b/>
                <w:bCs/>
                <w:sz w:val="19"/>
                <w:szCs w:val="19"/>
              </w:rPr>
              <w:t>Art. 24 Protection de la sphère privée</w:t>
            </w:r>
          </w:p>
          <w:p w14:paraId="1B5DAA46" w14:textId="77777777" w:rsidR="0021645F" w:rsidRPr="003136C5" w:rsidRDefault="0021645F" w:rsidP="0021645F">
            <w:pPr>
              <w:spacing w:before="40" w:line="252" w:lineRule="auto"/>
              <w:jc w:val="both"/>
              <w:rPr>
                <w:rFonts w:cs="Arial"/>
                <w:bCs/>
                <w:sz w:val="19"/>
                <w:szCs w:val="19"/>
              </w:rPr>
            </w:pPr>
            <w:r w:rsidRPr="003136C5">
              <w:rPr>
                <w:rFonts w:cs="Arial"/>
                <w:bCs/>
                <w:sz w:val="19"/>
                <w:szCs w:val="19"/>
                <w:vertAlign w:val="superscript"/>
              </w:rPr>
              <w:t>1</w:t>
            </w:r>
            <w:r w:rsidRPr="003136C5">
              <w:rPr>
                <w:rFonts w:cs="Arial"/>
                <w:bCs/>
                <w:sz w:val="19"/>
                <w:szCs w:val="19"/>
              </w:rPr>
              <w:t> Toute personne a droit au respect de sa vie privée et familiale, de son domicile, de sa correspondance ainsi que des relations et activités qu'elle établit par la poste et toutes formes de télécommunications, y compris le droit de ne pas être surveillée de manière illégitime.</w:t>
            </w:r>
          </w:p>
          <w:p w14:paraId="7359FA9F" w14:textId="77777777" w:rsidR="0021645F" w:rsidRPr="003136C5" w:rsidRDefault="0021645F" w:rsidP="0021645F">
            <w:pPr>
              <w:spacing w:before="40" w:line="252" w:lineRule="auto"/>
              <w:jc w:val="both"/>
              <w:rPr>
                <w:rFonts w:cs="Arial"/>
                <w:bCs/>
                <w:sz w:val="19"/>
                <w:szCs w:val="19"/>
              </w:rPr>
            </w:pPr>
            <w:r w:rsidRPr="003136C5">
              <w:rPr>
                <w:rFonts w:cs="Arial"/>
                <w:bCs/>
                <w:sz w:val="19"/>
                <w:szCs w:val="19"/>
                <w:vertAlign w:val="superscript"/>
              </w:rPr>
              <w:t>2</w:t>
            </w:r>
            <w:r w:rsidRPr="003136C5">
              <w:rPr>
                <w:rFonts w:cs="Arial"/>
                <w:bCs/>
                <w:sz w:val="19"/>
                <w:szCs w:val="19"/>
              </w:rPr>
              <w:t> Toute personne a droit à la maîtrise de ses données personnelles. Elle a notamment le droit d’être protégée contre l’utilisation non-consentie de ses données personnelles. Ce droit comprend notamment la consultation de ces données, la rectification de celles qui sont inexactes et la destruction de celles qui sont inadéquates ou inutiles.</w:t>
            </w:r>
          </w:p>
          <w:p w14:paraId="468627FF" w14:textId="78F0676E" w:rsidR="0021645F" w:rsidRPr="003136C5" w:rsidRDefault="0021645F" w:rsidP="0021645F">
            <w:pPr>
              <w:spacing w:before="40" w:line="252" w:lineRule="auto"/>
              <w:jc w:val="both"/>
              <w:rPr>
                <w:rFonts w:cs="Arial"/>
                <w:sz w:val="19"/>
                <w:szCs w:val="19"/>
              </w:rPr>
            </w:pPr>
            <w:r w:rsidRPr="003136C5">
              <w:rPr>
                <w:rFonts w:cs="Arial"/>
                <w:bCs/>
                <w:sz w:val="19"/>
                <w:szCs w:val="19"/>
                <w:vertAlign w:val="superscript"/>
              </w:rPr>
              <w:t>3</w:t>
            </w:r>
            <w:r w:rsidRPr="003136C5">
              <w:rPr>
                <w:rFonts w:cs="Arial"/>
                <w:bCs/>
                <w:sz w:val="19"/>
                <w:szCs w:val="19"/>
              </w:rPr>
              <w:t> La protection des données est garantie par une autorité indépendante et impartiale.</w:t>
            </w:r>
          </w:p>
        </w:tc>
      </w:tr>
      <w:tr w:rsidR="0021645F" w:rsidRPr="003136C5" w14:paraId="42221664" w14:textId="77777777" w:rsidTr="0037282D">
        <w:tc>
          <w:tcPr>
            <w:tcW w:w="539" w:type="dxa"/>
            <w:shd w:val="clear" w:color="auto" w:fill="F2F2F2" w:themeFill="background1" w:themeFillShade="F2"/>
            <w:vAlign w:val="center"/>
          </w:tcPr>
          <w:p w14:paraId="775D6F89" w14:textId="6D74D4A5" w:rsidR="0021645F" w:rsidRPr="003136C5" w:rsidRDefault="0021645F" w:rsidP="0021645F">
            <w:pPr>
              <w:spacing w:before="40" w:line="252" w:lineRule="auto"/>
              <w:jc w:val="center"/>
              <w:rPr>
                <w:rFonts w:cs="Arial"/>
                <w:b/>
                <w:sz w:val="20"/>
                <w:szCs w:val="19"/>
              </w:rPr>
            </w:pPr>
            <w:r w:rsidRPr="003136C5">
              <w:rPr>
                <w:rFonts w:cs="Arial"/>
                <w:b/>
                <w:sz w:val="20"/>
                <w:szCs w:val="19"/>
              </w:rPr>
              <w:t>2</w:t>
            </w:r>
          </w:p>
        </w:tc>
        <w:tc>
          <w:tcPr>
            <w:tcW w:w="7529" w:type="dxa"/>
            <w:tcBorders>
              <w:right w:val="double" w:sz="4" w:space="0" w:color="767171" w:themeColor="background2" w:themeShade="80"/>
            </w:tcBorders>
            <w:shd w:val="clear" w:color="auto" w:fill="auto"/>
          </w:tcPr>
          <w:p w14:paraId="1F8082B8" w14:textId="77777777" w:rsidR="0021645F" w:rsidRPr="003136C5" w:rsidRDefault="0021645F" w:rsidP="0021645F">
            <w:pPr>
              <w:spacing w:before="40" w:line="252" w:lineRule="auto"/>
              <w:jc w:val="both"/>
              <w:rPr>
                <w:rFonts w:cs="Arial"/>
                <w:b/>
                <w:bCs/>
                <w:sz w:val="19"/>
                <w:szCs w:val="19"/>
                <w:lang w:val="de-CH"/>
              </w:rPr>
            </w:pPr>
            <w:r w:rsidRPr="003136C5">
              <w:rPr>
                <w:rFonts w:cs="Arial"/>
                <w:b/>
                <w:bCs/>
                <w:sz w:val="19"/>
                <w:szCs w:val="19"/>
                <w:lang w:val="de-CH"/>
              </w:rPr>
              <w:t>Art. 25 Recht auf Ehe und Familie</w:t>
            </w:r>
          </w:p>
          <w:p w14:paraId="20237DD9" w14:textId="7CA97958" w:rsidR="0021645F" w:rsidRPr="003136C5" w:rsidRDefault="0021645F" w:rsidP="0021645F">
            <w:pPr>
              <w:spacing w:before="40" w:line="252" w:lineRule="auto"/>
              <w:jc w:val="both"/>
              <w:rPr>
                <w:rFonts w:cs="Arial"/>
                <w:bCs/>
                <w:sz w:val="19"/>
                <w:szCs w:val="19"/>
                <w:lang w:val="de-CH"/>
              </w:rPr>
            </w:pPr>
            <w:r w:rsidRPr="003136C5">
              <w:rPr>
                <w:rFonts w:cs="Arial"/>
                <w:bCs/>
                <w:sz w:val="19"/>
                <w:szCs w:val="19"/>
                <w:lang w:val="de-CH"/>
              </w:rPr>
              <w:t>Das Recht, eine Ehe zu schliessen, eine Familie zu gründen oder eine andere Lebensform</w:t>
            </w:r>
            <w:r w:rsidR="00DF6DD7" w:rsidRPr="00D24F9A">
              <w:rPr>
                <w:rFonts w:cs="Arial"/>
                <w:b/>
                <w:bCs/>
                <w:color w:val="FF0000"/>
                <w:sz w:val="19"/>
                <w:szCs w:val="19"/>
                <w:u w:val="single"/>
                <w:lang w:val="de-CH"/>
              </w:rPr>
              <w:t>,</w:t>
            </w:r>
            <w:r w:rsidRPr="003136C5">
              <w:rPr>
                <w:rFonts w:cs="Arial"/>
                <w:bCs/>
                <w:sz w:val="19"/>
                <w:szCs w:val="19"/>
                <w:lang w:val="de-CH"/>
              </w:rPr>
              <w:t xml:space="preserve"> allein oder in Gemeinschaft</w:t>
            </w:r>
            <w:r w:rsidR="00DF6DD7" w:rsidRPr="00D24F9A">
              <w:rPr>
                <w:rFonts w:cs="Arial"/>
                <w:b/>
                <w:bCs/>
                <w:color w:val="FF0000"/>
                <w:sz w:val="19"/>
                <w:szCs w:val="19"/>
                <w:u w:val="single"/>
                <w:lang w:val="de-CH"/>
              </w:rPr>
              <w:t>,</w:t>
            </w:r>
            <w:r w:rsidRPr="003136C5">
              <w:rPr>
                <w:rFonts w:cs="Arial"/>
                <w:bCs/>
                <w:sz w:val="19"/>
                <w:szCs w:val="19"/>
                <w:lang w:val="de-CH"/>
              </w:rPr>
              <w:t xml:space="preserve"> zu wählen, ist gewährleistet.</w:t>
            </w:r>
          </w:p>
          <w:p w14:paraId="568CD20E" w14:textId="77777777" w:rsidR="0021645F" w:rsidRPr="003136C5" w:rsidRDefault="0021645F" w:rsidP="0021645F">
            <w:pPr>
              <w:spacing w:before="40" w:line="252" w:lineRule="auto"/>
              <w:jc w:val="both"/>
              <w:rPr>
                <w:rFonts w:cs="Arial"/>
                <w:color w:val="404040" w:themeColor="text1" w:themeTint="BF"/>
                <w:sz w:val="19"/>
                <w:szCs w:val="19"/>
              </w:rPr>
            </w:pPr>
          </w:p>
        </w:tc>
        <w:tc>
          <w:tcPr>
            <w:tcW w:w="7530" w:type="dxa"/>
            <w:tcBorders>
              <w:left w:val="double" w:sz="4" w:space="0" w:color="767171" w:themeColor="background2" w:themeShade="80"/>
            </w:tcBorders>
            <w:shd w:val="clear" w:color="auto" w:fill="auto"/>
          </w:tcPr>
          <w:p w14:paraId="5F9743B0" w14:textId="77777777" w:rsidR="0021645F" w:rsidRPr="003136C5" w:rsidRDefault="0021645F" w:rsidP="0021645F">
            <w:pPr>
              <w:spacing w:before="40" w:line="252" w:lineRule="auto"/>
              <w:jc w:val="both"/>
              <w:rPr>
                <w:rFonts w:cs="Arial"/>
                <w:b/>
                <w:bCs/>
                <w:sz w:val="19"/>
                <w:szCs w:val="19"/>
              </w:rPr>
            </w:pPr>
            <w:r w:rsidRPr="003136C5">
              <w:rPr>
                <w:rFonts w:cs="Arial"/>
                <w:b/>
                <w:bCs/>
                <w:sz w:val="19"/>
                <w:szCs w:val="19"/>
              </w:rPr>
              <w:t>Art. 25 Droit au mariage et à la famille</w:t>
            </w:r>
          </w:p>
          <w:p w14:paraId="1B46651B" w14:textId="4266CB10" w:rsidR="0021645F" w:rsidRPr="003136C5" w:rsidRDefault="0021645F" w:rsidP="0021645F">
            <w:pPr>
              <w:spacing w:before="40" w:line="252" w:lineRule="auto"/>
              <w:jc w:val="both"/>
              <w:rPr>
                <w:rFonts w:cs="Arial"/>
                <w:bCs/>
                <w:sz w:val="19"/>
                <w:szCs w:val="19"/>
              </w:rPr>
            </w:pPr>
            <w:r w:rsidRPr="003136C5">
              <w:rPr>
                <w:rFonts w:cs="Arial"/>
                <w:bCs/>
                <w:sz w:val="19"/>
                <w:szCs w:val="19"/>
              </w:rPr>
              <w:t>Le droit de se marier, de fonder une famille ou de choisir une autre forme de vie</w:t>
            </w:r>
            <w:r w:rsidR="00EF13C7" w:rsidRPr="002F4ED0">
              <w:rPr>
                <w:rFonts w:cs="Arial"/>
                <w:b/>
                <w:bCs/>
                <w:color w:val="FF0000"/>
                <w:sz w:val="19"/>
                <w:szCs w:val="19"/>
                <w:u w:val="single"/>
              </w:rPr>
              <w:t>,</w:t>
            </w:r>
            <w:r w:rsidRPr="003136C5">
              <w:rPr>
                <w:rFonts w:cs="Arial"/>
                <w:bCs/>
                <w:sz w:val="19"/>
                <w:szCs w:val="19"/>
              </w:rPr>
              <w:t xml:space="preserve"> seule ou en commun</w:t>
            </w:r>
            <w:r w:rsidR="00EF13C7" w:rsidRPr="002F4ED0">
              <w:rPr>
                <w:rFonts w:cs="Arial"/>
                <w:b/>
                <w:bCs/>
                <w:color w:val="FF0000"/>
                <w:sz w:val="19"/>
                <w:szCs w:val="19"/>
                <w:u w:val="single"/>
              </w:rPr>
              <w:t>,</w:t>
            </w:r>
            <w:r w:rsidRPr="003136C5">
              <w:rPr>
                <w:rFonts w:cs="Arial"/>
                <w:bCs/>
                <w:sz w:val="19"/>
                <w:szCs w:val="19"/>
              </w:rPr>
              <w:t xml:space="preserve"> est garanti.</w:t>
            </w:r>
          </w:p>
          <w:p w14:paraId="73634384" w14:textId="0CF12C8A" w:rsidR="0021645F" w:rsidRPr="003136C5" w:rsidRDefault="0021645F" w:rsidP="0021645F">
            <w:pPr>
              <w:spacing w:before="40" w:line="252" w:lineRule="auto"/>
              <w:jc w:val="both"/>
              <w:rPr>
                <w:rFonts w:cs="Arial"/>
                <w:sz w:val="19"/>
                <w:szCs w:val="19"/>
              </w:rPr>
            </w:pPr>
          </w:p>
        </w:tc>
      </w:tr>
      <w:tr w:rsidR="0021645F" w:rsidRPr="003136C5" w14:paraId="6B2897EB" w14:textId="77777777" w:rsidTr="0037282D">
        <w:tc>
          <w:tcPr>
            <w:tcW w:w="539" w:type="dxa"/>
            <w:shd w:val="clear" w:color="auto" w:fill="F2F2F2" w:themeFill="background1" w:themeFillShade="F2"/>
            <w:vAlign w:val="center"/>
          </w:tcPr>
          <w:p w14:paraId="3FE2551B" w14:textId="0EAB3B8C" w:rsidR="0021645F" w:rsidRPr="003136C5" w:rsidRDefault="0021645F" w:rsidP="0021645F">
            <w:pPr>
              <w:spacing w:before="40" w:line="252" w:lineRule="auto"/>
              <w:jc w:val="center"/>
              <w:rPr>
                <w:rFonts w:cs="Arial"/>
                <w:b/>
                <w:sz w:val="20"/>
                <w:szCs w:val="19"/>
              </w:rPr>
            </w:pPr>
            <w:r w:rsidRPr="003136C5">
              <w:rPr>
                <w:rFonts w:cs="Arial"/>
                <w:b/>
                <w:sz w:val="20"/>
                <w:szCs w:val="19"/>
              </w:rPr>
              <w:t>2</w:t>
            </w:r>
          </w:p>
        </w:tc>
        <w:tc>
          <w:tcPr>
            <w:tcW w:w="7529" w:type="dxa"/>
            <w:tcBorders>
              <w:right w:val="double" w:sz="4" w:space="0" w:color="767171" w:themeColor="background2" w:themeShade="80"/>
            </w:tcBorders>
            <w:shd w:val="clear" w:color="auto" w:fill="auto"/>
          </w:tcPr>
          <w:p w14:paraId="0C9FBFBB" w14:textId="77777777" w:rsidR="0021645F" w:rsidRPr="003136C5" w:rsidRDefault="0021645F" w:rsidP="0021645F">
            <w:pPr>
              <w:spacing w:before="40" w:line="252" w:lineRule="auto"/>
              <w:jc w:val="both"/>
              <w:rPr>
                <w:rFonts w:cs="Arial"/>
                <w:b/>
                <w:bCs/>
                <w:sz w:val="19"/>
                <w:szCs w:val="19"/>
                <w:lang w:val="de-CH"/>
              </w:rPr>
            </w:pPr>
            <w:r w:rsidRPr="003136C5">
              <w:rPr>
                <w:rFonts w:cs="Arial"/>
                <w:b/>
                <w:bCs/>
                <w:sz w:val="19"/>
                <w:szCs w:val="19"/>
                <w:lang w:val="de-CH"/>
              </w:rPr>
              <w:t>Art. 26 Mutterschaft</w:t>
            </w:r>
          </w:p>
          <w:p w14:paraId="678B30DD" w14:textId="77777777" w:rsidR="0021645F" w:rsidRPr="003136C5" w:rsidRDefault="0021645F" w:rsidP="0021645F">
            <w:pPr>
              <w:spacing w:before="40" w:line="252" w:lineRule="auto"/>
              <w:jc w:val="both"/>
              <w:rPr>
                <w:rFonts w:cs="Arial"/>
                <w:bCs/>
                <w:sz w:val="19"/>
                <w:szCs w:val="19"/>
                <w:lang w:val="de-CH"/>
              </w:rPr>
            </w:pPr>
            <w:r w:rsidRPr="003136C5">
              <w:rPr>
                <w:rFonts w:cs="Arial"/>
                <w:bCs/>
                <w:sz w:val="19"/>
                <w:szCs w:val="19"/>
                <w:lang w:val="de-CH"/>
              </w:rPr>
              <w:t>Jede Frau hat Anspruch auf materielle Sicherheit vor und nach der Niederkunft.</w:t>
            </w:r>
          </w:p>
          <w:p w14:paraId="68E7B5B6" w14:textId="77777777" w:rsidR="0021645F" w:rsidRPr="003136C5" w:rsidRDefault="0021645F" w:rsidP="0021645F">
            <w:pPr>
              <w:spacing w:before="40" w:line="252" w:lineRule="auto"/>
              <w:jc w:val="both"/>
              <w:rPr>
                <w:rFonts w:cs="Arial"/>
                <w:color w:val="404040" w:themeColor="text1" w:themeTint="BF"/>
                <w:sz w:val="19"/>
                <w:szCs w:val="19"/>
              </w:rPr>
            </w:pPr>
          </w:p>
        </w:tc>
        <w:tc>
          <w:tcPr>
            <w:tcW w:w="7530" w:type="dxa"/>
            <w:tcBorders>
              <w:left w:val="double" w:sz="4" w:space="0" w:color="767171" w:themeColor="background2" w:themeShade="80"/>
            </w:tcBorders>
            <w:shd w:val="clear" w:color="auto" w:fill="auto"/>
          </w:tcPr>
          <w:p w14:paraId="15BC4C1E" w14:textId="77777777" w:rsidR="0021645F" w:rsidRPr="003136C5" w:rsidRDefault="0021645F" w:rsidP="0021645F">
            <w:pPr>
              <w:spacing w:before="40" w:line="252" w:lineRule="auto"/>
              <w:jc w:val="both"/>
              <w:rPr>
                <w:rFonts w:cs="Arial"/>
                <w:b/>
                <w:bCs/>
                <w:sz w:val="19"/>
                <w:szCs w:val="19"/>
              </w:rPr>
            </w:pPr>
            <w:r w:rsidRPr="003136C5">
              <w:rPr>
                <w:rFonts w:cs="Arial"/>
                <w:b/>
                <w:bCs/>
                <w:sz w:val="19"/>
                <w:szCs w:val="19"/>
              </w:rPr>
              <w:t>Art. 26</w:t>
            </w:r>
            <w:r w:rsidRPr="003136C5">
              <w:rPr>
                <w:rFonts w:eastAsia="Calibri" w:cs="Arial"/>
                <w:b/>
                <w:i/>
                <w:sz w:val="19"/>
                <w:szCs w:val="19"/>
              </w:rPr>
              <w:t xml:space="preserve"> </w:t>
            </w:r>
            <w:r w:rsidRPr="003136C5">
              <w:rPr>
                <w:rFonts w:cs="Arial"/>
                <w:b/>
                <w:bCs/>
                <w:sz w:val="19"/>
                <w:szCs w:val="19"/>
              </w:rPr>
              <w:t>Protection de la maternité</w:t>
            </w:r>
          </w:p>
          <w:p w14:paraId="1D071963" w14:textId="77777777" w:rsidR="0021645F" w:rsidRPr="003136C5" w:rsidRDefault="0021645F" w:rsidP="0021645F">
            <w:pPr>
              <w:spacing w:before="40" w:line="252" w:lineRule="auto"/>
              <w:jc w:val="both"/>
              <w:rPr>
                <w:rFonts w:cs="Arial"/>
                <w:bCs/>
                <w:sz w:val="19"/>
                <w:szCs w:val="19"/>
              </w:rPr>
            </w:pPr>
            <w:r w:rsidRPr="003136C5">
              <w:rPr>
                <w:rFonts w:cs="Arial"/>
                <w:bCs/>
                <w:sz w:val="19"/>
                <w:szCs w:val="19"/>
              </w:rPr>
              <w:t>Chaque femme a droit à la sécurité matérielle avant et après l’accouchement.</w:t>
            </w:r>
          </w:p>
          <w:p w14:paraId="1C32FD35" w14:textId="1541EBFE" w:rsidR="0021645F" w:rsidRPr="003136C5" w:rsidRDefault="0021645F" w:rsidP="0021645F">
            <w:pPr>
              <w:spacing w:before="40" w:line="252" w:lineRule="auto"/>
              <w:jc w:val="both"/>
              <w:rPr>
                <w:rFonts w:cs="Arial"/>
                <w:sz w:val="19"/>
                <w:szCs w:val="19"/>
              </w:rPr>
            </w:pPr>
          </w:p>
        </w:tc>
      </w:tr>
      <w:tr w:rsidR="0021645F" w:rsidRPr="003136C5" w14:paraId="02465553" w14:textId="77777777" w:rsidTr="0037282D">
        <w:tc>
          <w:tcPr>
            <w:tcW w:w="539" w:type="dxa"/>
            <w:shd w:val="clear" w:color="auto" w:fill="F2F2F2" w:themeFill="background1" w:themeFillShade="F2"/>
            <w:vAlign w:val="center"/>
          </w:tcPr>
          <w:p w14:paraId="061D0A09" w14:textId="50577B25" w:rsidR="0021645F" w:rsidRPr="003136C5" w:rsidRDefault="0021645F" w:rsidP="0021645F">
            <w:pPr>
              <w:spacing w:before="40" w:line="252" w:lineRule="auto"/>
              <w:jc w:val="center"/>
              <w:rPr>
                <w:rFonts w:cs="Arial"/>
                <w:b/>
                <w:sz w:val="20"/>
                <w:szCs w:val="19"/>
              </w:rPr>
            </w:pPr>
            <w:r w:rsidRPr="003136C5">
              <w:rPr>
                <w:rFonts w:cs="Arial"/>
                <w:b/>
                <w:sz w:val="20"/>
                <w:szCs w:val="19"/>
              </w:rPr>
              <w:t>2</w:t>
            </w:r>
          </w:p>
        </w:tc>
        <w:tc>
          <w:tcPr>
            <w:tcW w:w="7529" w:type="dxa"/>
            <w:tcBorders>
              <w:right w:val="double" w:sz="4" w:space="0" w:color="767171" w:themeColor="background2" w:themeShade="80"/>
            </w:tcBorders>
            <w:shd w:val="clear" w:color="auto" w:fill="auto"/>
          </w:tcPr>
          <w:p w14:paraId="2E754C78" w14:textId="77777777" w:rsidR="0021645F" w:rsidRPr="003136C5" w:rsidRDefault="0021645F" w:rsidP="0021645F">
            <w:pPr>
              <w:spacing w:before="40" w:line="252" w:lineRule="auto"/>
              <w:jc w:val="both"/>
              <w:rPr>
                <w:rFonts w:cs="Arial"/>
                <w:b/>
                <w:sz w:val="19"/>
                <w:szCs w:val="19"/>
                <w:lang w:val="de-CH"/>
              </w:rPr>
            </w:pPr>
            <w:r w:rsidRPr="003136C5">
              <w:rPr>
                <w:rFonts w:cs="Arial"/>
                <w:b/>
                <w:sz w:val="19"/>
                <w:szCs w:val="19"/>
                <w:lang w:val="de-CH"/>
              </w:rPr>
              <w:t>Art. 27 Glaubens- und Gewissensfreiheit *</w:t>
            </w:r>
          </w:p>
          <w:p w14:paraId="65035901" w14:textId="77777777" w:rsidR="0021645F" w:rsidRPr="003136C5" w:rsidRDefault="0021645F" w:rsidP="0021645F">
            <w:pPr>
              <w:spacing w:before="40" w:line="252" w:lineRule="auto"/>
              <w:jc w:val="both"/>
              <w:rPr>
                <w:rFonts w:cs="Arial"/>
                <w:sz w:val="19"/>
                <w:szCs w:val="19"/>
                <w:lang w:val="de-CH"/>
              </w:rPr>
            </w:pPr>
            <w:r w:rsidRPr="003136C5">
              <w:rPr>
                <w:rFonts w:cs="Arial"/>
                <w:sz w:val="19"/>
                <w:szCs w:val="19"/>
                <w:vertAlign w:val="superscript"/>
                <w:lang w:val="de-CH"/>
              </w:rPr>
              <w:t>1</w:t>
            </w:r>
            <w:r w:rsidRPr="003136C5">
              <w:rPr>
                <w:rFonts w:cs="Arial"/>
                <w:sz w:val="19"/>
                <w:szCs w:val="19"/>
                <w:lang w:val="de-CH"/>
              </w:rPr>
              <w:t> Die Glaubens- und Gewissensfreiheit ist gewährleistet.</w:t>
            </w:r>
          </w:p>
          <w:p w14:paraId="4C7A6B28" w14:textId="77777777" w:rsidR="0021645F" w:rsidRPr="003136C5" w:rsidRDefault="0021645F" w:rsidP="0021645F">
            <w:pPr>
              <w:spacing w:before="40" w:line="252" w:lineRule="auto"/>
              <w:jc w:val="both"/>
              <w:rPr>
                <w:rFonts w:cs="Arial"/>
                <w:sz w:val="19"/>
                <w:szCs w:val="19"/>
                <w:lang w:val="de-CH"/>
              </w:rPr>
            </w:pPr>
            <w:r w:rsidRPr="003136C5">
              <w:rPr>
                <w:rFonts w:cs="Arial"/>
                <w:sz w:val="19"/>
                <w:szCs w:val="19"/>
                <w:vertAlign w:val="superscript"/>
                <w:lang w:val="de-CH"/>
              </w:rPr>
              <w:t>2</w:t>
            </w:r>
            <w:r w:rsidRPr="003136C5">
              <w:rPr>
                <w:rFonts w:cs="Arial"/>
                <w:sz w:val="19"/>
                <w:szCs w:val="19"/>
                <w:lang w:val="de-CH"/>
              </w:rPr>
              <w:t> Jede Person hat das Recht, ihre Religion und ihre weltanschauliche Überzeugung frei zu wählen und allein oder in Gemeinschaft mit anderen zu bekennen.</w:t>
            </w:r>
          </w:p>
          <w:p w14:paraId="0F6DB7AC" w14:textId="77777777" w:rsidR="0021645F" w:rsidRPr="003136C5" w:rsidRDefault="0021645F" w:rsidP="0021645F">
            <w:pPr>
              <w:spacing w:before="40" w:line="252" w:lineRule="auto"/>
              <w:jc w:val="both"/>
              <w:rPr>
                <w:rFonts w:cs="Arial"/>
                <w:sz w:val="19"/>
                <w:szCs w:val="19"/>
                <w:lang w:val="de-CH"/>
              </w:rPr>
            </w:pPr>
            <w:r w:rsidRPr="003136C5">
              <w:rPr>
                <w:rFonts w:cs="Arial"/>
                <w:sz w:val="19"/>
                <w:szCs w:val="19"/>
                <w:vertAlign w:val="superscript"/>
                <w:lang w:val="de-CH"/>
              </w:rPr>
              <w:t>3</w:t>
            </w:r>
            <w:r w:rsidRPr="003136C5">
              <w:rPr>
                <w:rFonts w:cs="Arial"/>
                <w:sz w:val="19"/>
                <w:szCs w:val="19"/>
                <w:lang w:val="de-CH"/>
              </w:rPr>
              <w:t> Jede Person hat das Recht, einer Religionsgemeinschaft beizutreten oder anzugehören und religiösem Unterricht zu folgen.</w:t>
            </w:r>
          </w:p>
          <w:p w14:paraId="7F2C08AA" w14:textId="77777777" w:rsidR="0021645F" w:rsidRPr="003136C5" w:rsidRDefault="0021645F" w:rsidP="0021645F">
            <w:pPr>
              <w:spacing w:before="40" w:line="252" w:lineRule="auto"/>
              <w:jc w:val="both"/>
              <w:rPr>
                <w:rFonts w:cs="Arial"/>
                <w:sz w:val="19"/>
                <w:szCs w:val="19"/>
                <w:lang w:val="de-CH"/>
              </w:rPr>
            </w:pPr>
            <w:r w:rsidRPr="003136C5">
              <w:rPr>
                <w:rFonts w:cs="Arial"/>
                <w:sz w:val="19"/>
                <w:szCs w:val="19"/>
                <w:vertAlign w:val="superscript"/>
                <w:lang w:val="de-CH"/>
              </w:rPr>
              <w:t>4</w:t>
            </w:r>
            <w:r w:rsidRPr="003136C5">
              <w:rPr>
                <w:rFonts w:cs="Arial"/>
                <w:sz w:val="19"/>
                <w:szCs w:val="19"/>
                <w:lang w:val="de-CH"/>
              </w:rPr>
              <w:t> Niemand darf gezwungen werden, einer Religionsgemeinschaft beizutreten oder anzugehören, eine religiöse Handlung vorzunehmen oder religiösem Unterricht zu folgen.</w:t>
            </w:r>
          </w:p>
          <w:p w14:paraId="17EFA1D9" w14:textId="77777777" w:rsidR="0021645F" w:rsidRDefault="0021645F" w:rsidP="0021645F">
            <w:pPr>
              <w:spacing w:before="40" w:line="252" w:lineRule="auto"/>
              <w:jc w:val="both"/>
              <w:rPr>
                <w:rFonts w:cs="Arial"/>
                <w:color w:val="404040" w:themeColor="text1" w:themeTint="BF"/>
                <w:sz w:val="19"/>
                <w:szCs w:val="19"/>
              </w:rPr>
            </w:pPr>
          </w:p>
          <w:p w14:paraId="2316A6E1" w14:textId="72C8AF07" w:rsidR="00B15192" w:rsidRPr="003136C5" w:rsidRDefault="00B15192" w:rsidP="0021645F">
            <w:pPr>
              <w:spacing w:before="40" w:line="252" w:lineRule="auto"/>
              <w:jc w:val="both"/>
              <w:rPr>
                <w:rFonts w:cs="Arial"/>
                <w:color w:val="404040" w:themeColor="text1" w:themeTint="BF"/>
                <w:sz w:val="19"/>
                <w:szCs w:val="19"/>
              </w:rPr>
            </w:pPr>
          </w:p>
        </w:tc>
        <w:tc>
          <w:tcPr>
            <w:tcW w:w="7530" w:type="dxa"/>
            <w:tcBorders>
              <w:left w:val="double" w:sz="4" w:space="0" w:color="767171" w:themeColor="background2" w:themeShade="80"/>
            </w:tcBorders>
            <w:shd w:val="clear" w:color="auto" w:fill="auto"/>
          </w:tcPr>
          <w:p w14:paraId="07115993" w14:textId="2BCC0429" w:rsidR="0021645F" w:rsidRPr="003136C5" w:rsidRDefault="0021645F" w:rsidP="0021645F">
            <w:pPr>
              <w:spacing w:before="40" w:line="252" w:lineRule="auto"/>
              <w:jc w:val="both"/>
              <w:rPr>
                <w:rFonts w:cs="Arial"/>
                <w:b/>
                <w:sz w:val="19"/>
                <w:szCs w:val="19"/>
              </w:rPr>
            </w:pPr>
            <w:r w:rsidRPr="003136C5">
              <w:rPr>
                <w:rFonts w:cs="Arial"/>
                <w:b/>
                <w:sz w:val="19"/>
                <w:szCs w:val="19"/>
              </w:rPr>
              <w:t>Art. 27 Liberté de conscience et de croyance *</w:t>
            </w:r>
          </w:p>
          <w:p w14:paraId="3FA60431" w14:textId="77777777" w:rsidR="0021645F" w:rsidRPr="003136C5" w:rsidRDefault="0021645F" w:rsidP="0021645F">
            <w:pPr>
              <w:spacing w:before="40" w:line="252" w:lineRule="auto"/>
              <w:jc w:val="both"/>
              <w:rPr>
                <w:rFonts w:cs="Arial"/>
                <w:sz w:val="19"/>
                <w:szCs w:val="19"/>
              </w:rPr>
            </w:pPr>
            <w:r w:rsidRPr="003136C5">
              <w:rPr>
                <w:rFonts w:cs="Arial"/>
                <w:sz w:val="19"/>
                <w:szCs w:val="19"/>
                <w:vertAlign w:val="superscript"/>
              </w:rPr>
              <w:t>1</w:t>
            </w:r>
            <w:r w:rsidRPr="003136C5">
              <w:rPr>
                <w:rFonts w:cs="Arial"/>
                <w:sz w:val="19"/>
                <w:szCs w:val="19"/>
              </w:rPr>
              <w:t> La liberté de conscience et de croyance est garantie.</w:t>
            </w:r>
          </w:p>
          <w:p w14:paraId="5EFB9095" w14:textId="77777777" w:rsidR="0021645F" w:rsidRPr="003136C5" w:rsidRDefault="0021645F" w:rsidP="0021645F">
            <w:pPr>
              <w:spacing w:before="40" w:line="252" w:lineRule="auto"/>
              <w:jc w:val="both"/>
              <w:rPr>
                <w:rFonts w:cs="Arial"/>
                <w:sz w:val="19"/>
                <w:szCs w:val="19"/>
              </w:rPr>
            </w:pPr>
            <w:r w:rsidRPr="003136C5">
              <w:rPr>
                <w:rFonts w:cs="Arial"/>
                <w:sz w:val="19"/>
                <w:szCs w:val="19"/>
                <w:vertAlign w:val="superscript"/>
              </w:rPr>
              <w:t>2</w:t>
            </w:r>
            <w:r w:rsidRPr="003136C5">
              <w:rPr>
                <w:rFonts w:cs="Arial"/>
                <w:sz w:val="19"/>
                <w:szCs w:val="19"/>
              </w:rPr>
              <w:t> Toute personne a le droit de choisir librement sa religion ainsi que de se forger ses convictions philosophiques et de les professer individuellement ou en communauté.</w:t>
            </w:r>
          </w:p>
          <w:p w14:paraId="73E69A96" w14:textId="77777777" w:rsidR="0021645F" w:rsidRPr="003136C5" w:rsidRDefault="0021645F" w:rsidP="0021645F">
            <w:pPr>
              <w:spacing w:before="40" w:line="252" w:lineRule="auto"/>
              <w:jc w:val="both"/>
              <w:rPr>
                <w:rFonts w:cs="Arial"/>
                <w:sz w:val="19"/>
                <w:szCs w:val="19"/>
              </w:rPr>
            </w:pPr>
            <w:r w:rsidRPr="003136C5">
              <w:rPr>
                <w:rFonts w:cs="Arial"/>
                <w:sz w:val="19"/>
                <w:szCs w:val="19"/>
                <w:vertAlign w:val="superscript"/>
              </w:rPr>
              <w:t>3</w:t>
            </w:r>
            <w:r w:rsidRPr="003136C5">
              <w:rPr>
                <w:rFonts w:cs="Arial"/>
                <w:sz w:val="19"/>
                <w:szCs w:val="19"/>
              </w:rPr>
              <w:t> Toute personne a le droit d’adhérer à une communauté religieuse ou d’y appartenir et de suivre un enseignement religieux.</w:t>
            </w:r>
          </w:p>
          <w:p w14:paraId="60778365" w14:textId="77777777" w:rsidR="0021645F" w:rsidRPr="003136C5" w:rsidRDefault="0021645F" w:rsidP="0021645F">
            <w:pPr>
              <w:spacing w:before="40" w:line="252" w:lineRule="auto"/>
              <w:jc w:val="both"/>
              <w:rPr>
                <w:rFonts w:cs="Arial"/>
                <w:sz w:val="19"/>
                <w:szCs w:val="19"/>
              </w:rPr>
            </w:pPr>
            <w:r w:rsidRPr="003136C5">
              <w:rPr>
                <w:rFonts w:cs="Arial"/>
                <w:sz w:val="19"/>
                <w:szCs w:val="19"/>
                <w:vertAlign w:val="superscript"/>
              </w:rPr>
              <w:t>4</w:t>
            </w:r>
            <w:r w:rsidRPr="003136C5">
              <w:rPr>
                <w:rFonts w:cs="Arial"/>
                <w:sz w:val="19"/>
                <w:szCs w:val="19"/>
              </w:rPr>
              <w:t> Nul ne peut être contraint d’adhérer à une communauté religieuse ou d’y appartenir, d’accomplir un acte religieux ou de suivre un enseignement religieux.</w:t>
            </w:r>
          </w:p>
          <w:p w14:paraId="370CD4A3" w14:textId="65B15E32" w:rsidR="0021645F" w:rsidRPr="003136C5" w:rsidRDefault="0021645F" w:rsidP="0021645F">
            <w:pPr>
              <w:spacing w:before="40" w:line="252" w:lineRule="auto"/>
              <w:jc w:val="both"/>
              <w:rPr>
                <w:rFonts w:cs="Arial"/>
                <w:sz w:val="19"/>
                <w:szCs w:val="19"/>
              </w:rPr>
            </w:pPr>
          </w:p>
        </w:tc>
      </w:tr>
      <w:tr w:rsidR="0021645F" w:rsidRPr="003136C5" w14:paraId="7E01451A" w14:textId="77777777" w:rsidTr="0037282D">
        <w:tc>
          <w:tcPr>
            <w:tcW w:w="539" w:type="dxa"/>
            <w:shd w:val="clear" w:color="auto" w:fill="F2F2F2" w:themeFill="background1" w:themeFillShade="F2"/>
            <w:vAlign w:val="center"/>
          </w:tcPr>
          <w:p w14:paraId="3DD9A6A7" w14:textId="3DD3D14F" w:rsidR="0021645F" w:rsidRPr="003136C5" w:rsidRDefault="0021645F" w:rsidP="0021645F">
            <w:pPr>
              <w:spacing w:before="40" w:line="252" w:lineRule="auto"/>
              <w:jc w:val="center"/>
              <w:rPr>
                <w:rFonts w:cs="Arial"/>
                <w:b/>
                <w:sz w:val="20"/>
                <w:szCs w:val="19"/>
              </w:rPr>
            </w:pPr>
            <w:r w:rsidRPr="003136C5">
              <w:rPr>
                <w:rFonts w:cs="Arial"/>
                <w:b/>
                <w:sz w:val="20"/>
                <w:szCs w:val="19"/>
              </w:rPr>
              <w:lastRenderedPageBreak/>
              <w:t>2</w:t>
            </w:r>
          </w:p>
        </w:tc>
        <w:tc>
          <w:tcPr>
            <w:tcW w:w="7529" w:type="dxa"/>
            <w:tcBorders>
              <w:right w:val="double" w:sz="4" w:space="0" w:color="767171" w:themeColor="background2" w:themeShade="80"/>
            </w:tcBorders>
            <w:shd w:val="clear" w:color="auto" w:fill="auto"/>
          </w:tcPr>
          <w:p w14:paraId="57555106" w14:textId="69D39FD5" w:rsidR="0021645F" w:rsidRPr="003136C5" w:rsidRDefault="0021645F" w:rsidP="0021645F">
            <w:pPr>
              <w:spacing w:before="40" w:line="252" w:lineRule="auto"/>
              <w:jc w:val="both"/>
              <w:rPr>
                <w:rFonts w:cs="Arial"/>
                <w:b/>
                <w:bCs/>
                <w:sz w:val="19"/>
                <w:szCs w:val="19"/>
                <w:lang w:val="de-CH"/>
              </w:rPr>
            </w:pPr>
            <w:r w:rsidRPr="003136C5">
              <w:rPr>
                <w:rFonts w:cs="Arial"/>
                <w:b/>
                <w:bCs/>
                <w:sz w:val="19"/>
                <w:szCs w:val="19"/>
                <w:lang w:val="de-CH"/>
              </w:rPr>
              <w:t xml:space="preserve">Art. 28 Recht auf </w:t>
            </w:r>
            <w:commentRangeStart w:id="11"/>
            <w:r w:rsidR="00EF13C7">
              <w:rPr>
                <w:rFonts w:cs="Arial"/>
                <w:b/>
                <w:bCs/>
                <w:color w:val="FF0000"/>
                <w:sz w:val="19"/>
                <w:szCs w:val="19"/>
                <w:u w:val="single"/>
                <w:lang w:val="de-CH"/>
              </w:rPr>
              <w:t>Bildung</w:t>
            </w:r>
            <w:r w:rsidR="00EF13C7" w:rsidRPr="00EF13C7">
              <w:rPr>
                <w:rFonts w:cs="Arial"/>
                <w:b/>
                <w:bCs/>
                <w:color w:val="FF0000"/>
                <w:sz w:val="19"/>
                <w:szCs w:val="19"/>
                <w:lang w:val="de-CH"/>
              </w:rPr>
              <w:t xml:space="preserve"> </w:t>
            </w:r>
            <w:commentRangeEnd w:id="11"/>
            <w:r w:rsidR="007B4CA2">
              <w:rPr>
                <w:rStyle w:val="Marquedecommentaire"/>
              </w:rPr>
              <w:commentReference w:id="11"/>
            </w:r>
            <w:r w:rsidRPr="00EF13C7">
              <w:rPr>
                <w:rFonts w:cs="Arial"/>
                <w:b/>
                <w:bCs/>
                <w:strike/>
                <w:color w:val="FF0000"/>
                <w:sz w:val="19"/>
                <w:szCs w:val="19"/>
                <w:lang w:val="de-CH"/>
              </w:rPr>
              <w:t>Grundausbildung und Berufsbildung</w:t>
            </w:r>
          </w:p>
          <w:p w14:paraId="7F124957" w14:textId="43AE247A" w:rsidR="0021645F" w:rsidRPr="003136C5" w:rsidRDefault="0021645F" w:rsidP="0021645F">
            <w:pPr>
              <w:spacing w:before="40" w:line="252" w:lineRule="auto"/>
              <w:jc w:val="both"/>
              <w:rPr>
                <w:rFonts w:cs="Arial"/>
                <w:bCs/>
                <w:sz w:val="19"/>
                <w:szCs w:val="19"/>
                <w:lang w:val="de-CH"/>
              </w:rPr>
            </w:pPr>
            <w:r w:rsidRPr="003136C5">
              <w:rPr>
                <w:rFonts w:cs="Arial"/>
                <w:bCs/>
                <w:iCs/>
                <w:sz w:val="19"/>
                <w:szCs w:val="19"/>
                <w:vertAlign w:val="superscript"/>
                <w:lang w:val="de-CH"/>
              </w:rPr>
              <w:t>1</w:t>
            </w:r>
            <w:r w:rsidRPr="003136C5">
              <w:rPr>
                <w:rFonts w:cs="Arial"/>
                <w:bCs/>
                <w:iCs/>
                <w:sz w:val="19"/>
                <w:szCs w:val="19"/>
                <w:lang w:val="de-CH"/>
              </w:rPr>
              <w:t> </w:t>
            </w:r>
            <w:r w:rsidRPr="003136C5">
              <w:rPr>
                <w:rFonts w:cs="Arial"/>
                <w:bCs/>
                <w:sz w:val="19"/>
                <w:szCs w:val="19"/>
                <w:lang w:val="de-CH"/>
              </w:rPr>
              <w:t>Das Recht auf Bildung</w:t>
            </w:r>
            <w:r w:rsidR="0038217A">
              <w:rPr>
                <w:rFonts w:cs="Arial"/>
                <w:bCs/>
                <w:color w:val="FF0000"/>
                <w:sz w:val="19"/>
                <w:szCs w:val="19"/>
                <w:u w:val="single"/>
                <w:lang w:val="de-CH"/>
              </w:rPr>
              <w:t>, Ausbildung</w:t>
            </w:r>
            <w:r w:rsidRPr="003136C5">
              <w:rPr>
                <w:rFonts w:cs="Arial"/>
                <w:bCs/>
                <w:sz w:val="19"/>
                <w:szCs w:val="19"/>
                <w:lang w:val="de-CH"/>
              </w:rPr>
              <w:t xml:space="preserve"> und </w:t>
            </w:r>
            <w:r w:rsidRPr="0038217A">
              <w:rPr>
                <w:rFonts w:cs="Arial"/>
                <w:bCs/>
                <w:strike/>
                <w:color w:val="FF0000"/>
                <w:sz w:val="19"/>
                <w:szCs w:val="19"/>
                <w:lang w:val="de-CH"/>
              </w:rPr>
              <w:t>auf Aus- und</w:t>
            </w:r>
            <w:r w:rsidRPr="003136C5">
              <w:rPr>
                <w:rFonts w:cs="Arial"/>
                <w:bCs/>
                <w:sz w:val="19"/>
                <w:szCs w:val="19"/>
                <w:lang w:val="de-CH"/>
              </w:rPr>
              <w:t xml:space="preserve"> Weiterbildung ist gewährleistet.</w:t>
            </w:r>
          </w:p>
          <w:p w14:paraId="7B94799A" w14:textId="77777777" w:rsidR="0021645F" w:rsidRPr="003136C5" w:rsidRDefault="0021645F" w:rsidP="0021645F">
            <w:pPr>
              <w:spacing w:before="40" w:line="252" w:lineRule="auto"/>
              <w:jc w:val="both"/>
              <w:rPr>
                <w:rFonts w:cs="Arial"/>
                <w:bCs/>
                <w:sz w:val="19"/>
                <w:szCs w:val="19"/>
                <w:lang w:val="de-CH"/>
              </w:rPr>
            </w:pPr>
            <w:r w:rsidRPr="003136C5">
              <w:rPr>
                <w:rFonts w:cs="Arial"/>
                <w:bCs/>
                <w:iCs/>
                <w:sz w:val="19"/>
                <w:szCs w:val="19"/>
                <w:vertAlign w:val="superscript"/>
                <w:lang w:val="de-CH"/>
              </w:rPr>
              <w:t>2</w:t>
            </w:r>
            <w:r w:rsidRPr="003136C5">
              <w:rPr>
                <w:rFonts w:cs="Arial"/>
                <w:bCs/>
                <w:iCs/>
                <w:sz w:val="19"/>
                <w:szCs w:val="19"/>
                <w:lang w:val="de-CH"/>
              </w:rPr>
              <w:t> </w:t>
            </w:r>
            <w:r w:rsidRPr="003136C5">
              <w:rPr>
                <w:rFonts w:cs="Arial"/>
                <w:bCs/>
                <w:sz w:val="19"/>
                <w:szCs w:val="19"/>
                <w:lang w:val="de-CH"/>
              </w:rPr>
              <w:t>Jede Person hat Anspruch auf eine unentgeltliche öffentliche Erstausbildung.</w:t>
            </w:r>
          </w:p>
          <w:p w14:paraId="0A09F179" w14:textId="77777777" w:rsidR="0021645F" w:rsidRPr="003136C5" w:rsidRDefault="0021645F" w:rsidP="0021645F">
            <w:pPr>
              <w:spacing w:before="40" w:line="252" w:lineRule="auto"/>
              <w:jc w:val="both"/>
              <w:rPr>
                <w:rFonts w:cs="Arial"/>
                <w:bCs/>
                <w:sz w:val="19"/>
                <w:szCs w:val="19"/>
                <w:lang w:val="de-CH"/>
              </w:rPr>
            </w:pPr>
            <w:r w:rsidRPr="003136C5">
              <w:rPr>
                <w:rFonts w:cs="Arial"/>
                <w:bCs/>
                <w:iCs/>
                <w:sz w:val="19"/>
                <w:szCs w:val="19"/>
                <w:vertAlign w:val="superscript"/>
                <w:lang w:val="de-CH"/>
              </w:rPr>
              <w:t>3</w:t>
            </w:r>
            <w:r w:rsidRPr="003136C5">
              <w:rPr>
                <w:rFonts w:cs="Arial"/>
                <w:bCs/>
                <w:iCs/>
                <w:sz w:val="19"/>
                <w:szCs w:val="19"/>
                <w:lang w:val="de-CH"/>
              </w:rPr>
              <w:t> </w:t>
            </w:r>
            <w:r w:rsidRPr="003136C5">
              <w:rPr>
                <w:rFonts w:cs="Arial"/>
                <w:bCs/>
                <w:sz w:val="19"/>
                <w:szCs w:val="19"/>
                <w:lang w:val="de-CH"/>
              </w:rPr>
              <w:t>Jede Person, die nicht über die finanziellen Mittel für eine anerkannte Ausbildung verfügt, hat Anspruch auf Unterstützung durch den Staat.</w:t>
            </w:r>
          </w:p>
          <w:p w14:paraId="3A81716B" w14:textId="77777777" w:rsidR="0021645F" w:rsidRPr="003136C5" w:rsidRDefault="0021645F" w:rsidP="0021645F">
            <w:pPr>
              <w:spacing w:before="40" w:line="252" w:lineRule="auto"/>
              <w:jc w:val="both"/>
              <w:rPr>
                <w:rFonts w:cs="Arial"/>
                <w:bCs/>
                <w:sz w:val="19"/>
                <w:szCs w:val="19"/>
                <w:lang w:val="de-CH"/>
              </w:rPr>
            </w:pPr>
            <w:r w:rsidRPr="003136C5">
              <w:rPr>
                <w:rFonts w:cs="Arial"/>
                <w:bCs/>
                <w:iCs/>
                <w:sz w:val="19"/>
                <w:szCs w:val="19"/>
                <w:vertAlign w:val="superscript"/>
                <w:lang w:val="de-CH"/>
              </w:rPr>
              <w:t>4</w:t>
            </w:r>
            <w:r w:rsidRPr="003136C5">
              <w:rPr>
                <w:rFonts w:cs="Arial"/>
                <w:bCs/>
                <w:iCs/>
                <w:sz w:val="19"/>
                <w:szCs w:val="19"/>
                <w:lang w:val="de-CH"/>
              </w:rPr>
              <w:t> </w:t>
            </w:r>
            <w:r w:rsidRPr="003136C5">
              <w:rPr>
                <w:rFonts w:cs="Arial"/>
                <w:bCs/>
                <w:sz w:val="19"/>
                <w:szCs w:val="19"/>
                <w:lang w:val="de-CH"/>
              </w:rPr>
              <w:t>Jede Person, die nicht über die Kenntnisse und Kompetenzen verfügt, die für eine minimale soziale und berufliche Integration notwendig sind, hat Anspruch auf geeignete Ausbildungsmassnahmen.</w:t>
            </w:r>
          </w:p>
          <w:p w14:paraId="12E8F422" w14:textId="77777777" w:rsidR="0021645F" w:rsidRPr="003136C5" w:rsidRDefault="0021645F" w:rsidP="0021645F">
            <w:pPr>
              <w:spacing w:before="40" w:line="252" w:lineRule="auto"/>
              <w:jc w:val="both"/>
              <w:rPr>
                <w:rFonts w:cs="Arial"/>
                <w:sz w:val="19"/>
                <w:szCs w:val="19"/>
                <w:lang w:val="de-CH"/>
              </w:rPr>
            </w:pPr>
          </w:p>
          <w:p w14:paraId="0DEA832A" w14:textId="77777777" w:rsidR="0021645F" w:rsidRPr="003136C5" w:rsidRDefault="0021645F" w:rsidP="0021645F">
            <w:pPr>
              <w:spacing w:before="40" w:line="252" w:lineRule="auto"/>
              <w:ind w:left="567"/>
              <w:jc w:val="both"/>
              <w:rPr>
                <w:rFonts w:cs="Arial"/>
                <w:i/>
                <w:sz w:val="19"/>
                <w:szCs w:val="19"/>
                <w:u w:val="single"/>
                <w:lang w:val="de-CH"/>
              </w:rPr>
            </w:pPr>
            <w:r w:rsidRPr="003136C5">
              <w:rPr>
                <w:rFonts w:cs="Arial"/>
                <w:i/>
                <w:sz w:val="19"/>
                <w:szCs w:val="19"/>
                <w:u w:val="single"/>
                <w:lang w:val="de-CH"/>
              </w:rPr>
              <w:t xml:space="preserve">Minderheit: </w:t>
            </w:r>
          </w:p>
          <w:p w14:paraId="78B68851" w14:textId="77777777" w:rsidR="0021645F" w:rsidRPr="003136C5" w:rsidRDefault="0021645F" w:rsidP="0021645F">
            <w:pPr>
              <w:spacing w:before="40" w:line="252" w:lineRule="auto"/>
              <w:ind w:left="567"/>
              <w:jc w:val="both"/>
              <w:rPr>
                <w:rFonts w:cs="Arial"/>
                <w:i/>
                <w:sz w:val="19"/>
                <w:szCs w:val="19"/>
                <w:lang w:val="de-CH"/>
              </w:rPr>
            </w:pPr>
            <w:r w:rsidRPr="003136C5">
              <w:rPr>
                <w:rFonts w:cs="Arial"/>
                <w:bCs/>
                <w:iCs/>
                <w:sz w:val="19"/>
                <w:szCs w:val="19"/>
                <w:vertAlign w:val="superscript"/>
                <w:lang w:val="de-CH"/>
              </w:rPr>
              <w:t>1</w:t>
            </w:r>
            <w:r w:rsidRPr="003136C5">
              <w:rPr>
                <w:rFonts w:cs="Arial"/>
                <w:bCs/>
                <w:iCs/>
                <w:sz w:val="19"/>
                <w:szCs w:val="19"/>
                <w:lang w:val="de-CH"/>
              </w:rPr>
              <w:t> </w:t>
            </w:r>
            <w:r w:rsidRPr="003136C5">
              <w:rPr>
                <w:rFonts w:cs="Arial"/>
                <w:bCs/>
                <w:sz w:val="19"/>
                <w:szCs w:val="19"/>
                <w:lang w:val="de-CH"/>
              </w:rPr>
              <w:t xml:space="preserve">Das Recht auf Bildung und auf </w:t>
            </w:r>
            <w:r w:rsidRPr="003136C5">
              <w:rPr>
                <w:rFonts w:cs="Arial"/>
                <w:bCs/>
                <w:sz w:val="19"/>
                <w:szCs w:val="19"/>
                <w:u w:val="single"/>
                <w:lang w:val="de-CH"/>
              </w:rPr>
              <w:t>Ausbildung</w:t>
            </w:r>
            <w:r w:rsidRPr="003136C5">
              <w:rPr>
                <w:rFonts w:cs="Arial"/>
                <w:bCs/>
                <w:sz w:val="19"/>
                <w:szCs w:val="19"/>
                <w:lang w:val="de-CH"/>
              </w:rPr>
              <w:t xml:space="preserve"> </w:t>
            </w:r>
            <w:r w:rsidRPr="003136C5">
              <w:rPr>
                <w:rFonts w:cs="Arial"/>
                <w:bCs/>
                <w:strike/>
                <w:sz w:val="19"/>
                <w:szCs w:val="19"/>
                <w:lang w:val="de-CH"/>
              </w:rPr>
              <w:t>Aus- und Weiterbildung</w:t>
            </w:r>
            <w:r w:rsidRPr="003136C5">
              <w:rPr>
                <w:rFonts w:cs="Arial"/>
                <w:bCs/>
                <w:sz w:val="19"/>
                <w:szCs w:val="19"/>
                <w:lang w:val="de-CH"/>
              </w:rPr>
              <w:t xml:space="preserve"> ist gewährleistet.</w:t>
            </w:r>
          </w:p>
          <w:p w14:paraId="61DB3540" w14:textId="77777777" w:rsidR="0021645F" w:rsidRPr="003136C5" w:rsidRDefault="0021645F" w:rsidP="0021645F">
            <w:pPr>
              <w:spacing w:before="40" w:line="252" w:lineRule="auto"/>
              <w:jc w:val="both"/>
              <w:rPr>
                <w:rFonts w:cs="Arial"/>
                <w:color w:val="404040" w:themeColor="text1" w:themeTint="BF"/>
                <w:sz w:val="19"/>
                <w:szCs w:val="19"/>
              </w:rPr>
            </w:pPr>
          </w:p>
        </w:tc>
        <w:tc>
          <w:tcPr>
            <w:tcW w:w="7530" w:type="dxa"/>
            <w:tcBorders>
              <w:left w:val="double" w:sz="4" w:space="0" w:color="767171" w:themeColor="background2" w:themeShade="80"/>
            </w:tcBorders>
            <w:shd w:val="clear" w:color="auto" w:fill="auto"/>
          </w:tcPr>
          <w:p w14:paraId="65497E24" w14:textId="77777777" w:rsidR="0021645F" w:rsidRPr="003136C5" w:rsidRDefault="0021645F" w:rsidP="0021645F">
            <w:pPr>
              <w:spacing w:before="40" w:line="252" w:lineRule="auto"/>
              <w:jc w:val="both"/>
              <w:rPr>
                <w:rFonts w:cs="Arial"/>
                <w:b/>
                <w:bCs/>
                <w:sz w:val="19"/>
                <w:szCs w:val="19"/>
              </w:rPr>
            </w:pPr>
            <w:r w:rsidRPr="003136C5">
              <w:rPr>
                <w:rFonts w:cs="Arial"/>
                <w:b/>
                <w:bCs/>
                <w:sz w:val="19"/>
                <w:szCs w:val="19"/>
              </w:rPr>
              <w:t xml:space="preserve">Art. 28 Droit à la formation </w:t>
            </w:r>
            <w:commentRangeStart w:id="12"/>
            <w:r w:rsidRPr="00EF13C7">
              <w:rPr>
                <w:rFonts w:cs="Arial"/>
                <w:b/>
                <w:bCs/>
                <w:strike/>
                <w:color w:val="FF0000"/>
                <w:sz w:val="19"/>
                <w:szCs w:val="19"/>
              </w:rPr>
              <w:t xml:space="preserve">initiale </w:t>
            </w:r>
            <w:commentRangeEnd w:id="12"/>
            <w:r w:rsidR="00D45327">
              <w:rPr>
                <w:rStyle w:val="Marquedecommentaire"/>
              </w:rPr>
              <w:commentReference w:id="12"/>
            </w:r>
            <w:r w:rsidRPr="00EF13C7">
              <w:rPr>
                <w:rFonts w:cs="Arial"/>
                <w:b/>
                <w:bCs/>
                <w:strike/>
                <w:color w:val="FF0000"/>
                <w:sz w:val="19"/>
                <w:szCs w:val="19"/>
              </w:rPr>
              <w:t>et professionnelle</w:t>
            </w:r>
          </w:p>
          <w:p w14:paraId="4F7910FB" w14:textId="77777777" w:rsidR="0021645F" w:rsidRPr="003136C5" w:rsidRDefault="0021645F" w:rsidP="0021645F">
            <w:pPr>
              <w:spacing w:before="40" w:line="252" w:lineRule="auto"/>
              <w:jc w:val="both"/>
              <w:rPr>
                <w:rFonts w:cs="Arial"/>
                <w:bCs/>
                <w:sz w:val="19"/>
                <w:szCs w:val="19"/>
              </w:rPr>
            </w:pPr>
            <w:r w:rsidRPr="003136C5">
              <w:rPr>
                <w:rFonts w:cs="Arial"/>
                <w:bCs/>
                <w:iCs/>
                <w:sz w:val="19"/>
                <w:szCs w:val="19"/>
                <w:vertAlign w:val="superscript"/>
              </w:rPr>
              <w:t>1</w:t>
            </w:r>
            <w:r w:rsidRPr="003136C5">
              <w:rPr>
                <w:rFonts w:cs="Arial"/>
                <w:bCs/>
                <w:iCs/>
                <w:sz w:val="19"/>
                <w:szCs w:val="19"/>
              </w:rPr>
              <w:t> </w:t>
            </w:r>
            <w:r w:rsidRPr="003136C5">
              <w:rPr>
                <w:rFonts w:cs="Arial"/>
                <w:bCs/>
                <w:sz w:val="19"/>
                <w:szCs w:val="19"/>
              </w:rPr>
              <w:t>Le droit à l’éducation, à la formation et à la formation continue est garanti.</w:t>
            </w:r>
          </w:p>
          <w:p w14:paraId="728D4838" w14:textId="77777777" w:rsidR="0021645F" w:rsidRPr="003136C5" w:rsidRDefault="0021645F" w:rsidP="0021645F">
            <w:pPr>
              <w:spacing w:before="40" w:line="252" w:lineRule="auto"/>
              <w:jc w:val="both"/>
              <w:rPr>
                <w:rFonts w:cs="Arial"/>
                <w:bCs/>
                <w:sz w:val="19"/>
                <w:szCs w:val="19"/>
              </w:rPr>
            </w:pPr>
            <w:r w:rsidRPr="003136C5">
              <w:rPr>
                <w:rFonts w:cs="Arial"/>
                <w:bCs/>
                <w:iCs/>
                <w:sz w:val="19"/>
                <w:szCs w:val="19"/>
                <w:vertAlign w:val="superscript"/>
              </w:rPr>
              <w:t>2</w:t>
            </w:r>
            <w:r w:rsidRPr="003136C5">
              <w:rPr>
                <w:rFonts w:cs="Arial"/>
                <w:bCs/>
                <w:iCs/>
                <w:sz w:val="19"/>
                <w:szCs w:val="19"/>
              </w:rPr>
              <w:t> </w:t>
            </w:r>
            <w:r w:rsidRPr="003136C5">
              <w:rPr>
                <w:rFonts w:cs="Arial"/>
                <w:bCs/>
                <w:sz w:val="19"/>
                <w:szCs w:val="19"/>
              </w:rPr>
              <w:t>Toute personne a droit à une formation initiale publique gratuite.</w:t>
            </w:r>
          </w:p>
          <w:p w14:paraId="311880C9" w14:textId="77777777" w:rsidR="0021645F" w:rsidRPr="003136C5" w:rsidRDefault="0021645F" w:rsidP="0021645F">
            <w:pPr>
              <w:spacing w:before="40" w:line="252" w:lineRule="auto"/>
              <w:jc w:val="both"/>
              <w:rPr>
                <w:rFonts w:cs="Arial"/>
                <w:bCs/>
                <w:sz w:val="19"/>
                <w:szCs w:val="19"/>
              </w:rPr>
            </w:pPr>
            <w:r w:rsidRPr="003136C5">
              <w:rPr>
                <w:rFonts w:cs="Arial"/>
                <w:bCs/>
                <w:iCs/>
                <w:sz w:val="19"/>
                <w:szCs w:val="19"/>
                <w:vertAlign w:val="superscript"/>
              </w:rPr>
              <w:t>3</w:t>
            </w:r>
            <w:r w:rsidRPr="003136C5">
              <w:rPr>
                <w:rFonts w:cs="Arial"/>
                <w:bCs/>
                <w:iCs/>
                <w:sz w:val="19"/>
                <w:szCs w:val="19"/>
              </w:rPr>
              <w:t> </w:t>
            </w:r>
            <w:r w:rsidRPr="003136C5">
              <w:rPr>
                <w:rFonts w:cs="Arial"/>
                <w:bCs/>
                <w:sz w:val="19"/>
                <w:szCs w:val="19"/>
              </w:rPr>
              <w:t>Toute personne dépourvue des ressources financières nécessaires à une formation reconnue a droit à un soutien de l'</w:t>
            </w:r>
            <w:r w:rsidRPr="003136C5">
              <w:rPr>
                <w:rFonts w:cs="Arial"/>
                <w:sz w:val="19"/>
                <w:szCs w:val="19"/>
              </w:rPr>
              <w:t>É</w:t>
            </w:r>
            <w:r w:rsidRPr="003136C5">
              <w:rPr>
                <w:rFonts w:cs="Arial"/>
                <w:bCs/>
                <w:sz w:val="19"/>
                <w:szCs w:val="19"/>
              </w:rPr>
              <w:t>tat.</w:t>
            </w:r>
          </w:p>
          <w:p w14:paraId="4C46EEB4" w14:textId="1604450C" w:rsidR="0021645F" w:rsidRPr="003136C5" w:rsidRDefault="0021645F" w:rsidP="0021645F">
            <w:pPr>
              <w:spacing w:before="40" w:line="252" w:lineRule="auto"/>
              <w:jc w:val="both"/>
              <w:rPr>
                <w:rFonts w:cs="Arial"/>
                <w:bCs/>
                <w:sz w:val="19"/>
                <w:szCs w:val="19"/>
              </w:rPr>
            </w:pPr>
            <w:r w:rsidRPr="003136C5">
              <w:rPr>
                <w:rFonts w:cs="Arial"/>
                <w:bCs/>
                <w:iCs/>
                <w:sz w:val="19"/>
                <w:szCs w:val="19"/>
                <w:vertAlign w:val="superscript"/>
              </w:rPr>
              <w:t>4</w:t>
            </w:r>
            <w:r w:rsidRPr="003136C5">
              <w:rPr>
                <w:rFonts w:cs="Arial"/>
                <w:bCs/>
                <w:iCs/>
                <w:sz w:val="19"/>
                <w:szCs w:val="19"/>
              </w:rPr>
              <w:t> </w:t>
            </w:r>
            <w:r w:rsidRPr="003136C5">
              <w:rPr>
                <w:rFonts w:cs="Arial"/>
                <w:bCs/>
                <w:sz w:val="19"/>
                <w:szCs w:val="19"/>
              </w:rPr>
              <w:t>Toute personne dépourvue des connaissances et compétences nécessaires à une insertion sociale et professionnelle minimale a droit à des mesures de formation adéquates.</w:t>
            </w:r>
          </w:p>
          <w:p w14:paraId="3B796356" w14:textId="77777777" w:rsidR="0021645F" w:rsidRPr="003136C5" w:rsidRDefault="0021645F" w:rsidP="0021645F">
            <w:pPr>
              <w:spacing w:before="40" w:line="252" w:lineRule="auto"/>
              <w:jc w:val="both"/>
              <w:rPr>
                <w:rFonts w:cs="Arial"/>
                <w:sz w:val="19"/>
                <w:szCs w:val="19"/>
              </w:rPr>
            </w:pPr>
          </w:p>
          <w:p w14:paraId="3AE4B355" w14:textId="77777777" w:rsidR="0021645F" w:rsidRPr="003136C5" w:rsidRDefault="0021645F" w:rsidP="0021645F">
            <w:pPr>
              <w:spacing w:before="40" w:line="252" w:lineRule="auto"/>
              <w:ind w:left="567"/>
              <w:jc w:val="both"/>
              <w:rPr>
                <w:rFonts w:cs="Arial"/>
                <w:i/>
                <w:sz w:val="19"/>
                <w:szCs w:val="19"/>
                <w:u w:val="single"/>
              </w:rPr>
            </w:pPr>
            <w:r w:rsidRPr="003136C5">
              <w:rPr>
                <w:rFonts w:cs="Arial"/>
                <w:i/>
                <w:sz w:val="19"/>
                <w:szCs w:val="19"/>
                <w:u w:val="single"/>
              </w:rPr>
              <w:t xml:space="preserve">Minorité : </w:t>
            </w:r>
          </w:p>
          <w:p w14:paraId="739FAAF2" w14:textId="38E6E4B8" w:rsidR="0021645F" w:rsidRPr="003136C5" w:rsidRDefault="0021645F" w:rsidP="0021645F">
            <w:pPr>
              <w:spacing w:before="40" w:line="252" w:lineRule="auto"/>
              <w:ind w:left="567"/>
              <w:jc w:val="both"/>
              <w:rPr>
                <w:rFonts w:cs="Arial"/>
                <w:i/>
                <w:sz w:val="19"/>
                <w:szCs w:val="19"/>
              </w:rPr>
            </w:pPr>
            <w:r w:rsidRPr="003136C5">
              <w:rPr>
                <w:rFonts w:cs="Arial"/>
                <w:bCs/>
                <w:iCs/>
                <w:sz w:val="19"/>
                <w:szCs w:val="19"/>
                <w:vertAlign w:val="superscript"/>
              </w:rPr>
              <w:t>1</w:t>
            </w:r>
            <w:r w:rsidRPr="003136C5">
              <w:rPr>
                <w:rFonts w:cs="Arial"/>
                <w:bCs/>
                <w:iCs/>
                <w:sz w:val="19"/>
                <w:szCs w:val="19"/>
              </w:rPr>
              <w:t> </w:t>
            </w:r>
            <w:r w:rsidRPr="003136C5">
              <w:rPr>
                <w:rFonts w:cs="Arial"/>
                <w:bCs/>
                <w:sz w:val="19"/>
                <w:szCs w:val="19"/>
              </w:rPr>
              <w:t>Le droit à l’éducation</w:t>
            </w:r>
            <w:r w:rsidRPr="003136C5">
              <w:rPr>
                <w:rFonts w:cs="Arial"/>
                <w:bCs/>
                <w:strike/>
                <w:sz w:val="19"/>
                <w:szCs w:val="19"/>
              </w:rPr>
              <w:t>,</w:t>
            </w:r>
            <w:r w:rsidRPr="003136C5">
              <w:rPr>
                <w:rFonts w:cs="Arial"/>
                <w:bCs/>
                <w:sz w:val="19"/>
                <w:szCs w:val="19"/>
              </w:rPr>
              <w:t xml:space="preserve"> </w:t>
            </w:r>
            <w:r w:rsidRPr="003136C5">
              <w:rPr>
                <w:rFonts w:cs="Arial"/>
                <w:bCs/>
                <w:sz w:val="19"/>
                <w:szCs w:val="19"/>
                <w:u w:val="single"/>
              </w:rPr>
              <w:t>et</w:t>
            </w:r>
            <w:r w:rsidRPr="003136C5">
              <w:rPr>
                <w:rFonts w:cs="Arial"/>
                <w:bCs/>
                <w:sz w:val="19"/>
                <w:szCs w:val="19"/>
              </w:rPr>
              <w:t xml:space="preserve"> à la formation </w:t>
            </w:r>
            <w:r w:rsidRPr="003136C5">
              <w:rPr>
                <w:rFonts w:cs="Arial"/>
                <w:bCs/>
                <w:strike/>
                <w:sz w:val="19"/>
                <w:szCs w:val="19"/>
              </w:rPr>
              <w:t>et à la formation continue</w:t>
            </w:r>
            <w:r w:rsidRPr="003136C5">
              <w:rPr>
                <w:rFonts w:cs="Arial"/>
                <w:bCs/>
                <w:sz w:val="19"/>
                <w:szCs w:val="19"/>
              </w:rPr>
              <w:t xml:space="preserve"> est garanti.</w:t>
            </w:r>
          </w:p>
          <w:p w14:paraId="3196B743" w14:textId="78AE2824" w:rsidR="0021645F" w:rsidRPr="003136C5" w:rsidRDefault="0021645F" w:rsidP="0021645F">
            <w:pPr>
              <w:spacing w:before="40" w:line="252" w:lineRule="auto"/>
              <w:jc w:val="both"/>
              <w:rPr>
                <w:rFonts w:cs="Arial"/>
                <w:sz w:val="19"/>
                <w:szCs w:val="19"/>
              </w:rPr>
            </w:pPr>
          </w:p>
        </w:tc>
      </w:tr>
      <w:tr w:rsidR="0021645F" w:rsidRPr="003136C5" w14:paraId="6752011D" w14:textId="77777777" w:rsidTr="0037282D">
        <w:tc>
          <w:tcPr>
            <w:tcW w:w="539" w:type="dxa"/>
            <w:shd w:val="clear" w:color="auto" w:fill="F2F2F2" w:themeFill="background1" w:themeFillShade="F2"/>
            <w:vAlign w:val="center"/>
          </w:tcPr>
          <w:p w14:paraId="24F6ACCF" w14:textId="4D9290B6" w:rsidR="0021645F" w:rsidRPr="003136C5" w:rsidRDefault="0021645F" w:rsidP="0021645F">
            <w:pPr>
              <w:spacing w:before="40" w:line="252" w:lineRule="auto"/>
              <w:jc w:val="center"/>
              <w:rPr>
                <w:rFonts w:cs="Arial"/>
                <w:b/>
                <w:sz w:val="20"/>
                <w:szCs w:val="19"/>
              </w:rPr>
            </w:pPr>
            <w:r w:rsidRPr="003136C5">
              <w:rPr>
                <w:rFonts w:cs="Arial"/>
                <w:b/>
                <w:sz w:val="20"/>
                <w:szCs w:val="19"/>
              </w:rPr>
              <w:t>2</w:t>
            </w:r>
          </w:p>
        </w:tc>
        <w:tc>
          <w:tcPr>
            <w:tcW w:w="7529" w:type="dxa"/>
            <w:tcBorders>
              <w:right w:val="double" w:sz="4" w:space="0" w:color="767171" w:themeColor="background2" w:themeShade="80"/>
            </w:tcBorders>
            <w:shd w:val="clear" w:color="auto" w:fill="auto"/>
          </w:tcPr>
          <w:p w14:paraId="0D98961F" w14:textId="77777777" w:rsidR="0021645F" w:rsidRPr="003136C5" w:rsidRDefault="0021645F" w:rsidP="0021645F">
            <w:pPr>
              <w:spacing w:before="40" w:line="252" w:lineRule="auto"/>
              <w:jc w:val="both"/>
              <w:rPr>
                <w:rFonts w:cs="Arial"/>
                <w:b/>
                <w:bCs/>
                <w:sz w:val="19"/>
                <w:szCs w:val="19"/>
                <w:lang w:val="de-CH"/>
              </w:rPr>
            </w:pPr>
            <w:r w:rsidRPr="003136C5">
              <w:rPr>
                <w:rFonts w:cs="Arial"/>
                <w:b/>
                <w:bCs/>
                <w:sz w:val="19"/>
                <w:szCs w:val="19"/>
                <w:lang w:val="de-CH"/>
              </w:rPr>
              <w:t>Art. 29 Sprachenfreiheit *</w:t>
            </w:r>
          </w:p>
          <w:p w14:paraId="31C3DF21" w14:textId="77777777" w:rsidR="0021645F" w:rsidRPr="003136C5" w:rsidRDefault="0021645F" w:rsidP="0021645F">
            <w:pPr>
              <w:spacing w:before="40" w:line="252" w:lineRule="auto"/>
              <w:jc w:val="both"/>
              <w:rPr>
                <w:rFonts w:cs="Arial"/>
                <w:bCs/>
                <w:sz w:val="19"/>
                <w:szCs w:val="19"/>
                <w:lang w:val="de-CH"/>
              </w:rPr>
            </w:pPr>
            <w:r w:rsidRPr="003136C5">
              <w:rPr>
                <w:rFonts w:cs="Arial"/>
                <w:bCs/>
                <w:sz w:val="19"/>
                <w:szCs w:val="19"/>
                <w:lang w:val="de-CH"/>
              </w:rPr>
              <w:t>Die Sprachenfreiheit ist gewährleistet.</w:t>
            </w:r>
          </w:p>
          <w:p w14:paraId="265037D3" w14:textId="77777777" w:rsidR="0021645F" w:rsidRPr="003136C5" w:rsidRDefault="0021645F" w:rsidP="0021645F">
            <w:pPr>
              <w:spacing w:before="40" w:line="252" w:lineRule="auto"/>
              <w:jc w:val="both"/>
              <w:rPr>
                <w:rFonts w:cs="Arial"/>
                <w:color w:val="404040" w:themeColor="text1" w:themeTint="BF"/>
                <w:sz w:val="19"/>
                <w:szCs w:val="19"/>
              </w:rPr>
            </w:pPr>
          </w:p>
        </w:tc>
        <w:tc>
          <w:tcPr>
            <w:tcW w:w="7530" w:type="dxa"/>
            <w:tcBorders>
              <w:left w:val="double" w:sz="4" w:space="0" w:color="767171" w:themeColor="background2" w:themeShade="80"/>
            </w:tcBorders>
            <w:shd w:val="clear" w:color="auto" w:fill="auto"/>
          </w:tcPr>
          <w:p w14:paraId="45BB2756" w14:textId="0335E78D" w:rsidR="0021645F" w:rsidRPr="003136C5" w:rsidRDefault="0021645F" w:rsidP="0021645F">
            <w:pPr>
              <w:spacing w:before="40" w:line="252" w:lineRule="auto"/>
              <w:jc w:val="both"/>
              <w:rPr>
                <w:rFonts w:cs="Arial"/>
                <w:b/>
                <w:bCs/>
                <w:sz w:val="19"/>
                <w:szCs w:val="19"/>
              </w:rPr>
            </w:pPr>
            <w:r w:rsidRPr="003136C5">
              <w:rPr>
                <w:rFonts w:cs="Arial"/>
                <w:b/>
                <w:bCs/>
                <w:sz w:val="19"/>
                <w:szCs w:val="19"/>
              </w:rPr>
              <w:t>Art. 29 Liberté de la langue *</w:t>
            </w:r>
          </w:p>
          <w:p w14:paraId="27FCD209" w14:textId="77777777" w:rsidR="0021645F" w:rsidRPr="003136C5" w:rsidRDefault="0021645F" w:rsidP="0021645F">
            <w:pPr>
              <w:spacing w:before="40" w:line="252" w:lineRule="auto"/>
              <w:jc w:val="both"/>
              <w:rPr>
                <w:rFonts w:cs="Arial"/>
                <w:bCs/>
                <w:sz w:val="19"/>
                <w:szCs w:val="19"/>
              </w:rPr>
            </w:pPr>
            <w:r w:rsidRPr="003136C5">
              <w:rPr>
                <w:rFonts w:cs="Arial"/>
                <w:bCs/>
                <w:sz w:val="19"/>
                <w:szCs w:val="19"/>
              </w:rPr>
              <w:t>La liberté de la langue est garantie.</w:t>
            </w:r>
          </w:p>
          <w:p w14:paraId="6E7A5D16" w14:textId="477D2B8E" w:rsidR="0021645F" w:rsidRPr="003136C5" w:rsidRDefault="0021645F" w:rsidP="0021645F">
            <w:pPr>
              <w:spacing w:before="40" w:line="252" w:lineRule="auto"/>
              <w:jc w:val="both"/>
              <w:rPr>
                <w:rFonts w:cs="Arial"/>
                <w:sz w:val="19"/>
                <w:szCs w:val="19"/>
              </w:rPr>
            </w:pPr>
          </w:p>
        </w:tc>
      </w:tr>
      <w:tr w:rsidR="0021645F" w:rsidRPr="003136C5" w14:paraId="68E6D2AA" w14:textId="77777777" w:rsidTr="0037282D">
        <w:tc>
          <w:tcPr>
            <w:tcW w:w="539" w:type="dxa"/>
            <w:shd w:val="clear" w:color="auto" w:fill="F2F2F2" w:themeFill="background1" w:themeFillShade="F2"/>
            <w:vAlign w:val="center"/>
          </w:tcPr>
          <w:p w14:paraId="04A86DD1" w14:textId="00180018" w:rsidR="0021645F" w:rsidRPr="003136C5" w:rsidRDefault="0021645F" w:rsidP="0021645F">
            <w:pPr>
              <w:spacing w:before="40" w:line="252" w:lineRule="auto"/>
              <w:jc w:val="center"/>
              <w:rPr>
                <w:rFonts w:cs="Arial"/>
                <w:b/>
                <w:sz w:val="20"/>
                <w:szCs w:val="19"/>
              </w:rPr>
            </w:pPr>
            <w:r w:rsidRPr="003136C5">
              <w:rPr>
                <w:rFonts w:cs="Arial"/>
                <w:b/>
                <w:sz w:val="20"/>
                <w:szCs w:val="19"/>
              </w:rPr>
              <w:t>2</w:t>
            </w:r>
          </w:p>
        </w:tc>
        <w:tc>
          <w:tcPr>
            <w:tcW w:w="7529" w:type="dxa"/>
            <w:tcBorders>
              <w:right w:val="double" w:sz="4" w:space="0" w:color="767171" w:themeColor="background2" w:themeShade="80"/>
            </w:tcBorders>
            <w:shd w:val="clear" w:color="auto" w:fill="auto"/>
          </w:tcPr>
          <w:p w14:paraId="24F30406" w14:textId="77777777" w:rsidR="0021645F" w:rsidRPr="003136C5" w:rsidRDefault="0021645F" w:rsidP="0021645F">
            <w:pPr>
              <w:spacing w:before="40" w:line="252" w:lineRule="auto"/>
              <w:jc w:val="both"/>
              <w:rPr>
                <w:rFonts w:cs="Arial"/>
                <w:b/>
                <w:bCs/>
                <w:sz w:val="19"/>
                <w:szCs w:val="19"/>
                <w:lang w:val="de-CH"/>
              </w:rPr>
            </w:pPr>
            <w:r w:rsidRPr="003136C5">
              <w:rPr>
                <w:rFonts w:cs="Arial"/>
                <w:b/>
                <w:bCs/>
                <w:sz w:val="19"/>
                <w:szCs w:val="19"/>
                <w:lang w:val="de-CH"/>
              </w:rPr>
              <w:t xml:space="preserve">Art. 30 Recht auf Information </w:t>
            </w:r>
          </w:p>
          <w:p w14:paraId="19EE2C01" w14:textId="77777777" w:rsidR="0021645F" w:rsidRPr="003136C5" w:rsidRDefault="0021645F" w:rsidP="0021645F">
            <w:pPr>
              <w:spacing w:before="40" w:line="252" w:lineRule="auto"/>
              <w:jc w:val="both"/>
              <w:rPr>
                <w:rFonts w:cs="Arial"/>
                <w:bCs/>
                <w:sz w:val="19"/>
                <w:szCs w:val="19"/>
                <w:lang w:val="de-CH"/>
              </w:rPr>
            </w:pPr>
            <w:r w:rsidRPr="003136C5">
              <w:rPr>
                <w:rFonts w:cs="Arial"/>
                <w:sz w:val="19"/>
                <w:szCs w:val="19"/>
                <w:vertAlign w:val="superscript"/>
                <w:lang w:val="de-CH"/>
              </w:rPr>
              <w:t>1</w:t>
            </w:r>
            <w:r w:rsidRPr="003136C5">
              <w:rPr>
                <w:rFonts w:cs="Arial"/>
                <w:sz w:val="19"/>
                <w:szCs w:val="19"/>
                <w:lang w:val="de-CH"/>
              </w:rPr>
              <w:t> </w:t>
            </w:r>
            <w:r w:rsidRPr="003136C5">
              <w:rPr>
                <w:rFonts w:cs="Arial"/>
                <w:bCs/>
                <w:sz w:val="19"/>
                <w:szCs w:val="19"/>
                <w:lang w:val="de-CH"/>
              </w:rPr>
              <w:t>Jede Person hat das Recht, mit dem Staat zu kommunizieren und amtliche Informationen auf möglichst verständliche Weise zu erhalten, ohne verpflichtet zu sein, ausschliesslich eine bestimmte Technologie zu verwenden.</w:t>
            </w:r>
          </w:p>
          <w:p w14:paraId="611AE353" w14:textId="77777777" w:rsidR="0021645F" w:rsidRPr="003136C5" w:rsidRDefault="0021645F" w:rsidP="0021645F">
            <w:pPr>
              <w:spacing w:before="40"/>
              <w:jc w:val="both"/>
              <w:rPr>
                <w:rFonts w:cs="Arial"/>
                <w:bCs/>
                <w:sz w:val="19"/>
                <w:szCs w:val="19"/>
                <w:lang w:val="de-CH"/>
              </w:rPr>
            </w:pPr>
            <w:r w:rsidRPr="003136C5">
              <w:rPr>
                <w:rFonts w:cs="Arial"/>
                <w:sz w:val="19"/>
                <w:szCs w:val="19"/>
                <w:vertAlign w:val="superscript"/>
                <w:lang w:val="de-CH"/>
              </w:rPr>
              <w:t>2</w:t>
            </w:r>
            <w:r w:rsidRPr="003136C5">
              <w:rPr>
                <w:rFonts w:cs="Arial"/>
                <w:sz w:val="19"/>
                <w:szCs w:val="19"/>
                <w:lang w:val="de-CH"/>
              </w:rPr>
              <w:t> </w:t>
            </w:r>
            <w:r w:rsidRPr="003136C5">
              <w:rPr>
                <w:rFonts w:cs="Arial"/>
                <w:bCs/>
                <w:sz w:val="19"/>
                <w:szCs w:val="19"/>
                <w:lang w:val="de-CH"/>
              </w:rPr>
              <w:t>Jede Person hat das Recht auf Zugang zu amtlichen Unterlagen und öffentlichen Daten, sofern kein überwiegendes öffentliches oder privates Interesse entgegensteht.</w:t>
            </w:r>
          </w:p>
          <w:p w14:paraId="4C899FD3" w14:textId="77777777" w:rsidR="0021645F" w:rsidRPr="003136C5" w:rsidRDefault="0021645F" w:rsidP="0021645F">
            <w:pPr>
              <w:spacing w:before="40" w:line="252" w:lineRule="auto"/>
              <w:jc w:val="both"/>
              <w:rPr>
                <w:rFonts w:cs="Arial"/>
                <w:color w:val="404040" w:themeColor="text1" w:themeTint="BF"/>
                <w:sz w:val="19"/>
                <w:szCs w:val="19"/>
              </w:rPr>
            </w:pPr>
          </w:p>
        </w:tc>
        <w:tc>
          <w:tcPr>
            <w:tcW w:w="7530" w:type="dxa"/>
            <w:tcBorders>
              <w:left w:val="double" w:sz="4" w:space="0" w:color="767171" w:themeColor="background2" w:themeShade="80"/>
            </w:tcBorders>
            <w:shd w:val="clear" w:color="auto" w:fill="auto"/>
          </w:tcPr>
          <w:p w14:paraId="70E14962" w14:textId="77777777" w:rsidR="0021645F" w:rsidRPr="003136C5" w:rsidRDefault="0021645F" w:rsidP="0021645F">
            <w:pPr>
              <w:spacing w:before="40" w:line="252" w:lineRule="auto"/>
              <w:jc w:val="both"/>
              <w:rPr>
                <w:rFonts w:cs="Arial"/>
                <w:b/>
                <w:bCs/>
                <w:sz w:val="19"/>
                <w:szCs w:val="19"/>
              </w:rPr>
            </w:pPr>
            <w:r w:rsidRPr="003136C5">
              <w:rPr>
                <w:rFonts w:cs="Arial"/>
                <w:b/>
                <w:bCs/>
                <w:sz w:val="19"/>
                <w:szCs w:val="19"/>
              </w:rPr>
              <w:t>Art. 30 Droit à l’information</w:t>
            </w:r>
          </w:p>
          <w:p w14:paraId="0DC92E67" w14:textId="77777777" w:rsidR="0021645F" w:rsidRPr="003136C5" w:rsidRDefault="0021645F" w:rsidP="0021645F">
            <w:pPr>
              <w:spacing w:before="40" w:line="252" w:lineRule="auto"/>
              <w:jc w:val="both"/>
              <w:rPr>
                <w:rFonts w:cs="Arial"/>
                <w:sz w:val="19"/>
                <w:szCs w:val="19"/>
              </w:rPr>
            </w:pPr>
            <w:r w:rsidRPr="003136C5">
              <w:rPr>
                <w:rFonts w:cs="Arial"/>
                <w:sz w:val="19"/>
                <w:szCs w:val="19"/>
                <w:vertAlign w:val="superscript"/>
              </w:rPr>
              <w:t>1</w:t>
            </w:r>
            <w:r w:rsidRPr="003136C5">
              <w:rPr>
                <w:rFonts w:cs="Arial"/>
                <w:sz w:val="19"/>
                <w:szCs w:val="19"/>
              </w:rPr>
              <w:t> Toute personne a le droit de communiquer avec l’État et d’obtenir des informations officielles de la manière la plus compréhensible possible sans être tenu d’utiliser exclusivement une technologie spécifique.</w:t>
            </w:r>
          </w:p>
          <w:p w14:paraId="70425041" w14:textId="77777777" w:rsidR="0021645F" w:rsidRPr="003136C5" w:rsidRDefault="0021645F" w:rsidP="0021645F">
            <w:pPr>
              <w:spacing w:before="40" w:line="252" w:lineRule="auto"/>
              <w:jc w:val="both"/>
              <w:rPr>
                <w:rFonts w:cs="Arial"/>
                <w:sz w:val="19"/>
                <w:szCs w:val="19"/>
              </w:rPr>
            </w:pPr>
            <w:r w:rsidRPr="003136C5">
              <w:rPr>
                <w:rFonts w:cs="Arial"/>
                <w:sz w:val="19"/>
                <w:szCs w:val="19"/>
                <w:vertAlign w:val="superscript"/>
              </w:rPr>
              <w:t>2</w:t>
            </w:r>
            <w:r w:rsidRPr="003136C5">
              <w:rPr>
                <w:rFonts w:cs="Arial"/>
                <w:sz w:val="19"/>
                <w:szCs w:val="19"/>
              </w:rPr>
              <w:t> Toute personne a le droit d’accéder aux documents officiels et données publiques dans la mesure où aucun intérêt public ou privé prépondérant ne s’y oppose.</w:t>
            </w:r>
          </w:p>
          <w:p w14:paraId="56C544A2" w14:textId="57CF7EA9" w:rsidR="0021645F" w:rsidRPr="003136C5" w:rsidRDefault="0021645F" w:rsidP="0021645F">
            <w:pPr>
              <w:spacing w:before="40" w:line="252" w:lineRule="auto"/>
              <w:jc w:val="both"/>
              <w:rPr>
                <w:rFonts w:cs="Arial"/>
                <w:sz w:val="19"/>
                <w:szCs w:val="19"/>
              </w:rPr>
            </w:pPr>
          </w:p>
        </w:tc>
      </w:tr>
      <w:tr w:rsidR="0021645F" w:rsidRPr="003136C5" w14:paraId="1B4ED5B9" w14:textId="77777777" w:rsidTr="0037282D">
        <w:tc>
          <w:tcPr>
            <w:tcW w:w="539" w:type="dxa"/>
            <w:shd w:val="clear" w:color="auto" w:fill="F2F2F2" w:themeFill="background1" w:themeFillShade="F2"/>
            <w:vAlign w:val="center"/>
          </w:tcPr>
          <w:p w14:paraId="4AE424BB" w14:textId="1F2C9E86" w:rsidR="0021645F" w:rsidRPr="003136C5" w:rsidRDefault="0021645F" w:rsidP="0021645F">
            <w:pPr>
              <w:spacing w:before="40" w:line="252" w:lineRule="auto"/>
              <w:jc w:val="center"/>
              <w:rPr>
                <w:rFonts w:cs="Arial"/>
                <w:b/>
                <w:sz w:val="20"/>
                <w:szCs w:val="19"/>
              </w:rPr>
            </w:pPr>
            <w:r w:rsidRPr="003136C5">
              <w:rPr>
                <w:rFonts w:cs="Arial"/>
                <w:b/>
                <w:sz w:val="20"/>
                <w:szCs w:val="19"/>
              </w:rPr>
              <w:t>2</w:t>
            </w:r>
          </w:p>
        </w:tc>
        <w:tc>
          <w:tcPr>
            <w:tcW w:w="7529" w:type="dxa"/>
            <w:tcBorders>
              <w:right w:val="double" w:sz="4" w:space="0" w:color="767171" w:themeColor="background2" w:themeShade="80"/>
            </w:tcBorders>
            <w:shd w:val="clear" w:color="auto" w:fill="auto"/>
          </w:tcPr>
          <w:p w14:paraId="5F8FD37F" w14:textId="77777777" w:rsidR="0021645F" w:rsidRPr="003136C5" w:rsidRDefault="0021645F" w:rsidP="0021645F">
            <w:pPr>
              <w:spacing w:before="40" w:line="252" w:lineRule="auto"/>
              <w:jc w:val="both"/>
              <w:rPr>
                <w:rFonts w:cs="Arial"/>
                <w:b/>
                <w:sz w:val="19"/>
                <w:szCs w:val="19"/>
                <w:lang w:val="de-CH"/>
              </w:rPr>
            </w:pPr>
            <w:r w:rsidRPr="003136C5">
              <w:rPr>
                <w:rFonts w:cs="Arial"/>
                <w:b/>
                <w:sz w:val="19"/>
                <w:szCs w:val="19"/>
                <w:lang w:val="de-CH"/>
              </w:rPr>
              <w:t>Art. 31 Schutz der Whistleblower</w:t>
            </w:r>
          </w:p>
          <w:p w14:paraId="2D61ECA8" w14:textId="2BB1A201" w:rsidR="0021645F" w:rsidRPr="003136C5" w:rsidRDefault="0021645F" w:rsidP="0021645F">
            <w:pPr>
              <w:spacing w:before="40" w:line="252" w:lineRule="auto"/>
              <w:jc w:val="both"/>
              <w:rPr>
                <w:rFonts w:cs="Arial"/>
                <w:color w:val="404040" w:themeColor="text1" w:themeTint="BF"/>
                <w:sz w:val="19"/>
                <w:szCs w:val="19"/>
              </w:rPr>
            </w:pPr>
            <w:r w:rsidRPr="003136C5">
              <w:rPr>
                <w:rFonts w:cs="Arial"/>
                <w:sz w:val="19"/>
                <w:szCs w:val="19"/>
                <w:lang w:val="de-CH"/>
              </w:rPr>
              <w:t xml:space="preserve">Jede Person, die in gutem Glauben und zur Wahrung des öffentlichen Interesses der zuständigen </w:t>
            </w:r>
            <w:r w:rsidRPr="0070009A">
              <w:rPr>
                <w:rFonts w:cs="Arial"/>
                <w:sz w:val="19"/>
                <w:szCs w:val="19"/>
                <w:lang w:val="de-CH"/>
              </w:rPr>
              <w:t xml:space="preserve">Stelle </w:t>
            </w:r>
            <w:r w:rsidRPr="003136C5">
              <w:rPr>
                <w:rFonts w:cs="Arial"/>
                <w:sz w:val="19"/>
                <w:szCs w:val="19"/>
                <w:lang w:val="de-CH"/>
              </w:rPr>
              <w:t xml:space="preserve">mutmasslich rechtswidriges Verhalten meldet, wird von den Behörden besonders geschützt. </w:t>
            </w:r>
          </w:p>
        </w:tc>
        <w:tc>
          <w:tcPr>
            <w:tcW w:w="7530" w:type="dxa"/>
            <w:tcBorders>
              <w:left w:val="double" w:sz="4" w:space="0" w:color="767171" w:themeColor="background2" w:themeShade="80"/>
            </w:tcBorders>
            <w:shd w:val="clear" w:color="auto" w:fill="auto"/>
          </w:tcPr>
          <w:p w14:paraId="00523E19" w14:textId="77777777" w:rsidR="0021645F" w:rsidRPr="003136C5" w:rsidRDefault="0021645F" w:rsidP="0021645F">
            <w:pPr>
              <w:spacing w:before="40" w:line="252" w:lineRule="auto"/>
              <w:jc w:val="both"/>
              <w:rPr>
                <w:rFonts w:cs="Arial"/>
                <w:b/>
                <w:sz w:val="19"/>
                <w:szCs w:val="19"/>
              </w:rPr>
            </w:pPr>
            <w:r w:rsidRPr="003136C5">
              <w:rPr>
                <w:rFonts w:cs="Arial"/>
                <w:b/>
                <w:sz w:val="19"/>
                <w:szCs w:val="19"/>
              </w:rPr>
              <w:t>Art. 31 Protection des lanceurs d’alerte</w:t>
            </w:r>
          </w:p>
          <w:p w14:paraId="2A4BC6BA" w14:textId="56B480F5" w:rsidR="0021645F" w:rsidRPr="003136C5" w:rsidRDefault="0021645F" w:rsidP="0021645F">
            <w:pPr>
              <w:spacing w:before="40" w:line="252" w:lineRule="auto"/>
              <w:jc w:val="both"/>
              <w:rPr>
                <w:rFonts w:cs="Arial"/>
                <w:sz w:val="19"/>
                <w:szCs w:val="19"/>
              </w:rPr>
            </w:pPr>
            <w:r w:rsidRPr="003136C5">
              <w:rPr>
                <w:rFonts w:cs="Arial"/>
                <w:sz w:val="19"/>
                <w:szCs w:val="19"/>
              </w:rPr>
              <w:t xml:space="preserve">Toute personne qui, de bonne foi et pour la sauvegarde de l’intérêt général, révèle à </w:t>
            </w:r>
            <w:r w:rsidRPr="0070009A">
              <w:rPr>
                <w:rFonts w:cs="Arial"/>
                <w:sz w:val="19"/>
                <w:szCs w:val="19"/>
              </w:rPr>
              <w:t>l’organe compétent</w:t>
            </w:r>
            <w:r w:rsidR="00EF13C7" w:rsidRPr="0070009A">
              <w:rPr>
                <w:rFonts w:cs="Arial"/>
                <w:sz w:val="19"/>
                <w:szCs w:val="19"/>
              </w:rPr>
              <w:t>e</w:t>
            </w:r>
            <w:r w:rsidRPr="0070009A">
              <w:rPr>
                <w:rFonts w:cs="Arial"/>
                <w:sz w:val="19"/>
                <w:szCs w:val="19"/>
              </w:rPr>
              <w:t xml:space="preserve"> d</w:t>
            </w:r>
            <w:r w:rsidRPr="003136C5">
              <w:rPr>
                <w:rFonts w:cs="Arial"/>
                <w:sz w:val="19"/>
                <w:szCs w:val="19"/>
              </w:rPr>
              <w:t>es comportements supposés illicites bénéficie d’une protection particulière des pouvoirs publics.</w:t>
            </w:r>
          </w:p>
          <w:p w14:paraId="20C0B0E4" w14:textId="189514CD" w:rsidR="0021645F" w:rsidRPr="003136C5" w:rsidRDefault="0021645F" w:rsidP="0021645F">
            <w:pPr>
              <w:spacing w:before="40" w:line="252" w:lineRule="auto"/>
              <w:jc w:val="both"/>
              <w:rPr>
                <w:rFonts w:cs="Arial"/>
                <w:sz w:val="19"/>
                <w:szCs w:val="19"/>
              </w:rPr>
            </w:pPr>
          </w:p>
        </w:tc>
      </w:tr>
      <w:tr w:rsidR="0021645F" w:rsidRPr="003136C5" w14:paraId="73B43C50" w14:textId="77777777" w:rsidTr="0037282D">
        <w:tc>
          <w:tcPr>
            <w:tcW w:w="539" w:type="dxa"/>
            <w:shd w:val="clear" w:color="auto" w:fill="F2F2F2" w:themeFill="background1" w:themeFillShade="F2"/>
            <w:vAlign w:val="center"/>
          </w:tcPr>
          <w:p w14:paraId="4A653710" w14:textId="06607B6F" w:rsidR="0021645F" w:rsidRPr="003136C5" w:rsidRDefault="0021645F" w:rsidP="0021645F">
            <w:pPr>
              <w:spacing w:before="40" w:line="252" w:lineRule="auto"/>
              <w:jc w:val="center"/>
              <w:rPr>
                <w:rFonts w:cs="Arial"/>
                <w:b/>
                <w:sz w:val="20"/>
                <w:szCs w:val="19"/>
              </w:rPr>
            </w:pPr>
            <w:r w:rsidRPr="003136C5">
              <w:rPr>
                <w:rFonts w:cs="Arial"/>
                <w:b/>
                <w:sz w:val="20"/>
                <w:szCs w:val="19"/>
              </w:rPr>
              <w:t>2</w:t>
            </w:r>
          </w:p>
        </w:tc>
        <w:tc>
          <w:tcPr>
            <w:tcW w:w="7529" w:type="dxa"/>
            <w:tcBorders>
              <w:right w:val="double" w:sz="4" w:space="0" w:color="767171" w:themeColor="background2" w:themeShade="80"/>
            </w:tcBorders>
            <w:shd w:val="clear" w:color="auto" w:fill="auto"/>
          </w:tcPr>
          <w:p w14:paraId="58A0C54C" w14:textId="00228258" w:rsidR="0021645F" w:rsidRPr="003136C5" w:rsidRDefault="0021645F" w:rsidP="0021645F">
            <w:pPr>
              <w:spacing w:before="40" w:line="252" w:lineRule="auto"/>
              <w:jc w:val="both"/>
              <w:rPr>
                <w:rFonts w:cs="Arial"/>
                <w:b/>
                <w:bCs/>
                <w:sz w:val="19"/>
                <w:szCs w:val="19"/>
                <w:lang w:val="de-CH"/>
              </w:rPr>
            </w:pPr>
            <w:r w:rsidRPr="003136C5">
              <w:rPr>
                <w:rFonts w:cs="Arial"/>
                <w:b/>
                <w:bCs/>
                <w:sz w:val="19"/>
                <w:szCs w:val="19"/>
                <w:lang w:val="de-CH"/>
              </w:rPr>
              <w:t xml:space="preserve">Art. 32 Digitale </w:t>
            </w:r>
            <w:r w:rsidR="0078174C">
              <w:rPr>
                <w:rFonts w:cs="Arial"/>
                <w:b/>
                <w:bCs/>
                <w:color w:val="FF0000"/>
                <w:sz w:val="19"/>
                <w:szCs w:val="19"/>
                <w:u w:val="single"/>
                <w:lang w:val="de-CH"/>
              </w:rPr>
              <w:t>Integrität</w:t>
            </w:r>
            <w:r w:rsidR="0078174C" w:rsidRPr="0078174C">
              <w:rPr>
                <w:rFonts w:cs="Arial"/>
                <w:b/>
                <w:bCs/>
                <w:color w:val="FF0000"/>
                <w:sz w:val="19"/>
                <w:szCs w:val="19"/>
                <w:lang w:val="de-CH"/>
              </w:rPr>
              <w:t xml:space="preserve"> </w:t>
            </w:r>
            <w:r w:rsidRPr="0078174C">
              <w:rPr>
                <w:rFonts w:cs="Arial"/>
                <w:b/>
                <w:bCs/>
                <w:strike/>
                <w:color w:val="FF0000"/>
                <w:sz w:val="19"/>
                <w:szCs w:val="19"/>
                <w:lang w:val="de-CH"/>
              </w:rPr>
              <w:t>Unversehrtheit</w:t>
            </w:r>
            <w:r w:rsidRPr="0078174C">
              <w:rPr>
                <w:rFonts w:cs="Arial"/>
                <w:b/>
                <w:bCs/>
                <w:color w:val="FF0000"/>
                <w:sz w:val="19"/>
                <w:szCs w:val="19"/>
                <w:lang w:val="de-CH"/>
              </w:rPr>
              <w:t xml:space="preserve"> </w:t>
            </w:r>
            <w:r w:rsidRPr="003136C5">
              <w:rPr>
                <w:rFonts w:cs="Arial"/>
                <w:b/>
                <w:bCs/>
                <w:sz w:val="19"/>
                <w:szCs w:val="19"/>
                <w:lang w:val="de-CH"/>
              </w:rPr>
              <w:t xml:space="preserve">und </w:t>
            </w:r>
            <w:r w:rsidRPr="00480246">
              <w:rPr>
                <w:rFonts w:cs="Arial"/>
                <w:b/>
                <w:bCs/>
                <w:strike/>
                <w:color w:val="FF0000"/>
                <w:sz w:val="19"/>
                <w:szCs w:val="19"/>
                <w:lang w:val="de-CH"/>
              </w:rPr>
              <w:t>digitale</w:t>
            </w:r>
            <w:r w:rsidRPr="00480246">
              <w:rPr>
                <w:rFonts w:cs="Arial"/>
                <w:b/>
                <w:bCs/>
                <w:color w:val="FF0000"/>
                <w:sz w:val="19"/>
                <w:szCs w:val="19"/>
                <w:lang w:val="de-CH"/>
              </w:rPr>
              <w:t xml:space="preserve"> </w:t>
            </w:r>
            <w:r w:rsidRPr="003136C5">
              <w:rPr>
                <w:rFonts w:cs="Arial"/>
                <w:b/>
                <w:bCs/>
                <w:sz w:val="19"/>
                <w:szCs w:val="19"/>
                <w:lang w:val="de-CH"/>
              </w:rPr>
              <w:t>Identität</w:t>
            </w:r>
          </w:p>
          <w:p w14:paraId="2ABDD2A5" w14:textId="4AE0FC50" w:rsidR="0021645F" w:rsidRPr="003136C5" w:rsidRDefault="0021645F" w:rsidP="0021645F">
            <w:pPr>
              <w:spacing w:before="40" w:line="252" w:lineRule="auto"/>
              <w:jc w:val="both"/>
              <w:rPr>
                <w:rFonts w:cs="Arial"/>
                <w:bCs/>
                <w:sz w:val="19"/>
                <w:szCs w:val="19"/>
                <w:lang w:val="de-CH"/>
              </w:rPr>
            </w:pPr>
            <w:r w:rsidRPr="003136C5">
              <w:rPr>
                <w:rFonts w:cs="Arial"/>
                <w:bCs/>
                <w:sz w:val="19"/>
                <w:szCs w:val="19"/>
                <w:vertAlign w:val="superscript"/>
                <w:lang w:val="de-CH"/>
              </w:rPr>
              <w:t>1</w:t>
            </w:r>
            <w:r w:rsidRPr="003136C5">
              <w:rPr>
                <w:rFonts w:cs="Arial"/>
                <w:bCs/>
                <w:sz w:val="19"/>
                <w:szCs w:val="19"/>
                <w:lang w:val="de-CH"/>
              </w:rPr>
              <w:t xml:space="preserve"> Jede Person hat das Recht auf digitale </w:t>
            </w:r>
            <w:r w:rsidR="0078174C">
              <w:rPr>
                <w:rFonts w:cs="Arial"/>
                <w:bCs/>
                <w:color w:val="FF0000"/>
                <w:sz w:val="19"/>
                <w:szCs w:val="19"/>
                <w:u w:val="single"/>
                <w:lang w:val="de-CH"/>
              </w:rPr>
              <w:t>Integrität</w:t>
            </w:r>
            <w:r w:rsidR="0078174C" w:rsidRPr="0078174C">
              <w:rPr>
                <w:rFonts w:cs="Arial"/>
                <w:bCs/>
                <w:color w:val="FF0000"/>
                <w:sz w:val="19"/>
                <w:szCs w:val="19"/>
                <w:lang w:val="de-CH"/>
              </w:rPr>
              <w:t xml:space="preserve"> </w:t>
            </w:r>
            <w:r w:rsidRPr="0078174C">
              <w:rPr>
                <w:rFonts w:cs="Arial"/>
                <w:bCs/>
                <w:strike/>
                <w:color w:val="FF0000"/>
                <w:sz w:val="19"/>
                <w:szCs w:val="19"/>
                <w:lang w:val="de-CH"/>
              </w:rPr>
              <w:t>Unversehrtheit</w:t>
            </w:r>
            <w:r w:rsidRPr="003136C5">
              <w:rPr>
                <w:rFonts w:cs="Arial"/>
                <w:bCs/>
                <w:sz w:val="19"/>
                <w:szCs w:val="19"/>
                <w:lang w:val="de-CH"/>
              </w:rPr>
              <w:t>, einschliesslich der Möglichkeit, frei über digitale Technologien zu interagieren.</w:t>
            </w:r>
          </w:p>
          <w:p w14:paraId="4F46DC35" w14:textId="77777777" w:rsidR="0021645F" w:rsidRPr="003136C5" w:rsidRDefault="0021645F" w:rsidP="0021645F">
            <w:pPr>
              <w:spacing w:before="40" w:line="252" w:lineRule="auto"/>
              <w:jc w:val="both"/>
              <w:rPr>
                <w:rFonts w:cs="Arial"/>
                <w:bCs/>
                <w:sz w:val="19"/>
                <w:szCs w:val="19"/>
                <w:lang w:val="de-CH"/>
              </w:rPr>
            </w:pPr>
            <w:r w:rsidRPr="003136C5">
              <w:rPr>
                <w:rFonts w:cs="Arial"/>
                <w:bCs/>
                <w:sz w:val="19"/>
                <w:szCs w:val="19"/>
                <w:vertAlign w:val="superscript"/>
                <w:lang w:val="de-CH"/>
              </w:rPr>
              <w:t>2</w:t>
            </w:r>
            <w:r w:rsidRPr="003136C5">
              <w:rPr>
                <w:rFonts w:cs="Arial"/>
                <w:bCs/>
                <w:sz w:val="19"/>
                <w:szCs w:val="19"/>
                <w:lang w:val="de-CH"/>
              </w:rPr>
              <w:t> Jede Person hat Anspruch auf einen offenen und diskriminierungsfreien Zugang zum Internet.</w:t>
            </w:r>
          </w:p>
          <w:p w14:paraId="6C7AB60B" w14:textId="77777777" w:rsidR="0021645F" w:rsidRPr="003136C5" w:rsidRDefault="0021645F" w:rsidP="0021645F">
            <w:pPr>
              <w:spacing w:before="40" w:line="252" w:lineRule="auto"/>
              <w:jc w:val="both"/>
              <w:rPr>
                <w:rFonts w:cs="Arial"/>
                <w:bCs/>
                <w:sz w:val="19"/>
                <w:szCs w:val="19"/>
                <w:lang w:val="de-CH"/>
              </w:rPr>
            </w:pPr>
            <w:r w:rsidRPr="003136C5">
              <w:rPr>
                <w:rFonts w:cs="Arial"/>
                <w:bCs/>
                <w:sz w:val="19"/>
                <w:szCs w:val="19"/>
                <w:vertAlign w:val="superscript"/>
                <w:lang w:val="de-CH"/>
              </w:rPr>
              <w:t>3 </w:t>
            </w:r>
            <w:r w:rsidRPr="003136C5">
              <w:rPr>
                <w:rFonts w:cs="Arial"/>
                <w:bCs/>
                <w:sz w:val="19"/>
                <w:szCs w:val="19"/>
                <w:lang w:val="de-CH"/>
              </w:rPr>
              <w:t xml:space="preserve">Jede Person hat das Recht, ihre digitale Identität zu kontrollieren und über sie zu verfügen, insbesondere zum Zwecke der Identifizierung und des Zugangs zu Dienstleistungen. </w:t>
            </w:r>
          </w:p>
          <w:p w14:paraId="14E47D56" w14:textId="77777777" w:rsidR="0021645F" w:rsidRDefault="0021645F" w:rsidP="0021645F">
            <w:pPr>
              <w:spacing w:before="40" w:line="252" w:lineRule="auto"/>
              <w:jc w:val="both"/>
              <w:rPr>
                <w:rFonts w:cs="Arial"/>
                <w:color w:val="404040" w:themeColor="text1" w:themeTint="BF"/>
                <w:sz w:val="19"/>
                <w:szCs w:val="19"/>
              </w:rPr>
            </w:pPr>
          </w:p>
          <w:p w14:paraId="78D4AE5E" w14:textId="77777777" w:rsidR="00F10D09" w:rsidRDefault="00F10D09" w:rsidP="0021645F">
            <w:pPr>
              <w:spacing w:before="40" w:line="252" w:lineRule="auto"/>
              <w:jc w:val="both"/>
              <w:rPr>
                <w:rFonts w:cs="Arial"/>
                <w:color w:val="404040" w:themeColor="text1" w:themeTint="BF"/>
                <w:sz w:val="19"/>
                <w:szCs w:val="19"/>
              </w:rPr>
            </w:pPr>
          </w:p>
          <w:p w14:paraId="27FE2C0B" w14:textId="3B66FBBF" w:rsidR="00F10D09" w:rsidRPr="003136C5" w:rsidRDefault="00F10D09" w:rsidP="0021645F">
            <w:pPr>
              <w:spacing w:before="40" w:line="252" w:lineRule="auto"/>
              <w:jc w:val="both"/>
              <w:rPr>
                <w:rFonts w:cs="Arial"/>
                <w:color w:val="404040" w:themeColor="text1" w:themeTint="BF"/>
                <w:sz w:val="19"/>
                <w:szCs w:val="19"/>
              </w:rPr>
            </w:pPr>
          </w:p>
        </w:tc>
        <w:tc>
          <w:tcPr>
            <w:tcW w:w="7530" w:type="dxa"/>
            <w:tcBorders>
              <w:left w:val="double" w:sz="4" w:space="0" w:color="767171" w:themeColor="background2" w:themeShade="80"/>
            </w:tcBorders>
            <w:shd w:val="clear" w:color="auto" w:fill="auto"/>
          </w:tcPr>
          <w:p w14:paraId="13E6ACFF" w14:textId="77777777" w:rsidR="0021645F" w:rsidRPr="003136C5" w:rsidRDefault="0021645F" w:rsidP="0021645F">
            <w:pPr>
              <w:spacing w:before="40" w:line="252" w:lineRule="auto"/>
              <w:jc w:val="both"/>
              <w:rPr>
                <w:rFonts w:cs="Arial"/>
                <w:b/>
                <w:bCs/>
                <w:sz w:val="19"/>
                <w:szCs w:val="19"/>
              </w:rPr>
            </w:pPr>
            <w:r w:rsidRPr="003136C5">
              <w:rPr>
                <w:rFonts w:cs="Arial"/>
                <w:b/>
                <w:bCs/>
                <w:sz w:val="19"/>
                <w:szCs w:val="19"/>
              </w:rPr>
              <w:t>Art. 32 Intégrité et identité numériques</w:t>
            </w:r>
          </w:p>
          <w:p w14:paraId="13875E66" w14:textId="0D6765E5" w:rsidR="0021645F" w:rsidRPr="003136C5" w:rsidRDefault="0021645F" w:rsidP="0021645F">
            <w:pPr>
              <w:spacing w:before="40" w:line="252" w:lineRule="auto"/>
              <w:jc w:val="both"/>
              <w:rPr>
                <w:rFonts w:cs="Arial"/>
                <w:bCs/>
                <w:sz w:val="19"/>
                <w:szCs w:val="19"/>
              </w:rPr>
            </w:pPr>
            <w:r w:rsidRPr="003136C5">
              <w:rPr>
                <w:rFonts w:cs="Arial"/>
                <w:bCs/>
                <w:sz w:val="19"/>
                <w:szCs w:val="19"/>
                <w:vertAlign w:val="superscript"/>
              </w:rPr>
              <w:t>1</w:t>
            </w:r>
            <w:r w:rsidRPr="003136C5">
              <w:rPr>
                <w:rFonts w:cs="Arial"/>
                <w:bCs/>
                <w:sz w:val="19"/>
                <w:szCs w:val="19"/>
              </w:rPr>
              <w:t xml:space="preserve"> Toute personne a droit à son intégrité numérique, notamment </w:t>
            </w:r>
            <w:r w:rsidR="0025579E">
              <w:rPr>
                <w:rFonts w:cs="Arial"/>
                <w:bCs/>
                <w:color w:val="FF0000"/>
                <w:sz w:val="19"/>
                <w:szCs w:val="19"/>
                <w:u w:val="single"/>
              </w:rPr>
              <w:t>à</w:t>
            </w:r>
            <w:r w:rsidR="0025579E" w:rsidRPr="0025579E">
              <w:rPr>
                <w:rFonts w:cs="Arial"/>
                <w:bCs/>
                <w:color w:val="FF0000"/>
                <w:sz w:val="19"/>
                <w:szCs w:val="19"/>
              </w:rPr>
              <w:t xml:space="preserve"> </w:t>
            </w:r>
            <w:r w:rsidRPr="003136C5">
              <w:rPr>
                <w:rFonts w:cs="Arial"/>
                <w:bCs/>
                <w:sz w:val="19"/>
                <w:szCs w:val="19"/>
              </w:rPr>
              <w:t xml:space="preserve">sa capacité d’interagir librement par le biais de technologies numériques. </w:t>
            </w:r>
          </w:p>
          <w:p w14:paraId="4B3D2587" w14:textId="77777777" w:rsidR="0021645F" w:rsidRPr="003136C5" w:rsidRDefault="0021645F" w:rsidP="0021645F">
            <w:pPr>
              <w:spacing w:before="40" w:line="252" w:lineRule="auto"/>
              <w:jc w:val="both"/>
              <w:rPr>
                <w:rFonts w:cs="Arial"/>
                <w:bCs/>
                <w:sz w:val="19"/>
                <w:szCs w:val="19"/>
              </w:rPr>
            </w:pPr>
            <w:r w:rsidRPr="003136C5">
              <w:rPr>
                <w:rFonts w:cs="Arial"/>
                <w:bCs/>
                <w:sz w:val="19"/>
                <w:szCs w:val="19"/>
                <w:vertAlign w:val="superscript"/>
              </w:rPr>
              <w:t>2</w:t>
            </w:r>
            <w:r w:rsidRPr="003136C5">
              <w:rPr>
                <w:rFonts w:cs="Arial"/>
                <w:bCs/>
                <w:sz w:val="19"/>
                <w:szCs w:val="19"/>
              </w:rPr>
              <w:t> Toute personne a droit à un accès ouvert et sans discrimination au réseau internet.</w:t>
            </w:r>
          </w:p>
          <w:p w14:paraId="4AA9C130" w14:textId="77777777" w:rsidR="0021645F" w:rsidRPr="003136C5" w:rsidRDefault="0021645F" w:rsidP="0021645F">
            <w:pPr>
              <w:spacing w:before="40" w:line="252" w:lineRule="auto"/>
              <w:jc w:val="both"/>
              <w:rPr>
                <w:rFonts w:cs="Arial"/>
                <w:bCs/>
                <w:sz w:val="19"/>
                <w:szCs w:val="19"/>
              </w:rPr>
            </w:pPr>
            <w:r w:rsidRPr="003136C5">
              <w:rPr>
                <w:rFonts w:cs="Arial"/>
                <w:bCs/>
                <w:sz w:val="19"/>
                <w:szCs w:val="19"/>
                <w:vertAlign w:val="superscript"/>
              </w:rPr>
              <w:t>3</w:t>
            </w:r>
            <w:r w:rsidRPr="003136C5">
              <w:rPr>
                <w:rFonts w:cs="Arial"/>
                <w:bCs/>
                <w:sz w:val="19"/>
                <w:szCs w:val="19"/>
              </w:rPr>
              <w:t> Toute personne a le droit de contrôler et de disposer de son identité numérique, notamment à des fins d’identification et d’accès à des services.</w:t>
            </w:r>
          </w:p>
          <w:p w14:paraId="5CEC638F" w14:textId="4FDC1F4E" w:rsidR="0021645F" w:rsidRPr="003136C5" w:rsidRDefault="0021645F" w:rsidP="0021645F">
            <w:pPr>
              <w:spacing w:before="40" w:line="252" w:lineRule="auto"/>
              <w:jc w:val="both"/>
              <w:rPr>
                <w:rFonts w:cs="Arial"/>
                <w:sz w:val="19"/>
                <w:szCs w:val="19"/>
              </w:rPr>
            </w:pPr>
          </w:p>
        </w:tc>
      </w:tr>
      <w:tr w:rsidR="0021645F" w:rsidRPr="003136C5" w14:paraId="0513D6C7" w14:textId="77777777" w:rsidTr="0037282D">
        <w:tc>
          <w:tcPr>
            <w:tcW w:w="539" w:type="dxa"/>
            <w:shd w:val="clear" w:color="auto" w:fill="F2F2F2" w:themeFill="background1" w:themeFillShade="F2"/>
            <w:vAlign w:val="center"/>
          </w:tcPr>
          <w:p w14:paraId="6EB6E58E" w14:textId="3BE0103C" w:rsidR="0021645F" w:rsidRPr="003136C5" w:rsidRDefault="0021645F" w:rsidP="0021645F">
            <w:pPr>
              <w:spacing w:before="40" w:line="252" w:lineRule="auto"/>
              <w:jc w:val="center"/>
              <w:rPr>
                <w:rFonts w:cs="Arial"/>
                <w:b/>
                <w:sz w:val="20"/>
                <w:szCs w:val="19"/>
              </w:rPr>
            </w:pPr>
            <w:r w:rsidRPr="003136C5">
              <w:rPr>
                <w:rFonts w:cs="Arial"/>
                <w:b/>
                <w:sz w:val="20"/>
                <w:szCs w:val="19"/>
              </w:rPr>
              <w:lastRenderedPageBreak/>
              <w:t>2</w:t>
            </w:r>
          </w:p>
        </w:tc>
        <w:tc>
          <w:tcPr>
            <w:tcW w:w="7529" w:type="dxa"/>
            <w:tcBorders>
              <w:right w:val="double" w:sz="4" w:space="0" w:color="767171" w:themeColor="background2" w:themeShade="80"/>
            </w:tcBorders>
            <w:shd w:val="clear" w:color="auto" w:fill="auto"/>
          </w:tcPr>
          <w:p w14:paraId="3AA6A734" w14:textId="77777777" w:rsidR="0021645F" w:rsidRPr="003136C5" w:rsidRDefault="0021645F" w:rsidP="0021645F">
            <w:pPr>
              <w:spacing w:before="40" w:line="252" w:lineRule="auto"/>
              <w:jc w:val="both"/>
              <w:rPr>
                <w:rFonts w:cs="Arial"/>
                <w:b/>
                <w:bCs/>
                <w:sz w:val="19"/>
                <w:szCs w:val="19"/>
                <w:lang w:val="de-CH"/>
              </w:rPr>
            </w:pPr>
            <w:r w:rsidRPr="003136C5">
              <w:rPr>
                <w:rFonts w:cs="Arial"/>
                <w:b/>
                <w:bCs/>
                <w:sz w:val="19"/>
                <w:szCs w:val="19"/>
                <w:lang w:val="de-CH"/>
              </w:rPr>
              <w:t>Art. 33 Recht auf öffentliche Dienstleistungen</w:t>
            </w:r>
          </w:p>
          <w:p w14:paraId="799170EB" w14:textId="26693C40" w:rsidR="0021645F" w:rsidRPr="003136C5" w:rsidRDefault="0021645F" w:rsidP="0021645F">
            <w:pPr>
              <w:spacing w:before="40" w:line="252" w:lineRule="auto"/>
              <w:jc w:val="both"/>
              <w:rPr>
                <w:rFonts w:cs="Arial"/>
                <w:color w:val="404040" w:themeColor="text1" w:themeTint="BF"/>
                <w:sz w:val="19"/>
                <w:szCs w:val="19"/>
              </w:rPr>
            </w:pPr>
            <w:r w:rsidRPr="003136C5">
              <w:rPr>
                <w:rFonts w:cs="Arial"/>
                <w:bCs/>
                <w:sz w:val="19"/>
                <w:szCs w:val="19"/>
                <w:lang w:val="de-CH"/>
              </w:rPr>
              <w:t xml:space="preserve">Jede Person hat das Recht auf angemessene Vorkehrungen, die den Zugang zu und die Nutzung von öffentlichen Gütern und Dienstleistungen ermöglichen. </w:t>
            </w:r>
          </w:p>
        </w:tc>
        <w:tc>
          <w:tcPr>
            <w:tcW w:w="7530" w:type="dxa"/>
            <w:tcBorders>
              <w:left w:val="double" w:sz="4" w:space="0" w:color="767171" w:themeColor="background2" w:themeShade="80"/>
            </w:tcBorders>
            <w:shd w:val="clear" w:color="auto" w:fill="auto"/>
          </w:tcPr>
          <w:p w14:paraId="7714A327" w14:textId="77777777" w:rsidR="0021645F" w:rsidRPr="003136C5" w:rsidRDefault="0021645F" w:rsidP="0021645F">
            <w:pPr>
              <w:spacing w:before="40" w:line="252" w:lineRule="auto"/>
              <w:jc w:val="both"/>
              <w:rPr>
                <w:rFonts w:cs="Arial"/>
                <w:b/>
                <w:bCs/>
                <w:sz w:val="19"/>
                <w:szCs w:val="19"/>
              </w:rPr>
            </w:pPr>
            <w:r w:rsidRPr="003136C5">
              <w:rPr>
                <w:rFonts w:cs="Arial"/>
                <w:b/>
                <w:bCs/>
                <w:sz w:val="19"/>
                <w:szCs w:val="19"/>
              </w:rPr>
              <w:t xml:space="preserve">Art. 33 Droit aux prestations de service public </w:t>
            </w:r>
          </w:p>
          <w:p w14:paraId="1543FBFA" w14:textId="77777777" w:rsidR="0021645F" w:rsidRPr="003136C5" w:rsidRDefault="0021645F" w:rsidP="0021645F">
            <w:pPr>
              <w:spacing w:before="40" w:line="252" w:lineRule="auto"/>
              <w:jc w:val="both"/>
              <w:rPr>
                <w:rFonts w:cs="Arial"/>
                <w:bCs/>
                <w:sz w:val="19"/>
                <w:szCs w:val="19"/>
              </w:rPr>
            </w:pPr>
            <w:r w:rsidRPr="003136C5">
              <w:rPr>
                <w:rFonts w:cs="Arial"/>
                <w:bCs/>
                <w:sz w:val="19"/>
                <w:szCs w:val="19"/>
              </w:rPr>
              <w:t>Toute personne a droit aux aménagements raisonnables permettant l’accès et la jouissance des biens et services publics.</w:t>
            </w:r>
          </w:p>
          <w:p w14:paraId="5BA5DCC8" w14:textId="1775978F" w:rsidR="0021645F" w:rsidRPr="003136C5" w:rsidRDefault="0021645F" w:rsidP="0021645F">
            <w:pPr>
              <w:spacing w:before="40" w:line="252" w:lineRule="auto"/>
              <w:jc w:val="both"/>
              <w:rPr>
                <w:rFonts w:cs="Arial"/>
                <w:sz w:val="19"/>
                <w:szCs w:val="19"/>
              </w:rPr>
            </w:pPr>
          </w:p>
        </w:tc>
      </w:tr>
      <w:tr w:rsidR="0021645F" w:rsidRPr="003136C5" w14:paraId="4A7DF4AC" w14:textId="77777777" w:rsidTr="0037282D">
        <w:tc>
          <w:tcPr>
            <w:tcW w:w="539" w:type="dxa"/>
            <w:shd w:val="clear" w:color="auto" w:fill="F2F2F2" w:themeFill="background1" w:themeFillShade="F2"/>
            <w:vAlign w:val="center"/>
          </w:tcPr>
          <w:p w14:paraId="68C8949C" w14:textId="43850882" w:rsidR="0021645F" w:rsidRPr="003136C5" w:rsidRDefault="0021645F" w:rsidP="0021645F">
            <w:pPr>
              <w:spacing w:before="40" w:line="252" w:lineRule="auto"/>
              <w:jc w:val="center"/>
              <w:rPr>
                <w:rFonts w:cs="Arial"/>
                <w:b/>
                <w:sz w:val="20"/>
                <w:szCs w:val="19"/>
              </w:rPr>
            </w:pPr>
            <w:r w:rsidRPr="003136C5">
              <w:rPr>
                <w:rFonts w:cs="Arial"/>
                <w:b/>
                <w:sz w:val="20"/>
                <w:szCs w:val="19"/>
              </w:rPr>
              <w:t>2</w:t>
            </w:r>
          </w:p>
        </w:tc>
        <w:tc>
          <w:tcPr>
            <w:tcW w:w="7529" w:type="dxa"/>
            <w:tcBorders>
              <w:right w:val="double" w:sz="4" w:space="0" w:color="767171" w:themeColor="background2" w:themeShade="80"/>
            </w:tcBorders>
            <w:shd w:val="clear" w:color="auto" w:fill="auto"/>
          </w:tcPr>
          <w:p w14:paraId="2E392C3B" w14:textId="77777777" w:rsidR="0021645F" w:rsidRPr="003136C5" w:rsidRDefault="0021645F" w:rsidP="0021645F">
            <w:pPr>
              <w:spacing w:before="40" w:line="252" w:lineRule="auto"/>
              <w:jc w:val="both"/>
              <w:rPr>
                <w:rFonts w:cs="Arial"/>
                <w:b/>
                <w:bCs/>
                <w:sz w:val="19"/>
                <w:szCs w:val="19"/>
                <w:lang w:val="de-CH"/>
              </w:rPr>
            </w:pPr>
            <w:r w:rsidRPr="003136C5">
              <w:rPr>
                <w:rFonts w:cs="Arial"/>
                <w:b/>
                <w:bCs/>
                <w:sz w:val="19"/>
                <w:szCs w:val="19"/>
                <w:lang w:val="de-CH"/>
              </w:rPr>
              <w:t xml:space="preserve">Art. 34 Kunst, Wissenschaft und Teilhabe am kulturellen Leben </w:t>
            </w:r>
          </w:p>
          <w:p w14:paraId="6262AA20" w14:textId="77777777" w:rsidR="0021645F" w:rsidRPr="003136C5" w:rsidRDefault="0021645F" w:rsidP="0021645F">
            <w:pPr>
              <w:spacing w:before="40" w:line="252" w:lineRule="auto"/>
              <w:jc w:val="both"/>
              <w:rPr>
                <w:rFonts w:cs="Arial"/>
                <w:bCs/>
                <w:sz w:val="19"/>
                <w:szCs w:val="19"/>
                <w:lang w:val="de-CH"/>
              </w:rPr>
            </w:pPr>
            <w:r w:rsidRPr="003136C5">
              <w:rPr>
                <w:rFonts w:cs="Arial"/>
                <w:bCs/>
                <w:sz w:val="19"/>
                <w:szCs w:val="19"/>
                <w:vertAlign w:val="superscript"/>
                <w:lang w:val="de-CH"/>
              </w:rPr>
              <w:t>1</w:t>
            </w:r>
            <w:r w:rsidRPr="003136C5">
              <w:rPr>
                <w:rFonts w:cs="Arial"/>
                <w:bCs/>
                <w:sz w:val="19"/>
                <w:szCs w:val="19"/>
                <w:lang w:val="de-CH"/>
              </w:rPr>
              <w:t> Die Freiheit der Kunst ist gewährleistet.</w:t>
            </w:r>
          </w:p>
          <w:p w14:paraId="7E256D88" w14:textId="77777777" w:rsidR="0021645F" w:rsidRPr="003136C5" w:rsidRDefault="0021645F" w:rsidP="0021645F">
            <w:pPr>
              <w:spacing w:before="40" w:line="252" w:lineRule="auto"/>
              <w:jc w:val="both"/>
              <w:rPr>
                <w:rFonts w:cs="Arial"/>
                <w:bCs/>
                <w:sz w:val="19"/>
                <w:szCs w:val="19"/>
                <w:lang w:val="de-CH"/>
              </w:rPr>
            </w:pPr>
            <w:r w:rsidRPr="003136C5">
              <w:rPr>
                <w:rFonts w:cs="Arial"/>
                <w:bCs/>
                <w:sz w:val="19"/>
                <w:szCs w:val="19"/>
                <w:vertAlign w:val="superscript"/>
                <w:lang w:val="de-CH"/>
              </w:rPr>
              <w:t>2</w:t>
            </w:r>
            <w:r w:rsidRPr="003136C5">
              <w:rPr>
                <w:rFonts w:cs="Arial"/>
                <w:bCs/>
                <w:sz w:val="19"/>
                <w:szCs w:val="19"/>
                <w:lang w:val="de-CH"/>
              </w:rPr>
              <w:t> Die Freiheit der wissenschaftlichen Lehre und Forschung ist gewährleistet.</w:t>
            </w:r>
          </w:p>
          <w:p w14:paraId="7CE7E76C" w14:textId="77777777" w:rsidR="0021645F" w:rsidRPr="003136C5" w:rsidRDefault="0021645F" w:rsidP="0021645F">
            <w:pPr>
              <w:spacing w:before="40" w:line="252" w:lineRule="auto"/>
              <w:jc w:val="both"/>
              <w:rPr>
                <w:rFonts w:cs="Arial"/>
                <w:bCs/>
                <w:sz w:val="19"/>
                <w:szCs w:val="19"/>
                <w:lang w:val="de-CH"/>
              </w:rPr>
            </w:pPr>
            <w:r w:rsidRPr="003136C5">
              <w:rPr>
                <w:rFonts w:cs="Arial"/>
                <w:bCs/>
                <w:sz w:val="19"/>
                <w:szCs w:val="19"/>
                <w:vertAlign w:val="superscript"/>
                <w:lang w:val="de-CH"/>
              </w:rPr>
              <w:t>3</w:t>
            </w:r>
            <w:r w:rsidRPr="003136C5">
              <w:rPr>
                <w:rFonts w:cs="Arial"/>
                <w:bCs/>
                <w:sz w:val="19"/>
                <w:szCs w:val="19"/>
                <w:lang w:val="de-CH"/>
              </w:rPr>
              <w:t> Jede Person hat das Recht, am kulturellen Leben der Gemeinschaft frei teilzunehmen, sich an den Künsten zu erfreuen und am wissenschaftlichen Fortschritt und dessen Errungenschaften teilzuhaben.</w:t>
            </w:r>
          </w:p>
          <w:p w14:paraId="67A62586" w14:textId="77777777" w:rsidR="0021645F" w:rsidRPr="003136C5" w:rsidRDefault="0021645F" w:rsidP="0021645F">
            <w:pPr>
              <w:spacing w:before="40" w:line="252" w:lineRule="auto"/>
              <w:jc w:val="both"/>
              <w:rPr>
                <w:rFonts w:cs="Arial"/>
                <w:sz w:val="19"/>
                <w:szCs w:val="19"/>
                <w:lang w:val="de-CH"/>
              </w:rPr>
            </w:pPr>
          </w:p>
          <w:p w14:paraId="6BFA794B" w14:textId="77777777" w:rsidR="0021645F" w:rsidRPr="003136C5" w:rsidRDefault="0021645F" w:rsidP="0021645F">
            <w:pPr>
              <w:spacing w:before="40" w:line="252" w:lineRule="auto"/>
              <w:ind w:left="624"/>
              <w:jc w:val="both"/>
              <w:rPr>
                <w:rFonts w:cs="Arial"/>
                <w:i/>
                <w:sz w:val="19"/>
                <w:szCs w:val="19"/>
                <w:u w:val="single"/>
                <w:lang w:val="de-CH"/>
              </w:rPr>
            </w:pPr>
            <w:r w:rsidRPr="003136C5">
              <w:rPr>
                <w:rFonts w:cs="Arial"/>
                <w:i/>
                <w:sz w:val="19"/>
                <w:szCs w:val="19"/>
                <w:u w:val="single"/>
                <w:lang w:val="de-CH"/>
              </w:rPr>
              <w:t xml:space="preserve">Minderheit: </w:t>
            </w:r>
          </w:p>
          <w:p w14:paraId="030C1681" w14:textId="77777777" w:rsidR="0021645F" w:rsidRPr="003136C5" w:rsidRDefault="0021645F" w:rsidP="0021645F">
            <w:pPr>
              <w:spacing w:before="40" w:line="252" w:lineRule="auto"/>
              <w:ind w:left="624"/>
              <w:jc w:val="both"/>
              <w:rPr>
                <w:rFonts w:cs="Arial"/>
                <w:b/>
                <w:bCs/>
                <w:sz w:val="19"/>
                <w:szCs w:val="19"/>
                <w:lang w:val="de-CH"/>
              </w:rPr>
            </w:pPr>
            <w:r w:rsidRPr="003136C5">
              <w:rPr>
                <w:rFonts w:cs="Arial"/>
                <w:b/>
                <w:bCs/>
                <w:sz w:val="19"/>
                <w:szCs w:val="19"/>
                <w:lang w:val="de-CH"/>
              </w:rPr>
              <w:t xml:space="preserve">Art. 34 Kunst, </w:t>
            </w:r>
            <w:r w:rsidRPr="003136C5">
              <w:rPr>
                <w:rFonts w:cs="Arial"/>
                <w:b/>
                <w:bCs/>
                <w:sz w:val="19"/>
                <w:szCs w:val="19"/>
                <w:u w:val="single"/>
                <w:lang w:val="de-CH"/>
              </w:rPr>
              <w:t xml:space="preserve">Medizin, </w:t>
            </w:r>
            <w:r w:rsidRPr="003136C5">
              <w:rPr>
                <w:rFonts w:cs="Arial"/>
                <w:b/>
                <w:bCs/>
                <w:sz w:val="19"/>
                <w:szCs w:val="19"/>
                <w:lang w:val="de-CH"/>
              </w:rPr>
              <w:t>Wissenschaft und Teilhabe am kulturellen Leben</w:t>
            </w:r>
          </w:p>
          <w:p w14:paraId="01C807D7" w14:textId="77777777" w:rsidR="0021645F" w:rsidRPr="003136C5" w:rsidRDefault="0021645F" w:rsidP="0021645F">
            <w:pPr>
              <w:spacing w:before="40" w:line="252" w:lineRule="auto"/>
              <w:ind w:left="624"/>
              <w:jc w:val="both"/>
              <w:rPr>
                <w:rFonts w:cs="Arial"/>
                <w:bCs/>
                <w:sz w:val="19"/>
                <w:szCs w:val="19"/>
                <w:lang w:val="de-CH"/>
              </w:rPr>
            </w:pPr>
            <w:r w:rsidRPr="003136C5">
              <w:rPr>
                <w:rFonts w:cs="Arial"/>
                <w:bCs/>
                <w:sz w:val="19"/>
                <w:szCs w:val="19"/>
                <w:vertAlign w:val="superscript"/>
                <w:lang w:val="de-CH"/>
              </w:rPr>
              <w:t>1</w:t>
            </w:r>
            <w:r w:rsidRPr="003136C5">
              <w:rPr>
                <w:rFonts w:cs="Arial"/>
                <w:bCs/>
                <w:sz w:val="19"/>
                <w:szCs w:val="19"/>
                <w:lang w:val="de-CH"/>
              </w:rPr>
              <w:t> ...</w:t>
            </w:r>
          </w:p>
          <w:p w14:paraId="71E186B1" w14:textId="77777777" w:rsidR="0021645F" w:rsidRPr="003136C5" w:rsidRDefault="0021645F" w:rsidP="0021645F">
            <w:pPr>
              <w:spacing w:before="40" w:line="252" w:lineRule="auto"/>
              <w:ind w:left="624"/>
              <w:jc w:val="both"/>
              <w:rPr>
                <w:rFonts w:cs="Arial"/>
                <w:bCs/>
                <w:sz w:val="19"/>
                <w:szCs w:val="19"/>
                <w:lang w:val="de-CH"/>
              </w:rPr>
            </w:pPr>
            <w:r w:rsidRPr="003136C5">
              <w:rPr>
                <w:rFonts w:cs="Arial"/>
                <w:bCs/>
                <w:sz w:val="19"/>
                <w:szCs w:val="19"/>
                <w:vertAlign w:val="superscript"/>
                <w:lang w:val="de-CH"/>
              </w:rPr>
              <w:t>2</w:t>
            </w:r>
            <w:r w:rsidRPr="003136C5">
              <w:rPr>
                <w:rFonts w:cs="Arial"/>
                <w:bCs/>
                <w:sz w:val="19"/>
                <w:szCs w:val="19"/>
                <w:lang w:val="de-CH"/>
              </w:rPr>
              <w:t> ...</w:t>
            </w:r>
          </w:p>
          <w:p w14:paraId="73F91EFE" w14:textId="77777777" w:rsidR="0021645F" w:rsidRPr="003136C5" w:rsidRDefault="0021645F" w:rsidP="0021645F">
            <w:pPr>
              <w:spacing w:before="40" w:line="252" w:lineRule="auto"/>
              <w:ind w:left="624"/>
              <w:jc w:val="both"/>
              <w:rPr>
                <w:rFonts w:cs="Arial"/>
                <w:bCs/>
                <w:sz w:val="19"/>
                <w:szCs w:val="19"/>
                <w:lang w:val="de-CH"/>
              </w:rPr>
            </w:pPr>
            <w:r w:rsidRPr="003136C5">
              <w:rPr>
                <w:rFonts w:cs="Arial"/>
                <w:bCs/>
                <w:sz w:val="19"/>
                <w:szCs w:val="19"/>
                <w:vertAlign w:val="superscript"/>
                <w:lang w:val="de-CH"/>
              </w:rPr>
              <w:t>2 bis (</w:t>
            </w:r>
            <w:r w:rsidRPr="003136C5">
              <w:rPr>
                <w:rFonts w:cs="Arial"/>
                <w:bCs/>
                <w:i/>
                <w:sz w:val="19"/>
                <w:szCs w:val="19"/>
                <w:vertAlign w:val="superscript"/>
                <w:lang w:val="de-CH"/>
              </w:rPr>
              <w:t>neu</w:t>
            </w:r>
            <w:r w:rsidRPr="003136C5">
              <w:rPr>
                <w:rFonts w:cs="Arial"/>
                <w:bCs/>
                <w:sz w:val="19"/>
                <w:szCs w:val="19"/>
                <w:vertAlign w:val="superscript"/>
                <w:lang w:val="de-CH"/>
              </w:rPr>
              <w:t>)</w:t>
            </w:r>
            <w:r w:rsidRPr="003136C5">
              <w:rPr>
                <w:rFonts w:cs="Arial"/>
                <w:bCs/>
                <w:sz w:val="19"/>
                <w:szCs w:val="19"/>
                <w:lang w:val="de-CH"/>
              </w:rPr>
              <w:t> </w:t>
            </w:r>
            <w:r w:rsidRPr="003136C5">
              <w:rPr>
                <w:rFonts w:cs="Arial"/>
                <w:bCs/>
                <w:sz w:val="19"/>
                <w:szCs w:val="19"/>
                <w:u w:val="single"/>
                <w:lang w:val="de-CH"/>
              </w:rPr>
              <w:t>Die Therapiefreiheit ist gewährleistet.</w:t>
            </w:r>
          </w:p>
          <w:p w14:paraId="3726E1CC" w14:textId="77777777" w:rsidR="0021645F" w:rsidRPr="003136C5" w:rsidRDefault="0021645F" w:rsidP="0021645F">
            <w:pPr>
              <w:spacing w:before="40" w:line="252" w:lineRule="auto"/>
              <w:ind w:left="624"/>
              <w:jc w:val="both"/>
              <w:rPr>
                <w:rFonts w:cs="Arial"/>
                <w:bCs/>
                <w:sz w:val="19"/>
                <w:szCs w:val="19"/>
                <w:lang w:val="de-CH"/>
              </w:rPr>
            </w:pPr>
            <w:r w:rsidRPr="003136C5">
              <w:rPr>
                <w:rFonts w:cs="Arial"/>
                <w:bCs/>
                <w:sz w:val="19"/>
                <w:szCs w:val="19"/>
                <w:vertAlign w:val="superscript"/>
                <w:lang w:val="de-CH"/>
              </w:rPr>
              <w:t>3</w:t>
            </w:r>
            <w:r w:rsidRPr="003136C5">
              <w:rPr>
                <w:rFonts w:cs="Arial"/>
                <w:bCs/>
                <w:sz w:val="19"/>
                <w:szCs w:val="19"/>
                <w:lang w:val="de-CH"/>
              </w:rPr>
              <w:t> ...</w:t>
            </w:r>
          </w:p>
          <w:p w14:paraId="71FA106B" w14:textId="77777777" w:rsidR="0021645F" w:rsidRPr="003136C5" w:rsidRDefault="0021645F" w:rsidP="0021645F">
            <w:pPr>
              <w:spacing w:before="40" w:line="252" w:lineRule="auto"/>
              <w:jc w:val="both"/>
              <w:rPr>
                <w:rFonts w:cs="Arial"/>
                <w:color w:val="404040" w:themeColor="text1" w:themeTint="BF"/>
                <w:sz w:val="19"/>
                <w:szCs w:val="19"/>
              </w:rPr>
            </w:pPr>
          </w:p>
        </w:tc>
        <w:tc>
          <w:tcPr>
            <w:tcW w:w="7530" w:type="dxa"/>
            <w:tcBorders>
              <w:left w:val="double" w:sz="4" w:space="0" w:color="767171" w:themeColor="background2" w:themeShade="80"/>
            </w:tcBorders>
            <w:shd w:val="clear" w:color="auto" w:fill="auto"/>
          </w:tcPr>
          <w:p w14:paraId="523DA2BC" w14:textId="77777777" w:rsidR="0021645F" w:rsidRPr="003136C5" w:rsidRDefault="0021645F" w:rsidP="0021645F">
            <w:pPr>
              <w:spacing w:before="40" w:line="252" w:lineRule="auto"/>
              <w:jc w:val="both"/>
              <w:rPr>
                <w:rFonts w:cs="Arial"/>
                <w:b/>
                <w:bCs/>
                <w:sz w:val="19"/>
                <w:szCs w:val="19"/>
              </w:rPr>
            </w:pPr>
            <w:r w:rsidRPr="003136C5">
              <w:rPr>
                <w:rFonts w:cs="Arial"/>
                <w:b/>
                <w:bCs/>
                <w:sz w:val="19"/>
                <w:szCs w:val="19"/>
              </w:rPr>
              <w:t>Art. 34 Art, science et participation à la vie culturelle</w:t>
            </w:r>
          </w:p>
          <w:p w14:paraId="2198F2A5" w14:textId="77777777" w:rsidR="0021645F" w:rsidRPr="003136C5" w:rsidRDefault="0021645F" w:rsidP="0021645F">
            <w:pPr>
              <w:spacing w:before="40" w:line="252" w:lineRule="auto"/>
              <w:jc w:val="both"/>
              <w:rPr>
                <w:rFonts w:cs="Arial"/>
                <w:bCs/>
                <w:sz w:val="19"/>
                <w:szCs w:val="19"/>
              </w:rPr>
            </w:pPr>
            <w:r w:rsidRPr="003136C5">
              <w:rPr>
                <w:rFonts w:cs="Arial"/>
                <w:bCs/>
                <w:sz w:val="19"/>
                <w:szCs w:val="19"/>
                <w:vertAlign w:val="superscript"/>
              </w:rPr>
              <w:t>1</w:t>
            </w:r>
            <w:r w:rsidRPr="003136C5">
              <w:rPr>
                <w:rFonts w:cs="Arial"/>
                <w:bCs/>
                <w:sz w:val="19"/>
                <w:szCs w:val="19"/>
              </w:rPr>
              <w:t> La liberté de l’art est garantie.</w:t>
            </w:r>
          </w:p>
          <w:p w14:paraId="03A17072" w14:textId="77777777" w:rsidR="0021645F" w:rsidRPr="003136C5" w:rsidRDefault="0021645F" w:rsidP="0021645F">
            <w:pPr>
              <w:spacing w:before="40" w:line="252" w:lineRule="auto"/>
              <w:jc w:val="both"/>
              <w:rPr>
                <w:rFonts w:cs="Arial"/>
                <w:bCs/>
                <w:sz w:val="19"/>
                <w:szCs w:val="19"/>
              </w:rPr>
            </w:pPr>
            <w:r w:rsidRPr="003136C5">
              <w:rPr>
                <w:rFonts w:cs="Arial"/>
                <w:bCs/>
                <w:sz w:val="19"/>
                <w:szCs w:val="19"/>
                <w:vertAlign w:val="superscript"/>
              </w:rPr>
              <w:t>2</w:t>
            </w:r>
            <w:r w:rsidRPr="003136C5">
              <w:rPr>
                <w:rFonts w:cs="Arial"/>
                <w:bCs/>
                <w:sz w:val="19"/>
                <w:szCs w:val="19"/>
              </w:rPr>
              <w:t> La liberté de l’enseignement et de la recherche scientifiques est garantie.</w:t>
            </w:r>
          </w:p>
          <w:p w14:paraId="687EEA37" w14:textId="72D3AA28" w:rsidR="0021645F" w:rsidRPr="003136C5" w:rsidRDefault="0021645F" w:rsidP="0021645F">
            <w:pPr>
              <w:spacing w:before="40" w:line="252" w:lineRule="auto"/>
              <w:jc w:val="both"/>
              <w:rPr>
                <w:rFonts w:cs="Arial"/>
                <w:bCs/>
                <w:sz w:val="19"/>
                <w:szCs w:val="19"/>
              </w:rPr>
            </w:pPr>
            <w:r w:rsidRPr="003136C5">
              <w:rPr>
                <w:rFonts w:cs="Arial"/>
                <w:bCs/>
                <w:sz w:val="19"/>
                <w:szCs w:val="19"/>
                <w:vertAlign w:val="superscript"/>
              </w:rPr>
              <w:t>3</w:t>
            </w:r>
            <w:r w:rsidRPr="003136C5">
              <w:rPr>
                <w:rFonts w:cs="Arial"/>
                <w:bCs/>
                <w:sz w:val="19"/>
                <w:szCs w:val="19"/>
              </w:rPr>
              <w:t> Toute personne a le droit de prendre part librement à la vie culturelle de la communauté, de jouir des arts et de participer au progrès scientifique et aux bienfaits qui en résultent.</w:t>
            </w:r>
          </w:p>
          <w:p w14:paraId="77E6908E" w14:textId="77777777" w:rsidR="0021645F" w:rsidRPr="003136C5" w:rsidRDefault="0021645F" w:rsidP="0021645F">
            <w:pPr>
              <w:spacing w:before="40" w:line="252" w:lineRule="auto"/>
              <w:jc w:val="both"/>
              <w:rPr>
                <w:rFonts w:cs="Arial"/>
                <w:sz w:val="19"/>
                <w:szCs w:val="19"/>
              </w:rPr>
            </w:pPr>
          </w:p>
          <w:p w14:paraId="63447FF6" w14:textId="77777777" w:rsidR="0021645F" w:rsidRPr="003136C5" w:rsidRDefault="0021645F" w:rsidP="0021645F">
            <w:pPr>
              <w:spacing w:before="40" w:line="252" w:lineRule="auto"/>
              <w:ind w:left="624"/>
              <w:jc w:val="both"/>
              <w:rPr>
                <w:rFonts w:cs="Arial"/>
                <w:i/>
                <w:sz w:val="19"/>
                <w:szCs w:val="19"/>
                <w:u w:val="single"/>
              </w:rPr>
            </w:pPr>
            <w:r w:rsidRPr="003136C5">
              <w:rPr>
                <w:rFonts w:cs="Arial"/>
                <w:i/>
                <w:sz w:val="19"/>
                <w:szCs w:val="19"/>
                <w:u w:val="single"/>
              </w:rPr>
              <w:t xml:space="preserve">Minorité : </w:t>
            </w:r>
          </w:p>
          <w:p w14:paraId="7E8CD84B" w14:textId="77777777" w:rsidR="0021645F" w:rsidRPr="003136C5" w:rsidRDefault="0021645F" w:rsidP="0021645F">
            <w:pPr>
              <w:spacing w:before="40" w:line="252" w:lineRule="auto"/>
              <w:ind w:left="624"/>
              <w:jc w:val="both"/>
              <w:rPr>
                <w:rFonts w:cs="Arial"/>
                <w:b/>
                <w:bCs/>
                <w:sz w:val="19"/>
                <w:szCs w:val="19"/>
              </w:rPr>
            </w:pPr>
            <w:r w:rsidRPr="003136C5">
              <w:rPr>
                <w:rFonts w:cs="Arial"/>
                <w:b/>
                <w:bCs/>
                <w:sz w:val="19"/>
                <w:szCs w:val="19"/>
              </w:rPr>
              <w:t xml:space="preserve">Art. 34 Art, </w:t>
            </w:r>
            <w:r w:rsidRPr="003136C5">
              <w:rPr>
                <w:rFonts w:cs="Arial"/>
                <w:b/>
                <w:bCs/>
                <w:sz w:val="19"/>
                <w:szCs w:val="19"/>
                <w:u w:val="single"/>
              </w:rPr>
              <w:t>médecine</w:t>
            </w:r>
            <w:r w:rsidRPr="003136C5">
              <w:rPr>
                <w:rFonts w:cs="Arial"/>
                <w:b/>
                <w:bCs/>
                <w:sz w:val="19"/>
                <w:szCs w:val="19"/>
              </w:rPr>
              <w:t>, science et participation à la vie culturelle</w:t>
            </w:r>
          </w:p>
          <w:p w14:paraId="7C52C2DB" w14:textId="033F9330" w:rsidR="0021645F" w:rsidRPr="003136C5" w:rsidRDefault="0021645F" w:rsidP="0021645F">
            <w:pPr>
              <w:spacing w:before="40" w:line="252" w:lineRule="auto"/>
              <w:ind w:left="624"/>
              <w:jc w:val="both"/>
              <w:rPr>
                <w:rFonts w:cs="Arial"/>
                <w:bCs/>
                <w:sz w:val="19"/>
                <w:szCs w:val="19"/>
              </w:rPr>
            </w:pPr>
            <w:r w:rsidRPr="003136C5">
              <w:rPr>
                <w:rFonts w:cs="Arial"/>
                <w:bCs/>
                <w:sz w:val="19"/>
                <w:szCs w:val="19"/>
                <w:vertAlign w:val="superscript"/>
              </w:rPr>
              <w:t>1</w:t>
            </w:r>
            <w:r w:rsidRPr="003136C5">
              <w:rPr>
                <w:rFonts w:cs="Arial"/>
                <w:bCs/>
                <w:sz w:val="19"/>
                <w:szCs w:val="19"/>
              </w:rPr>
              <w:t> ...</w:t>
            </w:r>
          </w:p>
          <w:p w14:paraId="0E0A5774" w14:textId="33DBB25C" w:rsidR="0021645F" w:rsidRPr="003136C5" w:rsidRDefault="0021645F" w:rsidP="0021645F">
            <w:pPr>
              <w:spacing w:before="40" w:line="252" w:lineRule="auto"/>
              <w:ind w:left="624"/>
              <w:jc w:val="both"/>
              <w:rPr>
                <w:rFonts w:cs="Arial"/>
                <w:bCs/>
                <w:sz w:val="19"/>
                <w:szCs w:val="19"/>
              </w:rPr>
            </w:pPr>
            <w:r w:rsidRPr="003136C5">
              <w:rPr>
                <w:rFonts w:cs="Arial"/>
                <w:bCs/>
                <w:sz w:val="19"/>
                <w:szCs w:val="19"/>
                <w:vertAlign w:val="superscript"/>
              </w:rPr>
              <w:t>2</w:t>
            </w:r>
            <w:r w:rsidRPr="003136C5">
              <w:rPr>
                <w:rFonts w:cs="Arial"/>
                <w:bCs/>
                <w:sz w:val="19"/>
                <w:szCs w:val="19"/>
              </w:rPr>
              <w:t> ...</w:t>
            </w:r>
          </w:p>
          <w:p w14:paraId="3DC9B56A" w14:textId="77777777" w:rsidR="0021645F" w:rsidRPr="003136C5" w:rsidRDefault="0021645F" w:rsidP="0021645F">
            <w:pPr>
              <w:spacing w:before="40" w:line="252" w:lineRule="auto"/>
              <w:ind w:left="624"/>
              <w:jc w:val="both"/>
              <w:rPr>
                <w:rFonts w:cs="Arial"/>
                <w:bCs/>
                <w:sz w:val="19"/>
                <w:szCs w:val="19"/>
              </w:rPr>
            </w:pPr>
            <w:r w:rsidRPr="003136C5">
              <w:rPr>
                <w:rFonts w:cs="Arial"/>
                <w:bCs/>
                <w:sz w:val="19"/>
                <w:szCs w:val="19"/>
                <w:vertAlign w:val="superscript"/>
              </w:rPr>
              <w:t>2 bis (</w:t>
            </w:r>
            <w:r w:rsidRPr="003136C5">
              <w:rPr>
                <w:rFonts w:cs="Arial"/>
                <w:bCs/>
                <w:i/>
                <w:sz w:val="19"/>
                <w:szCs w:val="19"/>
                <w:vertAlign w:val="superscript"/>
              </w:rPr>
              <w:t>nouveau</w:t>
            </w:r>
            <w:r w:rsidRPr="003136C5">
              <w:rPr>
                <w:rFonts w:cs="Arial"/>
                <w:bCs/>
                <w:sz w:val="19"/>
                <w:szCs w:val="19"/>
                <w:vertAlign w:val="superscript"/>
              </w:rPr>
              <w:t>)</w:t>
            </w:r>
            <w:r w:rsidRPr="003136C5">
              <w:rPr>
                <w:rFonts w:cs="Arial"/>
                <w:bCs/>
                <w:sz w:val="19"/>
                <w:szCs w:val="19"/>
              </w:rPr>
              <w:t> </w:t>
            </w:r>
            <w:r w:rsidRPr="003136C5">
              <w:rPr>
                <w:rFonts w:cs="Arial"/>
                <w:bCs/>
                <w:sz w:val="19"/>
                <w:szCs w:val="19"/>
                <w:u w:val="single"/>
              </w:rPr>
              <w:t>La liberté thérapeutique est garantie.</w:t>
            </w:r>
          </w:p>
          <w:p w14:paraId="7E4166CA" w14:textId="1CB82CD1" w:rsidR="0021645F" w:rsidRPr="003136C5" w:rsidRDefault="0021645F" w:rsidP="0021645F">
            <w:pPr>
              <w:spacing w:before="40" w:line="252" w:lineRule="auto"/>
              <w:ind w:left="624"/>
              <w:jc w:val="both"/>
              <w:rPr>
                <w:rFonts w:cs="Arial"/>
                <w:bCs/>
                <w:sz w:val="19"/>
                <w:szCs w:val="19"/>
              </w:rPr>
            </w:pPr>
            <w:r w:rsidRPr="003136C5">
              <w:rPr>
                <w:rFonts w:cs="Arial"/>
                <w:bCs/>
                <w:sz w:val="19"/>
                <w:szCs w:val="19"/>
                <w:vertAlign w:val="superscript"/>
              </w:rPr>
              <w:t>3</w:t>
            </w:r>
            <w:r w:rsidRPr="003136C5">
              <w:rPr>
                <w:rFonts w:cs="Arial"/>
                <w:bCs/>
                <w:sz w:val="19"/>
                <w:szCs w:val="19"/>
              </w:rPr>
              <w:t> ...</w:t>
            </w:r>
          </w:p>
          <w:p w14:paraId="2154BA5B" w14:textId="605CF063" w:rsidR="0021645F" w:rsidRPr="003136C5" w:rsidRDefault="0021645F" w:rsidP="0021645F">
            <w:pPr>
              <w:spacing w:before="40" w:line="252" w:lineRule="auto"/>
              <w:jc w:val="both"/>
              <w:rPr>
                <w:rFonts w:cs="Arial"/>
                <w:sz w:val="19"/>
                <w:szCs w:val="19"/>
              </w:rPr>
            </w:pPr>
          </w:p>
        </w:tc>
      </w:tr>
      <w:tr w:rsidR="0021645F" w:rsidRPr="003136C5" w14:paraId="6EEF3356" w14:textId="77777777" w:rsidTr="0037282D">
        <w:tc>
          <w:tcPr>
            <w:tcW w:w="539" w:type="dxa"/>
            <w:shd w:val="clear" w:color="auto" w:fill="F2F2F2" w:themeFill="background1" w:themeFillShade="F2"/>
            <w:vAlign w:val="center"/>
          </w:tcPr>
          <w:p w14:paraId="05214E8E" w14:textId="0DEFCAE0" w:rsidR="0021645F" w:rsidRPr="003136C5" w:rsidRDefault="0021645F" w:rsidP="0021645F">
            <w:pPr>
              <w:spacing w:before="40" w:line="252" w:lineRule="auto"/>
              <w:jc w:val="center"/>
              <w:rPr>
                <w:rFonts w:cs="Arial"/>
                <w:b/>
                <w:sz w:val="20"/>
                <w:szCs w:val="19"/>
              </w:rPr>
            </w:pPr>
            <w:r w:rsidRPr="003136C5">
              <w:rPr>
                <w:rFonts w:cs="Arial"/>
                <w:b/>
                <w:sz w:val="20"/>
                <w:szCs w:val="19"/>
              </w:rPr>
              <w:t>2</w:t>
            </w:r>
          </w:p>
        </w:tc>
        <w:tc>
          <w:tcPr>
            <w:tcW w:w="7529" w:type="dxa"/>
            <w:tcBorders>
              <w:right w:val="double" w:sz="4" w:space="0" w:color="767171" w:themeColor="background2" w:themeShade="80"/>
            </w:tcBorders>
            <w:shd w:val="clear" w:color="auto" w:fill="auto"/>
          </w:tcPr>
          <w:p w14:paraId="4A82DAB6" w14:textId="77777777" w:rsidR="0021645F" w:rsidRPr="003136C5" w:rsidRDefault="0021645F" w:rsidP="0021645F">
            <w:pPr>
              <w:spacing w:before="40" w:line="252" w:lineRule="auto"/>
              <w:jc w:val="both"/>
              <w:rPr>
                <w:rFonts w:cs="Arial"/>
                <w:b/>
                <w:sz w:val="19"/>
                <w:szCs w:val="19"/>
                <w:lang w:val="de-CH"/>
              </w:rPr>
            </w:pPr>
            <w:r w:rsidRPr="003136C5">
              <w:rPr>
                <w:rFonts w:cs="Arial"/>
                <w:b/>
                <w:sz w:val="19"/>
                <w:szCs w:val="19"/>
                <w:lang w:val="de-CH"/>
              </w:rPr>
              <w:t>Art. 35 Versammlungs- und Demonstrationsfreiheit</w:t>
            </w:r>
          </w:p>
          <w:p w14:paraId="190D4DEA" w14:textId="77777777" w:rsidR="0021645F" w:rsidRPr="003136C5" w:rsidRDefault="0021645F" w:rsidP="0021645F">
            <w:pPr>
              <w:spacing w:before="40" w:line="252" w:lineRule="auto"/>
              <w:jc w:val="both"/>
              <w:rPr>
                <w:rFonts w:cs="Arial"/>
                <w:sz w:val="19"/>
                <w:szCs w:val="19"/>
                <w:lang w:val="de-CH"/>
              </w:rPr>
            </w:pPr>
            <w:r w:rsidRPr="003136C5">
              <w:rPr>
                <w:rFonts w:cs="Arial"/>
                <w:sz w:val="19"/>
                <w:szCs w:val="19"/>
                <w:vertAlign w:val="superscript"/>
                <w:lang w:val="de-CH"/>
              </w:rPr>
              <w:t>1</w:t>
            </w:r>
            <w:r w:rsidRPr="003136C5">
              <w:rPr>
                <w:rFonts w:cs="Arial"/>
                <w:sz w:val="19"/>
                <w:szCs w:val="19"/>
                <w:lang w:val="de-CH"/>
              </w:rPr>
              <w:t> Die Versammlungs- und Demonstrationsfreiheit ist gewährleistet.</w:t>
            </w:r>
          </w:p>
          <w:p w14:paraId="2E72BCA9" w14:textId="77777777" w:rsidR="0021645F" w:rsidRPr="003136C5" w:rsidRDefault="0021645F" w:rsidP="0021645F">
            <w:pPr>
              <w:spacing w:before="40" w:line="252" w:lineRule="auto"/>
              <w:jc w:val="both"/>
              <w:rPr>
                <w:rFonts w:cs="Arial"/>
                <w:sz w:val="19"/>
                <w:szCs w:val="19"/>
                <w:lang w:val="de-CH"/>
              </w:rPr>
            </w:pPr>
            <w:r w:rsidRPr="003136C5">
              <w:rPr>
                <w:rFonts w:cs="Arial"/>
                <w:sz w:val="19"/>
                <w:szCs w:val="19"/>
                <w:vertAlign w:val="superscript"/>
                <w:lang w:val="de-CH"/>
              </w:rPr>
              <w:t>2</w:t>
            </w:r>
            <w:r w:rsidRPr="003136C5">
              <w:rPr>
                <w:rFonts w:cs="Arial"/>
                <w:sz w:val="19"/>
                <w:szCs w:val="19"/>
                <w:lang w:val="de-CH"/>
              </w:rPr>
              <w:t xml:space="preserve"> Jede Person hat das Recht, Versammlungen oder Demonstrationen zu organisieren, daran teilzunehmen oder ihnen fernzubleiben. </w:t>
            </w:r>
          </w:p>
          <w:p w14:paraId="02BC7125" w14:textId="77777777" w:rsidR="0021645F" w:rsidRPr="003136C5" w:rsidRDefault="0021645F" w:rsidP="0021645F">
            <w:pPr>
              <w:numPr>
                <w:ilvl w:val="12"/>
                <w:numId w:val="0"/>
              </w:numPr>
              <w:spacing w:before="40" w:line="252" w:lineRule="auto"/>
              <w:jc w:val="both"/>
              <w:rPr>
                <w:rFonts w:cs="Arial"/>
                <w:sz w:val="19"/>
                <w:szCs w:val="19"/>
                <w:lang w:val="de-CH"/>
              </w:rPr>
            </w:pPr>
            <w:r w:rsidRPr="003136C5">
              <w:rPr>
                <w:rFonts w:cs="Arial"/>
                <w:sz w:val="19"/>
                <w:szCs w:val="19"/>
                <w:vertAlign w:val="superscript"/>
                <w:lang w:val="de-CH"/>
              </w:rPr>
              <w:t>3</w:t>
            </w:r>
            <w:r w:rsidRPr="003136C5">
              <w:rPr>
                <w:rFonts w:cs="Arial"/>
                <w:sz w:val="19"/>
                <w:szCs w:val="19"/>
                <w:lang w:val="de-CH"/>
              </w:rPr>
              <w:t> Versammlungen und Demonstrationen auf öffentlichem Grund können durch Gesetz oder Gemeindereglement einer Bewilligungspflicht unterstellt werden.</w:t>
            </w:r>
          </w:p>
          <w:p w14:paraId="69CF4838" w14:textId="69B11BC2" w:rsidR="0021645F" w:rsidRPr="003136C5" w:rsidRDefault="0021645F" w:rsidP="0021645F">
            <w:pPr>
              <w:spacing w:before="40" w:line="252" w:lineRule="auto"/>
              <w:jc w:val="both"/>
              <w:rPr>
                <w:rFonts w:cs="Arial"/>
                <w:color w:val="404040" w:themeColor="text1" w:themeTint="BF"/>
                <w:sz w:val="19"/>
                <w:szCs w:val="19"/>
              </w:rPr>
            </w:pPr>
          </w:p>
        </w:tc>
        <w:tc>
          <w:tcPr>
            <w:tcW w:w="7530" w:type="dxa"/>
            <w:tcBorders>
              <w:left w:val="double" w:sz="4" w:space="0" w:color="767171" w:themeColor="background2" w:themeShade="80"/>
            </w:tcBorders>
            <w:shd w:val="clear" w:color="auto" w:fill="auto"/>
          </w:tcPr>
          <w:p w14:paraId="106FC6BC" w14:textId="77777777" w:rsidR="0021645F" w:rsidRPr="003136C5" w:rsidRDefault="0021645F" w:rsidP="0021645F">
            <w:pPr>
              <w:spacing w:before="40" w:line="252" w:lineRule="auto"/>
              <w:jc w:val="both"/>
              <w:rPr>
                <w:rFonts w:cs="Arial"/>
                <w:b/>
                <w:sz w:val="19"/>
                <w:szCs w:val="19"/>
              </w:rPr>
            </w:pPr>
            <w:r w:rsidRPr="003136C5">
              <w:rPr>
                <w:rFonts w:cs="Arial"/>
                <w:b/>
                <w:sz w:val="19"/>
                <w:szCs w:val="19"/>
              </w:rPr>
              <w:t>Art. 35 Liberté de réunion et de manifestation</w:t>
            </w:r>
          </w:p>
          <w:p w14:paraId="2B27C17C" w14:textId="77777777" w:rsidR="0021645F" w:rsidRPr="003136C5" w:rsidRDefault="0021645F" w:rsidP="0021645F">
            <w:pPr>
              <w:spacing w:before="40" w:line="252" w:lineRule="auto"/>
              <w:jc w:val="both"/>
              <w:rPr>
                <w:rFonts w:cs="Arial"/>
                <w:sz w:val="19"/>
                <w:szCs w:val="19"/>
              </w:rPr>
            </w:pPr>
            <w:r w:rsidRPr="003136C5">
              <w:rPr>
                <w:rFonts w:cs="Arial"/>
                <w:sz w:val="19"/>
                <w:szCs w:val="19"/>
                <w:vertAlign w:val="superscript"/>
              </w:rPr>
              <w:t>1</w:t>
            </w:r>
            <w:r w:rsidRPr="003136C5">
              <w:rPr>
                <w:rFonts w:cs="Arial"/>
                <w:sz w:val="19"/>
                <w:szCs w:val="19"/>
              </w:rPr>
              <w:t> La liberté de réunion et de manifestation est garantie.</w:t>
            </w:r>
          </w:p>
          <w:p w14:paraId="2F368BD0" w14:textId="77777777" w:rsidR="0021645F" w:rsidRPr="003136C5" w:rsidRDefault="0021645F" w:rsidP="0021645F">
            <w:pPr>
              <w:spacing w:before="40" w:line="252" w:lineRule="auto"/>
              <w:jc w:val="both"/>
              <w:rPr>
                <w:rFonts w:cs="Arial"/>
                <w:sz w:val="19"/>
                <w:szCs w:val="19"/>
              </w:rPr>
            </w:pPr>
            <w:r w:rsidRPr="003136C5">
              <w:rPr>
                <w:rFonts w:cs="Arial"/>
                <w:sz w:val="19"/>
                <w:szCs w:val="19"/>
                <w:vertAlign w:val="superscript"/>
              </w:rPr>
              <w:t>2</w:t>
            </w:r>
            <w:r w:rsidRPr="003136C5">
              <w:rPr>
                <w:rFonts w:cs="Arial"/>
                <w:sz w:val="19"/>
                <w:szCs w:val="19"/>
              </w:rPr>
              <w:t xml:space="preserve"> Toute personne a le droit d'organiser des réunions ou des manifestations et d'y prendre part ou non. </w:t>
            </w:r>
          </w:p>
          <w:p w14:paraId="71CE3F48" w14:textId="77777777" w:rsidR="0021645F" w:rsidRPr="003136C5" w:rsidRDefault="0021645F" w:rsidP="0021645F">
            <w:pPr>
              <w:spacing w:before="40" w:line="252" w:lineRule="auto"/>
              <w:jc w:val="both"/>
              <w:rPr>
                <w:rFonts w:cs="Arial"/>
                <w:sz w:val="19"/>
                <w:szCs w:val="19"/>
              </w:rPr>
            </w:pPr>
            <w:r w:rsidRPr="003136C5">
              <w:rPr>
                <w:rFonts w:cs="Arial"/>
                <w:sz w:val="19"/>
                <w:szCs w:val="19"/>
                <w:vertAlign w:val="superscript"/>
              </w:rPr>
              <w:t>3</w:t>
            </w:r>
            <w:r w:rsidRPr="003136C5">
              <w:rPr>
                <w:rFonts w:cs="Arial"/>
                <w:sz w:val="19"/>
                <w:szCs w:val="19"/>
              </w:rPr>
              <w:t> La loi ou le règlement communal peut soumettre à autorisation les réunions et les manifestations organisées sur le domaine public.</w:t>
            </w:r>
          </w:p>
          <w:p w14:paraId="501273BE" w14:textId="0E27ADCF" w:rsidR="0021645F" w:rsidRPr="003136C5" w:rsidRDefault="0021645F" w:rsidP="0021645F">
            <w:pPr>
              <w:spacing w:before="40" w:line="252" w:lineRule="auto"/>
              <w:jc w:val="both"/>
              <w:rPr>
                <w:rFonts w:cs="Arial"/>
                <w:sz w:val="19"/>
                <w:szCs w:val="19"/>
              </w:rPr>
            </w:pPr>
          </w:p>
        </w:tc>
      </w:tr>
      <w:tr w:rsidR="0021645F" w:rsidRPr="003136C5" w14:paraId="2BF0BDBC" w14:textId="77777777" w:rsidTr="0037282D">
        <w:tc>
          <w:tcPr>
            <w:tcW w:w="539" w:type="dxa"/>
            <w:shd w:val="clear" w:color="auto" w:fill="F2F2F2" w:themeFill="background1" w:themeFillShade="F2"/>
            <w:vAlign w:val="center"/>
          </w:tcPr>
          <w:p w14:paraId="0A5ECBA2" w14:textId="315F8D62" w:rsidR="0021645F" w:rsidRPr="003136C5" w:rsidRDefault="0021645F" w:rsidP="0021645F">
            <w:pPr>
              <w:spacing w:before="40" w:line="252" w:lineRule="auto"/>
              <w:jc w:val="center"/>
              <w:rPr>
                <w:rFonts w:cs="Arial"/>
                <w:b/>
                <w:sz w:val="20"/>
                <w:szCs w:val="19"/>
              </w:rPr>
            </w:pPr>
            <w:r w:rsidRPr="003136C5">
              <w:rPr>
                <w:rFonts w:cs="Arial"/>
                <w:b/>
                <w:sz w:val="20"/>
                <w:szCs w:val="19"/>
              </w:rPr>
              <w:t>2</w:t>
            </w:r>
          </w:p>
        </w:tc>
        <w:tc>
          <w:tcPr>
            <w:tcW w:w="7529" w:type="dxa"/>
            <w:tcBorders>
              <w:right w:val="double" w:sz="4" w:space="0" w:color="767171" w:themeColor="background2" w:themeShade="80"/>
            </w:tcBorders>
            <w:shd w:val="clear" w:color="auto" w:fill="auto"/>
          </w:tcPr>
          <w:p w14:paraId="124D5270" w14:textId="3325E48A" w:rsidR="0021645F" w:rsidRPr="003136C5" w:rsidRDefault="0021645F" w:rsidP="0021645F">
            <w:pPr>
              <w:spacing w:before="40" w:line="252" w:lineRule="auto"/>
              <w:jc w:val="both"/>
              <w:rPr>
                <w:rFonts w:cs="Arial"/>
                <w:b/>
                <w:sz w:val="19"/>
                <w:szCs w:val="19"/>
                <w:lang w:val="de-CH"/>
              </w:rPr>
            </w:pPr>
            <w:r w:rsidRPr="003136C5">
              <w:rPr>
                <w:rFonts w:cs="Arial"/>
                <w:b/>
                <w:sz w:val="19"/>
                <w:szCs w:val="19"/>
                <w:lang w:val="de-CH"/>
              </w:rPr>
              <w:t>Art. 36 Eigentumsgarantie</w:t>
            </w:r>
            <w:r w:rsidR="00821ABD" w:rsidRPr="003136C5">
              <w:rPr>
                <w:rFonts w:cs="Arial"/>
                <w:b/>
                <w:sz w:val="19"/>
                <w:szCs w:val="19"/>
                <w:lang w:val="de-CH"/>
              </w:rPr>
              <w:t xml:space="preserve"> *</w:t>
            </w:r>
          </w:p>
          <w:p w14:paraId="3B605CCB" w14:textId="77777777" w:rsidR="0021645F" w:rsidRPr="003136C5" w:rsidRDefault="0021645F" w:rsidP="0021645F">
            <w:pPr>
              <w:spacing w:before="40" w:line="252" w:lineRule="auto"/>
              <w:jc w:val="both"/>
              <w:rPr>
                <w:rFonts w:cs="Arial"/>
                <w:sz w:val="19"/>
                <w:szCs w:val="19"/>
                <w:lang w:val="de-CH"/>
              </w:rPr>
            </w:pPr>
            <w:r w:rsidRPr="003136C5">
              <w:rPr>
                <w:rFonts w:cs="Arial"/>
                <w:sz w:val="19"/>
                <w:szCs w:val="19"/>
                <w:vertAlign w:val="superscript"/>
                <w:lang w:val="de-CH"/>
              </w:rPr>
              <w:t>1</w:t>
            </w:r>
            <w:r w:rsidRPr="003136C5">
              <w:rPr>
                <w:rFonts w:cs="Arial"/>
                <w:sz w:val="19"/>
                <w:szCs w:val="19"/>
                <w:lang w:val="de-CH"/>
              </w:rPr>
              <w:t> Das Eigentum ist gewährleistet.</w:t>
            </w:r>
          </w:p>
          <w:p w14:paraId="7AD4BADF" w14:textId="77777777" w:rsidR="0021645F" w:rsidRPr="003136C5" w:rsidRDefault="0021645F" w:rsidP="0021645F">
            <w:pPr>
              <w:spacing w:before="40" w:line="252" w:lineRule="auto"/>
              <w:jc w:val="both"/>
              <w:rPr>
                <w:rFonts w:cs="Arial"/>
                <w:sz w:val="19"/>
                <w:szCs w:val="19"/>
                <w:lang w:val="de-CH"/>
              </w:rPr>
            </w:pPr>
            <w:r w:rsidRPr="003136C5">
              <w:rPr>
                <w:rFonts w:cs="Arial"/>
                <w:sz w:val="19"/>
                <w:szCs w:val="19"/>
                <w:vertAlign w:val="superscript"/>
                <w:lang w:val="de-CH"/>
              </w:rPr>
              <w:t>2</w:t>
            </w:r>
            <w:r w:rsidRPr="003136C5">
              <w:rPr>
                <w:rFonts w:cs="Arial"/>
                <w:sz w:val="19"/>
                <w:szCs w:val="19"/>
                <w:lang w:val="de-CH"/>
              </w:rPr>
              <w:t> Enteignungen und Eigentumsbeschränkungen, die einer Enteignung gleichkommen, werden voll entschädigt.</w:t>
            </w:r>
          </w:p>
          <w:p w14:paraId="71B6B547" w14:textId="77777777" w:rsidR="0021645F" w:rsidRPr="003136C5" w:rsidRDefault="0021645F" w:rsidP="0021645F">
            <w:pPr>
              <w:spacing w:before="40" w:line="252" w:lineRule="auto"/>
              <w:jc w:val="both"/>
              <w:rPr>
                <w:rFonts w:cs="Arial"/>
                <w:color w:val="404040" w:themeColor="text1" w:themeTint="BF"/>
                <w:sz w:val="19"/>
                <w:szCs w:val="19"/>
              </w:rPr>
            </w:pPr>
          </w:p>
        </w:tc>
        <w:tc>
          <w:tcPr>
            <w:tcW w:w="7530" w:type="dxa"/>
            <w:tcBorders>
              <w:left w:val="double" w:sz="4" w:space="0" w:color="767171" w:themeColor="background2" w:themeShade="80"/>
            </w:tcBorders>
            <w:shd w:val="clear" w:color="auto" w:fill="auto"/>
          </w:tcPr>
          <w:p w14:paraId="07CBB8F1" w14:textId="29DA74F8" w:rsidR="0021645F" w:rsidRPr="003136C5" w:rsidRDefault="0021645F" w:rsidP="0021645F">
            <w:pPr>
              <w:spacing w:before="40" w:line="252" w:lineRule="auto"/>
              <w:jc w:val="both"/>
              <w:rPr>
                <w:rFonts w:cs="Arial"/>
                <w:b/>
                <w:sz w:val="19"/>
                <w:szCs w:val="19"/>
              </w:rPr>
            </w:pPr>
            <w:r w:rsidRPr="003136C5">
              <w:rPr>
                <w:rFonts w:cs="Arial"/>
                <w:b/>
                <w:sz w:val="19"/>
                <w:szCs w:val="19"/>
              </w:rPr>
              <w:t>Art. 36 Garantie de la propriété *</w:t>
            </w:r>
          </w:p>
          <w:p w14:paraId="2D8298D8" w14:textId="77777777" w:rsidR="0021645F" w:rsidRPr="003136C5" w:rsidRDefault="0021645F" w:rsidP="0021645F">
            <w:pPr>
              <w:spacing w:before="40" w:line="252" w:lineRule="auto"/>
              <w:jc w:val="both"/>
              <w:rPr>
                <w:rFonts w:cs="Arial"/>
                <w:sz w:val="19"/>
                <w:szCs w:val="19"/>
              </w:rPr>
            </w:pPr>
            <w:r w:rsidRPr="003136C5">
              <w:rPr>
                <w:rFonts w:cs="Arial"/>
                <w:sz w:val="19"/>
                <w:szCs w:val="19"/>
                <w:vertAlign w:val="superscript"/>
              </w:rPr>
              <w:t>1</w:t>
            </w:r>
            <w:r w:rsidRPr="003136C5">
              <w:rPr>
                <w:rFonts w:cs="Arial"/>
                <w:sz w:val="19"/>
                <w:szCs w:val="19"/>
              </w:rPr>
              <w:t xml:space="preserve"> La propriété est garantie. </w:t>
            </w:r>
          </w:p>
          <w:p w14:paraId="35FC1087" w14:textId="77777777" w:rsidR="0021645F" w:rsidRPr="003136C5" w:rsidRDefault="0021645F" w:rsidP="0021645F">
            <w:pPr>
              <w:spacing w:before="40" w:line="252" w:lineRule="auto"/>
              <w:jc w:val="both"/>
              <w:rPr>
                <w:rFonts w:cs="Arial"/>
                <w:sz w:val="19"/>
                <w:szCs w:val="19"/>
              </w:rPr>
            </w:pPr>
            <w:r w:rsidRPr="003136C5">
              <w:rPr>
                <w:rFonts w:cs="Arial"/>
                <w:sz w:val="19"/>
                <w:szCs w:val="19"/>
                <w:vertAlign w:val="superscript"/>
              </w:rPr>
              <w:t>2</w:t>
            </w:r>
            <w:r w:rsidRPr="003136C5">
              <w:rPr>
                <w:rFonts w:cs="Arial"/>
                <w:sz w:val="19"/>
                <w:szCs w:val="19"/>
              </w:rPr>
              <w:t> Une pleine indemnité est due en cas d’expropriation ou de restriction de la propriété qui équivaut à une expropriation.</w:t>
            </w:r>
          </w:p>
          <w:p w14:paraId="0955642D" w14:textId="2352AE79" w:rsidR="0021645F" w:rsidRPr="003136C5" w:rsidRDefault="0021645F" w:rsidP="0021645F">
            <w:pPr>
              <w:spacing w:before="40" w:line="252" w:lineRule="auto"/>
              <w:jc w:val="both"/>
              <w:rPr>
                <w:rFonts w:cs="Arial"/>
                <w:sz w:val="19"/>
                <w:szCs w:val="19"/>
              </w:rPr>
            </w:pPr>
          </w:p>
        </w:tc>
      </w:tr>
      <w:tr w:rsidR="0021645F" w:rsidRPr="003136C5" w14:paraId="62E4FC17" w14:textId="77777777" w:rsidTr="0037282D">
        <w:tc>
          <w:tcPr>
            <w:tcW w:w="539" w:type="dxa"/>
            <w:shd w:val="clear" w:color="auto" w:fill="F2F2F2" w:themeFill="background1" w:themeFillShade="F2"/>
            <w:vAlign w:val="center"/>
          </w:tcPr>
          <w:p w14:paraId="02B98D31" w14:textId="78CE83A0" w:rsidR="0021645F" w:rsidRPr="003136C5" w:rsidRDefault="0021645F" w:rsidP="0021645F">
            <w:pPr>
              <w:spacing w:before="40" w:line="252" w:lineRule="auto"/>
              <w:jc w:val="center"/>
              <w:rPr>
                <w:rFonts w:cs="Arial"/>
                <w:b/>
                <w:sz w:val="20"/>
                <w:szCs w:val="19"/>
              </w:rPr>
            </w:pPr>
            <w:r w:rsidRPr="003136C5">
              <w:rPr>
                <w:rFonts w:cs="Arial"/>
                <w:b/>
                <w:sz w:val="20"/>
                <w:szCs w:val="19"/>
              </w:rPr>
              <w:t>2</w:t>
            </w:r>
          </w:p>
        </w:tc>
        <w:tc>
          <w:tcPr>
            <w:tcW w:w="7529" w:type="dxa"/>
            <w:tcBorders>
              <w:right w:val="double" w:sz="4" w:space="0" w:color="767171" w:themeColor="background2" w:themeShade="80"/>
            </w:tcBorders>
            <w:shd w:val="clear" w:color="auto" w:fill="auto"/>
          </w:tcPr>
          <w:p w14:paraId="4E120921" w14:textId="3706C303" w:rsidR="0021645F" w:rsidRPr="003136C5" w:rsidRDefault="0021645F" w:rsidP="0021645F">
            <w:pPr>
              <w:spacing w:before="40" w:line="252" w:lineRule="auto"/>
              <w:jc w:val="both"/>
              <w:rPr>
                <w:rFonts w:cs="Arial"/>
                <w:b/>
                <w:sz w:val="19"/>
                <w:szCs w:val="19"/>
                <w:lang w:val="de-CH"/>
              </w:rPr>
            </w:pPr>
            <w:r w:rsidRPr="003136C5">
              <w:rPr>
                <w:rFonts w:cs="Arial"/>
                <w:b/>
                <w:sz w:val="19"/>
                <w:szCs w:val="19"/>
                <w:lang w:val="de-CH"/>
              </w:rPr>
              <w:t>Art. 37 Wirtschaftsfreiheit</w:t>
            </w:r>
            <w:r w:rsidR="00C22BE4" w:rsidRPr="003136C5">
              <w:rPr>
                <w:rFonts w:cs="Arial"/>
                <w:b/>
                <w:sz w:val="19"/>
                <w:szCs w:val="19"/>
                <w:lang w:val="de-CH"/>
              </w:rPr>
              <w:t xml:space="preserve"> *</w:t>
            </w:r>
          </w:p>
          <w:p w14:paraId="24F5043E" w14:textId="77777777" w:rsidR="0021645F" w:rsidRPr="003136C5" w:rsidRDefault="0021645F" w:rsidP="0021645F">
            <w:pPr>
              <w:spacing w:before="40" w:line="252" w:lineRule="auto"/>
              <w:jc w:val="both"/>
              <w:rPr>
                <w:rFonts w:cs="Arial"/>
                <w:sz w:val="19"/>
                <w:szCs w:val="19"/>
                <w:lang w:val="de-CH"/>
              </w:rPr>
            </w:pPr>
            <w:r w:rsidRPr="003136C5">
              <w:rPr>
                <w:rFonts w:cs="Arial"/>
                <w:sz w:val="19"/>
                <w:szCs w:val="19"/>
                <w:vertAlign w:val="superscript"/>
                <w:lang w:val="de-CH"/>
              </w:rPr>
              <w:t>1</w:t>
            </w:r>
            <w:r w:rsidRPr="003136C5">
              <w:rPr>
                <w:rFonts w:cs="Arial"/>
                <w:sz w:val="19"/>
                <w:szCs w:val="19"/>
                <w:lang w:val="de-CH"/>
              </w:rPr>
              <w:t> Die Wirtschaftsfreiheit ist gewährleistet.</w:t>
            </w:r>
          </w:p>
          <w:p w14:paraId="1406D0A5" w14:textId="77777777" w:rsidR="0021645F" w:rsidRDefault="0021645F" w:rsidP="0025579E">
            <w:pPr>
              <w:spacing w:before="40" w:line="252" w:lineRule="auto"/>
              <w:jc w:val="both"/>
              <w:rPr>
                <w:rFonts w:cs="Arial"/>
                <w:sz w:val="19"/>
                <w:szCs w:val="19"/>
                <w:lang w:val="de-CH"/>
              </w:rPr>
            </w:pPr>
            <w:r w:rsidRPr="003136C5">
              <w:rPr>
                <w:rFonts w:cs="Arial"/>
                <w:sz w:val="19"/>
                <w:szCs w:val="19"/>
                <w:vertAlign w:val="superscript"/>
                <w:lang w:val="de-CH"/>
              </w:rPr>
              <w:t>2</w:t>
            </w:r>
            <w:r w:rsidRPr="003136C5">
              <w:rPr>
                <w:rFonts w:cs="Arial"/>
                <w:sz w:val="19"/>
                <w:szCs w:val="19"/>
                <w:lang w:val="de-CH"/>
              </w:rPr>
              <w:t> Sie umfasst insbesondere die freie Wahl des Berufes sowie den freien Zugang zu einer privatwirtschaftlichen Erwerbstätigkeit und deren freie Ausübung.</w:t>
            </w:r>
          </w:p>
          <w:p w14:paraId="236A4088" w14:textId="20D48534" w:rsidR="00F10D09" w:rsidRPr="003136C5" w:rsidRDefault="00F10D09" w:rsidP="0025579E">
            <w:pPr>
              <w:spacing w:before="40" w:line="252" w:lineRule="auto"/>
              <w:jc w:val="both"/>
              <w:rPr>
                <w:rFonts w:cs="Arial"/>
                <w:color w:val="404040" w:themeColor="text1" w:themeTint="BF"/>
                <w:sz w:val="19"/>
                <w:szCs w:val="19"/>
              </w:rPr>
            </w:pPr>
          </w:p>
        </w:tc>
        <w:tc>
          <w:tcPr>
            <w:tcW w:w="7530" w:type="dxa"/>
            <w:tcBorders>
              <w:left w:val="double" w:sz="4" w:space="0" w:color="767171" w:themeColor="background2" w:themeShade="80"/>
            </w:tcBorders>
            <w:shd w:val="clear" w:color="auto" w:fill="auto"/>
          </w:tcPr>
          <w:p w14:paraId="43251CD9" w14:textId="09A7BE1B" w:rsidR="0021645F" w:rsidRPr="003136C5" w:rsidRDefault="0021645F" w:rsidP="0021645F">
            <w:pPr>
              <w:spacing w:before="40" w:line="252" w:lineRule="auto"/>
              <w:jc w:val="both"/>
              <w:rPr>
                <w:rFonts w:cs="Arial"/>
                <w:b/>
                <w:sz w:val="19"/>
                <w:szCs w:val="19"/>
              </w:rPr>
            </w:pPr>
            <w:r w:rsidRPr="003136C5">
              <w:rPr>
                <w:rFonts w:cs="Arial"/>
                <w:b/>
                <w:sz w:val="19"/>
                <w:szCs w:val="19"/>
              </w:rPr>
              <w:t>Art. 37 Liberté économique *</w:t>
            </w:r>
          </w:p>
          <w:p w14:paraId="01D0814F" w14:textId="77777777" w:rsidR="0021645F" w:rsidRPr="003136C5" w:rsidRDefault="0021645F" w:rsidP="0021645F">
            <w:pPr>
              <w:spacing w:before="40" w:line="252" w:lineRule="auto"/>
              <w:jc w:val="both"/>
              <w:rPr>
                <w:rFonts w:cs="Arial"/>
                <w:sz w:val="19"/>
                <w:szCs w:val="19"/>
              </w:rPr>
            </w:pPr>
            <w:r w:rsidRPr="003136C5">
              <w:rPr>
                <w:rFonts w:cs="Arial"/>
                <w:sz w:val="19"/>
                <w:szCs w:val="19"/>
                <w:vertAlign w:val="superscript"/>
              </w:rPr>
              <w:t>1</w:t>
            </w:r>
            <w:r w:rsidRPr="003136C5">
              <w:rPr>
                <w:rFonts w:cs="Arial"/>
                <w:sz w:val="19"/>
                <w:szCs w:val="19"/>
              </w:rPr>
              <w:t> La liberté économique est garantie.</w:t>
            </w:r>
          </w:p>
          <w:p w14:paraId="0DCF5CDA" w14:textId="77777777" w:rsidR="0021645F" w:rsidRDefault="0021645F" w:rsidP="0025579E">
            <w:pPr>
              <w:spacing w:before="40" w:line="252" w:lineRule="auto"/>
              <w:jc w:val="both"/>
              <w:rPr>
                <w:rFonts w:cs="Arial"/>
                <w:sz w:val="19"/>
                <w:szCs w:val="19"/>
              </w:rPr>
            </w:pPr>
            <w:r w:rsidRPr="003136C5">
              <w:rPr>
                <w:rFonts w:cs="Arial"/>
                <w:sz w:val="19"/>
                <w:szCs w:val="19"/>
                <w:vertAlign w:val="superscript"/>
              </w:rPr>
              <w:t>2</w:t>
            </w:r>
            <w:r w:rsidRPr="003136C5">
              <w:rPr>
                <w:rFonts w:cs="Arial"/>
                <w:sz w:val="19"/>
                <w:szCs w:val="19"/>
              </w:rPr>
              <w:t> Elle comprend notamment le libre choix de la profession, le libre accès à une activité économique lucrative privée et son libre exercice.</w:t>
            </w:r>
          </w:p>
          <w:p w14:paraId="3E3A6FEF" w14:textId="736892A9" w:rsidR="00F10D09" w:rsidRPr="003136C5" w:rsidRDefault="00F10D09" w:rsidP="0025579E">
            <w:pPr>
              <w:spacing w:before="40" w:line="252" w:lineRule="auto"/>
              <w:jc w:val="both"/>
              <w:rPr>
                <w:rFonts w:cs="Arial"/>
                <w:sz w:val="19"/>
                <w:szCs w:val="19"/>
              </w:rPr>
            </w:pPr>
          </w:p>
        </w:tc>
      </w:tr>
      <w:tr w:rsidR="0021645F" w:rsidRPr="003136C5" w14:paraId="1A784CF0" w14:textId="77777777" w:rsidTr="0037282D">
        <w:tc>
          <w:tcPr>
            <w:tcW w:w="539" w:type="dxa"/>
            <w:shd w:val="clear" w:color="auto" w:fill="F2F2F2" w:themeFill="background1" w:themeFillShade="F2"/>
            <w:vAlign w:val="center"/>
          </w:tcPr>
          <w:p w14:paraId="5C3AA1C1" w14:textId="7EA56868" w:rsidR="0021645F" w:rsidRPr="003136C5" w:rsidRDefault="0021645F" w:rsidP="0021645F">
            <w:pPr>
              <w:spacing w:before="40" w:line="252" w:lineRule="auto"/>
              <w:jc w:val="center"/>
              <w:rPr>
                <w:rFonts w:cs="Arial"/>
                <w:b/>
                <w:sz w:val="20"/>
                <w:szCs w:val="19"/>
              </w:rPr>
            </w:pPr>
            <w:r w:rsidRPr="003136C5">
              <w:rPr>
                <w:rFonts w:cs="Arial"/>
                <w:b/>
                <w:sz w:val="20"/>
                <w:szCs w:val="19"/>
              </w:rPr>
              <w:t>2</w:t>
            </w:r>
          </w:p>
        </w:tc>
        <w:tc>
          <w:tcPr>
            <w:tcW w:w="7529" w:type="dxa"/>
            <w:tcBorders>
              <w:right w:val="double" w:sz="4" w:space="0" w:color="767171" w:themeColor="background2" w:themeShade="80"/>
            </w:tcBorders>
            <w:shd w:val="clear" w:color="auto" w:fill="auto"/>
          </w:tcPr>
          <w:p w14:paraId="1BA1C9B3" w14:textId="77777777" w:rsidR="0021645F" w:rsidRPr="003136C5" w:rsidRDefault="0021645F" w:rsidP="0021645F">
            <w:pPr>
              <w:spacing w:before="40" w:line="252" w:lineRule="auto"/>
              <w:jc w:val="both"/>
              <w:rPr>
                <w:rFonts w:cs="Arial"/>
                <w:b/>
                <w:bCs/>
                <w:sz w:val="19"/>
                <w:szCs w:val="19"/>
                <w:lang w:val="de-CH"/>
              </w:rPr>
            </w:pPr>
            <w:r w:rsidRPr="003136C5">
              <w:rPr>
                <w:rFonts w:cs="Arial"/>
                <w:b/>
                <w:bCs/>
                <w:sz w:val="19"/>
                <w:szCs w:val="19"/>
                <w:lang w:val="de-CH"/>
              </w:rPr>
              <w:t xml:space="preserve">Art. 38 Koalitionsfreiheit </w:t>
            </w:r>
          </w:p>
          <w:p w14:paraId="28C38DAE" w14:textId="77777777" w:rsidR="0021645F" w:rsidRPr="003136C5" w:rsidRDefault="0021645F" w:rsidP="0021645F">
            <w:pPr>
              <w:spacing w:before="40" w:line="252" w:lineRule="auto"/>
              <w:jc w:val="both"/>
              <w:rPr>
                <w:rFonts w:cs="Arial"/>
                <w:bCs/>
                <w:strike/>
                <w:sz w:val="19"/>
                <w:szCs w:val="19"/>
                <w:lang w:val="de-CH"/>
              </w:rPr>
            </w:pPr>
            <w:r w:rsidRPr="003136C5">
              <w:rPr>
                <w:rFonts w:cs="Arial"/>
                <w:bCs/>
                <w:sz w:val="19"/>
                <w:szCs w:val="19"/>
                <w:vertAlign w:val="superscript"/>
                <w:lang w:val="de-CH"/>
              </w:rPr>
              <w:t>1</w:t>
            </w:r>
            <w:r w:rsidRPr="003136C5">
              <w:rPr>
                <w:rFonts w:cs="Arial"/>
                <w:bCs/>
                <w:sz w:val="19"/>
                <w:szCs w:val="19"/>
                <w:lang w:val="de-CH"/>
              </w:rPr>
              <w:t> Die Koalitionsfreiheit ist gewährleistet.</w:t>
            </w:r>
          </w:p>
          <w:p w14:paraId="711F01C8" w14:textId="77777777" w:rsidR="0021645F" w:rsidRPr="003136C5" w:rsidRDefault="0021645F" w:rsidP="0021645F">
            <w:pPr>
              <w:spacing w:before="40" w:line="252" w:lineRule="auto"/>
              <w:jc w:val="both"/>
              <w:rPr>
                <w:rFonts w:cs="Arial"/>
                <w:bCs/>
                <w:strike/>
                <w:sz w:val="19"/>
                <w:szCs w:val="19"/>
                <w:lang w:val="de-CH"/>
              </w:rPr>
            </w:pPr>
            <w:r w:rsidRPr="003136C5">
              <w:rPr>
                <w:rFonts w:cs="Arial"/>
                <w:bCs/>
                <w:sz w:val="19"/>
                <w:szCs w:val="19"/>
                <w:vertAlign w:val="superscript"/>
                <w:lang w:val="de-CH"/>
              </w:rPr>
              <w:lastRenderedPageBreak/>
              <w:t>2</w:t>
            </w:r>
            <w:r w:rsidRPr="003136C5">
              <w:rPr>
                <w:rFonts w:cs="Arial"/>
                <w:bCs/>
                <w:sz w:val="19"/>
                <w:szCs w:val="19"/>
                <w:lang w:val="de-CH"/>
              </w:rPr>
              <w:t xml:space="preserve"> Arbeitskonflikte werden grundsätzlich durch Verhandlungen zwischen den Sozialpartnern auf der Grundlage von Gesamtarbeitsverträgen beigelegt. </w:t>
            </w:r>
          </w:p>
          <w:p w14:paraId="4D9450FD" w14:textId="77777777" w:rsidR="0021645F" w:rsidRPr="003136C5" w:rsidRDefault="0021645F" w:rsidP="0021645F">
            <w:pPr>
              <w:spacing w:before="40" w:line="252" w:lineRule="auto"/>
              <w:jc w:val="both"/>
              <w:rPr>
                <w:rFonts w:cs="Arial"/>
                <w:bCs/>
                <w:sz w:val="19"/>
                <w:szCs w:val="19"/>
                <w:lang w:val="de-CH"/>
              </w:rPr>
            </w:pPr>
            <w:r w:rsidRPr="003136C5">
              <w:rPr>
                <w:rFonts w:cs="Arial"/>
                <w:bCs/>
                <w:sz w:val="19"/>
                <w:szCs w:val="19"/>
                <w:vertAlign w:val="superscript"/>
                <w:lang w:val="de-CH"/>
              </w:rPr>
              <w:t>3</w:t>
            </w:r>
            <w:r w:rsidRPr="003136C5">
              <w:rPr>
                <w:rFonts w:cs="Arial"/>
                <w:bCs/>
                <w:sz w:val="19"/>
                <w:szCs w:val="19"/>
                <w:lang w:val="de-CH"/>
              </w:rPr>
              <w:t> Streik und Aussperrung sind zulässig, wenn sie Arbeitsbeziehungen betreffen und wenn keine Verpflichtungen entgegenstehen, den Arbeitsfrieden zu wahren oder Schlichtungsverhandlungen zu führen.</w:t>
            </w:r>
          </w:p>
          <w:p w14:paraId="4DF3D326" w14:textId="77777777" w:rsidR="0021645F" w:rsidRPr="003136C5" w:rsidRDefault="0021645F" w:rsidP="0021645F">
            <w:pPr>
              <w:spacing w:before="40" w:line="252" w:lineRule="auto"/>
              <w:jc w:val="both"/>
              <w:rPr>
                <w:rFonts w:cs="Arial"/>
                <w:bCs/>
                <w:sz w:val="19"/>
                <w:szCs w:val="19"/>
                <w:lang w:val="de-CH"/>
              </w:rPr>
            </w:pPr>
            <w:r w:rsidRPr="003136C5">
              <w:rPr>
                <w:rFonts w:cs="Arial"/>
                <w:bCs/>
                <w:sz w:val="19"/>
                <w:szCs w:val="19"/>
                <w:vertAlign w:val="superscript"/>
                <w:lang w:val="de-CH"/>
              </w:rPr>
              <w:t>4</w:t>
            </w:r>
            <w:r w:rsidRPr="003136C5">
              <w:rPr>
                <w:rFonts w:cs="Arial"/>
                <w:bCs/>
                <w:sz w:val="19"/>
                <w:szCs w:val="19"/>
                <w:lang w:val="de-CH"/>
              </w:rPr>
              <w:t> Das Gesetz kann bestimmten Kategorien von Personen den Streik verbieten.</w:t>
            </w:r>
          </w:p>
          <w:p w14:paraId="505C3FE1" w14:textId="77777777" w:rsidR="0021645F" w:rsidRPr="003136C5" w:rsidRDefault="0021645F" w:rsidP="0021645F">
            <w:pPr>
              <w:spacing w:before="40" w:line="252" w:lineRule="auto"/>
              <w:jc w:val="both"/>
              <w:rPr>
                <w:rFonts w:cs="Arial"/>
                <w:color w:val="404040" w:themeColor="text1" w:themeTint="BF"/>
                <w:sz w:val="19"/>
                <w:szCs w:val="19"/>
              </w:rPr>
            </w:pPr>
          </w:p>
        </w:tc>
        <w:tc>
          <w:tcPr>
            <w:tcW w:w="7530" w:type="dxa"/>
            <w:tcBorders>
              <w:left w:val="double" w:sz="4" w:space="0" w:color="767171" w:themeColor="background2" w:themeShade="80"/>
            </w:tcBorders>
            <w:shd w:val="clear" w:color="auto" w:fill="auto"/>
          </w:tcPr>
          <w:p w14:paraId="5FB11EEE" w14:textId="77777777" w:rsidR="0021645F" w:rsidRPr="003136C5" w:rsidRDefault="0021645F" w:rsidP="0021645F">
            <w:pPr>
              <w:spacing w:before="40" w:line="252" w:lineRule="auto"/>
              <w:jc w:val="both"/>
              <w:rPr>
                <w:rFonts w:cs="Arial"/>
                <w:b/>
                <w:bCs/>
                <w:sz w:val="19"/>
                <w:szCs w:val="19"/>
              </w:rPr>
            </w:pPr>
            <w:r w:rsidRPr="003136C5">
              <w:rPr>
                <w:rFonts w:cs="Arial"/>
                <w:b/>
                <w:bCs/>
                <w:sz w:val="19"/>
                <w:szCs w:val="19"/>
              </w:rPr>
              <w:lastRenderedPageBreak/>
              <w:t>Art. 38 Liberté syndicale</w:t>
            </w:r>
          </w:p>
          <w:p w14:paraId="28FC67D4" w14:textId="77777777" w:rsidR="0021645F" w:rsidRPr="003136C5" w:rsidRDefault="0021645F" w:rsidP="0021645F">
            <w:pPr>
              <w:spacing w:before="40" w:line="252" w:lineRule="auto"/>
              <w:jc w:val="both"/>
              <w:rPr>
                <w:rFonts w:cs="Arial"/>
                <w:bCs/>
                <w:sz w:val="19"/>
                <w:szCs w:val="19"/>
              </w:rPr>
            </w:pPr>
            <w:r w:rsidRPr="003136C5">
              <w:rPr>
                <w:rFonts w:cs="Arial"/>
                <w:bCs/>
                <w:sz w:val="19"/>
                <w:szCs w:val="19"/>
                <w:vertAlign w:val="superscript"/>
              </w:rPr>
              <w:t>1</w:t>
            </w:r>
            <w:r w:rsidRPr="003136C5">
              <w:rPr>
                <w:rFonts w:cs="Arial"/>
                <w:bCs/>
                <w:sz w:val="19"/>
                <w:szCs w:val="19"/>
              </w:rPr>
              <w:t xml:space="preserve"> La liberté syndicale est garantie. </w:t>
            </w:r>
          </w:p>
          <w:p w14:paraId="762801E9" w14:textId="77777777" w:rsidR="0021645F" w:rsidRPr="003136C5" w:rsidRDefault="0021645F" w:rsidP="0021645F">
            <w:pPr>
              <w:spacing w:before="40" w:line="252" w:lineRule="auto"/>
              <w:jc w:val="both"/>
              <w:rPr>
                <w:rFonts w:cs="Arial"/>
                <w:bCs/>
                <w:strike/>
                <w:sz w:val="19"/>
                <w:szCs w:val="19"/>
              </w:rPr>
            </w:pPr>
            <w:r w:rsidRPr="003136C5">
              <w:rPr>
                <w:rFonts w:cs="Arial"/>
                <w:bCs/>
                <w:sz w:val="19"/>
                <w:szCs w:val="19"/>
                <w:vertAlign w:val="superscript"/>
              </w:rPr>
              <w:lastRenderedPageBreak/>
              <w:t>2</w:t>
            </w:r>
            <w:r w:rsidRPr="003136C5">
              <w:rPr>
                <w:rFonts w:cs="Arial"/>
                <w:bCs/>
                <w:sz w:val="19"/>
                <w:szCs w:val="19"/>
              </w:rPr>
              <w:t xml:space="preserve"> Les conflits du travail sont en principe réglés par des négociations entre les partenaires sociaux sur la base de conventions collectives. </w:t>
            </w:r>
          </w:p>
          <w:p w14:paraId="77DE35F0" w14:textId="77777777" w:rsidR="0021645F" w:rsidRPr="003136C5" w:rsidRDefault="0021645F" w:rsidP="0021645F">
            <w:pPr>
              <w:spacing w:before="40" w:line="252" w:lineRule="auto"/>
              <w:jc w:val="both"/>
              <w:rPr>
                <w:rFonts w:cs="Arial"/>
                <w:bCs/>
                <w:sz w:val="19"/>
                <w:szCs w:val="19"/>
              </w:rPr>
            </w:pPr>
            <w:r w:rsidRPr="003136C5">
              <w:rPr>
                <w:rFonts w:cs="Arial"/>
                <w:bCs/>
                <w:sz w:val="19"/>
                <w:szCs w:val="19"/>
                <w:vertAlign w:val="superscript"/>
              </w:rPr>
              <w:t>3</w:t>
            </w:r>
            <w:r w:rsidRPr="003136C5">
              <w:rPr>
                <w:rFonts w:cs="Arial"/>
                <w:bCs/>
                <w:sz w:val="19"/>
                <w:szCs w:val="19"/>
              </w:rPr>
              <w:t> La grève et le lock-out sont licites quand ils se rapportent aux relations de travail et sont conformes aux obligations de préserver la paix du travail ou de recourir à une conciliation.</w:t>
            </w:r>
          </w:p>
          <w:p w14:paraId="35AD040B" w14:textId="77777777" w:rsidR="0021645F" w:rsidRPr="003136C5" w:rsidRDefault="0021645F" w:rsidP="0021645F">
            <w:pPr>
              <w:spacing w:before="40" w:line="252" w:lineRule="auto"/>
              <w:jc w:val="both"/>
              <w:rPr>
                <w:rFonts w:cs="Arial"/>
                <w:bCs/>
                <w:sz w:val="19"/>
                <w:szCs w:val="19"/>
              </w:rPr>
            </w:pPr>
            <w:r w:rsidRPr="003136C5">
              <w:rPr>
                <w:rFonts w:cs="Arial"/>
                <w:bCs/>
                <w:sz w:val="19"/>
                <w:szCs w:val="19"/>
                <w:vertAlign w:val="superscript"/>
              </w:rPr>
              <w:t>4</w:t>
            </w:r>
            <w:r w:rsidRPr="003136C5">
              <w:rPr>
                <w:rFonts w:cs="Arial"/>
                <w:bCs/>
                <w:sz w:val="19"/>
                <w:szCs w:val="19"/>
              </w:rPr>
              <w:t> La loi peut interdire le recours à la grève à certaines catégories de personnes.</w:t>
            </w:r>
          </w:p>
          <w:p w14:paraId="7E0B819D" w14:textId="444485B8" w:rsidR="002F4ED0" w:rsidRPr="003136C5" w:rsidRDefault="002F4ED0" w:rsidP="0021645F">
            <w:pPr>
              <w:spacing w:before="40" w:line="252" w:lineRule="auto"/>
              <w:jc w:val="both"/>
              <w:rPr>
                <w:rFonts w:cs="Arial"/>
                <w:b/>
                <w:sz w:val="19"/>
                <w:szCs w:val="19"/>
              </w:rPr>
            </w:pPr>
          </w:p>
        </w:tc>
      </w:tr>
      <w:tr w:rsidR="0021645F" w:rsidRPr="003136C5" w14:paraId="56AC239E" w14:textId="77777777" w:rsidTr="0037282D">
        <w:tc>
          <w:tcPr>
            <w:tcW w:w="539" w:type="dxa"/>
            <w:shd w:val="clear" w:color="auto" w:fill="F2F2F2" w:themeFill="background1" w:themeFillShade="F2"/>
            <w:vAlign w:val="center"/>
          </w:tcPr>
          <w:p w14:paraId="6EEA29D2" w14:textId="0CF80DC9" w:rsidR="0021645F" w:rsidRPr="003136C5" w:rsidRDefault="0021645F" w:rsidP="0021645F">
            <w:pPr>
              <w:spacing w:before="40" w:line="252" w:lineRule="auto"/>
              <w:jc w:val="center"/>
              <w:rPr>
                <w:rFonts w:cs="Arial"/>
                <w:b/>
                <w:sz w:val="20"/>
                <w:szCs w:val="19"/>
              </w:rPr>
            </w:pPr>
            <w:r w:rsidRPr="003136C5">
              <w:rPr>
                <w:rFonts w:cs="Arial"/>
                <w:b/>
                <w:sz w:val="20"/>
                <w:szCs w:val="19"/>
              </w:rPr>
              <w:lastRenderedPageBreak/>
              <w:t>2</w:t>
            </w:r>
          </w:p>
        </w:tc>
        <w:tc>
          <w:tcPr>
            <w:tcW w:w="7529" w:type="dxa"/>
            <w:tcBorders>
              <w:right w:val="double" w:sz="4" w:space="0" w:color="767171" w:themeColor="background2" w:themeShade="80"/>
            </w:tcBorders>
            <w:shd w:val="clear" w:color="auto" w:fill="auto"/>
          </w:tcPr>
          <w:p w14:paraId="57A73F7F" w14:textId="4D04C54A" w:rsidR="0021645F" w:rsidRPr="003136C5" w:rsidRDefault="0021645F" w:rsidP="0021645F">
            <w:pPr>
              <w:spacing w:before="40" w:line="252" w:lineRule="auto"/>
              <w:jc w:val="both"/>
              <w:rPr>
                <w:rFonts w:cs="Arial"/>
                <w:b/>
                <w:bCs/>
                <w:sz w:val="19"/>
                <w:szCs w:val="19"/>
                <w:lang w:val="de-CH"/>
              </w:rPr>
            </w:pPr>
            <w:r w:rsidRPr="003136C5">
              <w:rPr>
                <w:rFonts w:cs="Arial"/>
                <w:b/>
                <w:bCs/>
                <w:sz w:val="19"/>
                <w:szCs w:val="19"/>
                <w:lang w:val="de-CH"/>
              </w:rPr>
              <w:t>Art. 39 Politische Rechte</w:t>
            </w:r>
            <w:r w:rsidR="00C22BE4" w:rsidRPr="003136C5">
              <w:rPr>
                <w:rFonts w:cs="Arial"/>
                <w:b/>
                <w:bCs/>
                <w:sz w:val="19"/>
                <w:szCs w:val="19"/>
                <w:lang w:val="de-CH"/>
              </w:rPr>
              <w:t xml:space="preserve"> *</w:t>
            </w:r>
          </w:p>
          <w:p w14:paraId="463BDCBA" w14:textId="77777777" w:rsidR="0021645F" w:rsidRPr="003136C5" w:rsidRDefault="0021645F" w:rsidP="0021645F">
            <w:pPr>
              <w:spacing w:before="40" w:line="252" w:lineRule="auto"/>
              <w:jc w:val="both"/>
              <w:rPr>
                <w:rFonts w:cs="Arial"/>
                <w:bCs/>
                <w:sz w:val="19"/>
                <w:szCs w:val="19"/>
                <w:lang w:val="de-CH"/>
              </w:rPr>
            </w:pPr>
            <w:r w:rsidRPr="003136C5">
              <w:rPr>
                <w:rFonts w:cs="Arial"/>
                <w:bCs/>
                <w:sz w:val="19"/>
                <w:szCs w:val="19"/>
                <w:vertAlign w:val="superscript"/>
                <w:lang w:val="de-CH"/>
              </w:rPr>
              <w:t>1</w:t>
            </w:r>
            <w:r w:rsidRPr="003136C5">
              <w:rPr>
                <w:rFonts w:cs="Arial"/>
                <w:bCs/>
                <w:sz w:val="19"/>
                <w:szCs w:val="19"/>
                <w:lang w:val="de-CH"/>
              </w:rPr>
              <w:t> Die politischen Rechte sind gewährleistet.</w:t>
            </w:r>
          </w:p>
          <w:p w14:paraId="018FB380" w14:textId="77777777" w:rsidR="0021645F" w:rsidRPr="003136C5" w:rsidRDefault="0021645F" w:rsidP="0021645F">
            <w:pPr>
              <w:spacing w:before="40" w:line="252" w:lineRule="auto"/>
              <w:jc w:val="both"/>
              <w:rPr>
                <w:rFonts w:cs="Arial"/>
                <w:bCs/>
                <w:sz w:val="19"/>
                <w:szCs w:val="19"/>
                <w:lang w:val="de-CH"/>
              </w:rPr>
            </w:pPr>
            <w:r w:rsidRPr="003136C5">
              <w:rPr>
                <w:rFonts w:cs="Arial"/>
                <w:bCs/>
                <w:sz w:val="19"/>
                <w:szCs w:val="19"/>
                <w:vertAlign w:val="superscript"/>
                <w:lang w:val="de-CH"/>
              </w:rPr>
              <w:t>2</w:t>
            </w:r>
            <w:r w:rsidRPr="003136C5">
              <w:rPr>
                <w:rFonts w:cs="Arial"/>
                <w:bCs/>
                <w:sz w:val="19"/>
                <w:szCs w:val="19"/>
                <w:lang w:val="de-CH"/>
              </w:rPr>
              <w:t> Die Garantie der politischen Rechte schützt die freie Willensbildung und die unverfälschte Stimmabgabe.</w:t>
            </w:r>
          </w:p>
          <w:p w14:paraId="285342E5" w14:textId="1DF83F75" w:rsidR="0021645F" w:rsidRPr="003136C5" w:rsidRDefault="0021645F" w:rsidP="0021645F">
            <w:pPr>
              <w:spacing w:before="40" w:line="252" w:lineRule="auto"/>
              <w:jc w:val="both"/>
              <w:rPr>
                <w:rFonts w:cs="Arial"/>
                <w:color w:val="404040" w:themeColor="text1" w:themeTint="BF"/>
                <w:sz w:val="19"/>
                <w:szCs w:val="19"/>
              </w:rPr>
            </w:pPr>
          </w:p>
        </w:tc>
        <w:tc>
          <w:tcPr>
            <w:tcW w:w="7530" w:type="dxa"/>
            <w:tcBorders>
              <w:left w:val="double" w:sz="4" w:space="0" w:color="767171" w:themeColor="background2" w:themeShade="80"/>
            </w:tcBorders>
            <w:shd w:val="clear" w:color="auto" w:fill="auto"/>
          </w:tcPr>
          <w:p w14:paraId="230C99D3" w14:textId="7747681F" w:rsidR="0021645F" w:rsidRPr="003136C5" w:rsidRDefault="0021645F" w:rsidP="0021645F">
            <w:pPr>
              <w:spacing w:before="40" w:line="252" w:lineRule="auto"/>
              <w:jc w:val="both"/>
              <w:rPr>
                <w:rFonts w:cs="Arial"/>
                <w:b/>
                <w:bCs/>
                <w:sz w:val="19"/>
                <w:szCs w:val="19"/>
              </w:rPr>
            </w:pPr>
            <w:r w:rsidRPr="003136C5">
              <w:rPr>
                <w:rFonts w:cs="Arial"/>
                <w:b/>
                <w:bCs/>
                <w:sz w:val="19"/>
                <w:szCs w:val="19"/>
              </w:rPr>
              <w:t>Art. 39 Droits politiques *</w:t>
            </w:r>
          </w:p>
          <w:p w14:paraId="3575EABA" w14:textId="77777777" w:rsidR="0021645F" w:rsidRPr="003136C5" w:rsidRDefault="0021645F" w:rsidP="0021645F">
            <w:pPr>
              <w:spacing w:before="40" w:line="252" w:lineRule="auto"/>
              <w:jc w:val="both"/>
              <w:rPr>
                <w:rFonts w:cs="Arial"/>
                <w:bCs/>
                <w:sz w:val="19"/>
                <w:szCs w:val="19"/>
              </w:rPr>
            </w:pPr>
            <w:r w:rsidRPr="003136C5">
              <w:rPr>
                <w:rFonts w:cs="Arial"/>
                <w:bCs/>
                <w:sz w:val="19"/>
                <w:szCs w:val="19"/>
                <w:vertAlign w:val="superscript"/>
              </w:rPr>
              <w:t>1</w:t>
            </w:r>
            <w:r w:rsidRPr="003136C5">
              <w:rPr>
                <w:rFonts w:cs="Arial"/>
                <w:bCs/>
                <w:sz w:val="19"/>
                <w:szCs w:val="19"/>
              </w:rPr>
              <w:t> Les droits politiques sont garantis.</w:t>
            </w:r>
          </w:p>
          <w:p w14:paraId="07A48BDC" w14:textId="77777777" w:rsidR="0021645F" w:rsidRPr="003136C5" w:rsidRDefault="0021645F" w:rsidP="0021645F">
            <w:pPr>
              <w:spacing w:before="40" w:line="252" w:lineRule="auto"/>
              <w:jc w:val="both"/>
              <w:rPr>
                <w:rFonts w:cs="Arial"/>
                <w:bCs/>
                <w:sz w:val="19"/>
                <w:szCs w:val="19"/>
              </w:rPr>
            </w:pPr>
            <w:r w:rsidRPr="003136C5">
              <w:rPr>
                <w:rFonts w:cs="Arial"/>
                <w:bCs/>
                <w:sz w:val="19"/>
                <w:szCs w:val="19"/>
                <w:vertAlign w:val="superscript"/>
              </w:rPr>
              <w:t>2</w:t>
            </w:r>
            <w:r w:rsidRPr="003136C5">
              <w:rPr>
                <w:rFonts w:cs="Arial"/>
                <w:bCs/>
                <w:sz w:val="19"/>
                <w:szCs w:val="19"/>
              </w:rPr>
              <w:t> La garantie des droits politiques protège la libre formation de l’opinion des citoyennes et des citoyens et l’expression fidèle et sûre de leur volonté.</w:t>
            </w:r>
          </w:p>
          <w:p w14:paraId="1D3A0A5C" w14:textId="111C598F" w:rsidR="0021645F" w:rsidRPr="003136C5" w:rsidRDefault="0021645F" w:rsidP="0021645F">
            <w:pPr>
              <w:spacing w:before="40" w:line="252" w:lineRule="auto"/>
              <w:jc w:val="both"/>
              <w:rPr>
                <w:rFonts w:cs="Arial"/>
                <w:sz w:val="19"/>
                <w:szCs w:val="19"/>
              </w:rPr>
            </w:pPr>
          </w:p>
        </w:tc>
      </w:tr>
      <w:tr w:rsidR="0021645F" w:rsidRPr="003136C5" w14:paraId="5004D9C7" w14:textId="77777777" w:rsidTr="0037282D">
        <w:tc>
          <w:tcPr>
            <w:tcW w:w="539" w:type="dxa"/>
            <w:shd w:val="clear" w:color="auto" w:fill="F2F2F2" w:themeFill="background1" w:themeFillShade="F2"/>
            <w:vAlign w:val="center"/>
          </w:tcPr>
          <w:p w14:paraId="599313C0" w14:textId="6D8AF8FF" w:rsidR="0021645F" w:rsidRPr="003136C5" w:rsidRDefault="0021645F" w:rsidP="0021645F">
            <w:pPr>
              <w:spacing w:before="40" w:line="252" w:lineRule="auto"/>
              <w:jc w:val="center"/>
              <w:rPr>
                <w:rFonts w:cs="Arial"/>
                <w:b/>
                <w:sz w:val="20"/>
                <w:szCs w:val="19"/>
              </w:rPr>
            </w:pPr>
            <w:r w:rsidRPr="003136C5">
              <w:rPr>
                <w:rFonts w:cs="Arial"/>
                <w:b/>
                <w:sz w:val="20"/>
                <w:szCs w:val="19"/>
              </w:rPr>
              <w:t>2</w:t>
            </w:r>
          </w:p>
        </w:tc>
        <w:tc>
          <w:tcPr>
            <w:tcW w:w="7529" w:type="dxa"/>
            <w:tcBorders>
              <w:right w:val="double" w:sz="4" w:space="0" w:color="767171" w:themeColor="background2" w:themeShade="80"/>
            </w:tcBorders>
            <w:shd w:val="clear" w:color="auto" w:fill="auto"/>
          </w:tcPr>
          <w:p w14:paraId="00E5E682" w14:textId="77777777" w:rsidR="0021645F" w:rsidRPr="003136C5" w:rsidRDefault="0021645F" w:rsidP="0021645F">
            <w:pPr>
              <w:spacing w:before="40" w:line="252" w:lineRule="auto"/>
              <w:jc w:val="both"/>
              <w:rPr>
                <w:rFonts w:cs="Arial"/>
                <w:b/>
                <w:sz w:val="19"/>
                <w:szCs w:val="19"/>
                <w:lang w:val="de-CH"/>
              </w:rPr>
            </w:pPr>
            <w:r w:rsidRPr="003136C5">
              <w:rPr>
                <w:rFonts w:cs="Arial"/>
                <w:b/>
                <w:sz w:val="19"/>
                <w:szCs w:val="19"/>
                <w:lang w:val="de-CH"/>
              </w:rPr>
              <w:t>Art. 40 Verfahrensgarantien</w:t>
            </w:r>
          </w:p>
          <w:p w14:paraId="0EC8B4C4" w14:textId="77777777" w:rsidR="0021645F" w:rsidRPr="003136C5" w:rsidRDefault="0021645F" w:rsidP="0021645F">
            <w:pPr>
              <w:spacing w:before="40" w:line="252" w:lineRule="auto"/>
              <w:jc w:val="both"/>
              <w:rPr>
                <w:rFonts w:cs="Arial"/>
                <w:sz w:val="19"/>
                <w:szCs w:val="19"/>
                <w:lang w:val="de-CH"/>
              </w:rPr>
            </w:pPr>
            <w:r w:rsidRPr="003136C5">
              <w:rPr>
                <w:rFonts w:cs="Arial"/>
                <w:sz w:val="19"/>
                <w:szCs w:val="19"/>
                <w:lang w:val="de-CH"/>
              </w:rPr>
              <w:t xml:space="preserve">Die in der Bundesverfassung und dem für die Schweiz verbindlichen Völkerrecht verankerten Verfahrensrechte sind gewährleistet, insbesondere: </w:t>
            </w:r>
          </w:p>
          <w:p w14:paraId="44CB7045" w14:textId="77777777" w:rsidR="0021645F" w:rsidRPr="003136C5" w:rsidRDefault="0021645F" w:rsidP="008D7EA1">
            <w:pPr>
              <w:pStyle w:val="Paragraphedeliste"/>
              <w:numPr>
                <w:ilvl w:val="0"/>
                <w:numId w:val="35"/>
              </w:numPr>
              <w:spacing w:before="40" w:line="252" w:lineRule="auto"/>
              <w:ind w:left="612"/>
              <w:jc w:val="both"/>
              <w:rPr>
                <w:rFonts w:ascii="Arial" w:hAnsi="Arial" w:cs="Arial"/>
                <w:sz w:val="19"/>
                <w:szCs w:val="19"/>
                <w:lang w:val="de-CH"/>
              </w:rPr>
            </w:pPr>
            <w:r w:rsidRPr="003136C5">
              <w:rPr>
                <w:rFonts w:ascii="Arial" w:hAnsi="Arial" w:cs="Arial"/>
                <w:sz w:val="19"/>
                <w:szCs w:val="19"/>
                <w:lang w:val="de-CH"/>
              </w:rPr>
              <w:t>der Anspruch jeder Person auf gleiche und gerechte Behandlung in Verfahren vor Gerichts- und Verwaltungsinstanzen sowie auf Beurteilung innert angemessener Frist;</w:t>
            </w:r>
          </w:p>
          <w:p w14:paraId="4B9EE6F0" w14:textId="77777777" w:rsidR="0021645F" w:rsidRPr="003136C5" w:rsidRDefault="0021645F" w:rsidP="008D7EA1">
            <w:pPr>
              <w:pStyle w:val="Paragraphedeliste"/>
              <w:numPr>
                <w:ilvl w:val="0"/>
                <w:numId w:val="35"/>
              </w:numPr>
              <w:spacing w:before="40" w:line="252" w:lineRule="auto"/>
              <w:ind w:left="612" w:hanging="426"/>
              <w:jc w:val="both"/>
              <w:rPr>
                <w:rFonts w:ascii="Arial" w:hAnsi="Arial" w:cs="Arial"/>
                <w:sz w:val="19"/>
                <w:szCs w:val="19"/>
                <w:lang w:val="de-CH"/>
              </w:rPr>
            </w:pPr>
            <w:r w:rsidRPr="003136C5">
              <w:rPr>
                <w:rFonts w:ascii="Arial" w:hAnsi="Arial" w:cs="Arial"/>
                <w:sz w:val="19"/>
                <w:szCs w:val="19"/>
                <w:lang w:val="de-CH"/>
              </w:rPr>
              <w:t>der Anspruch auf rechtliches Gehör;</w:t>
            </w:r>
          </w:p>
          <w:p w14:paraId="2A0E5B82" w14:textId="77777777" w:rsidR="0021645F" w:rsidRPr="003136C5" w:rsidRDefault="0021645F" w:rsidP="008D7EA1">
            <w:pPr>
              <w:pStyle w:val="Paragraphedeliste"/>
              <w:numPr>
                <w:ilvl w:val="0"/>
                <w:numId w:val="35"/>
              </w:numPr>
              <w:spacing w:before="40" w:line="252" w:lineRule="auto"/>
              <w:ind w:left="612" w:hanging="426"/>
              <w:jc w:val="both"/>
              <w:rPr>
                <w:rFonts w:ascii="Arial" w:hAnsi="Arial" w:cs="Arial"/>
                <w:sz w:val="19"/>
                <w:szCs w:val="19"/>
                <w:lang w:val="de-CH"/>
              </w:rPr>
            </w:pPr>
            <w:r w:rsidRPr="003136C5">
              <w:rPr>
                <w:rFonts w:ascii="Arial" w:hAnsi="Arial" w:cs="Arial"/>
                <w:sz w:val="19"/>
                <w:szCs w:val="19"/>
                <w:lang w:val="de-CH"/>
              </w:rPr>
              <w:t>der Anspruch auf unentgeltliche Rechtspflege;</w:t>
            </w:r>
          </w:p>
          <w:p w14:paraId="03D9474C" w14:textId="77777777" w:rsidR="0021645F" w:rsidRPr="003136C5" w:rsidRDefault="0021645F" w:rsidP="008D7EA1">
            <w:pPr>
              <w:pStyle w:val="Paragraphedeliste"/>
              <w:numPr>
                <w:ilvl w:val="0"/>
                <w:numId w:val="35"/>
              </w:numPr>
              <w:spacing w:before="40" w:line="252" w:lineRule="auto"/>
              <w:ind w:left="612" w:hanging="426"/>
              <w:jc w:val="both"/>
              <w:rPr>
                <w:rFonts w:ascii="Arial" w:hAnsi="Arial" w:cs="Arial"/>
                <w:sz w:val="19"/>
                <w:szCs w:val="19"/>
                <w:lang w:val="de-CH"/>
              </w:rPr>
            </w:pPr>
            <w:r w:rsidRPr="003136C5">
              <w:rPr>
                <w:rFonts w:ascii="Arial" w:hAnsi="Arial" w:cs="Arial"/>
                <w:sz w:val="19"/>
                <w:szCs w:val="19"/>
                <w:lang w:val="de-CH"/>
              </w:rPr>
              <w:t xml:space="preserve">der Anspruch jeder Person auf Beurteilung durch eine richterliche Behörde bei Rechtsstreitigkeiten, unter Vorbehalt der gesetzlich vorgesehenen Ausnahmefälle; </w:t>
            </w:r>
          </w:p>
          <w:p w14:paraId="4190E382" w14:textId="77777777" w:rsidR="0021645F" w:rsidRPr="003136C5" w:rsidRDefault="0021645F" w:rsidP="008D7EA1">
            <w:pPr>
              <w:pStyle w:val="Paragraphedeliste"/>
              <w:numPr>
                <w:ilvl w:val="0"/>
                <w:numId w:val="35"/>
              </w:numPr>
              <w:spacing w:before="40" w:line="252" w:lineRule="auto"/>
              <w:ind w:left="612" w:hanging="426"/>
              <w:jc w:val="both"/>
              <w:rPr>
                <w:rFonts w:ascii="Arial" w:hAnsi="Arial" w:cs="Arial"/>
                <w:sz w:val="19"/>
                <w:szCs w:val="19"/>
                <w:lang w:val="de-CH"/>
              </w:rPr>
            </w:pPr>
            <w:r w:rsidRPr="003136C5">
              <w:rPr>
                <w:rFonts w:ascii="Arial" w:hAnsi="Arial" w:cs="Arial"/>
                <w:sz w:val="19"/>
                <w:szCs w:val="19"/>
                <w:lang w:val="de-CH"/>
              </w:rPr>
              <w:t>der Anspruch jeder Person, deren Sache in einem gerichtlichen Verfahren beurteilt werden muss, auf ein durch Gesetz geschaffenes, zuständiges, unabhängiges und unparteiisches Gericht.</w:t>
            </w:r>
          </w:p>
          <w:p w14:paraId="7A699379" w14:textId="77777777" w:rsidR="0021645F" w:rsidRPr="003136C5" w:rsidRDefault="0021645F" w:rsidP="0021645F">
            <w:pPr>
              <w:spacing w:before="40" w:line="252" w:lineRule="auto"/>
              <w:jc w:val="both"/>
              <w:rPr>
                <w:rFonts w:cs="Arial"/>
                <w:color w:val="404040" w:themeColor="text1" w:themeTint="BF"/>
                <w:sz w:val="19"/>
                <w:szCs w:val="19"/>
              </w:rPr>
            </w:pPr>
          </w:p>
        </w:tc>
        <w:tc>
          <w:tcPr>
            <w:tcW w:w="7530" w:type="dxa"/>
            <w:tcBorders>
              <w:left w:val="double" w:sz="4" w:space="0" w:color="767171" w:themeColor="background2" w:themeShade="80"/>
            </w:tcBorders>
            <w:shd w:val="clear" w:color="auto" w:fill="auto"/>
          </w:tcPr>
          <w:p w14:paraId="48C222F8" w14:textId="77777777" w:rsidR="0021645F" w:rsidRPr="003136C5" w:rsidRDefault="0021645F" w:rsidP="0021645F">
            <w:pPr>
              <w:spacing w:before="40" w:line="252" w:lineRule="auto"/>
              <w:jc w:val="both"/>
              <w:rPr>
                <w:rFonts w:cs="Arial"/>
                <w:b/>
                <w:sz w:val="19"/>
                <w:szCs w:val="19"/>
              </w:rPr>
            </w:pPr>
            <w:r w:rsidRPr="003136C5">
              <w:rPr>
                <w:rFonts w:cs="Arial"/>
                <w:b/>
                <w:sz w:val="19"/>
                <w:szCs w:val="19"/>
              </w:rPr>
              <w:t>Art. 40 Garanties de procédure</w:t>
            </w:r>
          </w:p>
          <w:p w14:paraId="5AC45910" w14:textId="77777777" w:rsidR="0021645F" w:rsidRPr="003136C5" w:rsidRDefault="0021645F" w:rsidP="0021645F">
            <w:pPr>
              <w:spacing w:before="40" w:line="252" w:lineRule="auto"/>
              <w:jc w:val="both"/>
              <w:rPr>
                <w:rFonts w:cs="Arial"/>
                <w:b/>
                <w:sz w:val="19"/>
                <w:szCs w:val="19"/>
              </w:rPr>
            </w:pPr>
            <w:r w:rsidRPr="003136C5">
              <w:rPr>
                <w:rFonts w:cs="Arial"/>
                <w:sz w:val="19"/>
                <w:szCs w:val="19"/>
              </w:rPr>
              <w:t>Les droits de procédure consacrés par la Constitution fédérale et le droit international qui lie la Suisse sont garantis, notamment :</w:t>
            </w:r>
          </w:p>
          <w:p w14:paraId="399993E7" w14:textId="77777777" w:rsidR="0021645F" w:rsidRPr="003136C5" w:rsidRDefault="0021645F" w:rsidP="0021645F">
            <w:pPr>
              <w:pStyle w:val="Paragraphedeliste"/>
              <w:numPr>
                <w:ilvl w:val="0"/>
                <w:numId w:val="1"/>
              </w:numPr>
              <w:spacing w:before="40" w:line="252" w:lineRule="auto"/>
              <w:ind w:left="624" w:hanging="425"/>
              <w:jc w:val="both"/>
              <w:rPr>
                <w:rFonts w:ascii="Arial" w:hAnsi="Arial" w:cs="Arial"/>
                <w:sz w:val="19"/>
                <w:szCs w:val="19"/>
                <w:lang w:val="fr-CH"/>
              </w:rPr>
            </w:pPr>
            <w:r w:rsidRPr="003136C5">
              <w:rPr>
                <w:rFonts w:ascii="Arial" w:hAnsi="Arial" w:cs="Arial"/>
                <w:sz w:val="19"/>
                <w:szCs w:val="19"/>
                <w:lang w:val="fr-CH"/>
              </w:rPr>
              <w:t xml:space="preserve">le droit de toute personne à ce que sa cause soit traitée équitablement et jugée dans un délai raisonnable dans une procédure judiciaire ou administrative ; </w:t>
            </w:r>
          </w:p>
          <w:p w14:paraId="53CBDDA2" w14:textId="77777777" w:rsidR="0021645F" w:rsidRPr="003136C5" w:rsidRDefault="0021645F" w:rsidP="0021645F">
            <w:pPr>
              <w:pStyle w:val="Paragraphedeliste"/>
              <w:numPr>
                <w:ilvl w:val="0"/>
                <w:numId w:val="1"/>
              </w:numPr>
              <w:spacing w:before="40" w:line="252" w:lineRule="auto"/>
              <w:ind w:left="600" w:hanging="425"/>
              <w:jc w:val="both"/>
              <w:rPr>
                <w:rFonts w:ascii="Arial" w:hAnsi="Arial" w:cs="Arial"/>
                <w:sz w:val="19"/>
                <w:szCs w:val="19"/>
                <w:lang w:val="fr-CH"/>
              </w:rPr>
            </w:pPr>
            <w:r w:rsidRPr="003136C5">
              <w:rPr>
                <w:rFonts w:ascii="Arial" w:hAnsi="Arial" w:cs="Arial"/>
                <w:sz w:val="19"/>
                <w:szCs w:val="19"/>
                <w:lang w:val="fr-CH"/>
              </w:rPr>
              <w:t>le droit d’être entendu ;</w:t>
            </w:r>
          </w:p>
          <w:p w14:paraId="4F026C16" w14:textId="77777777" w:rsidR="0021645F" w:rsidRPr="003136C5" w:rsidRDefault="0021645F" w:rsidP="0021645F">
            <w:pPr>
              <w:pStyle w:val="Paragraphedeliste"/>
              <w:numPr>
                <w:ilvl w:val="0"/>
                <w:numId w:val="1"/>
              </w:numPr>
              <w:spacing w:before="40" w:line="252" w:lineRule="auto"/>
              <w:ind w:left="600" w:hanging="425"/>
              <w:jc w:val="both"/>
              <w:rPr>
                <w:rFonts w:ascii="Arial" w:hAnsi="Arial" w:cs="Arial"/>
                <w:sz w:val="19"/>
                <w:szCs w:val="19"/>
                <w:lang w:val="fr-CH"/>
              </w:rPr>
            </w:pPr>
            <w:r w:rsidRPr="003136C5">
              <w:rPr>
                <w:rFonts w:ascii="Arial" w:hAnsi="Arial" w:cs="Arial"/>
                <w:sz w:val="19"/>
                <w:szCs w:val="19"/>
                <w:lang w:val="fr-CH"/>
              </w:rPr>
              <w:t>le droit à l’assistance judiciaire gratuite ;</w:t>
            </w:r>
          </w:p>
          <w:p w14:paraId="2AF978D6" w14:textId="5AF055AF" w:rsidR="0021645F" w:rsidRPr="003136C5" w:rsidRDefault="0021645F" w:rsidP="0021645F">
            <w:pPr>
              <w:pStyle w:val="Paragraphedeliste"/>
              <w:numPr>
                <w:ilvl w:val="0"/>
                <w:numId w:val="1"/>
              </w:numPr>
              <w:spacing w:before="40" w:line="252" w:lineRule="auto"/>
              <w:ind w:left="600" w:hanging="425"/>
              <w:jc w:val="both"/>
              <w:rPr>
                <w:rFonts w:ascii="Arial" w:hAnsi="Arial" w:cs="Arial"/>
                <w:sz w:val="19"/>
                <w:szCs w:val="19"/>
                <w:lang w:val="fr-CH"/>
              </w:rPr>
            </w:pPr>
            <w:r w:rsidRPr="003136C5">
              <w:rPr>
                <w:rFonts w:ascii="Arial" w:hAnsi="Arial" w:cs="Arial"/>
                <w:sz w:val="19"/>
                <w:szCs w:val="19"/>
                <w:lang w:val="fr-CH"/>
              </w:rPr>
              <w:t>le droit de toute personne à ce que sa cause soit jugée par une autorité judiciaire, sous réserve de cas exceptionnels prévus par la loi ;</w:t>
            </w:r>
          </w:p>
          <w:p w14:paraId="3F4B8A49" w14:textId="5F8F8249" w:rsidR="0021645F" w:rsidRPr="002F4ED0" w:rsidRDefault="0021645F" w:rsidP="0021645F">
            <w:pPr>
              <w:pStyle w:val="Paragraphedeliste"/>
              <w:numPr>
                <w:ilvl w:val="0"/>
                <w:numId w:val="1"/>
              </w:numPr>
              <w:spacing w:before="40" w:line="252" w:lineRule="auto"/>
              <w:ind w:left="600" w:hanging="425"/>
              <w:jc w:val="both"/>
              <w:rPr>
                <w:rFonts w:cs="Arial"/>
                <w:sz w:val="19"/>
                <w:szCs w:val="19"/>
              </w:rPr>
            </w:pPr>
            <w:r w:rsidRPr="003136C5">
              <w:rPr>
                <w:rFonts w:ascii="Arial" w:hAnsi="Arial" w:cs="Arial"/>
                <w:sz w:val="19"/>
                <w:szCs w:val="19"/>
                <w:lang w:val="fr-CH"/>
              </w:rPr>
              <w:t>le droit de toute personne dont la cause doit être jugée dans une procédure judiciaire à ce que sa cause soit portée devant un tribunal établi par la loi, compétent, indépendant et impartial.</w:t>
            </w:r>
          </w:p>
        </w:tc>
      </w:tr>
      <w:tr w:rsidR="0021645F" w:rsidRPr="003136C5" w14:paraId="18AF32B1" w14:textId="77777777" w:rsidTr="0037282D">
        <w:tc>
          <w:tcPr>
            <w:tcW w:w="539" w:type="dxa"/>
            <w:shd w:val="clear" w:color="auto" w:fill="F2F2F2" w:themeFill="background1" w:themeFillShade="F2"/>
            <w:vAlign w:val="center"/>
          </w:tcPr>
          <w:p w14:paraId="62CF82FB" w14:textId="7D2613F1" w:rsidR="0021645F" w:rsidRPr="003136C5" w:rsidRDefault="0021645F" w:rsidP="0021645F">
            <w:pPr>
              <w:spacing w:before="40" w:line="252" w:lineRule="auto"/>
              <w:jc w:val="center"/>
              <w:rPr>
                <w:rFonts w:cs="Arial"/>
                <w:b/>
                <w:sz w:val="20"/>
                <w:szCs w:val="19"/>
              </w:rPr>
            </w:pPr>
            <w:r w:rsidRPr="003136C5">
              <w:rPr>
                <w:rFonts w:cs="Arial"/>
                <w:b/>
                <w:sz w:val="20"/>
                <w:szCs w:val="19"/>
              </w:rPr>
              <w:t>2</w:t>
            </w:r>
          </w:p>
        </w:tc>
        <w:tc>
          <w:tcPr>
            <w:tcW w:w="7529" w:type="dxa"/>
            <w:tcBorders>
              <w:right w:val="double" w:sz="4" w:space="0" w:color="767171" w:themeColor="background2" w:themeShade="80"/>
            </w:tcBorders>
            <w:shd w:val="clear" w:color="auto" w:fill="auto"/>
          </w:tcPr>
          <w:p w14:paraId="6E74D534" w14:textId="77777777" w:rsidR="0021645F" w:rsidRPr="003136C5" w:rsidRDefault="0021645F" w:rsidP="0021645F">
            <w:pPr>
              <w:spacing w:before="40" w:line="252" w:lineRule="auto"/>
              <w:jc w:val="both"/>
              <w:rPr>
                <w:rFonts w:cs="Arial"/>
                <w:b/>
                <w:sz w:val="19"/>
                <w:szCs w:val="19"/>
                <w:lang w:val="de-CH"/>
              </w:rPr>
            </w:pPr>
            <w:r w:rsidRPr="003136C5">
              <w:rPr>
                <w:rFonts w:cs="Arial"/>
                <w:b/>
                <w:sz w:val="19"/>
                <w:szCs w:val="19"/>
                <w:lang w:val="de-CH"/>
              </w:rPr>
              <w:t>Art. 41 Übernahme des übergeordneten Rechts</w:t>
            </w:r>
          </w:p>
          <w:p w14:paraId="13242A13" w14:textId="77777777" w:rsidR="0021645F" w:rsidRPr="003136C5" w:rsidRDefault="0021645F" w:rsidP="0021645F">
            <w:pPr>
              <w:spacing w:before="40" w:line="252" w:lineRule="auto"/>
              <w:jc w:val="both"/>
              <w:rPr>
                <w:rFonts w:cs="Arial"/>
                <w:sz w:val="19"/>
                <w:szCs w:val="19"/>
                <w:lang w:val="de-CH"/>
              </w:rPr>
            </w:pPr>
            <w:r w:rsidRPr="003136C5">
              <w:rPr>
                <w:rFonts w:cs="Arial"/>
                <w:bCs/>
                <w:sz w:val="19"/>
                <w:szCs w:val="19"/>
                <w:vertAlign w:val="superscript"/>
                <w:lang w:val="de-CH"/>
              </w:rPr>
              <w:t>1</w:t>
            </w:r>
            <w:r w:rsidRPr="003136C5">
              <w:rPr>
                <w:rFonts w:cs="Arial"/>
                <w:bCs/>
                <w:sz w:val="19"/>
                <w:szCs w:val="19"/>
                <w:lang w:val="de-CH"/>
              </w:rPr>
              <w:t> </w:t>
            </w:r>
            <w:r w:rsidRPr="003136C5">
              <w:rPr>
                <w:rFonts w:cs="Arial"/>
                <w:sz w:val="19"/>
                <w:szCs w:val="19"/>
                <w:lang w:val="de-CH"/>
              </w:rPr>
              <w:t xml:space="preserve">Zusätzlich zu den vorgängig erwähnten Grundrechten gewährleistet der Kanton </w:t>
            </w:r>
            <w:commentRangeStart w:id="13"/>
            <w:r w:rsidRPr="003136C5">
              <w:rPr>
                <w:rFonts w:cs="Arial"/>
                <w:strike/>
                <w:color w:val="FF0000"/>
                <w:sz w:val="19"/>
                <w:szCs w:val="19"/>
                <w:lang w:val="de-CH"/>
              </w:rPr>
              <w:t xml:space="preserve">folgende </w:t>
            </w:r>
            <w:commentRangeEnd w:id="13"/>
            <w:r w:rsidR="007B4CA2">
              <w:rPr>
                <w:rStyle w:val="Marquedecommentaire"/>
              </w:rPr>
              <w:commentReference w:id="13"/>
            </w:r>
            <w:r w:rsidRPr="003136C5">
              <w:rPr>
                <w:rFonts w:cs="Arial"/>
                <w:strike/>
                <w:color w:val="FF0000"/>
                <w:sz w:val="19"/>
                <w:szCs w:val="19"/>
                <w:lang w:val="de-CH"/>
              </w:rPr>
              <w:t>Grundrechte</w:t>
            </w:r>
            <w:r w:rsidRPr="003136C5">
              <w:rPr>
                <w:rFonts w:cs="Arial"/>
                <w:sz w:val="19"/>
                <w:szCs w:val="19"/>
                <w:lang w:val="de-CH"/>
              </w:rPr>
              <w:t>:</w:t>
            </w:r>
          </w:p>
          <w:p w14:paraId="6D6EC9E1" w14:textId="77777777" w:rsidR="0021645F" w:rsidRPr="003136C5" w:rsidRDefault="0021645F" w:rsidP="008D7EA1">
            <w:pPr>
              <w:pStyle w:val="Paragraphedeliste"/>
              <w:numPr>
                <w:ilvl w:val="0"/>
                <w:numId w:val="36"/>
              </w:numPr>
              <w:spacing w:before="40"/>
              <w:ind w:left="631" w:hanging="426"/>
              <w:jc w:val="both"/>
              <w:rPr>
                <w:rFonts w:ascii="Arial" w:hAnsi="Arial" w:cs="Arial"/>
                <w:sz w:val="19"/>
                <w:szCs w:val="19"/>
                <w:lang w:val="de-CH"/>
              </w:rPr>
            </w:pPr>
            <w:r w:rsidRPr="003136C5">
              <w:rPr>
                <w:rFonts w:ascii="Arial" w:hAnsi="Arial" w:cs="Arial"/>
                <w:sz w:val="19"/>
                <w:szCs w:val="19"/>
                <w:lang w:val="de-CH"/>
              </w:rPr>
              <w:t>die Niederlassungsfreiheit;</w:t>
            </w:r>
          </w:p>
          <w:p w14:paraId="4E43B8AB" w14:textId="77777777" w:rsidR="0021645F" w:rsidRPr="003136C5" w:rsidRDefault="0021645F" w:rsidP="008D7EA1">
            <w:pPr>
              <w:pStyle w:val="Paragraphedeliste"/>
              <w:numPr>
                <w:ilvl w:val="0"/>
                <w:numId w:val="36"/>
              </w:numPr>
              <w:spacing w:before="40"/>
              <w:ind w:left="631" w:hanging="426"/>
              <w:jc w:val="both"/>
              <w:rPr>
                <w:rFonts w:ascii="Arial" w:hAnsi="Arial" w:cs="Arial"/>
                <w:sz w:val="19"/>
                <w:szCs w:val="19"/>
                <w:lang w:val="de-CH"/>
              </w:rPr>
            </w:pPr>
            <w:r w:rsidRPr="003136C5">
              <w:rPr>
                <w:rFonts w:ascii="Arial" w:hAnsi="Arial" w:cs="Arial"/>
                <w:sz w:val="19"/>
                <w:szCs w:val="19"/>
                <w:lang w:val="de-CH"/>
              </w:rPr>
              <w:t>die Meinungs- und Informationsfreiheit;</w:t>
            </w:r>
          </w:p>
          <w:p w14:paraId="171062BF" w14:textId="77777777" w:rsidR="0021645F" w:rsidRPr="003136C5" w:rsidRDefault="0021645F" w:rsidP="008D7EA1">
            <w:pPr>
              <w:pStyle w:val="Paragraphedeliste"/>
              <w:numPr>
                <w:ilvl w:val="0"/>
                <w:numId w:val="36"/>
              </w:numPr>
              <w:spacing w:before="40"/>
              <w:ind w:left="631" w:hanging="426"/>
              <w:jc w:val="both"/>
              <w:rPr>
                <w:rFonts w:ascii="Arial" w:hAnsi="Arial" w:cs="Arial"/>
                <w:sz w:val="19"/>
                <w:szCs w:val="19"/>
                <w:lang w:val="de-CH"/>
              </w:rPr>
            </w:pPr>
            <w:r w:rsidRPr="003136C5">
              <w:rPr>
                <w:rFonts w:ascii="Arial" w:hAnsi="Arial" w:cs="Arial"/>
                <w:sz w:val="19"/>
                <w:szCs w:val="19"/>
                <w:lang w:val="de-CH"/>
              </w:rPr>
              <w:t>die Vereinigungsfreiheit;</w:t>
            </w:r>
          </w:p>
          <w:p w14:paraId="6AA8FF11" w14:textId="77777777" w:rsidR="0021645F" w:rsidRPr="003136C5" w:rsidRDefault="0021645F" w:rsidP="008D7EA1">
            <w:pPr>
              <w:pStyle w:val="Paragraphedeliste"/>
              <w:numPr>
                <w:ilvl w:val="0"/>
                <w:numId w:val="36"/>
              </w:numPr>
              <w:spacing w:before="40"/>
              <w:ind w:left="631" w:hanging="426"/>
              <w:jc w:val="both"/>
              <w:rPr>
                <w:rFonts w:ascii="Arial" w:hAnsi="Arial" w:cs="Arial"/>
                <w:sz w:val="19"/>
                <w:szCs w:val="19"/>
                <w:lang w:val="de-CH"/>
              </w:rPr>
            </w:pPr>
            <w:r w:rsidRPr="003136C5">
              <w:rPr>
                <w:rFonts w:ascii="Arial" w:hAnsi="Arial" w:cs="Arial"/>
                <w:sz w:val="19"/>
                <w:szCs w:val="19"/>
                <w:lang w:val="de-CH"/>
              </w:rPr>
              <w:t>die Medienfreiheit;</w:t>
            </w:r>
          </w:p>
          <w:p w14:paraId="704E2C87" w14:textId="77777777" w:rsidR="0021645F" w:rsidRPr="003136C5" w:rsidRDefault="0021645F" w:rsidP="008D7EA1">
            <w:pPr>
              <w:pStyle w:val="Paragraphedeliste"/>
              <w:numPr>
                <w:ilvl w:val="0"/>
                <w:numId w:val="36"/>
              </w:numPr>
              <w:spacing w:before="40"/>
              <w:ind w:left="631" w:hanging="426"/>
              <w:jc w:val="both"/>
              <w:rPr>
                <w:rFonts w:ascii="Arial" w:hAnsi="Arial" w:cs="Arial"/>
                <w:sz w:val="19"/>
                <w:szCs w:val="19"/>
                <w:lang w:val="de-CH"/>
              </w:rPr>
            </w:pPr>
            <w:r w:rsidRPr="003136C5">
              <w:rPr>
                <w:rFonts w:ascii="Arial" w:hAnsi="Arial" w:cs="Arial"/>
                <w:sz w:val="19"/>
                <w:szCs w:val="19"/>
                <w:lang w:val="de-CH"/>
              </w:rPr>
              <w:t>das Petitionsrecht.</w:t>
            </w:r>
          </w:p>
          <w:p w14:paraId="4DE0C840" w14:textId="7E9695BD" w:rsidR="0021645F" w:rsidRPr="003136C5" w:rsidRDefault="0021645F" w:rsidP="0025579E">
            <w:pPr>
              <w:spacing w:before="40" w:line="252" w:lineRule="auto"/>
              <w:jc w:val="both"/>
              <w:rPr>
                <w:rFonts w:cs="Arial"/>
                <w:color w:val="404040" w:themeColor="text1" w:themeTint="BF"/>
                <w:sz w:val="19"/>
                <w:szCs w:val="19"/>
              </w:rPr>
            </w:pPr>
            <w:r w:rsidRPr="003136C5">
              <w:rPr>
                <w:rFonts w:cs="Arial"/>
                <w:sz w:val="19"/>
                <w:szCs w:val="19"/>
                <w:vertAlign w:val="superscript"/>
                <w:lang w:val="de-CH"/>
              </w:rPr>
              <w:t>2</w:t>
            </w:r>
            <w:r w:rsidRPr="003136C5">
              <w:rPr>
                <w:rFonts w:cs="Arial"/>
                <w:sz w:val="19"/>
                <w:szCs w:val="19"/>
                <w:lang w:val="de-CH"/>
              </w:rPr>
              <w:t xml:space="preserve"> Die in der Bundesverfassung und dem für die Schweiz verbindlichen Völkerrecht verankerten weiteren Grundrechte sind </w:t>
            </w:r>
            <w:commentRangeStart w:id="14"/>
            <w:r w:rsidR="0025579E">
              <w:rPr>
                <w:rFonts w:cs="Arial"/>
                <w:color w:val="FF0000"/>
                <w:sz w:val="19"/>
                <w:szCs w:val="19"/>
                <w:u w:val="single"/>
                <w:lang w:val="de-CH"/>
              </w:rPr>
              <w:t>ebenfalls</w:t>
            </w:r>
            <w:r w:rsidR="0025579E" w:rsidRPr="0025579E">
              <w:rPr>
                <w:rFonts w:cs="Arial"/>
                <w:color w:val="FF0000"/>
                <w:sz w:val="19"/>
                <w:szCs w:val="19"/>
                <w:lang w:val="de-CH"/>
              </w:rPr>
              <w:t xml:space="preserve"> </w:t>
            </w:r>
            <w:commentRangeEnd w:id="14"/>
            <w:r w:rsidR="007B4CA2">
              <w:rPr>
                <w:rStyle w:val="Marquedecommentaire"/>
              </w:rPr>
              <w:commentReference w:id="14"/>
            </w:r>
            <w:r w:rsidRPr="003136C5">
              <w:rPr>
                <w:rFonts w:cs="Arial"/>
                <w:sz w:val="19"/>
                <w:szCs w:val="19"/>
                <w:lang w:val="de-CH"/>
              </w:rPr>
              <w:t xml:space="preserve">gewährleistet. </w:t>
            </w:r>
          </w:p>
        </w:tc>
        <w:tc>
          <w:tcPr>
            <w:tcW w:w="7530" w:type="dxa"/>
            <w:tcBorders>
              <w:left w:val="double" w:sz="4" w:space="0" w:color="767171" w:themeColor="background2" w:themeShade="80"/>
            </w:tcBorders>
            <w:shd w:val="clear" w:color="auto" w:fill="auto"/>
          </w:tcPr>
          <w:p w14:paraId="1BF1CE48" w14:textId="77777777" w:rsidR="0021645F" w:rsidRPr="003136C5" w:rsidRDefault="0021645F" w:rsidP="0021645F">
            <w:pPr>
              <w:spacing w:before="40" w:line="252" w:lineRule="auto"/>
              <w:jc w:val="both"/>
              <w:rPr>
                <w:rFonts w:cs="Arial"/>
                <w:b/>
                <w:sz w:val="19"/>
                <w:szCs w:val="19"/>
              </w:rPr>
            </w:pPr>
            <w:r w:rsidRPr="003136C5">
              <w:rPr>
                <w:rFonts w:cs="Arial"/>
                <w:b/>
                <w:sz w:val="19"/>
                <w:szCs w:val="19"/>
              </w:rPr>
              <w:t>Art. 41 Réception du droit supérieur</w:t>
            </w:r>
          </w:p>
          <w:p w14:paraId="268369F6" w14:textId="77777777" w:rsidR="0021645F" w:rsidRPr="003136C5" w:rsidRDefault="0021645F" w:rsidP="0021645F">
            <w:pPr>
              <w:spacing w:before="40" w:line="252" w:lineRule="auto"/>
              <w:jc w:val="both"/>
              <w:rPr>
                <w:rFonts w:cs="Arial"/>
                <w:sz w:val="19"/>
                <w:szCs w:val="19"/>
              </w:rPr>
            </w:pPr>
            <w:r w:rsidRPr="003136C5">
              <w:rPr>
                <w:rFonts w:cs="Arial"/>
                <w:bCs/>
                <w:sz w:val="19"/>
                <w:szCs w:val="19"/>
                <w:vertAlign w:val="superscript"/>
              </w:rPr>
              <w:t>1</w:t>
            </w:r>
            <w:r w:rsidRPr="003136C5">
              <w:rPr>
                <w:rFonts w:cs="Arial"/>
                <w:bCs/>
                <w:sz w:val="19"/>
                <w:szCs w:val="19"/>
              </w:rPr>
              <w:t> </w:t>
            </w:r>
            <w:r w:rsidRPr="003136C5">
              <w:rPr>
                <w:rFonts w:cs="Arial"/>
                <w:sz w:val="19"/>
                <w:szCs w:val="19"/>
              </w:rPr>
              <w:t xml:space="preserve">En sus des droits fondamentaux énoncés ci-dessus, l’État garantit </w:t>
            </w:r>
            <w:commentRangeStart w:id="15"/>
            <w:r w:rsidRPr="003136C5">
              <w:rPr>
                <w:rFonts w:cs="Arial"/>
                <w:strike/>
                <w:color w:val="FF0000"/>
                <w:sz w:val="19"/>
                <w:szCs w:val="19"/>
              </w:rPr>
              <w:t xml:space="preserve">les </w:t>
            </w:r>
            <w:commentRangeEnd w:id="15"/>
            <w:r w:rsidR="005F6890">
              <w:rPr>
                <w:rStyle w:val="Marquedecommentaire"/>
              </w:rPr>
              <w:commentReference w:id="15"/>
            </w:r>
            <w:r w:rsidRPr="003136C5">
              <w:rPr>
                <w:rFonts w:cs="Arial"/>
                <w:strike/>
                <w:color w:val="FF0000"/>
                <w:sz w:val="19"/>
                <w:szCs w:val="19"/>
              </w:rPr>
              <w:t>droits fondamentaux suivants</w:t>
            </w:r>
            <w:r w:rsidRPr="003136C5">
              <w:rPr>
                <w:rFonts w:cs="Arial"/>
                <w:sz w:val="19"/>
                <w:szCs w:val="19"/>
              </w:rPr>
              <w:t xml:space="preserve"> : </w:t>
            </w:r>
          </w:p>
          <w:p w14:paraId="1A84D8FD" w14:textId="77777777" w:rsidR="0021645F" w:rsidRPr="003136C5" w:rsidRDefault="0021645F" w:rsidP="0021645F">
            <w:pPr>
              <w:pStyle w:val="Paragraphedeliste"/>
              <w:numPr>
                <w:ilvl w:val="0"/>
                <w:numId w:val="2"/>
              </w:numPr>
              <w:spacing w:before="40" w:line="252" w:lineRule="auto"/>
              <w:ind w:left="754" w:hanging="467"/>
              <w:jc w:val="both"/>
              <w:rPr>
                <w:rFonts w:ascii="Arial" w:hAnsi="Arial" w:cs="Arial"/>
                <w:sz w:val="19"/>
                <w:szCs w:val="19"/>
              </w:rPr>
            </w:pPr>
            <w:r w:rsidRPr="003136C5">
              <w:rPr>
                <w:rFonts w:ascii="Arial" w:hAnsi="Arial" w:cs="Arial"/>
                <w:sz w:val="19"/>
                <w:szCs w:val="19"/>
              </w:rPr>
              <w:t xml:space="preserve">la liberté d’établissement ; </w:t>
            </w:r>
          </w:p>
          <w:p w14:paraId="7585147C" w14:textId="77777777" w:rsidR="0021645F" w:rsidRPr="003136C5" w:rsidRDefault="0021645F" w:rsidP="0021645F">
            <w:pPr>
              <w:pStyle w:val="Paragraphedeliste"/>
              <w:numPr>
                <w:ilvl w:val="0"/>
                <w:numId w:val="2"/>
              </w:numPr>
              <w:spacing w:before="40" w:line="252" w:lineRule="auto"/>
              <w:ind w:left="754" w:hanging="467"/>
              <w:jc w:val="both"/>
              <w:rPr>
                <w:rFonts w:ascii="Arial" w:hAnsi="Arial" w:cs="Arial"/>
                <w:sz w:val="19"/>
                <w:szCs w:val="19"/>
              </w:rPr>
            </w:pPr>
            <w:r w:rsidRPr="003136C5">
              <w:rPr>
                <w:rFonts w:ascii="Arial" w:hAnsi="Arial" w:cs="Arial"/>
                <w:sz w:val="19"/>
                <w:szCs w:val="19"/>
              </w:rPr>
              <w:t xml:space="preserve">les libertés d’opinion et d’information ; </w:t>
            </w:r>
          </w:p>
          <w:p w14:paraId="0D6FCA31" w14:textId="77777777" w:rsidR="0021645F" w:rsidRPr="003136C5" w:rsidRDefault="0021645F" w:rsidP="0021645F">
            <w:pPr>
              <w:pStyle w:val="Paragraphedeliste"/>
              <w:numPr>
                <w:ilvl w:val="0"/>
                <w:numId w:val="2"/>
              </w:numPr>
              <w:spacing w:before="40" w:line="252" w:lineRule="auto"/>
              <w:ind w:left="754" w:hanging="467"/>
              <w:jc w:val="both"/>
              <w:rPr>
                <w:rFonts w:ascii="Arial" w:hAnsi="Arial" w:cs="Arial"/>
                <w:sz w:val="19"/>
                <w:szCs w:val="19"/>
              </w:rPr>
            </w:pPr>
            <w:r w:rsidRPr="003136C5">
              <w:rPr>
                <w:rFonts w:ascii="Arial" w:hAnsi="Arial" w:cs="Arial"/>
                <w:sz w:val="19"/>
                <w:szCs w:val="19"/>
              </w:rPr>
              <w:t xml:space="preserve">la liberté d’association ; </w:t>
            </w:r>
          </w:p>
          <w:p w14:paraId="14AC7812" w14:textId="77777777" w:rsidR="0021645F" w:rsidRPr="003136C5" w:rsidRDefault="0021645F" w:rsidP="0021645F">
            <w:pPr>
              <w:pStyle w:val="Paragraphedeliste"/>
              <w:numPr>
                <w:ilvl w:val="0"/>
                <w:numId w:val="2"/>
              </w:numPr>
              <w:spacing w:before="40" w:line="252" w:lineRule="auto"/>
              <w:ind w:left="754" w:hanging="467"/>
              <w:jc w:val="both"/>
              <w:rPr>
                <w:rFonts w:ascii="Arial" w:hAnsi="Arial" w:cs="Arial"/>
                <w:sz w:val="19"/>
                <w:szCs w:val="19"/>
              </w:rPr>
            </w:pPr>
            <w:r w:rsidRPr="003136C5">
              <w:rPr>
                <w:rFonts w:ascii="Arial" w:hAnsi="Arial" w:cs="Arial"/>
                <w:sz w:val="19"/>
                <w:szCs w:val="19"/>
              </w:rPr>
              <w:t xml:space="preserve">la liberté des médias ; </w:t>
            </w:r>
          </w:p>
          <w:p w14:paraId="3786FBD8" w14:textId="77777777" w:rsidR="0021645F" w:rsidRPr="003136C5" w:rsidRDefault="0021645F" w:rsidP="0021645F">
            <w:pPr>
              <w:pStyle w:val="Paragraphedeliste"/>
              <w:numPr>
                <w:ilvl w:val="0"/>
                <w:numId w:val="2"/>
              </w:numPr>
              <w:spacing w:before="40" w:line="252" w:lineRule="auto"/>
              <w:ind w:left="754" w:hanging="467"/>
              <w:jc w:val="both"/>
              <w:rPr>
                <w:rFonts w:ascii="Arial" w:hAnsi="Arial" w:cs="Arial"/>
                <w:sz w:val="19"/>
                <w:szCs w:val="19"/>
              </w:rPr>
            </w:pPr>
            <w:r w:rsidRPr="003136C5">
              <w:rPr>
                <w:rFonts w:ascii="Arial" w:hAnsi="Arial" w:cs="Arial"/>
                <w:sz w:val="19"/>
                <w:szCs w:val="19"/>
              </w:rPr>
              <w:t>le droit de pétition.</w:t>
            </w:r>
          </w:p>
          <w:p w14:paraId="6B189F7D" w14:textId="77777777" w:rsidR="0021645F" w:rsidRDefault="0021645F" w:rsidP="0025579E">
            <w:pPr>
              <w:spacing w:before="40" w:line="252" w:lineRule="auto"/>
              <w:jc w:val="both"/>
              <w:rPr>
                <w:rFonts w:cs="Arial"/>
                <w:sz w:val="19"/>
                <w:szCs w:val="19"/>
              </w:rPr>
            </w:pPr>
            <w:r w:rsidRPr="003136C5">
              <w:rPr>
                <w:rFonts w:cs="Arial"/>
                <w:sz w:val="19"/>
                <w:szCs w:val="19"/>
                <w:vertAlign w:val="superscript"/>
              </w:rPr>
              <w:t>2</w:t>
            </w:r>
            <w:r w:rsidRPr="003136C5">
              <w:rPr>
                <w:rFonts w:cs="Arial"/>
                <w:sz w:val="19"/>
                <w:szCs w:val="19"/>
              </w:rPr>
              <w:t xml:space="preserve"> Les autres droits fondamentaux consacrés par la Constitution fédérale et le droit international qui lie la Suisse sont </w:t>
            </w:r>
            <w:commentRangeStart w:id="16"/>
            <w:r w:rsidR="0025579E">
              <w:rPr>
                <w:rFonts w:cs="Arial"/>
                <w:color w:val="FF0000"/>
                <w:sz w:val="19"/>
                <w:szCs w:val="19"/>
                <w:u w:val="single"/>
              </w:rPr>
              <w:t>également</w:t>
            </w:r>
            <w:r w:rsidR="0025579E" w:rsidRPr="0025579E">
              <w:rPr>
                <w:rFonts w:cs="Arial"/>
                <w:color w:val="FF0000"/>
                <w:sz w:val="19"/>
                <w:szCs w:val="19"/>
              </w:rPr>
              <w:t xml:space="preserve"> </w:t>
            </w:r>
            <w:commentRangeEnd w:id="16"/>
            <w:r w:rsidR="005F6890">
              <w:rPr>
                <w:rStyle w:val="Marquedecommentaire"/>
              </w:rPr>
              <w:commentReference w:id="16"/>
            </w:r>
            <w:r w:rsidRPr="003136C5">
              <w:rPr>
                <w:rFonts w:cs="Arial"/>
                <w:sz w:val="19"/>
                <w:szCs w:val="19"/>
              </w:rPr>
              <w:t>garantis.</w:t>
            </w:r>
          </w:p>
          <w:p w14:paraId="7D22C10F" w14:textId="77777777" w:rsidR="001926C3" w:rsidRDefault="001926C3" w:rsidP="0025579E">
            <w:pPr>
              <w:spacing w:before="40" w:line="252" w:lineRule="auto"/>
              <w:jc w:val="both"/>
              <w:rPr>
                <w:rFonts w:cs="Arial"/>
                <w:sz w:val="19"/>
                <w:szCs w:val="19"/>
              </w:rPr>
            </w:pPr>
          </w:p>
          <w:p w14:paraId="1CAC2F32" w14:textId="77777777" w:rsidR="00F10D09" w:rsidRDefault="00F10D09" w:rsidP="0025579E">
            <w:pPr>
              <w:spacing w:before="40" w:line="252" w:lineRule="auto"/>
              <w:jc w:val="both"/>
              <w:rPr>
                <w:rFonts w:cs="Arial"/>
                <w:sz w:val="19"/>
                <w:szCs w:val="19"/>
              </w:rPr>
            </w:pPr>
          </w:p>
          <w:p w14:paraId="436F1CC3" w14:textId="58BE6EC4" w:rsidR="00F10D09" w:rsidRPr="003136C5" w:rsidRDefault="00F10D09" w:rsidP="0025579E">
            <w:pPr>
              <w:spacing w:before="40" w:line="252" w:lineRule="auto"/>
              <w:jc w:val="both"/>
              <w:rPr>
                <w:rFonts w:cs="Arial"/>
                <w:sz w:val="19"/>
                <w:szCs w:val="19"/>
              </w:rPr>
            </w:pPr>
          </w:p>
        </w:tc>
      </w:tr>
      <w:tr w:rsidR="0021645F" w:rsidRPr="003136C5" w14:paraId="7E16CF2B" w14:textId="77777777" w:rsidTr="0037282D">
        <w:tc>
          <w:tcPr>
            <w:tcW w:w="539" w:type="dxa"/>
            <w:shd w:val="clear" w:color="auto" w:fill="F2F2F2" w:themeFill="background1" w:themeFillShade="F2"/>
            <w:vAlign w:val="center"/>
          </w:tcPr>
          <w:p w14:paraId="02599DBF" w14:textId="473369D8" w:rsidR="0021645F" w:rsidRPr="003136C5" w:rsidRDefault="0021645F" w:rsidP="0021645F">
            <w:pPr>
              <w:spacing w:before="40" w:line="252" w:lineRule="auto"/>
              <w:jc w:val="center"/>
              <w:rPr>
                <w:rFonts w:cs="Arial"/>
                <w:b/>
                <w:sz w:val="20"/>
                <w:szCs w:val="19"/>
              </w:rPr>
            </w:pPr>
            <w:r w:rsidRPr="003136C5">
              <w:rPr>
                <w:rFonts w:cs="Arial"/>
                <w:b/>
                <w:sz w:val="20"/>
                <w:szCs w:val="19"/>
              </w:rPr>
              <w:lastRenderedPageBreak/>
              <w:t>2</w:t>
            </w:r>
          </w:p>
        </w:tc>
        <w:tc>
          <w:tcPr>
            <w:tcW w:w="7529" w:type="dxa"/>
            <w:tcBorders>
              <w:right w:val="double" w:sz="4" w:space="0" w:color="767171" w:themeColor="background2" w:themeShade="80"/>
            </w:tcBorders>
            <w:shd w:val="clear" w:color="auto" w:fill="auto"/>
          </w:tcPr>
          <w:p w14:paraId="1C1DA531" w14:textId="77777777" w:rsidR="0021645F" w:rsidRPr="0070009A" w:rsidRDefault="0021645F" w:rsidP="0021645F">
            <w:pPr>
              <w:spacing w:before="40" w:line="252" w:lineRule="auto"/>
              <w:jc w:val="both"/>
              <w:rPr>
                <w:rFonts w:cs="Arial"/>
                <w:b/>
                <w:bCs/>
                <w:sz w:val="19"/>
                <w:szCs w:val="19"/>
                <w:lang w:val="de-CH"/>
              </w:rPr>
            </w:pPr>
            <w:r w:rsidRPr="0070009A">
              <w:rPr>
                <w:rFonts w:cs="Arial"/>
                <w:b/>
                <w:bCs/>
                <w:sz w:val="19"/>
                <w:szCs w:val="19"/>
                <w:lang w:val="de-CH"/>
              </w:rPr>
              <w:t>Art. 42 Verwirklichung der Grundrechte</w:t>
            </w:r>
          </w:p>
          <w:p w14:paraId="385708CB" w14:textId="7CC8AD89" w:rsidR="0021645F" w:rsidRPr="0070009A" w:rsidRDefault="0021645F" w:rsidP="0021645F">
            <w:pPr>
              <w:spacing w:before="40" w:line="252" w:lineRule="auto"/>
              <w:jc w:val="both"/>
              <w:rPr>
                <w:rFonts w:cs="Arial"/>
                <w:bCs/>
                <w:sz w:val="19"/>
                <w:szCs w:val="19"/>
                <w:lang w:val="de-CH"/>
              </w:rPr>
            </w:pPr>
            <w:r w:rsidRPr="0070009A">
              <w:rPr>
                <w:rFonts w:cs="Arial"/>
                <w:bCs/>
                <w:sz w:val="19"/>
                <w:szCs w:val="19"/>
                <w:vertAlign w:val="superscript"/>
                <w:lang w:val="de-CH"/>
              </w:rPr>
              <w:t>1</w:t>
            </w:r>
            <w:r w:rsidRPr="0070009A">
              <w:rPr>
                <w:rFonts w:cs="Arial"/>
                <w:bCs/>
                <w:sz w:val="19"/>
                <w:szCs w:val="19"/>
                <w:lang w:val="de-CH"/>
              </w:rPr>
              <w:t xml:space="preserve"> Die Grundrechte müssen in der ganzen Rechtsordnung </w:t>
            </w:r>
            <w:r w:rsidR="00756FA1" w:rsidRPr="0070009A">
              <w:rPr>
                <w:rFonts w:cs="Arial"/>
                <w:bCs/>
                <w:color w:val="FF0000"/>
                <w:sz w:val="19"/>
                <w:szCs w:val="19"/>
                <w:u w:val="single"/>
                <w:lang w:val="de-CH"/>
              </w:rPr>
              <w:t>eingehalten</w:t>
            </w:r>
            <w:r w:rsidR="00756FA1" w:rsidRPr="0070009A">
              <w:rPr>
                <w:rFonts w:cs="Arial"/>
                <w:bCs/>
                <w:color w:val="FF0000"/>
                <w:sz w:val="19"/>
                <w:szCs w:val="19"/>
                <w:lang w:val="de-CH"/>
              </w:rPr>
              <w:t xml:space="preserve"> </w:t>
            </w:r>
            <w:r w:rsidRPr="0070009A">
              <w:rPr>
                <w:rFonts w:cs="Arial"/>
                <w:bCs/>
                <w:strike/>
                <w:color w:val="FF0000"/>
                <w:sz w:val="19"/>
                <w:szCs w:val="19"/>
                <w:lang w:val="de-CH"/>
              </w:rPr>
              <w:t>respektiert</w:t>
            </w:r>
            <w:r w:rsidRPr="0070009A">
              <w:rPr>
                <w:rFonts w:cs="Arial"/>
                <w:bCs/>
                <w:sz w:val="19"/>
                <w:szCs w:val="19"/>
                <w:lang w:val="de-CH"/>
              </w:rPr>
              <w:t xml:space="preserve">, geschützt und verwirklicht werden. </w:t>
            </w:r>
          </w:p>
          <w:p w14:paraId="7DF922DE" w14:textId="57576B6D" w:rsidR="0021645F" w:rsidRPr="0070009A" w:rsidRDefault="0021645F" w:rsidP="0021645F">
            <w:pPr>
              <w:spacing w:before="40" w:line="252" w:lineRule="auto"/>
              <w:jc w:val="both"/>
              <w:rPr>
                <w:rFonts w:cs="Arial"/>
                <w:bCs/>
                <w:sz w:val="19"/>
                <w:szCs w:val="19"/>
                <w:lang w:val="de-CH"/>
              </w:rPr>
            </w:pPr>
            <w:r w:rsidRPr="0070009A">
              <w:rPr>
                <w:rFonts w:cs="Arial"/>
                <w:bCs/>
                <w:sz w:val="19"/>
                <w:szCs w:val="19"/>
                <w:vertAlign w:val="superscript"/>
                <w:lang w:val="de-CH"/>
              </w:rPr>
              <w:t>2</w:t>
            </w:r>
            <w:r w:rsidRPr="0070009A">
              <w:rPr>
                <w:rFonts w:cs="Arial"/>
                <w:bCs/>
                <w:sz w:val="19"/>
                <w:szCs w:val="19"/>
                <w:lang w:val="de-CH"/>
              </w:rPr>
              <w:t xml:space="preserve"> Wer eine öffentliche Aufgabe wahrnimmt, ist verpflichtet, die Grundrechte </w:t>
            </w:r>
            <w:r w:rsidR="00756FA1" w:rsidRPr="0070009A">
              <w:rPr>
                <w:rFonts w:cs="Arial"/>
                <w:bCs/>
                <w:color w:val="FF0000"/>
                <w:sz w:val="19"/>
                <w:szCs w:val="19"/>
                <w:u w:val="single"/>
                <w:lang w:val="de-CH"/>
              </w:rPr>
              <w:t>einzuhalten</w:t>
            </w:r>
            <w:r w:rsidR="00756FA1" w:rsidRPr="0070009A">
              <w:rPr>
                <w:rFonts w:cs="Arial"/>
                <w:bCs/>
                <w:color w:val="FF0000"/>
                <w:sz w:val="19"/>
                <w:szCs w:val="19"/>
                <w:lang w:val="de-CH"/>
              </w:rPr>
              <w:t xml:space="preserve"> </w:t>
            </w:r>
            <w:r w:rsidRPr="0070009A">
              <w:rPr>
                <w:rFonts w:cs="Arial"/>
                <w:bCs/>
                <w:strike/>
                <w:color w:val="FF0000"/>
                <w:sz w:val="19"/>
                <w:szCs w:val="19"/>
                <w:lang w:val="de-CH"/>
              </w:rPr>
              <w:t>zu respektieren</w:t>
            </w:r>
            <w:r w:rsidRPr="0070009A">
              <w:rPr>
                <w:rFonts w:cs="Arial"/>
                <w:bCs/>
                <w:sz w:val="19"/>
                <w:szCs w:val="19"/>
                <w:lang w:val="de-CH"/>
              </w:rPr>
              <w:t>, zu schützen und zu verwirklichen.</w:t>
            </w:r>
          </w:p>
          <w:p w14:paraId="59BB97A8" w14:textId="50452BE9" w:rsidR="0021645F" w:rsidRPr="0070009A" w:rsidRDefault="0021645F" w:rsidP="0021645F">
            <w:pPr>
              <w:spacing w:before="40" w:line="252" w:lineRule="auto"/>
              <w:jc w:val="both"/>
              <w:rPr>
                <w:rFonts w:cs="Arial"/>
                <w:bCs/>
                <w:sz w:val="19"/>
                <w:szCs w:val="19"/>
                <w:lang w:val="de-CH"/>
              </w:rPr>
            </w:pPr>
            <w:r w:rsidRPr="0070009A">
              <w:rPr>
                <w:rFonts w:cs="Arial"/>
                <w:bCs/>
                <w:sz w:val="19"/>
                <w:szCs w:val="19"/>
                <w:vertAlign w:val="superscript"/>
                <w:lang w:val="de-CH"/>
              </w:rPr>
              <w:t>3</w:t>
            </w:r>
            <w:r w:rsidRPr="0070009A">
              <w:rPr>
                <w:rFonts w:cs="Arial"/>
                <w:bCs/>
                <w:sz w:val="19"/>
                <w:szCs w:val="19"/>
                <w:lang w:val="de-CH"/>
              </w:rPr>
              <w:t xml:space="preserve"> Soweit sie sich dafür eignen, gelten die Grundrechte auch für die Beziehungen zwischen </w:t>
            </w:r>
            <w:r w:rsidR="00756FA1" w:rsidRPr="0070009A">
              <w:rPr>
                <w:rFonts w:cs="Arial"/>
                <w:bCs/>
                <w:color w:val="FF0000"/>
                <w:sz w:val="19"/>
                <w:szCs w:val="19"/>
                <w:u w:val="single"/>
                <w:lang w:val="de-CH"/>
              </w:rPr>
              <w:t>Einzelpersonen</w:t>
            </w:r>
            <w:r w:rsidR="00756FA1" w:rsidRPr="0070009A">
              <w:rPr>
                <w:rFonts w:cs="Arial"/>
                <w:bCs/>
                <w:color w:val="FF0000"/>
                <w:sz w:val="19"/>
                <w:szCs w:val="19"/>
                <w:lang w:val="de-CH"/>
              </w:rPr>
              <w:t xml:space="preserve"> </w:t>
            </w:r>
            <w:r w:rsidRPr="0070009A">
              <w:rPr>
                <w:rFonts w:cs="Arial"/>
                <w:bCs/>
                <w:strike/>
                <w:color w:val="FF0000"/>
                <w:sz w:val="19"/>
                <w:szCs w:val="19"/>
                <w:lang w:val="de-CH"/>
              </w:rPr>
              <w:t>einzelnen Personen</w:t>
            </w:r>
            <w:r w:rsidRPr="0070009A">
              <w:rPr>
                <w:rFonts w:cs="Arial"/>
                <w:bCs/>
                <w:sz w:val="19"/>
                <w:szCs w:val="19"/>
                <w:lang w:val="de-CH"/>
              </w:rPr>
              <w:t>.</w:t>
            </w:r>
          </w:p>
          <w:p w14:paraId="5E2F881C" w14:textId="77777777" w:rsidR="002F4ED0" w:rsidRPr="0070009A" w:rsidRDefault="002F4ED0" w:rsidP="0021645F">
            <w:pPr>
              <w:spacing w:before="40" w:line="252" w:lineRule="auto"/>
              <w:jc w:val="both"/>
              <w:rPr>
                <w:rFonts w:cs="Arial"/>
                <w:sz w:val="19"/>
                <w:szCs w:val="19"/>
                <w:lang w:val="de-CH"/>
              </w:rPr>
            </w:pPr>
          </w:p>
          <w:p w14:paraId="3AAC6268" w14:textId="77777777" w:rsidR="0021645F" w:rsidRPr="0070009A" w:rsidRDefault="0021645F" w:rsidP="0021645F">
            <w:pPr>
              <w:spacing w:before="40" w:line="252" w:lineRule="auto"/>
              <w:ind w:left="624"/>
              <w:jc w:val="both"/>
              <w:rPr>
                <w:rFonts w:cs="Arial"/>
                <w:i/>
                <w:sz w:val="19"/>
                <w:szCs w:val="19"/>
                <w:u w:val="single"/>
                <w:lang w:val="de-CH"/>
              </w:rPr>
            </w:pPr>
            <w:r w:rsidRPr="0070009A">
              <w:rPr>
                <w:rFonts w:cs="Arial"/>
                <w:i/>
                <w:sz w:val="19"/>
                <w:szCs w:val="19"/>
                <w:u w:val="single"/>
                <w:lang w:val="de-CH"/>
              </w:rPr>
              <w:t xml:space="preserve">Minderheit: </w:t>
            </w:r>
          </w:p>
          <w:p w14:paraId="0247FC4A" w14:textId="77777777" w:rsidR="0021645F" w:rsidRPr="0070009A" w:rsidRDefault="0021645F" w:rsidP="0021645F">
            <w:pPr>
              <w:spacing w:before="40" w:line="252" w:lineRule="auto"/>
              <w:ind w:left="624"/>
              <w:jc w:val="both"/>
              <w:rPr>
                <w:rFonts w:cs="Arial"/>
                <w:bCs/>
                <w:sz w:val="19"/>
                <w:szCs w:val="19"/>
                <w:lang w:val="de-CH"/>
              </w:rPr>
            </w:pPr>
            <w:r w:rsidRPr="0070009A">
              <w:rPr>
                <w:rFonts w:cs="Arial"/>
                <w:bCs/>
                <w:sz w:val="19"/>
                <w:szCs w:val="19"/>
                <w:vertAlign w:val="superscript"/>
                <w:lang w:val="de-CH"/>
              </w:rPr>
              <w:t>3</w:t>
            </w:r>
            <w:r w:rsidRPr="0070009A">
              <w:rPr>
                <w:rFonts w:cs="Arial"/>
                <w:bCs/>
                <w:sz w:val="19"/>
                <w:szCs w:val="19"/>
                <w:lang w:val="de-CH"/>
              </w:rPr>
              <w:t> </w:t>
            </w:r>
            <w:r w:rsidRPr="0070009A">
              <w:rPr>
                <w:rFonts w:cs="Arial"/>
                <w:bCs/>
                <w:sz w:val="19"/>
                <w:szCs w:val="19"/>
                <w:u w:val="single"/>
                <w:lang w:val="de-CH"/>
              </w:rPr>
              <w:t>Die Behörden sorgen dafür, dass die Grundrechte, soweit sie sich dazu eignen, auch unter Privaten wirksam werden.</w:t>
            </w:r>
            <w:r w:rsidRPr="0070009A">
              <w:rPr>
                <w:rFonts w:cs="Arial"/>
                <w:bCs/>
                <w:sz w:val="19"/>
                <w:szCs w:val="19"/>
                <w:lang w:val="de-CH"/>
              </w:rPr>
              <w:t xml:space="preserve"> </w:t>
            </w:r>
            <w:r w:rsidRPr="0070009A">
              <w:rPr>
                <w:rFonts w:cs="Arial"/>
                <w:bCs/>
                <w:strike/>
                <w:sz w:val="19"/>
                <w:szCs w:val="19"/>
                <w:lang w:val="de-CH"/>
              </w:rPr>
              <w:t>Soweit sie sich dafür eignen, gelten die Grundrechte auch für die Beziehungen zwischen einzelnen Personen.</w:t>
            </w:r>
          </w:p>
          <w:p w14:paraId="4305526C" w14:textId="77777777" w:rsidR="0021645F" w:rsidRPr="0070009A" w:rsidRDefault="0021645F" w:rsidP="0021645F">
            <w:pPr>
              <w:spacing w:before="40" w:line="252" w:lineRule="auto"/>
              <w:jc w:val="both"/>
              <w:rPr>
                <w:rFonts w:cs="Arial"/>
                <w:color w:val="404040" w:themeColor="text1" w:themeTint="BF"/>
                <w:sz w:val="19"/>
                <w:szCs w:val="19"/>
              </w:rPr>
            </w:pPr>
          </w:p>
        </w:tc>
        <w:tc>
          <w:tcPr>
            <w:tcW w:w="7530" w:type="dxa"/>
            <w:tcBorders>
              <w:left w:val="double" w:sz="4" w:space="0" w:color="767171" w:themeColor="background2" w:themeShade="80"/>
            </w:tcBorders>
            <w:shd w:val="clear" w:color="auto" w:fill="auto"/>
          </w:tcPr>
          <w:p w14:paraId="082815F4" w14:textId="77777777" w:rsidR="0021645F" w:rsidRPr="0070009A" w:rsidRDefault="0021645F" w:rsidP="0021645F">
            <w:pPr>
              <w:spacing w:before="40" w:line="252" w:lineRule="auto"/>
              <w:jc w:val="both"/>
              <w:rPr>
                <w:rFonts w:cs="Arial"/>
                <w:b/>
                <w:bCs/>
                <w:sz w:val="19"/>
                <w:szCs w:val="19"/>
              </w:rPr>
            </w:pPr>
            <w:r w:rsidRPr="0070009A">
              <w:rPr>
                <w:rFonts w:cs="Arial"/>
                <w:b/>
                <w:bCs/>
                <w:sz w:val="19"/>
                <w:szCs w:val="19"/>
              </w:rPr>
              <w:t>Art. 42 Réalisation des droits fondamentaux</w:t>
            </w:r>
          </w:p>
          <w:p w14:paraId="04DEF6CE" w14:textId="77777777" w:rsidR="0021645F" w:rsidRPr="0070009A" w:rsidRDefault="0021645F" w:rsidP="0021645F">
            <w:pPr>
              <w:spacing w:before="40" w:line="252" w:lineRule="auto"/>
              <w:jc w:val="both"/>
              <w:rPr>
                <w:rFonts w:cs="Arial"/>
                <w:bCs/>
                <w:sz w:val="19"/>
                <w:szCs w:val="19"/>
              </w:rPr>
            </w:pPr>
            <w:r w:rsidRPr="0070009A">
              <w:rPr>
                <w:rFonts w:cs="Arial"/>
                <w:bCs/>
                <w:sz w:val="19"/>
                <w:szCs w:val="19"/>
                <w:vertAlign w:val="superscript"/>
              </w:rPr>
              <w:t>1</w:t>
            </w:r>
            <w:r w:rsidRPr="0070009A">
              <w:rPr>
                <w:rFonts w:cs="Arial"/>
                <w:bCs/>
                <w:sz w:val="19"/>
                <w:szCs w:val="19"/>
              </w:rPr>
              <w:t xml:space="preserve"> Les droits fondamentaux doivent être respectés, protégés et réalisés dans l'ensemble de l'ordre juridique. </w:t>
            </w:r>
          </w:p>
          <w:p w14:paraId="78AEE30C" w14:textId="77777777" w:rsidR="0021645F" w:rsidRPr="0070009A" w:rsidRDefault="0021645F" w:rsidP="0021645F">
            <w:pPr>
              <w:spacing w:before="40" w:line="252" w:lineRule="auto"/>
              <w:jc w:val="both"/>
              <w:rPr>
                <w:rFonts w:cs="Arial"/>
                <w:bCs/>
                <w:sz w:val="19"/>
                <w:szCs w:val="19"/>
              </w:rPr>
            </w:pPr>
            <w:r w:rsidRPr="0070009A">
              <w:rPr>
                <w:rFonts w:cs="Arial"/>
                <w:bCs/>
                <w:sz w:val="19"/>
                <w:szCs w:val="19"/>
                <w:vertAlign w:val="superscript"/>
              </w:rPr>
              <w:t>2</w:t>
            </w:r>
            <w:r w:rsidRPr="0070009A">
              <w:rPr>
                <w:rFonts w:cs="Arial"/>
                <w:bCs/>
                <w:sz w:val="19"/>
                <w:szCs w:val="19"/>
              </w:rPr>
              <w:t xml:space="preserve"> Quiconque assume une tâche publique est tenu de respecter, de protéger et de réaliser les droits fondamentaux. </w:t>
            </w:r>
          </w:p>
          <w:p w14:paraId="0414705F" w14:textId="01E3BCE2" w:rsidR="0021645F" w:rsidRPr="0070009A" w:rsidRDefault="0021645F" w:rsidP="0021645F">
            <w:pPr>
              <w:spacing w:before="40" w:line="252" w:lineRule="auto"/>
              <w:jc w:val="both"/>
              <w:rPr>
                <w:rFonts w:cs="Arial"/>
                <w:bCs/>
                <w:sz w:val="19"/>
                <w:szCs w:val="19"/>
              </w:rPr>
            </w:pPr>
            <w:r w:rsidRPr="0070009A">
              <w:rPr>
                <w:rFonts w:cs="Arial"/>
                <w:bCs/>
                <w:sz w:val="19"/>
                <w:szCs w:val="19"/>
                <w:vertAlign w:val="superscript"/>
              </w:rPr>
              <w:t>3</w:t>
            </w:r>
            <w:r w:rsidRPr="0070009A">
              <w:rPr>
                <w:rFonts w:cs="Arial"/>
                <w:bCs/>
                <w:sz w:val="19"/>
                <w:szCs w:val="19"/>
              </w:rPr>
              <w:t xml:space="preserve"> Dans la mesure où ils s'y prêtent, </w:t>
            </w:r>
            <w:r w:rsidR="00186B06" w:rsidRPr="0070009A">
              <w:rPr>
                <w:rFonts w:cs="Arial"/>
                <w:bCs/>
                <w:color w:val="FF0000"/>
                <w:sz w:val="19"/>
                <w:szCs w:val="19"/>
                <w:u w:val="single"/>
              </w:rPr>
              <w:t>ils</w:t>
            </w:r>
            <w:r w:rsidR="00186B06" w:rsidRPr="0070009A">
              <w:rPr>
                <w:rFonts w:cs="Arial"/>
                <w:bCs/>
                <w:color w:val="FF0000"/>
                <w:sz w:val="19"/>
                <w:szCs w:val="19"/>
              </w:rPr>
              <w:t xml:space="preserve"> </w:t>
            </w:r>
            <w:commentRangeStart w:id="17"/>
            <w:r w:rsidRPr="0070009A">
              <w:rPr>
                <w:rFonts w:cs="Arial"/>
                <w:bCs/>
                <w:strike/>
                <w:color w:val="FF0000"/>
                <w:sz w:val="19"/>
                <w:szCs w:val="19"/>
              </w:rPr>
              <w:t xml:space="preserve">les </w:t>
            </w:r>
            <w:commentRangeEnd w:id="17"/>
            <w:r w:rsidR="005F6890">
              <w:rPr>
                <w:rStyle w:val="Marquedecommentaire"/>
              </w:rPr>
              <w:commentReference w:id="17"/>
            </w:r>
            <w:r w:rsidRPr="0070009A">
              <w:rPr>
                <w:rFonts w:cs="Arial"/>
                <w:bCs/>
                <w:strike/>
                <w:color w:val="FF0000"/>
                <w:sz w:val="19"/>
                <w:szCs w:val="19"/>
              </w:rPr>
              <w:t>droits fondamentaux</w:t>
            </w:r>
            <w:r w:rsidRPr="0070009A">
              <w:rPr>
                <w:rFonts w:cs="Arial"/>
                <w:bCs/>
                <w:color w:val="FF0000"/>
                <w:sz w:val="19"/>
                <w:szCs w:val="19"/>
              </w:rPr>
              <w:t xml:space="preserve"> </w:t>
            </w:r>
            <w:r w:rsidRPr="0070009A">
              <w:rPr>
                <w:rFonts w:cs="Arial"/>
                <w:bCs/>
                <w:sz w:val="19"/>
                <w:szCs w:val="19"/>
              </w:rPr>
              <w:t>s'appliquent aux rapports entre particuliers.</w:t>
            </w:r>
          </w:p>
          <w:p w14:paraId="3E9B29A4" w14:textId="77777777" w:rsidR="002F4ED0" w:rsidRPr="0070009A" w:rsidRDefault="002F4ED0" w:rsidP="0021645F">
            <w:pPr>
              <w:spacing w:before="40" w:line="252" w:lineRule="auto"/>
              <w:jc w:val="both"/>
              <w:rPr>
                <w:rFonts w:cs="Arial"/>
                <w:sz w:val="19"/>
                <w:szCs w:val="19"/>
              </w:rPr>
            </w:pPr>
          </w:p>
          <w:p w14:paraId="1D3A5A13" w14:textId="77777777" w:rsidR="0021645F" w:rsidRPr="0070009A" w:rsidRDefault="0021645F" w:rsidP="0021645F">
            <w:pPr>
              <w:spacing w:before="40" w:line="252" w:lineRule="auto"/>
              <w:ind w:left="624"/>
              <w:jc w:val="both"/>
              <w:rPr>
                <w:rFonts w:cs="Arial"/>
                <w:i/>
                <w:sz w:val="19"/>
                <w:szCs w:val="19"/>
                <w:u w:val="single"/>
              </w:rPr>
            </w:pPr>
            <w:r w:rsidRPr="0070009A">
              <w:rPr>
                <w:rFonts w:cs="Arial"/>
                <w:i/>
                <w:sz w:val="19"/>
                <w:szCs w:val="19"/>
                <w:u w:val="single"/>
              </w:rPr>
              <w:t xml:space="preserve">Minorité : </w:t>
            </w:r>
          </w:p>
          <w:p w14:paraId="53A299BA" w14:textId="17587E20" w:rsidR="0021645F" w:rsidRPr="0070009A" w:rsidRDefault="0021645F" w:rsidP="0021645F">
            <w:pPr>
              <w:spacing w:before="40" w:line="252" w:lineRule="auto"/>
              <w:ind w:left="624"/>
              <w:jc w:val="both"/>
              <w:rPr>
                <w:rFonts w:cs="Arial"/>
                <w:bCs/>
                <w:sz w:val="19"/>
                <w:szCs w:val="19"/>
              </w:rPr>
            </w:pPr>
            <w:r w:rsidRPr="0070009A">
              <w:rPr>
                <w:rFonts w:cs="Arial"/>
                <w:bCs/>
                <w:sz w:val="19"/>
                <w:szCs w:val="19"/>
                <w:vertAlign w:val="superscript"/>
              </w:rPr>
              <w:t>3</w:t>
            </w:r>
            <w:r w:rsidRPr="0070009A">
              <w:rPr>
                <w:rFonts w:cs="Arial"/>
                <w:bCs/>
                <w:sz w:val="19"/>
                <w:szCs w:val="19"/>
              </w:rPr>
              <w:t> </w:t>
            </w:r>
            <w:r w:rsidRPr="0070009A">
              <w:rPr>
                <w:rFonts w:cs="Arial"/>
                <w:bCs/>
                <w:iCs/>
                <w:sz w:val="19"/>
                <w:szCs w:val="19"/>
                <w:u w:val="single"/>
              </w:rPr>
              <w:t>Les autorités veillent à ce que les droits fondamentaux, dans la mesure où ils s’y prêtent, soient aussi réalisés dans les relations qui lient les particuliers entre eux.</w:t>
            </w:r>
            <w:r w:rsidRPr="0070009A">
              <w:rPr>
                <w:rFonts w:cs="Arial"/>
                <w:bCs/>
                <w:i/>
                <w:iCs/>
                <w:sz w:val="19"/>
                <w:szCs w:val="19"/>
              </w:rPr>
              <w:t xml:space="preserve"> </w:t>
            </w:r>
            <w:r w:rsidRPr="0070009A">
              <w:rPr>
                <w:rFonts w:cs="Arial"/>
                <w:bCs/>
                <w:strike/>
                <w:sz w:val="19"/>
                <w:szCs w:val="19"/>
              </w:rPr>
              <w:t>Dans la mesure où ils s'y prêtent, les droits fondamentaux s'appliquent aux rapports entre particuliers.</w:t>
            </w:r>
          </w:p>
          <w:p w14:paraId="3E37CF41" w14:textId="02F7E758" w:rsidR="0021645F" w:rsidRPr="0070009A" w:rsidRDefault="0021645F" w:rsidP="0021645F">
            <w:pPr>
              <w:spacing w:before="40" w:line="252" w:lineRule="auto"/>
              <w:jc w:val="both"/>
              <w:rPr>
                <w:rFonts w:cs="Arial"/>
                <w:sz w:val="19"/>
                <w:szCs w:val="19"/>
              </w:rPr>
            </w:pPr>
          </w:p>
        </w:tc>
      </w:tr>
      <w:tr w:rsidR="0021645F" w:rsidRPr="003136C5" w14:paraId="0364346D" w14:textId="77777777" w:rsidTr="0037282D">
        <w:tc>
          <w:tcPr>
            <w:tcW w:w="539" w:type="dxa"/>
            <w:shd w:val="clear" w:color="auto" w:fill="F2F2F2" w:themeFill="background1" w:themeFillShade="F2"/>
            <w:vAlign w:val="center"/>
          </w:tcPr>
          <w:p w14:paraId="52E1B90A" w14:textId="04F9AE0C" w:rsidR="0021645F" w:rsidRPr="003136C5" w:rsidRDefault="0021645F" w:rsidP="0021645F">
            <w:pPr>
              <w:spacing w:before="40" w:line="252" w:lineRule="auto"/>
              <w:jc w:val="center"/>
              <w:rPr>
                <w:rFonts w:cs="Arial"/>
                <w:b/>
                <w:sz w:val="20"/>
                <w:szCs w:val="19"/>
              </w:rPr>
            </w:pPr>
            <w:r w:rsidRPr="003136C5">
              <w:rPr>
                <w:rFonts w:cs="Arial"/>
                <w:b/>
                <w:sz w:val="20"/>
                <w:szCs w:val="19"/>
              </w:rPr>
              <w:t>2</w:t>
            </w:r>
          </w:p>
        </w:tc>
        <w:tc>
          <w:tcPr>
            <w:tcW w:w="7529" w:type="dxa"/>
            <w:tcBorders>
              <w:right w:val="double" w:sz="4" w:space="0" w:color="767171" w:themeColor="background2" w:themeShade="80"/>
            </w:tcBorders>
            <w:shd w:val="clear" w:color="auto" w:fill="auto"/>
          </w:tcPr>
          <w:p w14:paraId="1EA64175" w14:textId="77777777" w:rsidR="0021645F" w:rsidRPr="003136C5" w:rsidRDefault="0021645F" w:rsidP="0021645F">
            <w:pPr>
              <w:spacing w:before="40" w:line="252" w:lineRule="auto"/>
              <w:jc w:val="both"/>
              <w:rPr>
                <w:rFonts w:cs="Arial"/>
                <w:b/>
                <w:bCs/>
                <w:sz w:val="19"/>
                <w:szCs w:val="19"/>
                <w:lang w:val="de-CH"/>
              </w:rPr>
            </w:pPr>
            <w:r w:rsidRPr="003136C5">
              <w:rPr>
                <w:rFonts w:cs="Arial"/>
                <w:b/>
                <w:bCs/>
                <w:sz w:val="19"/>
                <w:szCs w:val="19"/>
                <w:lang w:val="de-CH"/>
              </w:rPr>
              <w:t>Art. 43 Einschränkungen von Grundrechten *</w:t>
            </w:r>
          </w:p>
          <w:p w14:paraId="6B29DD2D" w14:textId="77777777" w:rsidR="0021645F" w:rsidRPr="003136C5" w:rsidRDefault="0021645F" w:rsidP="0021645F">
            <w:pPr>
              <w:spacing w:before="40" w:line="252" w:lineRule="auto"/>
              <w:jc w:val="both"/>
              <w:rPr>
                <w:rFonts w:cs="Arial"/>
                <w:bCs/>
                <w:sz w:val="19"/>
                <w:szCs w:val="19"/>
                <w:lang w:val="de-CH"/>
              </w:rPr>
            </w:pPr>
            <w:r w:rsidRPr="003136C5">
              <w:rPr>
                <w:rFonts w:cs="Arial"/>
                <w:bCs/>
                <w:sz w:val="19"/>
                <w:szCs w:val="19"/>
                <w:vertAlign w:val="superscript"/>
                <w:lang w:val="de-CH"/>
              </w:rPr>
              <w:t>1</w:t>
            </w:r>
            <w:r w:rsidRPr="003136C5">
              <w:rPr>
                <w:rFonts w:cs="Arial"/>
                <w:bCs/>
                <w:sz w:val="19"/>
                <w:szCs w:val="19"/>
                <w:lang w:val="de-CH"/>
              </w:rPr>
              <w:t> Einschränkungen von Grundrechten bedürfen einer gesetzlichen Grundlage. Schwerwiegende Einschränkungen müssen im Gesetz selbst vorgesehen sein. Ausgenommen sind Fälle ernster, unmittelbarer und nicht anders abwendbarer Gefahr.</w:t>
            </w:r>
          </w:p>
          <w:p w14:paraId="4016F69E" w14:textId="77777777" w:rsidR="0021645F" w:rsidRPr="003136C5" w:rsidRDefault="0021645F" w:rsidP="0021645F">
            <w:pPr>
              <w:spacing w:before="40" w:line="252" w:lineRule="auto"/>
              <w:jc w:val="both"/>
              <w:rPr>
                <w:rFonts w:cs="Arial"/>
                <w:bCs/>
                <w:sz w:val="19"/>
                <w:szCs w:val="19"/>
                <w:lang w:val="de-CH"/>
              </w:rPr>
            </w:pPr>
            <w:r w:rsidRPr="003136C5">
              <w:rPr>
                <w:rFonts w:cs="Arial"/>
                <w:bCs/>
                <w:sz w:val="19"/>
                <w:szCs w:val="19"/>
                <w:vertAlign w:val="superscript"/>
                <w:lang w:val="de-CH"/>
              </w:rPr>
              <w:t>2</w:t>
            </w:r>
            <w:r w:rsidRPr="003136C5">
              <w:rPr>
                <w:rFonts w:cs="Arial"/>
                <w:bCs/>
                <w:sz w:val="19"/>
                <w:szCs w:val="19"/>
                <w:lang w:val="de-CH"/>
              </w:rPr>
              <w:t> Einschränkungen von Grundrechten müssen durch ein öffentliches Interesse oder durch den Schutz von Grundrechten Dritter gerechtfertigt sein.</w:t>
            </w:r>
          </w:p>
          <w:p w14:paraId="4BFFDB32" w14:textId="77777777" w:rsidR="0021645F" w:rsidRPr="003136C5" w:rsidRDefault="0021645F" w:rsidP="0021645F">
            <w:pPr>
              <w:spacing w:before="40" w:line="252" w:lineRule="auto"/>
              <w:jc w:val="both"/>
              <w:rPr>
                <w:rFonts w:cs="Arial"/>
                <w:bCs/>
                <w:sz w:val="19"/>
                <w:szCs w:val="19"/>
                <w:lang w:val="de-CH"/>
              </w:rPr>
            </w:pPr>
            <w:r w:rsidRPr="003136C5">
              <w:rPr>
                <w:rFonts w:cs="Arial"/>
                <w:bCs/>
                <w:sz w:val="19"/>
                <w:szCs w:val="19"/>
                <w:vertAlign w:val="superscript"/>
                <w:lang w:val="de-CH"/>
              </w:rPr>
              <w:t>3</w:t>
            </w:r>
            <w:r w:rsidRPr="003136C5">
              <w:rPr>
                <w:rFonts w:cs="Arial"/>
                <w:bCs/>
                <w:sz w:val="19"/>
                <w:szCs w:val="19"/>
                <w:lang w:val="de-CH"/>
              </w:rPr>
              <w:t> Einschränkungen von Grundrechten müssen verhältnismässig sein.</w:t>
            </w:r>
          </w:p>
          <w:p w14:paraId="3884894D" w14:textId="3188F82A" w:rsidR="0021645F" w:rsidRPr="003136C5" w:rsidRDefault="0021645F" w:rsidP="0021645F">
            <w:pPr>
              <w:spacing w:before="40" w:line="252" w:lineRule="auto"/>
              <w:jc w:val="both"/>
              <w:rPr>
                <w:rFonts w:cs="Arial"/>
                <w:color w:val="404040" w:themeColor="text1" w:themeTint="BF"/>
                <w:sz w:val="19"/>
                <w:szCs w:val="19"/>
              </w:rPr>
            </w:pPr>
            <w:r w:rsidRPr="003136C5">
              <w:rPr>
                <w:rFonts w:cs="Arial"/>
                <w:bCs/>
                <w:sz w:val="19"/>
                <w:szCs w:val="19"/>
                <w:vertAlign w:val="superscript"/>
                <w:lang w:val="de-CH"/>
              </w:rPr>
              <w:t>4</w:t>
            </w:r>
            <w:r w:rsidRPr="003136C5">
              <w:rPr>
                <w:rFonts w:cs="Arial"/>
                <w:bCs/>
                <w:sz w:val="19"/>
                <w:szCs w:val="19"/>
                <w:lang w:val="de-CH"/>
              </w:rPr>
              <w:t> Der Kerngehalt der Grundrechte ist unantastbar.</w:t>
            </w:r>
          </w:p>
        </w:tc>
        <w:tc>
          <w:tcPr>
            <w:tcW w:w="7530" w:type="dxa"/>
            <w:tcBorders>
              <w:left w:val="double" w:sz="4" w:space="0" w:color="767171" w:themeColor="background2" w:themeShade="80"/>
            </w:tcBorders>
            <w:shd w:val="clear" w:color="auto" w:fill="auto"/>
          </w:tcPr>
          <w:p w14:paraId="1CA98F5F" w14:textId="22A05076" w:rsidR="0021645F" w:rsidRPr="003136C5" w:rsidRDefault="0021645F" w:rsidP="0021645F">
            <w:pPr>
              <w:spacing w:before="40" w:line="252" w:lineRule="auto"/>
              <w:jc w:val="both"/>
              <w:rPr>
                <w:rFonts w:cs="Arial"/>
                <w:b/>
                <w:bCs/>
                <w:sz w:val="19"/>
                <w:szCs w:val="19"/>
              </w:rPr>
            </w:pPr>
            <w:r w:rsidRPr="003136C5">
              <w:rPr>
                <w:rFonts w:cs="Arial"/>
                <w:b/>
                <w:bCs/>
                <w:sz w:val="19"/>
                <w:szCs w:val="19"/>
              </w:rPr>
              <w:t>Art. 43 Restriction des droits fondamentaux *</w:t>
            </w:r>
          </w:p>
          <w:p w14:paraId="2FEDF4BF" w14:textId="77777777" w:rsidR="0021645F" w:rsidRPr="003136C5" w:rsidRDefault="0021645F" w:rsidP="0021645F">
            <w:pPr>
              <w:spacing w:before="40" w:line="252" w:lineRule="auto"/>
              <w:jc w:val="both"/>
              <w:rPr>
                <w:rFonts w:cs="Arial"/>
                <w:bCs/>
                <w:sz w:val="19"/>
                <w:szCs w:val="19"/>
              </w:rPr>
            </w:pPr>
            <w:r w:rsidRPr="003136C5">
              <w:rPr>
                <w:rFonts w:cs="Arial"/>
                <w:bCs/>
                <w:sz w:val="19"/>
                <w:szCs w:val="19"/>
                <w:vertAlign w:val="superscript"/>
              </w:rPr>
              <w:t>1</w:t>
            </w:r>
            <w:r w:rsidRPr="003136C5">
              <w:rPr>
                <w:rFonts w:cs="Arial"/>
                <w:bCs/>
                <w:sz w:val="19"/>
                <w:szCs w:val="19"/>
              </w:rPr>
              <w:t> Toute restriction d’un droit fondamental doit être fondée sur une base légale. Les restrictions graves doivent être prévues par une loi. Les cas de danger sérieux, direct et imminent sont réservés.</w:t>
            </w:r>
          </w:p>
          <w:p w14:paraId="56D316EE" w14:textId="77777777" w:rsidR="0021645F" w:rsidRPr="003136C5" w:rsidRDefault="0021645F" w:rsidP="0021645F">
            <w:pPr>
              <w:spacing w:before="40" w:line="252" w:lineRule="auto"/>
              <w:jc w:val="both"/>
              <w:rPr>
                <w:rFonts w:cs="Arial"/>
                <w:bCs/>
                <w:sz w:val="19"/>
                <w:szCs w:val="19"/>
              </w:rPr>
            </w:pPr>
            <w:r w:rsidRPr="003136C5">
              <w:rPr>
                <w:rFonts w:cs="Arial"/>
                <w:bCs/>
                <w:sz w:val="19"/>
                <w:szCs w:val="19"/>
                <w:vertAlign w:val="superscript"/>
              </w:rPr>
              <w:t>2</w:t>
            </w:r>
            <w:r w:rsidRPr="003136C5">
              <w:rPr>
                <w:rFonts w:cs="Arial"/>
                <w:bCs/>
                <w:sz w:val="19"/>
                <w:szCs w:val="19"/>
              </w:rPr>
              <w:t> Toute restriction d’un droit fondamental doit être justifiée par un intérêt public ou par la protection d’un droit fondamental d’autrui.</w:t>
            </w:r>
          </w:p>
          <w:p w14:paraId="7B23969A" w14:textId="77777777" w:rsidR="0021645F" w:rsidRPr="003136C5" w:rsidRDefault="0021645F" w:rsidP="0021645F">
            <w:pPr>
              <w:spacing w:before="40" w:line="252" w:lineRule="auto"/>
              <w:jc w:val="both"/>
              <w:rPr>
                <w:rFonts w:cs="Arial"/>
                <w:bCs/>
                <w:sz w:val="19"/>
                <w:szCs w:val="19"/>
              </w:rPr>
            </w:pPr>
            <w:r w:rsidRPr="003136C5">
              <w:rPr>
                <w:rFonts w:cs="Arial"/>
                <w:bCs/>
                <w:sz w:val="19"/>
                <w:szCs w:val="19"/>
                <w:vertAlign w:val="superscript"/>
              </w:rPr>
              <w:t>3</w:t>
            </w:r>
            <w:r w:rsidRPr="003136C5">
              <w:rPr>
                <w:rFonts w:cs="Arial"/>
                <w:bCs/>
                <w:sz w:val="19"/>
                <w:szCs w:val="19"/>
              </w:rPr>
              <w:t> Toute restriction d’un droit fondamental doit être proportionnée au but visé.</w:t>
            </w:r>
          </w:p>
          <w:p w14:paraId="6DFC2F4A" w14:textId="77777777" w:rsidR="0021645F" w:rsidRPr="003136C5" w:rsidRDefault="0021645F" w:rsidP="0021645F">
            <w:pPr>
              <w:spacing w:before="40" w:line="252" w:lineRule="auto"/>
              <w:jc w:val="both"/>
              <w:rPr>
                <w:rFonts w:cs="Arial"/>
                <w:bCs/>
                <w:sz w:val="19"/>
                <w:szCs w:val="19"/>
              </w:rPr>
            </w:pPr>
            <w:r w:rsidRPr="003136C5">
              <w:rPr>
                <w:rFonts w:cs="Arial"/>
                <w:bCs/>
                <w:sz w:val="19"/>
                <w:szCs w:val="19"/>
                <w:vertAlign w:val="superscript"/>
              </w:rPr>
              <w:t>4</w:t>
            </w:r>
            <w:r w:rsidRPr="003136C5">
              <w:rPr>
                <w:rFonts w:cs="Arial"/>
                <w:bCs/>
                <w:sz w:val="19"/>
                <w:szCs w:val="19"/>
              </w:rPr>
              <w:t> L’essence des droits fondamentaux est inviolable.</w:t>
            </w:r>
          </w:p>
          <w:p w14:paraId="4F94328D" w14:textId="5E6F46CE" w:rsidR="0021645F" w:rsidRPr="003136C5" w:rsidRDefault="0021645F" w:rsidP="0021645F">
            <w:pPr>
              <w:spacing w:before="40" w:line="252" w:lineRule="auto"/>
              <w:jc w:val="both"/>
              <w:rPr>
                <w:rFonts w:cs="Arial"/>
                <w:sz w:val="19"/>
                <w:szCs w:val="19"/>
              </w:rPr>
            </w:pPr>
          </w:p>
        </w:tc>
      </w:tr>
      <w:tr w:rsidR="00AA2514" w:rsidRPr="003136C5" w14:paraId="6A8B2696" w14:textId="77777777" w:rsidTr="0037282D">
        <w:tc>
          <w:tcPr>
            <w:tcW w:w="539" w:type="dxa"/>
            <w:shd w:val="clear" w:color="auto" w:fill="F2F2F2" w:themeFill="background1" w:themeFillShade="F2"/>
            <w:vAlign w:val="center"/>
          </w:tcPr>
          <w:p w14:paraId="3CCCE7AC" w14:textId="77777777" w:rsidR="00AA2514" w:rsidRPr="003136C5" w:rsidRDefault="00AA2514" w:rsidP="00745DCB">
            <w:pPr>
              <w:spacing w:before="40" w:line="252" w:lineRule="auto"/>
              <w:jc w:val="center"/>
              <w:rPr>
                <w:rFonts w:cs="Arial"/>
                <w:b/>
                <w:sz w:val="20"/>
                <w:szCs w:val="19"/>
                <w:lang w:val="de-CH"/>
              </w:rPr>
            </w:pPr>
          </w:p>
        </w:tc>
        <w:tc>
          <w:tcPr>
            <w:tcW w:w="7529" w:type="dxa"/>
            <w:tcBorders>
              <w:right w:val="double" w:sz="4" w:space="0" w:color="767171" w:themeColor="background2" w:themeShade="80"/>
            </w:tcBorders>
            <w:shd w:val="clear" w:color="auto" w:fill="auto"/>
          </w:tcPr>
          <w:p w14:paraId="1BE08AF4" w14:textId="77777777" w:rsidR="00AA2514" w:rsidRPr="003136C5" w:rsidRDefault="00AA2514" w:rsidP="00745DCB">
            <w:pPr>
              <w:spacing w:before="40" w:line="252" w:lineRule="auto"/>
              <w:jc w:val="both"/>
              <w:rPr>
                <w:rFonts w:cs="Arial"/>
                <w:color w:val="404040" w:themeColor="text1" w:themeTint="BF"/>
                <w:sz w:val="19"/>
                <w:szCs w:val="19"/>
                <w:lang w:val="de-CH"/>
              </w:rPr>
            </w:pPr>
          </w:p>
        </w:tc>
        <w:tc>
          <w:tcPr>
            <w:tcW w:w="7530" w:type="dxa"/>
            <w:tcBorders>
              <w:left w:val="double" w:sz="4" w:space="0" w:color="767171" w:themeColor="background2" w:themeShade="80"/>
            </w:tcBorders>
            <w:shd w:val="clear" w:color="auto" w:fill="auto"/>
          </w:tcPr>
          <w:p w14:paraId="103F6179" w14:textId="445B17E8" w:rsidR="008D7EA1" w:rsidRPr="003136C5" w:rsidRDefault="008D7EA1" w:rsidP="00745DCB">
            <w:pPr>
              <w:spacing w:before="40" w:line="252" w:lineRule="auto"/>
              <w:jc w:val="both"/>
              <w:rPr>
                <w:rFonts w:cs="Arial"/>
                <w:sz w:val="19"/>
                <w:szCs w:val="19"/>
                <w:lang w:val="de-CH"/>
              </w:rPr>
            </w:pPr>
          </w:p>
        </w:tc>
      </w:tr>
      <w:tr w:rsidR="0021645F" w:rsidRPr="003136C5" w14:paraId="74B11264" w14:textId="77777777" w:rsidTr="0037282D">
        <w:tc>
          <w:tcPr>
            <w:tcW w:w="539" w:type="dxa"/>
            <w:shd w:val="clear" w:color="auto" w:fill="A6A6A6" w:themeFill="background1" w:themeFillShade="A6"/>
            <w:vAlign w:val="center"/>
          </w:tcPr>
          <w:p w14:paraId="77543B34" w14:textId="77777777" w:rsidR="0021645F" w:rsidRPr="003136C5" w:rsidRDefault="0021645F" w:rsidP="0021645F">
            <w:pPr>
              <w:spacing w:before="40" w:after="40" w:line="252" w:lineRule="auto"/>
              <w:jc w:val="center"/>
              <w:rPr>
                <w:rFonts w:cs="Arial"/>
                <w:b/>
                <w:sz w:val="21"/>
                <w:szCs w:val="21"/>
                <w:lang w:val="de-CH"/>
              </w:rPr>
            </w:pPr>
          </w:p>
        </w:tc>
        <w:tc>
          <w:tcPr>
            <w:tcW w:w="7529" w:type="dxa"/>
            <w:tcBorders>
              <w:right w:val="double" w:sz="4" w:space="0" w:color="767171" w:themeColor="background2" w:themeShade="80"/>
            </w:tcBorders>
            <w:shd w:val="clear" w:color="auto" w:fill="A6A6A6" w:themeFill="background1" w:themeFillShade="A6"/>
          </w:tcPr>
          <w:p w14:paraId="75703D9D" w14:textId="6ED076E5" w:rsidR="0021645F" w:rsidRPr="003136C5" w:rsidRDefault="0021645F" w:rsidP="0021645F">
            <w:pPr>
              <w:spacing w:before="40" w:after="40" w:line="252" w:lineRule="auto"/>
              <w:jc w:val="both"/>
              <w:rPr>
                <w:rFonts w:cs="Arial"/>
                <w:b/>
                <w:color w:val="404040" w:themeColor="text1" w:themeTint="BF"/>
                <w:sz w:val="21"/>
                <w:szCs w:val="21"/>
                <w:lang w:val="de-CH"/>
              </w:rPr>
            </w:pPr>
            <w:r w:rsidRPr="003136C5">
              <w:rPr>
                <w:rFonts w:cs="Arial"/>
                <w:b/>
                <w:sz w:val="21"/>
                <w:szCs w:val="21"/>
                <w:lang w:val="de-CH"/>
              </w:rPr>
              <w:t>3. POLITISCHE RECHTE</w:t>
            </w:r>
          </w:p>
        </w:tc>
        <w:tc>
          <w:tcPr>
            <w:tcW w:w="7530" w:type="dxa"/>
            <w:tcBorders>
              <w:left w:val="double" w:sz="4" w:space="0" w:color="767171" w:themeColor="background2" w:themeShade="80"/>
            </w:tcBorders>
            <w:shd w:val="clear" w:color="auto" w:fill="A6A6A6" w:themeFill="background1" w:themeFillShade="A6"/>
          </w:tcPr>
          <w:p w14:paraId="6DF89676" w14:textId="07DC5E60" w:rsidR="0021645F" w:rsidRPr="003136C5" w:rsidRDefault="0021645F" w:rsidP="0021645F">
            <w:pPr>
              <w:spacing w:before="40" w:after="40" w:line="252" w:lineRule="auto"/>
              <w:jc w:val="both"/>
              <w:rPr>
                <w:rFonts w:cs="Arial"/>
                <w:b/>
                <w:sz w:val="21"/>
                <w:szCs w:val="21"/>
                <w:lang w:val="de-CH"/>
              </w:rPr>
            </w:pPr>
            <w:r w:rsidRPr="003136C5">
              <w:rPr>
                <w:rFonts w:cs="Arial"/>
                <w:b/>
                <w:sz w:val="21"/>
                <w:szCs w:val="21"/>
                <w:lang w:val="de-CH"/>
              </w:rPr>
              <w:t>3. DROITS POLITIQUES</w:t>
            </w:r>
          </w:p>
        </w:tc>
      </w:tr>
      <w:tr w:rsidR="0021645F" w:rsidRPr="003136C5" w14:paraId="051DD9F3" w14:textId="77777777" w:rsidTr="0037282D">
        <w:tc>
          <w:tcPr>
            <w:tcW w:w="539" w:type="dxa"/>
            <w:shd w:val="clear" w:color="auto" w:fill="BFBFBF" w:themeFill="background1" w:themeFillShade="BF"/>
            <w:vAlign w:val="center"/>
          </w:tcPr>
          <w:p w14:paraId="069FE684" w14:textId="77777777" w:rsidR="0021645F" w:rsidRPr="003136C5" w:rsidRDefault="0021645F" w:rsidP="0021645F">
            <w:pPr>
              <w:spacing w:before="40" w:after="40" w:line="252" w:lineRule="auto"/>
              <w:jc w:val="center"/>
              <w:rPr>
                <w:rFonts w:cs="Arial"/>
                <w:b/>
                <w:sz w:val="20"/>
                <w:szCs w:val="19"/>
              </w:rPr>
            </w:pPr>
          </w:p>
        </w:tc>
        <w:tc>
          <w:tcPr>
            <w:tcW w:w="7529" w:type="dxa"/>
            <w:tcBorders>
              <w:right w:val="double" w:sz="4" w:space="0" w:color="767171" w:themeColor="background2" w:themeShade="80"/>
            </w:tcBorders>
            <w:shd w:val="clear" w:color="auto" w:fill="BFBFBF" w:themeFill="background1" w:themeFillShade="BF"/>
          </w:tcPr>
          <w:p w14:paraId="3F5B0B01" w14:textId="7425A71F" w:rsidR="0021645F" w:rsidRPr="003136C5" w:rsidRDefault="0021645F" w:rsidP="0021645F">
            <w:pPr>
              <w:spacing w:before="40" w:after="40" w:line="252" w:lineRule="auto"/>
              <w:jc w:val="both"/>
              <w:rPr>
                <w:rFonts w:cs="Arial"/>
                <w:b/>
                <w:color w:val="404040" w:themeColor="text1" w:themeTint="BF"/>
                <w:sz w:val="20"/>
                <w:szCs w:val="19"/>
              </w:rPr>
            </w:pPr>
            <w:r w:rsidRPr="003136C5">
              <w:rPr>
                <w:rFonts w:cs="Arial"/>
                <w:b/>
                <w:sz w:val="20"/>
                <w:szCs w:val="19"/>
                <w:lang w:val="de-CH"/>
              </w:rPr>
              <w:t>3.1. Allgemeine Bestimmungen</w:t>
            </w:r>
          </w:p>
        </w:tc>
        <w:tc>
          <w:tcPr>
            <w:tcW w:w="7530" w:type="dxa"/>
            <w:tcBorders>
              <w:left w:val="double" w:sz="4" w:space="0" w:color="767171" w:themeColor="background2" w:themeShade="80"/>
            </w:tcBorders>
            <w:shd w:val="clear" w:color="auto" w:fill="BFBFBF" w:themeFill="background1" w:themeFillShade="BF"/>
          </w:tcPr>
          <w:p w14:paraId="22C1EFEB" w14:textId="174791BA" w:rsidR="0021645F" w:rsidRPr="003136C5" w:rsidRDefault="0021645F" w:rsidP="0021645F">
            <w:pPr>
              <w:spacing w:before="40" w:after="40" w:line="252" w:lineRule="auto"/>
              <w:jc w:val="both"/>
              <w:rPr>
                <w:rFonts w:cs="Arial"/>
                <w:b/>
                <w:sz w:val="20"/>
                <w:szCs w:val="19"/>
              </w:rPr>
            </w:pPr>
            <w:r w:rsidRPr="003136C5">
              <w:rPr>
                <w:rFonts w:cs="Arial"/>
                <w:b/>
                <w:sz w:val="20"/>
                <w:szCs w:val="19"/>
              </w:rPr>
              <w:t>3.1. Dispositions générales</w:t>
            </w:r>
          </w:p>
        </w:tc>
      </w:tr>
      <w:tr w:rsidR="0021645F" w:rsidRPr="003136C5" w14:paraId="7604A46B" w14:textId="77777777" w:rsidTr="0037282D">
        <w:tc>
          <w:tcPr>
            <w:tcW w:w="539" w:type="dxa"/>
            <w:shd w:val="clear" w:color="auto" w:fill="F2F2F2" w:themeFill="background1" w:themeFillShade="F2"/>
            <w:vAlign w:val="center"/>
          </w:tcPr>
          <w:p w14:paraId="6047CF7B" w14:textId="577B3BAF" w:rsidR="0021645F" w:rsidRPr="003136C5" w:rsidRDefault="0021645F" w:rsidP="0021645F">
            <w:pPr>
              <w:spacing w:before="40" w:line="252" w:lineRule="auto"/>
              <w:jc w:val="center"/>
              <w:rPr>
                <w:rFonts w:cs="Arial"/>
                <w:b/>
                <w:sz w:val="20"/>
                <w:szCs w:val="19"/>
              </w:rPr>
            </w:pPr>
            <w:r w:rsidRPr="003136C5">
              <w:rPr>
                <w:rFonts w:cs="Arial"/>
                <w:b/>
                <w:sz w:val="20"/>
                <w:szCs w:val="19"/>
              </w:rPr>
              <w:t>3</w:t>
            </w:r>
          </w:p>
        </w:tc>
        <w:tc>
          <w:tcPr>
            <w:tcW w:w="7529" w:type="dxa"/>
            <w:tcBorders>
              <w:right w:val="double" w:sz="4" w:space="0" w:color="767171" w:themeColor="background2" w:themeShade="80"/>
            </w:tcBorders>
            <w:shd w:val="clear" w:color="auto" w:fill="auto"/>
          </w:tcPr>
          <w:p w14:paraId="63895196" w14:textId="77777777" w:rsidR="0021645F" w:rsidRPr="003136C5" w:rsidRDefault="0021645F" w:rsidP="0021645F">
            <w:pPr>
              <w:spacing w:before="40" w:line="252" w:lineRule="auto"/>
              <w:jc w:val="both"/>
              <w:rPr>
                <w:rFonts w:cs="Arial"/>
                <w:b/>
                <w:sz w:val="19"/>
                <w:szCs w:val="19"/>
                <w:lang w:val="de-CH"/>
              </w:rPr>
            </w:pPr>
            <w:r w:rsidRPr="003136C5">
              <w:rPr>
                <w:rFonts w:cs="Arial"/>
                <w:b/>
                <w:sz w:val="19"/>
                <w:szCs w:val="19"/>
                <w:lang w:val="de-CH"/>
              </w:rPr>
              <w:t>Art. 44 Inhalt der politischen Rechte</w:t>
            </w:r>
          </w:p>
          <w:p w14:paraId="260BD51D" w14:textId="04FD2D5B" w:rsidR="0021645F" w:rsidRPr="003136C5" w:rsidRDefault="0021645F" w:rsidP="0021645F">
            <w:pPr>
              <w:spacing w:before="40" w:line="252" w:lineRule="auto"/>
              <w:jc w:val="both"/>
              <w:rPr>
                <w:rFonts w:cs="Arial"/>
                <w:sz w:val="19"/>
                <w:szCs w:val="19"/>
                <w:lang w:val="de-CH"/>
              </w:rPr>
            </w:pPr>
            <w:r w:rsidRPr="003136C5">
              <w:rPr>
                <w:rFonts w:cs="Arial"/>
                <w:sz w:val="19"/>
                <w:szCs w:val="19"/>
                <w:vertAlign w:val="superscript"/>
                <w:lang w:val="de-CH"/>
              </w:rPr>
              <w:t>1</w:t>
            </w:r>
            <w:r w:rsidRPr="003136C5">
              <w:rPr>
                <w:rFonts w:cs="Arial"/>
                <w:sz w:val="19"/>
                <w:szCs w:val="19"/>
                <w:lang w:val="de-CH"/>
              </w:rPr>
              <w:t> </w:t>
            </w:r>
            <w:r w:rsidR="009B025D">
              <w:rPr>
                <w:rFonts w:cs="Arial"/>
                <w:color w:val="FF0000"/>
                <w:sz w:val="19"/>
                <w:szCs w:val="19"/>
                <w:u w:val="single"/>
                <w:lang w:val="de-CH"/>
              </w:rPr>
              <w:t>Gegenstand der</w:t>
            </w:r>
            <w:r w:rsidR="009B025D" w:rsidRPr="009B025D">
              <w:rPr>
                <w:rFonts w:cs="Arial"/>
                <w:color w:val="FF0000"/>
                <w:sz w:val="19"/>
                <w:szCs w:val="19"/>
                <w:lang w:val="de-CH"/>
              </w:rPr>
              <w:t xml:space="preserve"> </w:t>
            </w:r>
            <w:r w:rsidRPr="009B025D">
              <w:rPr>
                <w:rFonts w:cs="Arial"/>
                <w:strike/>
                <w:color w:val="FF0000"/>
                <w:sz w:val="19"/>
                <w:szCs w:val="19"/>
                <w:lang w:val="de-CH"/>
              </w:rPr>
              <w:t>Die</w:t>
            </w:r>
            <w:r w:rsidRPr="009B025D">
              <w:rPr>
                <w:rFonts w:cs="Arial"/>
                <w:color w:val="FF0000"/>
                <w:sz w:val="19"/>
                <w:szCs w:val="19"/>
                <w:lang w:val="de-CH"/>
              </w:rPr>
              <w:t xml:space="preserve"> </w:t>
            </w:r>
            <w:r w:rsidRPr="003136C5">
              <w:rPr>
                <w:rFonts w:cs="Arial"/>
                <w:sz w:val="19"/>
                <w:szCs w:val="19"/>
                <w:lang w:val="de-CH"/>
              </w:rPr>
              <w:t xml:space="preserve">politischen Rechte </w:t>
            </w:r>
            <w:r w:rsidRPr="009B025D">
              <w:rPr>
                <w:rFonts w:cs="Arial"/>
                <w:strike/>
                <w:color w:val="FF0000"/>
                <w:sz w:val="19"/>
                <w:szCs w:val="19"/>
                <w:lang w:val="de-CH"/>
              </w:rPr>
              <w:t>beinhalten</w:t>
            </w:r>
            <w:r w:rsidRPr="009B025D">
              <w:rPr>
                <w:rFonts w:cs="Arial"/>
                <w:color w:val="FF0000"/>
                <w:sz w:val="19"/>
                <w:szCs w:val="19"/>
                <w:lang w:val="de-CH"/>
              </w:rPr>
              <w:t xml:space="preserve"> </w:t>
            </w:r>
            <w:r w:rsidR="009B025D">
              <w:rPr>
                <w:rFonts w:cs="Arial"/>
                <w:color w:val="FF0000"/>
                <w:sz w:val="19"/>
                <w:szCs w:val="19"/>
                <w:u w:val="single"/>
                <w:lang w:val="de-CH"/>
              </w:rPr>
              <w:t>sind</w:t>
            </w:r>
            <w:r w:rsidR="009B025D" w:rsidRPr="009B025D">
              <w:rPr>
                <w:rFonts w:cs="Arial"/>
                <w:color w:val="FF0000"/>
                <w:sz w:val="19"/>
                <w:szCs w:val="19"/>
                <w:lang w:val="de-CH"/>
              </w:rPr>
              <w:t xml:space="preserve"> </w:t>
            </w:r>
            <w:r w:rsidRPr="003136C5">
              <w:rPr>
                <w:rFonts w:cs="Arial"/>
                <w:sz w:val="19"/>
                <w:szCs w:val="19"/>
                <w:lang w:val="de-CH"/>
              </w:rPr>
              <w:t>die Beteiligung an Wahlen und Abstimmungen, die Wählbarkeit, die Ergreifung und das Unterzeichnen von Initiativ- und Referendumsbegehren sowie von Volksmotionen.</w:t>
            </w:r>
          </w:p>
          <w:p w14:paraId="2EFB8969" w14:textId="77777777" w:rsidR="0021645F" w:rsidRPr="003136C5" w:rsidRDefault="0021645F" w:rsidP="0021645F">
            <w:pPr>
              <w:spacing w:before="40" w:line="252" w:lineRule="auto"/>
              <w:jc w:val="both"/>
              <w:rPr>
                <w:rFonts w:cs="Arial"/>
                <w:sz w:val="19"/>
                <w:szCs w:val="19"/>
                <w:lang w:val="de-CH"/>
              </w:rPr>
            </w:pPr>
            <w:r w:rsidRPr="003136C5">
              <w:rPr>
                <w:rFonts w:cs="Arial"/>
                <w:sz w:val="19"/>
                <w:szCs w:val="19"/>
                <w:vertAlign w:val="superscript"/>
                <w:lang w:val="de-CH"/>
              </w:rPr>
              <w:t>2</w:t>
            </w:r>
            <w:r w:rsidRPr="003136C5">
              <w:rPr>
                <w:rFonts w:cs="Arial"/>
                <w:sz w:val="19"/>
                <w:szCs w:val="19"/>
                <w:lang w:val="de-CH"/>
              </w:rPr>
              <w:t> Die Stimmberechtigten sind frei, ihre politischen Rechte auszuüben.</w:t>
            </w:r>
          </w:p>
          <w:p w14:paraId="3DEF89AF" w14:textId="58560F86" w:rsidR="0021645F" w:rsidRPr="003136C5" w:rsidRDefault="0021645F" w:rsidP="0021645F">
            <w:pPr>
              <w:spacing w:before="40" w:line="252" w:lineRule="auto"/>
              <w:jc w:val="both"/>
              <w:rPr>
                <w:rFonts w:cs="Arial"/>
                <w:color w:val="404040" w:themeColor="text1" w:themeTint="BF"/>
                <w:sz w:val="19"/>
                <w:szCs w:val="19"/>
              </w:rPr>
            </w:pPr>
          </w:p>
        </w:tc>
        <w:tc>
          <w:tcPr>
            <w:tcW w:w="7530" w:type="dxa"/>
            <w:tcBorders>
              <w:left w:val="double" w:sz="4" w:space="0" w:color="767171" w:themeColor="background2" w:themeShade="80"/>
            </w:tcBorders>
            <w:shd w:val="clear" w:color="auto" w:fill="auto"/>
          </w:tcPr>
          <w:p w14:paraId="6CEF2498" w14:textId="77777777" w:rsidR="0021645F" w:rsidRPr="003136C5" w:rsidRDefault="0021645F" w:rsidP="0021645F">
            <w:pPr>
              <w:spacing w:before="40" w:line="252" w:lineRule="auto"/>
              <w:jc w:val="both"/>
              <w:rPr>
                <w:rFonts w:cs="Arial"/>
                <w:b/>
                <w:sz w:val="19"/>
                <w:szCs w:val="19"/>
              </w:rPr>
            </w:pPr>
            <w:r w:rsidRPr="003136C5">
              <w:rPr>
                <w:rFonts w:cs="Arial"/>
                <w:b/>
                <w:sz w:val="19"/>
                <w:szCs w:val="19"/>
              </w:rPr>
              <w:t>Art. 44 Objet des droits politiques</w:t>
            </w:r>
          </w:p>
          <w:p w14:paraId="2D5BBE93" w14:textId="77777777" w:rsidR="0021645F" w:rsidRPr="003136C5" w:rsidRDefault="0021645F" w:rsidP="0021645F">
            <w:pPr>
              <w:spacing w:before="40" w:line="252" w:lineRule="auto"/>
              <w:jc w:val="both"/>
              <w:rPr>
                <w:rFonts w:cs="Arial"/>
                <w:sz w:val="19"/>
                <w:szCs w:val="19"/>
              </w:rPr>
            </w:pPr>
            <w:r w:rsidRPr="003136C5">
              <w:rPr>
                <w:rFonts w:cs="Arial"/>
                <w:sz w:val="19"/>
                <w:szCs w:val="19"/>
                <w:vertAlign w:val="superscript"/>
              </w:rPr>
              <w:t>1</w:t>
            </w:r>
            <w:r w:rsidRPr="003136C5">
              <w:rPr>
                <w:rFonts w:cs="Arial"/>
                <w:sz w:val="19"/>
                <w:szCs w:val="19"/>
              </w:rPr>
              <w:t xml:space="preserve"> Les droits politiques ont pour objet la participation aux élections et votations, l’éligibilité, le lancement et la signature des initiatives, des demandes de référendum et des motions populaires. </w:t>
            </w:r>
          </w:p>
          <w:p w14:paraId="33AAE1D9" w14:textId="77777777" w:rsidR="0021645F" w:rsidRPr="003136C5" w:rsidRDefault="0021645F" w:rsidP="0021645F">
            <w:pPr>
              <w:spacing w:before="40" w:line="252" w:lineRule="auto"/>
              <w:jc w:val="both"/>
              <w:rPr>
                <w:rFonts w:cs="Arial"/>
                <w:sz w:val="19"/>
                <w:szCs w:val="19"/>
              </w:rPr>
            </w:pPr>
            <w:r w:rsidRPr="003136C5">
              <w:rPr>
                <w:rFonts w:cs="Arial"/>
                <w:sz w:val="19"/>
                <w:szCs w:val="19"/>
                <w:vertAlign w:val="superscript"/>
              </w:rPr>
              <w:t>2</w:t>
            </w:r>
            <w:r w:rsidRPr="003136C5">
              <w:rPr>
                <w:rFonts w:cs="Arial"/>
                <w:sz w:val="19"/>
                <w:szCs w:val="19"/>
              </w:rPr>
              <w:t> Les titulaires des droits politiques demeurent libres de les exercer.</w:t>
            </w:r>
          </w:p>
          <w:p w14:paraId="2981DCE9" w14:textId="77777777" w:rsidR="0021645F" w:rsidRPr="003136C5" w:rsidRDefault="0021645F" w:rsidP="0021645F">
            <w:pPr>
              <w:spacing w:before="40" w:line="252" w:lineRule="auto"/>
              <w:jc w:val="both"/>
              <w:rPr>
                <w:rFonts w:cs="Arial"/>
                <w:sz w:val="19"/>
                <w:szCs w:val="19"/>
              </w:rPr>
            </w:pPr>
          </w:p>
        </w:tc>
      </w:tr>
      <w:tr w:rsidR="0021645F" w:rsidRPr="003136C5" w14:paraId="3454DA3F" w14:textId="77777777" w:rsidTr="0037282D">
        <w:tc>
          <w:tcPr>
            <w:tcW w:w="539" w:type="dxa"/>
            <w:shd w:val="clear" w:color="auto" w:fill="F2F2F2" w:themeFill="background1" w:themeFillShade="F2"/>
            <w:vAlign w:val="center"/>
          </w:tcPr>
          <w:p w14:paraId="55B8ACBF" w14:textId="6E6CE001" w:rsidR="0021645F" w:rsidRPr="003136C5" w:rsidRDefault="0021645F" w:rsidP="0021645F">
            <w:pPr>
              <w:spacing w:before="40" w:line="252" w:lineRule="auto"/>
              <w:jc w:val="center"/>
              <w:rPr>
                <w:rFonts w:cs="Arial"/>
                <w:b/>
                <w:sz w:val="20"/>
                <w:szCs w:val="19"/>
              </w:rPr>
            </w:pPr>
            <w:r w:rsidRPr="003136C5">
              <w:rPr>
                <w:rFonts w:cs="Arial"/>
                <w:b/>
                <w:sz w:val="20"/>
                <w:szCs w:val="19"/>
              </w:rPr>
              <w:t>3</w:t>
            </w:r>
          </w:p>
        </w:tc>
        <w:tc>
          <w:tcPr>
            <w:tcW w:w="7529" w:type="dxa"/>
            <w:tcBorders>
              <w:right w:val="double" w:sz="4" w:space="0" w:color="767171" w:themeColor="background2" w:themeShade="80"/>
            </w:tcBorders>
            <w:shd w:val="clear" w:color="auto" w:fill="auto"/>
          </w:tcPr>
          <w:p w14:paraId="02D34CC0" w14:textId="77777777" w:rsidR="0021645F" w:rsidRPr="0070009A" w:rsidRDefault="0021645F" w:rsidP="0021645F">
            <w:pPr>
              <w:spacing w:before="40" w:line="252" w:lineRule="auto"/>
              <w:jc w:val="both"/>
              <w:rPr>
                <w:rFonts w:cs="Arial"/>
                <w:i/>
                <w:sz w:val="19"/>
                <w:szCs w:val="19"/>
                <w:lang w:val="de-CH"/>
              </w:rPr>
            </w:pPr>
            <w:r w:rsidRPr="0070009A">
              <w:rPr>
                <w:rFonts w:cs="Arial"/>
                <w:b/>
                <w:sz w:val="19"/>
                <w:szCs w:val="19"/>
                <w:lang w:val="de-CH"/>
              </w:rPr>
              <w:t xml:space="preserve">Art. 45 Inhaberinnen und Inhaber der politischen Rechte </w:t>
            </w:r>
          </w:p>
          <w:p w14:paraId="7F341FC9" w14:textId="49391D1A" w:rsidR="0021645F" w:rsidRPr="0070009A" w:rsidRDefault="0021645F" w:rsidP="0021645F">
            <w:pPr>
              <w:spacing w:before="40" w:line="252" w:lineRule="auto"/>
              <w:jc w:val="both"/>
              <w:rPr>
                <w:rFonts w:cs="Arial"/>
                <w:sz w:val="19"/>
                <w:szCs w:val="19"/>
                <w:lang w:val="de-CH"/>
              </w:rPr>
            </w:pPr>
            <w:r w:rsidRPr="0070009A">
              <w:rPr>
                <w:rFonts w:cs="Arial"/>
                <w:sz w:val="19"/>
                <w:szCs w:val="19"/>
                <w:vertAlign w:val="superscript"/>
                <w:lang w:val="de-CH"/>
              </w:rPr>
              <w:t>1</w:t>
            </w:r>
            <w:r w:rsidRPr="0070009A">
              <w:rPr>
                <w:rFonts w:cs="Arial"/>
                <w:sz w:val="19"/>
                <w:szCs w:val="19"/>
                <w:lang w:val="de-CH"/>
              </w:rPr>
              <w:t xml:space="preserve"> Stimmberechtigt </w:t>
            </w:r>
            <w:commentRangeStart w:id="18"/>
            <w:r w:rsidR="0070009A" w:rsidRPr="0070009A">
              <w:rPr>
                <w:rFonts w:cs="Arial"/>
                <w:color w:val="FF0000"/>
                <w:sz w:val="19"/>
                <w:szCs w:val="19"/>
                <w:u w:val="single"/>
                <w:lang w:val="de-CH"/>
              </w:rPr>
              <w:t xml:space="preserve">in </w:t>
            </w:r>
            <w:commentRangeEnd w:id="18"/>
            <w:r w:rsidR="00476409">
              <w:rPr>
                <w:rStyle w:val="Marquedecommentaire"/>
              </w:rPr>
              <w:commentReference w:id="18"/>
            </w:r>
            <w:r w:rsidR="0050658C" w:rsidRPr="0070009A">
              <w:rPr>
                <w:rFonts w:cs="Arial"/>
                <w:iCs/>
                <w:color w:val="FF0000"/>
                <w:sz w:val="19"/>
                <w:szCs w:val="19"/>
                <w:u w:val="single"/>
                <w:lang w:val="de-CH"/>
              </w:rPr>
              <w:t>Gemeindeangelegenheiten</w:t>
            </w:r>
            <w:r w:rsidR="0050658C" w:rsidRPr="0070009A">
              <w:rPr>
                <w:rFonts w:cs="Arial"/>
                <w:iCs/>
                <w:color w:val="FF0000"/>
                <w:sz w:val="19"/>
                <w:szCs w:val="19"/>
                <w:lang w:val="de-CH"/>
              </w:rPr>
              <w:t xml:space="preserve"> </w:t>
            </w:r>
            <w:r w:rsidRPr="0070009A">
              <w:rPr>
                <w:rFonts w:cs="Arial"/>
                <w:strike/>
                <w:color w:val="FF0000"/>
                <w:sz w:val="19"/>
                <w:szCs w:val="19"/>
                <w:lang w:val="de-CH"/>
              </w:rPr>
              <w:t>auf kommunaler Ebene</w:t>
            </w:r>
            <w:r w:rsidRPr="0070009A">
              <w:rPr>
                <w:rFonts w:cs="Arial"/>
                <w:color w:val="FF0000"/>
                <w:sz w:val="19"/>
                <w:szCs w:val="19"/>
                <w:lang w:val="de-CH"/>
              </w:rPr>
              <w:t xml:space="preserve"> </w:t>
            </w:r>
            <w:r w:rsidRPr="0070009A">
              <w:rPr>
                <w:rFonts w:cs="Arial"/>
                <w:sz w:val="19"/>
                <w:szCs w:val="19"/>
                <w:lang w:val="de-CH"/>
              </w:rPr>
              <w:t>sind Schweizerinnen und Schweizer, die das 18. Altersjahr erreicht haben und in der Gemeinde wohnhaft sind.</w:t>
            </w:r>
          </w:p>
          <w:p w14:paraId="0DB47183" w14:textId="32045CCA" w:rsidR="0021645F" w:rsidRPr="0070009A" w:rsidRDefault="0021645F" w:rsidP="0021645F">
            <w:pPr>
              <w:spacing w:before="40" w:line="252" w:lineRule="auto"/>
              <w:jc w:val="both"/>
              <w:rPr>
                <w:rFonts w:cs="Arial"/>
                <w:sz w:val="19"/>
                <w:szCs w:val="19"/>
                <w:lang w:val="de-CH"/>
              </w:rPr>
            </w:pPr>
            <w:r w:rsidRPr="0070009A">
              <w:rPr>
                <w:rFonts w:cs="Arial"/>
                <w:sz w:val="19"/>
                <w:szCs w:val="19"/>
                <w:vertAlign w:val="superscript"/>
                <w:lang w:val="de-CH"/>
              </w:rPr>
              <w:t>2</w:t>
            </w:r>
            <w:r w:rsidRPr="0070009A">
              <w:rPr>
                <w:rFonts w:cs="Arial"/>
                <w:sz w:val="19"/>
                <w:szCs w:val="19"/>
                <w:lang w:val="de-CH"/>
              </w:rPr>
              <w:t xml:space="preserve"> Die Stimmberechtigten der Gemeinden können </w:t>
            </w:r>
            <w:r w:rsidR="00B03D0F" w:rsidRPr="0070009A">
              <w:rPr>
                <w:rFonts w:cs="Arial"/>
                <w:color w:val="FF0000"/>
                <w:sz w:val="19"/>
                <w:szCs w:val="19"/>
                <w:u w:val="single"/>
                <w:lang w:val="de-CH"/>
              </w:rPr>
              <w:t>zudem</w:t>
            </w:r>
            <w:r w:rsidR="00B03D0F" w:rsidRPr="0070009A">
              <w:rPr>
                <w:rFonts w:cs="Arial"/>
                <w:color w:val="FF0000"/>
                <w:sz w:val="19"/>
                <w:szCs w:val="19"/>
                <w:lang w:val="de-CH"/>
              </w:rPr>
              <w:t xml:space="preserve"> </w:t>
            </w:r>
            <w:r w:rsidRPr="0070009A">
              <w:rPr>
                <w:rFonts w:cs="Arial"/>
                <w:strike/>
                <w:color w:val="FF0000"/>
                <w:sz w:val="19"/>
                <w:szCs w:val="19"/>
                <w:lang w:val="de-CH"/>
              </w:rPr>
              <w:t>ausserdem</w:t>
            </w:r>
            <w:r w:rsidRPr="0070009A">
              <w:rPr>
                <w:rFonts w:cs="Arial"/>
                <w:color w:val="FF0000"/>
                <w:sz w:val="19"/>
                <w:szCs w:val="19"/>
                <w:lang w:val="de-CH"/>
              </w:rPr>
              <w:t xml:space="preserve"> </w:t>
            </w:r>
            <w:r w:rsidRPr="0070009A">
              <w:rPr>
                <w:rFonts w:cs="Arial"/>
                <w:sz w:val="19"/>
                <w:szCs w:val="19"/>
                <w:lang w:val="de-CH"/>
              </w:rPr>
              <w:t xml:space="preserve">die politischen Rechte </w:t>
            </w:r>
            <w:r w:rsidR="0070009A" w:rsidRPr="0070009A">
              <w:rPr>
                <w:rFonts w:cs="Arial"/>
                <w:color w:val="FF0000"/>
                <w:sz w:val="19"/>
                <w:szCs w:val="19"/>
                <w:u w:val="single"/>
                <w:lang w:val="de-CH"/>
              </w:rPr>
              <w:t xml:space="preserve">in </w:t>
            </w:r>
            <w:r w:rsidR="0070009A" w:rsidRPr="0070009A">
              <w:rPr>
                <w:rFonts w:cs="Arial"/>
                <w:iCs/>
                <w:color w:val="FF0000"/>
                <w:sz w:val="19"/>
                <w:szCs w:val="19"/>
                <w:u w:val="single"/>
                <w:lang w:val="de-CH"/>
              </w:rPr>
              <w:t>Gemeindeangelegenheiten</w:t>
            </w:r>
            <w:r w:rsidR="0070009A" w:rsidRPr="0070009A">
              <w:rPr>
                <w:rFonts w:cs="Arial"/>
                <w:iCs/>
                <w:color w:val="FF0000"/>
                <w:sz w:val="19"/>
                <w:szCs w:val="19"/>
                <w:lang w:val="de-CH"/>
              </w:rPr>
              <w:t xml:space="preserve"> </w:t>
            </w:r>
            <w:r w:rsidRPr="0070009A">
              <w:rPr>
                <w:rFonts w:cs="Arial"/>
                <w:strike/>
                <w:color w:val="FF0000"/>
                <w:sz w:val="19"/>
                <w:szCs w:val="19"/>
                <w:lang w:val="de-CH"/>
              </w:rPr>
              <w:t>auf kommunaler Ebene</w:t>
            </w:r>
            <w:r w:rsidRPr="0070009A">
              <w:rPr>
                <w:rFonts w:cs="Arial"/>
                <w:color w:val="FF0000"/>
                <w:sz w:val="19"/>
                <w:szCs w:val="19"/>
                <w:lang w:val="de-CH"/>
              </w:rPr>
              <w:t xml:space="preserve"> </w:t>
            </w:r>
            <w:r w:rsidRPr="0070009A">
              <w:rPr>
                <w:rFonts w:cs="Arial"/>
                <w:sz w:val="19"/>
                <w:szCs w:val="19"/>
                <w:lang w:val="de-CH"/>
              </w:rPr>
              <w:t xml:space="preserve">Ausländerinnen und Ausländern erteilen, die das 18. Altersjahr erreicht haben, eine </w:t>
            </w:r>
            <w:r w:rsidRPr="0070009A">
              <w:rPr>
                <w:rFonts w:cs="Arial"/>
                <w:sz w:val="19"/>
                <w:szCs w:val="19"/>
                <w:lang w:val="de-CH"/>
              </w:rPr>
              <w:lastRenderedPageBreak/>
              <w:t>Niederlassungsbewilligung besitzen, seit mindestens drei Jahren im Kanton wohnhaft sind und in der Gemeinde ihren Wohnsitz haben.</w:t>
            </w:r>
          </w:p>
          <w:p w14:paraId="5E7372FF" w14:textId="76E2C551" w:rsidR="0021645F" w:rsidRPr="0070009A" w:rsidRDefault="0021645F" w:rsidP="0021645F">
            <w:pPr>
              <w:spacing w:before="40" w:line="252" w:lineRule="auto"/>
              <w:jc w:val="both"/>
              <w:rPr>
                <w:rFonts w:cs="Arial"/>
                <w:sz w:val="19"/>
                <w:szCs w:val="19"/>
                <w:lang w:val="de-CH"/>
              </w:rPr>
            </w:pPr>
            <w:r w:rsidRPr="0070009A">
              <w:rPr>
                <w:rFonts w:cs="Arial"/>
                <w:sz w:val="19"/>
                <w:szCs w:val="19"/>
                <w:vertAlign w:val="superscript"/>
                <w:lang w:val="de-CH"/>
              </w:rPr>
              <w:t>3</w:t>
            </w:r>
            <w:r w:rsidRPr="0070009A">
              <w:rPr>
                <w:rFonts w:cs="Arial"/>
                <w:sz w:val="19"/>
                <w:szCs w:val="19"/>
                <w:lang w:val="de-CH"/>
              </w:rPr>
              <w:t xml:space="preserve"> Stimmberechtigt </w:t>
            </w:r>
            <w:r w:rsidR="0070009A" w:rsidRPr="0070009A">
              <w:rPr>
                <w:rFonts w:cs="Arial"/>
                <w:color w:val="FF0000"/>
                <w:sz w:val="19"/>
                <w:szCs w:val="19"/>
                <w:u w:val="single"/>
                <w:lang w:val="de-CH"/>
              </w:rPr>
              <w:t>in Kantonsangelegenheiten</w:t>
            </w:r>
            <w:r w:rsidR="0070009A" w:rsidRPr="0070009A">
              <w:rPr>
                <w:rFonts w:cs="Arial"/>
                <w:color w:val="FF0000"/>
                <w:sz w:val="19"/>
                <w:szCs w:val="19"/>
                <w:lang w:val="de-CH"/>
              </w:rPr>
              <w:t xml:space="preserve"> </w:t>
            </w:r>
            <w:r w:rsidRPr="0070009A">
              <w:rPr>
                <w:rFonts w:cs="Arial"/>
                <w:strike/>
                <w:color w:val="FF0000"/>
                <w:sz w:val="19"/>
                <w:szCs w:val="19"/>
                <w:lang w:val="de-CH"/>
              </w:rPr>
              <w:t>auf kantonaler Ebene</w:t>
            </w:r>
            <w:r w:rsidRPr="0070009A">
              <w:rPr>
                <w:rFonts w:cs="Arial"/>
                <w:color w:val="FF0000"/>
                <w:sz w:val="19"/>
                <w:szCs w:val="19"/>
                <w:lang w:val="de-CH"/>
              </w:rPr>
              <w:t xml:space="preserve"> </w:t>
            </w:r>
            <w:r w:rsidRPr="0070009A">
              <w:rPr>
                <w:rFonts w:cs="Arial"/>
                <w:sz w:val="19"/>
                <w:szCs w:val="19"/>
                <w:lang w:val="de-CH"/>
              </w:rPr>
              <w:t xml:space="preserve">sind Schweizerinnen und Schweizer, die das 18. Altersjahr erreicht haben und im Kanton wohnhaft sind. </w:t>
            </w:r>
          </w:p>
          <w:p w14:paraId="0E0F9AA0" w14:textId="4933EC80" w:rsidR="0021645F" w:rsidRPr="0070009A" w:rsidRDefault="0021645F" w:rsidP="0021645F">
            <w:pPr>
              <w:spacing w:before="40" w:line="252" w:lineRule="auto"/>
              <w:jc w:val="both"/>
              <w:rPr>
                <w:rFonts w:cs="Arial"/>
                <w:sz w:val="19"/>
                <w:szCs w:val="19"/>
                <w:lang w:val="de-CH"/>
              </w:rPr>
            </w:pPr>
            <w:r w:rsidRPr="0070009A">
              <w:rPr>
                <w:rFonts w:cs="Arial"/>
                <w:sz w:val="19"/>
                <w:szCs w:val="19"/>
                <w:vertAlign w:val="superscript"/>
                <w:lang w:val="de-CH"/>
              </w:rPr>
              <w:t>4</w:t>
            </w:r>
            <w:r w:rsidRPr="0070009A">
              <w:rPr>
                <w:rFonts w:cs="Arial"/>
                <w:sz w:val="19"/>
                <w:szCs w:val="19"/>
                <w:lang w:val="de-CH"/>
              </w:rPr>
              <w:t xml:space="preserve"> Auslandschweizerinnen und Auslandschweizer, die ihre politischen Rechte in eidgenössischen Angelegenheiten im Kanton ausüben, </w:t>
            </w:r>
            <w:r w:rsidR="0060746A" w:rsidRPr="0070009A">
              <w:rPr>
                <w:rFonts w:cs="Arial"/>
                <w:color w:val="FF0000"/>
                <w:sz w:val="19"/>
                <w:szCs w:val="19"/>
                <w:u w:val="single"/>
                <w:lang w:val="de-CH"/>
              </w:rPr>
              <w:t>können die Mitglieder des Ständerates wählen</w:t>
            </w:r>
            <w:r w:rsidR="0060746A" w:rsidRPr="0070009A">
              <w:rPr>
                <w:rFonts w:cs="Arial"/>
                <w:color w:val="FF0000"/>
                <w:sz w:val="19"/>
                <w:szCs w:val="19"/>
                <w:lang w:val="de-CH"/>
              </w:rPr>
              <w:t xml:space="preserve"> </w:t>
            </w:r>
            <w:r w:rsidRPr="0070009A">
              <w:rPr>
                <w:rFonts w:cs="Arial"/>
                <w:strike/>
                <w:color w:val="FF0000"/>
                <w:sz w:val="19"/>
                <w:szCs w:val="19"/>
                <w:lang w:val="de-CH"/>
              </w:rPr>
              <w:t>sind für die Wahl der Mitglieder des Ständerates stimmberechtigt</w:t>
            </w:r>
            <w:r w:rsidRPr="0070009A">
              <w:rPr>
                <w:rFonts w:cs="Arial"/>
                <w:sz w:val="19"/>
                <w:szCs w:val="19"/>
                <w:lang w:val="de-CH"/>
              </w:rPr>
              <w:t xml:space="preserve">. </w:t>
            </w:r>
          </w:p>
          <w:p w14:paraId="07AB9484" w14:textId="77777777" w:rsidR="0021645F" w:rsidRPr="0070009A" w:rsidRDefault="0021645F" w:rsidP="0021645F">
            <w:pPr>
              <w:spacing w:before="40" w:line="252" w:lineRule="auto"/>
              <w:jc w:val="both"/>
              <w:rPr>
                <w:rFonts w:cs="Arial"/>
                <w:sz w:val="19"/>
                <w:szCs w:val="19"/>
                <w:lang w:val="de-CH"/>
              </w:rPr>
            </w:pPr>
            <w:r w:rsidRPr="0070009A">
              <w:rPr>
                <w:rFonts w:cs="Arial"/>
                <w:sz w:val="19"/>
                <w:szCs w:val="19"/>
                <w:vertAlign w:val="superscript"/>
                <w:lang w:val="de-CH"/>
              </w:rPr>
              <w:t>5</w:t>
            </w:r>
            <w:r w:rsidRPr="0070009A">
              <w:rPr>
                <w:rFonts w:cs="Arial"/>
                <w:sz w:val="19"/>
                <w:szCs w:val="19"/>
                <w:lang w:val="de-CH"/>
              </w:rPr>
              <w:t xml:space="preserve"> Die politischen Rechte von dauernd urteilsunfähigen Personen werden durch Entscheid der zuständigen Behörde ausgesetzt. </w:t>
            </w:r>
          </w:p>
          <w:p w14:paraId="659A56F8" w14:textId="77777777" w:rsidR="0021645F" w:rsidRPr="0070009A" w:rsidRDefault="0021645F" w:rsidP="0021645F">
            <w:pPr>
              <w:spacing w:before="40" w:line="252" w:lineRule="auto"/>
              <w:ind w:left="624"/>
              <w:jc w:val="both"/>
              <w:rPr>
                <w:rFonts w:cs="Arial"/>
                <w:i/>
                <w:sz w:val="19"/>
                <w:szCs w:val="19"/>
                <w:u w:val="single"/>
                <w:lang w:val="de-CH"/>
              </w:rPr>
            </w:pPr>
            <w:r w:rsidRPr="0070009A">
              <w:rPr>
                <w:rFonts w:cs="Arial"/>
                <w:i/>
                <w:sz w:val="19"/>
                <w:szCs w:val="19"/>
                <w:u w:val="single"/>
                <w:lang w:val="de-CH"/>
              </w:rPr>
              <w:t xml:space="preserve">Minderheit 1: </w:t>
            </w:r>
          </w:p>
          <w:p w14:paraId="6D074B99" w14:textId="63901523" w:rsidR="0021645F" w:rsidRPr="0070009A" w:rsidRDefault="0021645F" w:rsidP="0021645F">
            <w:pPr>
              <w:spacing w:before="40" w:line="252" w:lineRule="auto"/>
              <w:ind w:left="624"/>
              <w:jc w:val="both"/>
              <w:rPr>
                <w:rFonts w:cs="Arial"/>
                <w:sz w:val="19"/>
                <w:szCs w:val="19"/>
                <w:lang w:val="de-CH"/>
              </w:rPr>
            </w:pPr>
            <w:r w:rsidRPr="0070009A">
              <w:rPr>
                <w:rFonts w:cs="Arial"/>
                <w:sz w:val="19"/>
                <w:szCs w:val="19"/>
                <w:vertAlign w:val="superscript"/>
                <w:lang w:val="de-CH"/>
              </w:rPr>
              <w:t>1</w:t>
            </w:r>
            <w:r w:rsidRPr="0070009A">
              <w:rPr>
                <w:rFonts w:cs="Arial"/>
                <w:sz w:val="19"/>
                <w:szCs w:val="19"/>
                <w:lang w:val="de-CH"/>
              </w:rPr>
              <w:t xml:space="preserve"> Stimmberechtigt </w:t>
            </w:r>
            <w:r w:rsidR="0070009A" w:rsidRPr="0070009A">
              <w:rPr>
                <w:rFonts w:cs="Arial"/>
                <w:color w:val="FF0000"/>
                <w:sz w:val="19"/>
                <w:szCs w:val="19"/>
                <w:u w:val="single"/>
                <w:lang w:val="de-CH"/>
              </w:rPr>
              <w:t xml:space="preserve">in </w:t>
            </w:r>
            <w:r w:rsidR="0070009A" w:rsidRPr="0070009A">
              <w:rPr>
                <w:rFonts w:cs="Arial"/>
                <w:iCs/>
                <w:color w:val="FF0000"/>
                <w:sz w:val="19"/>
                <w:szCs w:val="19"/>
                <w:u w:val="single"/>
                <w:lang w:val="de-CH"/>
              </w:rPr>
              <w:t>Gemeindeangelegenheiten</w:t>
            </w:r>
            <w:r w:rsidR="0070009A" w:rsidRPr="0070009A">
              <w:rPr>
                <w:rFonts w:cs="Arial"/>
                <w:iCs/>
                <w:color w:val="FF0000"/>
                <w:sz w:val="19"/>
                <w:szCs w:val="19"/>
                <w:lang w:val="de-CH"/>
              </w:rPr>
              <w:t xml:space="preserve"> </w:t>
            </w:r>
            <w:r w:rsidR="0070009A" w:rsidRPr="0070009A">
              <w:rPr>
                <w:rFonts w:cs="Arial"/>
                <w:strike/>
                <w:color w:val="FF0000"/>
                <w:sz w:val="19"/>
                <w:szCs w:val="19"/>
                <w:lang w:val="de-CH"/>
              </w:rPr>
              <w:t>auf kommunaler Ebene</w:t>
            </w:r>
            <w:r w:rsidR="0070009A" w:rsidRPr="0070009A">
              <w:rPr>
                <w:rFonts w:cs="Arial"/>
                <w:color w:val="FF0000"/>
                <w:sz w:val="19"/>
                <w:szCs w:val="19"/>
                <w:lang w:val="de-CH"/>
              </w:rPr>
              <w:t xml:space="preserve"> </w:t>
            </w:r>
            <w:r w:rsidRPr="0070009A">
              <w:rPr>
                <w:rFonts w:cs="Arial"/>
                <w:sz w:val="19"/>
                <w:szCs w:val="19"/>
                <w:lang w:val="de-CH"/>
              </w:rPr>
              <w:t>sind:</w:t>
            </w:r>
          </w:p>
          <w:p w14:paraId="4BEC0ED0" w14:textId="77777777" w:rsidR="0021645F" w:rsidRPr="0070009A" w:rsidRDefault="0021645F" w:rsidP="0021645F">
            <w:pPr>
              <w:pStyle w:val="Paragraphedeliste"/>
              <w:numPr>
                <w:ilvl w:val="3"/>
                <w:numId w:val="4"/>
              </w:numPr>
              <w:spacing w:before="40" w:line="252" w:lineRule="auto"/>
              <w:ind w:left="1191" w:hanging="284"/>
              <w:jc w:val="both"/>
              <w:rPr>
                <w:rFonts w:ascii="Arial" w:hAnsi="Arial" w:cs="Arial"/>
                <w:sz w:val="19"/>
                <w:szCs w:val="19"/>
                <w:lang w:val="de-CH"/>
              </w:rPr>
            </w:pPr>
            <w:r w:rsidRPr="0070009A">
              <w:rPr>
                <w:rFonts w:ascii="Arial" w:hAnsi="Arial" w:cs="Arial"/>
                <w:sz w:val="19"/>
                <w:szCs w:val="19"/>
                <w:lang w:val="de-CH"/>
              </w:rPr>
              <w:t>Schweizerinnen und Schweizer, die das 18. Altersjahr erreicht haben und in der Gemeinde wohnhaft sind;</w:t>
            </w:r>
          </w:p>
          <w:p w14:paraId="3A01207F" w14:textId="77777777" w:rsidR="0021645F" w:rsidRPr="0070009A" w:rsidRDefault="0021645F" w:rsidP="0021645F">
            <w:pPr>
              <w:pStyle w:val="Paragraphedeliste"/>
              <w:numPr>
                <w:ilvl w:val="3"/>
                <w:numId w:val="4"/>
              </w:numPr>
              <w:spacing w:before="40" w:line="252" w:lineRule="auto"/>
              <w:ind w:left="1191" w:hanging="284"/>
              <w:jc w:val="both"/>
              <w:rPr>
                <w:rFonts w:ascii="Arial" w:hAnsi="Arial" w:cs="Arial"/>
                <w:sz w:val="19"/>
                <w:szCs w:val="19"/>
                <w:lang w:val="de-CH"/>
              </w:rPr>
            </w:pPr>
            <w:r w:rsidRPr="0070009A">
              <w:rPr>
                <w:rFonts w:ascii="Arial" w:hAnsi="Arial" w:cs="Arial"/>
                <w:sz w:val="19"/>
                <w:szCs w:val="19"/>
                <w:u w:val="single"/>
                <w:lang w:val="de-CH"/>
              </w:rPr>
              <w:t>Ausländerinnen und Ausländer, die das 18. Altersjahr erreicht haben, eine Niederlassungsbewilligung besitzen, seit mindestens einem Jahr im Kanton wohnhaft sind und in der Gemeinde ihren Wohnsitz haben.</w:t>
            </w:r>
          </w:p>
          <w:p w14:paraId="5848874B" w14:textId="77777777" w:rsidR="0021645F" w:rsidRPr="0070009A" w:rsidRDefault="0021645F" w:rsidP="0021645F">
            <w:pPr>
              <w:spacing w:before="40" w:line="252" w:lineRule="auto"/>
              <w:ind w:left="624"/>
              <w:jc w:val="both"/>
              <w:rPr>
                <w:rFonts w:cs="Arial"/>
                <w:sz w:val="19"/>
                <w:szCs w:val="19"/>
                <w:lang w:val="de-CH"/>
              </w:rPr>
            </w:pPr>
            <w:r w:rsidRPr="0070009A">
              <w:rPr>
                <w:rFonts w:cs="Arial"/>
                <w:sz w:val="19"/>
                <w:szCs w:val="19"/>
                <w:vertAlign w:val="superscript"/>
                <w:lang w:val="de-CH"/>
              </w:rPr>
              <w:t>2</w:t>
            </w:r>
            <w:r w:rsidRPr="0070009A">
              <w:rPr>
                <w:rFonts w:cs="Arial"/>
                <w:sz w:val="19"/>
                <w:szCs w:val="19"/>
                <w:lang w:val="de-CH"/>
              </w:rPr>
              <w:t> </w:t>
            </w:r>
            <w:r w:rsidRPr="0070009A">
              <w:rPr>
                <w:rFonts w:cs="Arial"/>
                <w:i/>
                <w:sz w:val="19"/>
                <w:szCs w:val="19"/>
                <w:lang w:val="de-CH"/>
              </w:rPr>
              <w:t>Streichen</w:t>
            </w:r>
          </w:p>
          <w:p w14:paraId="717B3C4F" w14:textId="77777777" w:rsidR="0021645F" w:rsidRPr="0070009A" w:rsidRDefault="0021645F" w:rsidP="0021645F">
            <w:pPr>
              <w:spacing w:line="252" w:lineRule="auto"/>
              <w:jc w:val="both"/>
              <w:rPr>
                <w:rFonts w:cs="Arial"/>
                <w:sz w:val="18"/>
                <w:szCs w:val="19"/>
                <w:lang w:val="de-CH"/>
              </w:rPr>
            </w:pPr>
          </w:p>
          <w:p w14:paraId="1FC58A67" w14:textId="77777777" w:rsidR="0021645F" w:rsidRPr="0070009A" w:rsidRDefault="0021645F" w:rsidP="0021645F">
            <w:pPr>
              <w:spacing w:before="40" w:line="252" w:lineRule="auto"/>
              <w:ind w:left="624"/>
              <w:jc w:val="both"/>
              <w:rPr>
                <w:rFonts w:cs="Arial"/>
                <w:i/>
                <w:sz w:val="19"/>
                <w:szCs w:val="19"/>
                <w:u w:val="single"/>
                <w:lang w:val="de-CH"/>
              </w:rPr>
            </w:pPr>
            <w:r w:rsidRPr="0070009A">
              <w:rPr>
                <w:rFonts w:cs="Arial"/>
                <w:i/>
                <w:sz w:val="19"/>
                <w:szCs w:val="19"/>
                <w:u w:val="single"/>
                <w:lang w:val="de-CH"/>
              </w:rPr>
              <w:t xml:space="preserve">Minderheit 2: </w:t>
            </w:r>
          </w:p>
          <w:p w14:paraId="785B53E0" w14:textId="77777777" w:rsidR="0021645F" w:rsidRPr="0070009A" w:rsidRDefault="0021645F" w:rsidP="0021645F">
            <w:pPr>
              <w:spacing w:before="40" w:line="252" w:lineRule="auto"/>
              <w:ind w:left="624"/>
              <w:jc w:val="both"/>
              <w:rPr>
                <w:rFonts w:cs="Arial"/>
                <w:strike/>
                <w:sz w:val="19"/>
                <w:szCs w:val="19"/>
                <w:lang w:val="de-CH"/>
              </w:rPr>
            </w:pPr>
            <w:r w:rsidRPr="0070009A">
              <w:rPr>
                <w:rFonts w:cs="Arial"/>
                <w:bCs/>
                <w:sz w:val="19"/>
                <w:szCs w:val="19"/>
                <w:vertAlign w:val="superscript"/>
                <w:lang w:val="de-CH"/>
              </w:rPr>
              <w:t>5</w:t>
            </w:r>
            <w:r w:rsidRPr="0070009A">
              <w:rPr>
                <w:rFonts w:cs="Arial"/>
                <w:bCs/>
                <w:sz w:val="19"/>
                <w:szCs w:val="19"/>
                <w:lang w:val="de-CH"/>
              </w:rPr>
              <w:t> </w:t>
            </w:r>
            <w:r w:rsidRPr="0070009A">
              <w:rPr>
                <w:rFonts w:cs="Arial"/>
                <w:sz w:val="19"/>
                <w:szCs w:val="19"/>
                <w:u w:val="single"/>
                <w:lang w:val="de-CH"/>
              </w:rPr>
              <w:t>Das Gesetz kann keine weiteren Einschränkungen der politischen Rechte vorsehen.</w:t>
            </w:r>
            <w:r w:rsidRPr="0070009A">
              <w:rPr>
                <w:rFonts w:cs="Arial"/>
                <w:sz w:val="19"/>
                <w:szCs w:val="19"/>
                <w:lang w:val="de-CH"/>
              </w:rPr>
              <w:t xml:space="preserve"> </w:t>
            </w:r>
            <w:r w:rsidRPr="0070009A">
              <w:rPr>
                <w:rFonts w:cs="Arial"/>
                <w:strike/>
                <w:sz w:val="19"/>
                <w:szCs w:val="19"/>
                <w:lang w:val="de-CH"/>
              </w:rPr>
              <w:t>Die politischen Rechte von dauernd urteilsunfähigen Personen werden durch Entscheid der zuständigen Behörde ausgesetzt.</w:t>
            </w:r>
          </w:p>
          <w:p w14:paraId="28C800FE" w14:textId="6C968CCF" w:rsidR="0021645F" w:rsidRPr="0070009A" w:rsidRDefault="0021645F" w:rsidP="0021645F">
            <w:pPr>
              <w:spacing w:before="40" w:line="252" w:lineRule="auto"/>
              <w:jc w:val="both"/>
              <w:rPr>
                <w:rFonts w:cs="Arial"/>
                <w:color w:val="404040" w:themeColor="text1" w:themeTint="BF"/>
                <w:sz w:val="19"/>
                <w:szCs w:val="19"/>
              </w:rPr>
            </w:pPr>
          </w:p>
        </w:tc>
        <w:tc>
          <w:tcPr>
            <w:tcW w:w="7530" w:type="dxa"/>
            <w:tcBorders>
              <w:left w:val="double" w:sz="4" w:space="0" w:color="767171" w:themeColor="background2" w:themeShade="80"/>
            </w:tcBorders>
            <w:shd w:val="clear" w:color="auto" w:fill="auto"/>
          </w:tcPr>
          <w:p w14:paraId="3DA71082" w14:textId="77777777" w:rsidR="0021645F" w:rsidRPr="0070009A" w:rsidRDefault="0021645F" w:rsidP="0021645F">
            <w:pPr>
              <w:spacing w:before="40" w:line="252" w:lineRule="auto"/>
              <w:jc w:val="both"/>
              <w:rPr>
                <w:rFonts w:cs="Arial"/>
                <w:b/>
                <w:sz w:val="19"/>
                <w:szCs w:val="19"/>
              </w:rPr>
            </w:pPr>
            <w:r w:rsidRPr="0070009A">
              <w:rPr>
                <w:rFonts w:cs="Arial"/>
                <w:b/>
                <w:sz w:val="19"/>
                <w:szCs w:val="19"/>
              </w:rPr>
              <w:lastRenderedPageBreak/>
              <w:t>Art. 45 Titularité des droits politiques</w:t>
            </w:r>
          </w:p>
          <w:p w14:paraId="4D311A6D" w14:textId="3FD2589F" w:rsidR="0021645F" w:rsidRPr="0070009A" w:rsidRDefault="0021645F" w:rsidP="0021645F">
            <w:pPr>
              <w:spacing w:before="40" w:line="252" w:lineRule="auto"/>
              <w:jc w:val="both"/>
              <w:rPr>
                <w:rFonts w:cs="Arial"/>
                <w:sz w:val="19"/>
                <w:szCs w:val="19"/>
              </w:rPr>
            </w:pPr>
            <w:r w:rsidRPr="0070009A">
              <w:rPr>
                <w:rFonts w:cs="Arial"/>
                <w:sz w:val="19"/>
                <w:szCs w:val="19"/>
                <w:vertAlign w:val="superscript"/>
              </w:rPr>
              <w:t>1</w:t>
            </w:r>
            <w:r w:rsidRPr="0070009A">
              <w:rPr>
                <w:rFonts w:cs="Arial"/>
                <w:sz w:val="19"/>
                <w:szCs w:val="19"/>
              </w:rPr>
              <w:t xml:space="preserve"> Sont titulaires des droits politiques </w:t>
            </w:r>
            <w:commentRangeStart w:id="19"/>
            <w:r w:rsidR="0025579E" w:rsidRPr="0070009A">
              <w:rPr>
                <w:rFonts w:cs="Arial"/>
                <w:color w:val="FF0000"/>
                <w:sz w:val="19"/>
                <w:szCs w:val="19"/>
                <w:u w:val="single"/>
              </w:rPr>
              <w:t xml:space="preserve">au </w:t>
            </w:r>
            <w:commentRangeEnd w:id="19"/>
            <w:r w:rsidR="005F6890">
              <w:rPr>
                <w:rStyle w:val="Marquedecommentaire"/>
              </w:rPr>
              <w:commentReference w:id="19"/>
            </w:r>
            <w:r w:rsidR="0025579E" w:rsidRPr="0070009A">
              <w:rPr>
                <w:rFonts w:cs="Arial"/>
                <w:color w:val="FF0000"/>
                <w:sz w:val="19"/>
                <w:szCs w:val="19"/>
                <w:u w:val="single"/>
              </w:rPr>
              <w:t>plan communal</w:t>
            </w:r>
            <w:r w:rsidR="0025579E" w:rsidRPr="0070009A">
              <w:rPr>
                <w:rFonts w:cs="Arial"/>
                <w:color w:val="FF0000"/>
                <w:sz w:val="19"/>
                <w:szCs w:val="19"/>
              </w:rPr>
              <w:t xml:space="preserve"> </w:t>
            </w:r>
            <w:r w:rsidRPr="0070009A">
              <w:rPr>
                <w:rFonts w:cs="Arial"/>
                <w:strike/>
                <w:color w:val="FF0000"/>
                <w:sz w:val="19"/>
                <w:szCs w:val="19"/>
              </w:rPr>
              <w:t>communaux</w:t>
            </w:r>
            <w:r w:rsidRPr="0070009A">
              <w:rPr>
                <w:rFonts w:cs="Arial"/>
                <w:color w:val="FF0000"/>
                <w:sz w:val="19"/>
                <w:szCs w:val="19"/>
              </w:rPr>
              <w:t xml:space="preserve"> </w:t>
            </w:r>
            <w:r w:rsidRPr="0070009A">
              <w:rPr>
                <w:rFonts w:cs="Arial"/>
                <w:sz w:val="19"/>
                <w:szCs w:val="19"/>
              </w:rPr>
              <w:t>les personnes de nationalité suisse, âgées de 18 ans révolus, domiciliées dans la commune.</w:t>
            </w:r>
          </w:p>
          <w:p w14:paraId="6FCFA136" w14:textId="30ABDE42" w:rsidR="0021645F" w:rsidRPr="0070009A" w:rsidRDefault="0021645F" w:rsidP="0021645F">
            <w:pPr>
              <w:spacing w:before="40" w:line="252" w:lineRule="auto"/>
              <w:jc w:val="both"/>
              <w:rPr>
                <w:rFonts w:cs="Arial"/>
                <w:sz w:val="19"/>
                <w:szCs w:val="19"/>
              </w:rPr>
            </w:pPr>
            <w:r w:rsidRPr="0070009A">
              <w:rPr>
                <w:rFonts w:cs="Arial"/>
                <w:sz w:val="19"/>
                <w:szCs w:val="19"/>
                <w:vertAlign w:val="superscript"/>
              </w:rPr>
              <w:t>2</w:t>
            </w:r>
            <w:r w:rsidRPr="0070009A">
              <w:rPr>
                <w:rFonts w:cs="Arial"/>
                <w:sz w:val="19"/>
                <w:szCs w:val="19"/>
              </w:rPr>
              <w:t xml:space="preserve"> Le corps électoral des communes peut en outre accorder les droits politiques </w:t>
            </w:r>
            <w:commentRangeStart w:id="20"/>
            <w:r w:rsidR="0025579E" w:rsidRPr="0070009A">
              <w:rPr>
                <w:rFonts w:cs="Arial"/>
                <w:color w:val="FF0000"/>
                <w:sz w:val="19"/>
                <w:szCs w:val="19"/>
                <w:u w:val="single"/>
              </w:rPr>
              <w:t xml:space="preserve">au </w:t>
            </w:r>
            <w:commentRangeEnd w:id="20"/>
            <w:r w:rsidR="00C434D0">
              <w:rPr>
                <w:rStyle w:val="Marquedecommentaire"/>
              </w:rPr>
              <w:commentReference w:id="20"/>
            </w:r>
            <w:r w:rsidR="0025579E" w:rsidRPr="0070009A">
              <w:rPr>
                <w:rFonts w:cs="Arial"/>
                <w:color w:val="FF0000"/>
                <w:sz w:val="19"/>
                <w:szCs w:val="19"/>
                <w:u w:val="single"/>
              </w:rPr>
              <w:t>plan communal</w:t>
            </w:r>
            <w:r w:rsidR="0025579E" w:rsidRPr="0070009A">
              <w:rPr>
                <w:rFonts w:cs="Arial"/>
                <w:color w:val="FF0000"/>
                <w:sz w:val="19"/>
                <w:szCs w:val="19"/>
              </w:rPr>
              <w:t xml:space="preserve"> </w:t>
            </w:r>
            <w:r w:rsidR="0025579E" w:rsidRPr="0070009A">
              <w:rPr>
                <w:rFonts w:cs="Arial"/>
                <w:strike/>
                <w:color w:val="FF0000"/>
                <w:sz w:val="19"/>
                <w:szCs w:val="19"/>
              </w:rPr>
              <w:t>communaux</w:t>
            </w:r>
            <w:r w:rsidR="0025579E" w:rsidRPr="0070009A">
              <w:rPr>
                <w:rFonts w:cs="Arial"/>
                <w:color w:val="FF0000"/>
                <w:sz w:val="19"/>
                <w:szCs w:val="19"/>
              </w:rPr>
              <w:t xml:space="preserve"> </w:t>
            </w:r>
            <w:r w:rsidRPr="0070009A">
              <w:rPr>
                <w:rFonts w:cs="Arial"/>
                <w:sz w:val="19"/>
                <w:szCs w:val="19"/>
              </w:rPr>
              <w:t xml:space="preserve">aux personnes de nationalité étrangère âgées de 18 ans révolus, au bénéfice d’un permis d’établissement, domiciliées dans le </w:t>
            </w:r>
            <w:r w:rsidR="005D25B3" w:rsidRPr="0070009A">
              <w:rPr>
                <w:rFonts w:cs="Arial"/>
                <w:color w:val="FF0000"/>
                <w:sz w:val="19"/>
                <w:szCs w:val="19"/>
                <w:u w:val="single"/>
              </w:rPr>
              <w:t>C</w:t>
            </w:r>
            <w:r w:rsidRPr="0070009A">
              <w:rPr>
                <w:rFonts w:cs="Arial"/>
                <w:sz w:val="19"/>
                <w:szCs w:val="19"/>
              </w:rPr>
              <w:t>anton depuis au moins 3 ans et domiciliées dans la commune.</w:t>
            </w:r>
          </w:p>
          <w:p w14:paraId="0B6877C0" w14:textId="255EDC1C" w:rsidR="0021645F" w:rsidRPr="0070009A" w:rsidRDefault="0021645F" w:rsidP="0021645F">
            <w:pPr>
              <w:spacing w:before="40" w:line="252" w:lineRule="auto"/>
              <w:jc w:val="both"/>
              <w:rPr>
                <w:rFonts w:cs="Arial"/>
                <w:sz w:val="19"/>
                <w:szCs w:val="19"/>
              </w:rPr>
            </w:pPr>
            <w:r w:rsidRPr="0070009A">
              <w:rPr>
                <w:rFonts w:cs="Arial"/>
                <w:sz w:val="19"/>
                <w:szCs w:val="19"/>
                <w:vertAlign w:val="superscript"/>
              </w:rPr>
              <w:lastRenderedPageBreak/>
              <w:t>3</w:t>
            </w:r>
            <w:r w:rsidRPr="0070009A">
              <w:rPr>
                <w:rFonts w:cs="Arial"/>
                <w:sz w:val="19"/>
                <w:szCs w:val="19"/>
              </w:rPr>
              <w:t xml:space="preserve"> Sont titulaires des droits politiques </w:t>
            </w:r>
            <w:commentRangeStart w:id="21"/>
            <w:r w:rsidR="0025579E" w:rsidRPr="0070009A">
              <w:rPr>
                <w:rFonts w:cs="Arial"/>
                <w:color w:val="FF0000"/>
                <w:sz w:val="19"/>
                <w:szCs w:val="19"/>
                <w:u w:val="single"/>
              </w:rPr>
              <w:t xml:space="preserve">au </w:t>
            </w:r>
            <w:commentRangeEnd w:id="21"/>
            <w:r w:rsidR="00A45160">
              <w:rPr>
                <w:rStyle w:val="Marquedecommentaire"/>
              </w:rPr>
              <w:commentReference w:id="21"/>
            </w:r>
            <w:r w:rsidR="0025579E" w:rsidRPr="0070009A">
              <w:rPr>
                <w:rFonts w:cs="Arial"/>
                <w:color w:val="FF0000"/>
                <w:sz w:val="19"/>
                <w:szCs w:val="19"/>
                <w:u w:val="single"/>
              </w:rPr>
              <w:t>plan cantonal</w:t>
            </w:r>
            <w:r w:rsidR="0025579E" w:rsidRPr="0070009A">
              <w:rPr>
                <w:rFonts w:cs="Arial"/>
                <w:color w:val="FF0000"/>
                <w:sz w:val="19"/>
                <w:szCs w:val="19"/>
              </w:rPr>
              <w:t xml:space="preserve"> </w:t>
            </w:r>
            <w:r w:rsidRPr="0070009A">
              <w:rPr>
                <w:rFonts w:cs="Arial"/>
                <w:strike/>
                <w:color w:val="FF0000"/>
                <w:sz w:val="19"/>
                <w:szCs w:val="19"/>
              </w:rPr>
              <w:t>cantonaux</w:t>
            </w:r>
            <w:r w:rsidRPr="0070009A">
              <w:rPr>
                <w:rFonts w:cs="Arial"/>
                <w:color w:val="FF0000"/>
                <w:sz w:val="19"/>
                <w:szCs w:val="19"/>
              </w:rPr>
              <w:t xml:space="preserve"> </w:t>
            </w:r>
            <w:r w:rsidRPr="0070009A">
              <w:rPr>
                <w:rFonts w:cs="Arial"/>
                <w:sz w:val="19"/>
                <w:szCs w:val="19"/>
              </w:rPr>
              <w:t xml:space="preserve">les personnes de nationalité suisse, âgées de 18 ans révolus, domiciliées dans le </w:t>
            </w:r>
            <w:r w:rsidR="005D25B3" w:rsidRPr="0070009A">
              <w:rPr>
                <w:rFonts w:cs="Arial"/>
                <w:color w:val="FF0000"/>
                <w:sz w:val="19"/>
                <w:szCs w:val="19"/>
                <w:u w:val="single"/>
              </w:rPr>
              <w:t>C</w:t>
            </w:r>
            <w:r w:rsidRPr="0070009A">
              <w:rPr>
                <w:rFonts w:cs="Arial"/>
                <w:sz w:val="19"/>
                <w:szCs w:val="19"/>
              </w:rPr>
              <w:t xml:space="preserve">anton. </w:t>
            </w:r>
          </w:p>
          <w:p w14:paraId="41C6C037" w14:textId="53F31C21" w:rsidR="0021645F" w:rsidRPr="0070009A" w:rsidRDefault="0021645F" w:rsidP="0021645F">
            <w:pPr>
              <w:spacing w:before="40" w:line="252" w:lineRule="auto"/>
              <w:jc w:val="both"/>
              <w:rPr>
                <w:rFonts w:cs="Arial"/>
                <w:sz w:val="19"/>
                <w:szCs w:val="19"/>
              </w:rPr>
            </w:pPr>
            <w:r w:rsidRPr="0070009A">
              <w:rPr>
                <w:rFonts w:cs="Arial"/>
                <w:sz w:val="19"/>
                <w:szCs w:val="19"/>
                <w:vertAlign w:val="superscript"/>
              </w:rPr>
              <w:t>4</w:t>
            </w:r>
            <w:r w:rsidRPr="0070009A">
              <w:rPr>
                <w:rFonts w:cs="Arial"/>
                <w:sz w:val="19"/>
                <w:szCs w:val="19"/>
              </w:rPr>
              <w:t xml:space="preserve"> Les personnes de nationalité suisse domiciliées à l'étranger </w:t>
            </w:r>
            <w:r w:rsidRPr="0070009A">
              <w:rPr>
                <w:rFonts w:cs="Arial"/>
                <w:strike/>
                <w:color w:val="FF0000"/>
                <w:sz w:val="19"/>
                <w:szCs w:val="19"/>
              </w:rPr>
              <w:t>et</w:t>
            </w:r>
            <w:r w:rsidRPr="0070009A">
              <w:rPr>
                <w:rFonts w:cs="Arial"/>
                <w:color w:val="FF0000"/>
                <w:sz w:val="19"/>
                <w:szCs w:val="19"/>
              </w:rPr>
              <w:t xml:space="preserve"> </w:t>
            </w:r>
            <w:r w:rsidRPr="0070009A">
              <w:rPr>
                <w:rFonts w:cs="Arial"/>
                <w:sz w:val="19"/>
                <w:szCs w:val="19"/>
              </w:rPr>
              <w:t xml:space="preserve">qui exercent leurs droits politiques </w:t>
            </w:r>
            <w:commentRangeStart w:id="22"/>
            <w:r w:rsidR="0052104B" w:rsidRPr="0070009A">
              <w:rPr>
                <w:rFonts w:cs="Arial"/>
                <w:color w:val="FF0000"/>
                <w:sz w:val="19"/>
                <w:szCs w:val="19"/>
                <w:u w:val="single"/>
              </w:rPr>
              <w:t xml:space="preserve">au </w:t>
            </w:r>
            <w:commentRangeEnd w:id="22"/>
            <w:r w:rsidR="00A45160">
              <w:rPr>
                <w:rStyle w:val="Marquedecommentaire"/>
              </w:rPr>
              <w:commentReference w:id="22"/>
            </w:r>
            <w:r w:rsidR="0052104B" w:rsidRPr="0070009A">
              <w:rPr>
                <w:rFonts w:cs="Arial"/>
                <w:color w:val="FF0000"/>
                <w:sz w:val="19"/>
                <w:szCs w:val="19"/>
                <w:u w:val="single"/>
              </w:rPr>
              <w:t>plan fédéral</w:t>
            </w:r>
            <w:r w:rsidR="0052104B" w:rsidRPr="0070009A">
              <w:rPr>
                <w:rFonts w:cs="Arial"/>
                <w:color w:val="FF0000"/>
                <w:sz w:val="19"/>
                <w:szCs w:val="19"/>
              </w:rPr>
              <w:t xml:space="preserve"> </w:t>
            </w:r>
            <w:r w:rsidRPr="0070009A">
              <w:rPr>
                <w:rFonts w:cs="Arial"/>
                <w:strike/>
                <w:color w:val="FF0000"/>
                <w:sz w:val="19"/>
                <w:szCs w:val="19"/>
              </w:rPr>
              <w:t>fédéraux</w:t>
            </w:r>
            <w:r w:rsidRPr="0070009A">
              <w:rPr>
                <w:rFonts w:cs="Arial"/>
                <w:color w:val="FF0000"/>
                <w:sz w:val="19"/>
                <w:szCs w:val="19"/>
              </w:rPr>
              <w:t xml:space="preserve"> </w:t>
            </w:r>
            <w:r w:rsidRPr="0070009A">
              <w:rPr>
                <w:rFonts w:cs="Arial"/>
                <w:sz w:val="19"/>
                <w:szCs w:val="19"/>
              </w:rPr>
              <w:t xml:space="preserve">dans le </w:t>
            </w:r>
            <w:r w:rsidR="005D25B3" w:rsidRPr="0070009A">
              <w:rPr>
                <w:rFonts w:cs="Arial"/>
                <w:color w:val="FF0000"/>
                <w:sz w:val="19"/>
                <w:szCs w:val="19"/>
                <w:u w:val="single"/>
              </w:rPr>
              <w:t>C</w:t>
            </w:r>
            <w:r w:rsidRPr="0070009A">
              <w:rPr>
                <w:rFonts w:cs="Arial"/>
                <w:sz w:val="19"/>
                <w:szCs w:val="19"/>
              </w:rPr>
              <w:t>anton peuvent élire la députation au Conseil des États.</w:t>
            </w:r>
          </w:p>
          <w:p w14:paraId="00C8D20E" w14:textId="6A761B41" w:rsidR="0021645F" w:rsidRPr="0070009A" w:rsidRDefault="0021645F" w:rsidP="0021645F">
            <w:pPr>
              <w:spacing w:before="40" w:line="252" w:lineRule="auto"/>
              <w:jc w:val="both"/>
              <w:rPr>
                <w:rFonts w:cs="Arial"/>
                <w:sz w:val="19"/>
                <w:szCs w:val="19"/>
              </w:rPr>
            </w:pPr>
            <w:r w:rsidRPr="0070009A">
              <w:rPr>
                <w:rFonts w:cs="Arial"/>
                <w:sz w:val="19"/>
                <w:szCs w:val="19"/>
                <w:vertAlign w:val="superscript"/>
              </w:rPr>
              <w:t>5</w:t>
            </w:r>
            <w:r w:rsidRPr="0070009A">
              <w:rPr>
                <w:rFonts w:cs="Arial"/>
                <w:sz w:val="19"/>
                <w:szCs w:val="19"/>
              </w:rPr>
              <w:t> Les droits politiques des personnes durablement incapables de discernement sont suspendus par décision de l’autorité compétente.</w:t>
            </w:r>
          </w:p>
          <w:p w14:paraId="0F277D34" w14:textId="77777777" w:rsidR="0021645F" w:rsidRPr="0070009A" w:rsidRDefault="0021645F" w:rsidP="0021645F">
            <w:pPr>
              <w:spacing w:before="40" w:line="252" w:lineRule="auto"/>
              <w:jc w:val="both"/>
              <w:rPr>
                <w:rFonts w:cs="Arial"/>
                <w:sz w:val="19"/>
                <w:szCs w:val="19"/>
              </w:rPr>
            </w:pPr>
          </w:p>
          <w:p w14:paraId="78FADFF2" w14:textId="6D159648" w:rsidR="0021645F" w:rsidRPr="0070009A" w:rsidRDefault="0021645F" w:rsidP="0021645F">
            <w:pPr>
              <w:spacing w:before="40" w:line="252" w:lineRule="auto"/>
              <w:ind w:left="624"/>
              <w:jc w:val="both"/>
              <w:rPr>
                <w:rFonts w:cs="Arial"/>
                <w:i/>
                <w:sz w:val="19"/>
                <w:szCs w:val="19"/>
                <w:u w:val="single"/>
              </w:rPr>
            </w:pPr>
            <w:r w:rsidRPr="0070009A">
              <w:rPr>
                <w:rFonts w:cs="Arial"/>
                <w:i/>
                <w:sz w:val="19"/>
                <w:szCs w:val="19"/>
                <w:u w:val="single"/>
              </w:rPr>
              <w:t xml:space="preserve">Minorité 1 : </w:t>
            </w:r>
          </w:p>
          <w:p w14:paraId="4FA37411" w14:textId="59D6C834" w:rsidR="0021645F" w:rsidRPr="0070009A" w:rsidRDefault="0021645F" w:rsidP="0021645F">
            <w:pPr>
              <w:spacing w:before="40" w:line="252" w:lineRule="auto"/>
              <w:ind w:left="624"/>
              <w:jc w:val="both"/>
              <w:rPr>
                <w:rFonts w:cs="Arial"/>
                <w:sz w:val="19"/>
                <w:szCs w:val="19"/>
              </w:rPr>
            </w:pPr>
            <w:r w:rsidRPr="0070009A">
              <w:rPr>
                <w:rFonts w:cs="Arial"/>
                <w:sz w:val="19"/>
                <w:szCs w:val="19"/>
                <w:vertAlign w:val="superscript"/>
              </w:rPr>
              <w:t>1</w:t>
            </w:r>
            <w:r w:rsidRPr="0070009A">
              <w:rPr>
                <w:rFonts w:cs="Arial"/>
                <w:sz w:val="19"/>
                <w:szCs w:val="19"/>
              </w:rPr>
              <w:t xml:space="preserve"> Sont titulaires des droits politiques </w:t>
            </w:r>
            <w:r w:rsidR="006A524A" w:rsidRPr="0070009A">
              <w:rPr>
                <w:rFonts w:cs="Arial"/>
                <w:color w:val="FF0000"/>
                <w:sz w:val="19"/>
                <w:szCs w:val="19"/>
                <w:u w:val="single"/>
              </w:rPr>
              <w:t>au plan communal</w:t>
            </w:r>
            <w:r w:rsidR="006A524A" w:rsidRPr="0070009A">
              <w:rPr>
                <w:rFonts w:cs="Arial"/>
                <w:color w:val="FF0000"/>
                <w:sz w:val="19"/>
                <w:szCs w:val="19"/>
              </w:rPr>
              <w:t xml:space="preserve"> </w:t>
            </w:r>
            <w:r w:rsidRPr="0070009A">
              <w:rPr>
                <w:rFonts w:cs="Arial"/>
                <w:strike/>
                <w:color w:val="FF0000"/>
                <w:sz w:val="19"/>
                <w:szCs w:val="19"/>
              </w:rPr>
              <w:t>communaux</w:t>
            </w:r>
            <w:r w:rsidRPr="0070009A">
              <w:rPr>
                <w:rFonts w:cs="Arial"/>
                <w:color w:val="FF0000"/>
                <w:sz w:val="19"/>
                <w:szCs w:val="19"/>
              </w:rPr>
              <w:t> </w:t>
            </w:r>
            <w:r w:rsidRPr="0070009A">
              <w:rPr>
                <w:rFonts w:cs="Arial"/>
                <w:sz w:val="19"/>
                <w:szCs w:val="19"/>
              </w:rPr>
              <w:t xml:space="preserve">: </w:t>
            </w:r>
          </w:p>
          <w:p w14:paraId="4CA881D9" w14:textId="3E6CDE16" w:rsidR="0021645F" w:rsidRPr="0070009A" w:rsidRDefault="0021645F" w:rsidP="0021645F">
            <w:pPr>
              <w:pStyle w:val="Paragraphedeliste"/>
              <w:numPr>
                <w:ilvl w:val="3"/>
                <w:numId w:val="4"/>
              </w:numPr>
              <w:spacing w:before="40" w:line="252" w:lineRule="auto"/>
              <w:ind w:left="1191" w:hanging="284"/>
              <w:jc w:val="both"/>
              <w:rPr>
                <w:rFonts w:ascii="Arial" w:hAnsi="Arial" w:cs="Arial"/>
                <w:sz w:val="19"/>
                <w:szCs w:val="19"/>
              </w:rPr>
            </w:pPr>
            <w:r w:rsidRPr="0070009A">
              <w:rPr>
                <w:rFonts w:ascii="Arial" w:hAnsi="Arial" w:cs="Arial"/>
                <w:sz w:val="19"/>
                <w:szCs w:val="19"/>
              </w:rPr>
              <w:t>les personnes de nationalité suisse, âgées de 18 ans révolus, domiciliées dans la commune ;</w:t>
            </w:r>
          </w:p>
          <w:p w14:paraId="3726AF1F" w14:textId="7DC58132" w:rsidR="0021645F" w:rsidRPr="0070009A" w:rsidRDefault="0021645F" w:rsidP="0021645F">
            <w:pPr>
              <w:pStyle w:val="Paragraphedeliste"/>
              <w:numPr>
                <w:ilvl w:val="3"/>
                <w:numId w:val="4"/>
              </w:numPr>
              <w:spacing w:before="40" w:line="252" w:lineRule="auto"/>
              <w:ind w:left="1191" w:hanging="284"/>
              <w:jc w:val="both"/>
              <w:rPr>
                <w:rFonts w:ascii="Arial" w:hAnsi="Arial" w:cs="Arial"/>
                <w:sz w:val="19"/>
                <w:szCs w:val="19"/>
              </w:rPr>
            </w:pPr>
            <w:r w:rsidRPr="0070009A">
              <w:rPr>
                <w:rFonts w:ascii="Arial" w:hAnsi="Arial" w:cs="Arial"/>
                <w:sz w:val="19"/>
                <w:szCs w:val="19"/>
                <w:u w:val="single"/>
              </w:rPr>
              <w:t xml:space="preserve">les personnes de nationalité étrangère, âgées de 18 ans révolus, au bénéfice d’un permis d’établissement, domiciliées dans le </w:t>
            </w:r>
            <w:r w:rsidR="005D25B3" w:rsidRPr="0070009A">
              <w:rPr>
                <w:rFonts w:ascii="Arial" w:hAnsi="Arial" w:cs="Arial"/>
                <w:sz w:val="19"/>
                <w:szCs w:val="19"/>
                <w:u w:val="single"/>
              </w:rPr>
              <w:t>C</w:t>
            </w:r>
            <w:r w:rsidRPr="0070009A">
              <w:rPr>
                <w:rFonts w:ascii="Arial" w:hAnsi="Arial" w:cs="Arial"/>
                <w:sz w:val="19"/>
                <w:szCs w:val="19"/>
                <w:u w:val="single"/>
              </w:rPr>
              <w:t>anton depuis au moins une année et domiciliées dans la commune.</w:t>
            </w:r>
          </w:p>
          <w:p w14:paraId="013ABA06" w14:textId="7DE144BD" w:rsidR="0021645F" w:rsidRPr="0070009A" w:rsidRDefault="0021645F" w:rsidP="0021645F">
            <w:pPr>
              <w:spacing w:before="40" w:line="252" w:lineRule="auto"/>
              <w:ind w:left="624"/>
              <w:jc w:val="both"/>
              <w:rPr>
                <w:rFonts w:cs="Arial"/>
                <w:sz w:val="19"/>
                <w:szCs w:val="19"/>
              </w:rPr>
            </w:pPr>
            <w:r w:rsidRPr="0070009A">
              <w:rPr>
                <w:rFonts w:cs="Arial"/>
                <w:sz w:val="19"/>
                <w:szCs w:val="19"/>
                <w:vertAlign w:val="superscript"/>
              </w:rPr>
              <w:t>2</w:t>
            </w:r>
            <w:r w:rsidRPr="0070009A">
              <w:rPr>
                <w:rFonts w:cs="Arial"/>
                <w:sz w:val="19"/>
                <w:szCs w:val="19"/>
              </w:rPr>
              <w:t> </w:t>
            </w:r>
            <w:r w:rsidRPr="0070009A">
              <w:rPr>
                <w:rFonts w:cs="Arial"/>
                <w:i/>
                <w:sz w:val="19"/>
                <w:szCs w:val="19"/>
              </w:rPr>
              <w:t>Biffer</w:t>
            </w:r>
          </w:p>
          <w:p w14:paraId="211A6C48" w14:textId="77777777" w:rsidR="0021645F" w:rsidRPr="0070009A" w:rsidRDefault="0021645F" w:rsidP="0021645F">
            <w:pPr>
              <w:spacing w:before="40" w:line="252" w:lineRule="auto"/>
              <w:jc w:val="both"/>
              <w:rPr>
                <w:rFonts w:cs="Arial"/>
                <w:sz w:val="19"/>
                <w:szCs w:val="19"/>
              </w:rPr>
            </w:pPr>
          </w:p>
          <w:p w14:paraId="0DB8DC1A" w14:textId="413AF213" w:rsidR="0021645F" w:rsidRPr="0070009A" w:rsidRDefault="0021645F" w:rsidP="0021645F">
            <w:pPr>
              <w:spacing w:before="40" w:line="252" w:lineRule="auto"/>
              <w:ind w:left="624"/>
              <w:jc w:val="both"/>
              <w:rPr>
                <w:rFonts w:cs="Arial"/>
                <w:i/>
                <w:sz w:val="19"/>
                <w:szCs w:val="19"/>
                <w:u w:val="single"/>
              </w:rPr>
            </w:pPr>
            <w:r w:rsidRPr="0070009A">
              <w:rPr>
                <w:rFonts w:cs="Arial"/>
                <w:i/>
                <w:sz w:val="19"/>
                <w:szCs w:val="19"/>
                <w:u w:val="single"/>
              </w:rPr>
              <w:t xml:space="preserve">Minorité 2 : </w:t>
            </w:r>
          </w:p>
          <w:p w14:paraId="07E0920A" w14:textId="7F9A7E5C" w:rsidR="0021645F" w:rsidRPr="0070009A" w:rsidRDefault="0021645F" w:rsidP="0021645F">
            <w:pPr>
              <w:spacing w:before="40" w:line="252" w:lineRule="auto"/>
              <w:ind w:left="624"/>
              <w:jc w:val="both"/>
              <w:rPr>
                <w:rFonts w:cs="Arial"/>
                <w:bCs/>
                <w:sz w:val="19"/>
                <w:szCs w:val="19"/>
              </w:rPr>
            </w:pPr>
            <w:r w:rsidRPr="0070009A">
              <w:rPr>
                <w:rFonts w:cs="Arial"/>
                <w:bCs/>
                <w:sz w:val="19"/>
                <w:szCs w:val="19"/>
                <w:vertAlign w:val="superscript"/>
              </w:rPr>
              <w:t>5</w:t>
            </w:r>
            <w:r w:rsidRPr="0070009A">
              <w:rPr>
                <w:rFonts w:cs="Arial"/>
                <w:bCs/>
                <w:sz w:val="19"/>
                <w:szCs w:val="19"/>
              </w:rPr>
              <w:t> </w:t>
            </w:r>
            <w:r w:rsidRPr="0070009A">
              <w:rPr>
                <w:rFonts w:cs="Arial"/>
                <w:sz w:val="19"/>
                <w:szCs w:val="19"/>
                <w:u w:val="single"/>
              </w:rPr>
              <w:t>La loi ne peut restreindre la titularité des droits politiques.</w:t>
            </w:r>
            <w:r w:rsidRPr="0070009A">
              <w:rPr>
                <w:rFonts w:cs="Arial"/>
                <w:sz w:val="19"/>
                <w:szCs w:val="19"/>
              </w:rPr>
              <w:t xml:space="preserve"> </w:t>
            </w:r>
            <w:r w:rsidRPr="0070009A">
              <w:rPr>
                <w:rFonts w:cs="Arial"/>
                <w:strike/>
                <w:sz w:val="19"/>
                <w:szCs w:val="19"/>
              </w:rPr>
              <w:t>Les droits politiques des personnes durablement incapables de discernement sont suspendus par décision de l’autorité compétente.</w:t>
            </w:r>
          </w:p>
          <w:p w14:paraId="1BDACF71" w14:textId="60D7DB4C" w:rsidR="0021645F" w:rsidRPr="0070009A" w:rsidRDefault="0021645F" w:rsidP="0021645F">
            <w:pPr>
              <w:spacing w:before="40" w:line="252" w:lineRule="auto"/>
              <w:jc w:val="both"/>
              <w:rPr>
                <w:rFonts w:cs="Arial"/>
                <w:sz w:val="19"/>
                <w:szCs w:val="19"/>
              </w:rPr>
            </w:pPr>
          </w:p>
        </w:tc>
      </w:tr>
      <w:tr w:rsidR="0021645F" w:rsidRPr="003136C5" w14:paraId="02525686" w14:textId="77777777" w:rsidTr="0037282D">
        <w:tc>
          <w:tcPr>
            <w:tcW w:w="539" w:type="dxa"/>
            <w:shd w:val="clear" w:color="auto" w:fill="F2F2F2" w:themeFill="background1" w:themeFillShade="F2"/>
            <w:vAlign w:val="center"/>
          </w:tcPr>
          <w:p w14:paraId="716F0EE1" w14:textId="77777777" w:rsidR="0021645F" w:rsidRPr="003136C5" w:rsidRDefault="0021645F" w:rsidP="0021645F">
            <w:pPr>
              <w:spacing w:before="40" w:line="252" w:lineRule="auto"/>
              <w:jc w:val="center"/>
              <w:rPr>
                <w:rFonts w:cs="Arial"/>
                <w:b/>
                <w:sz w:val="20"/>
                <w:szCs w:val="19"/>
              </w:rPr>
            </w:pPr>
          </w:p>
        </w:tc>
        <w:tc>
          <w:tcPr>
            <w:tcW w:w="7529" w:type="dxa"/>
            <w:tcBorders>
              <w:right w:val="double" w:sz="4" w:space="0" w:color="767171" w:themeColor="background2" w:themeShade="80"/>
            </w:tcBorders>
            <w:shd w:val="clear" w:color="auto" w:fill="auto"/>
          </w:tcPr>
          <w:p w14:paraId="4C9AB643" w14:textId="77777777" w:rsidR="0021645F" w:rsidRPr="003136C5" w:rsidRDefault="0021645F" w:rsidP="0021645F">
            <w:pPr>
              <w:spacing w:before="40" w:line="252" w:lineRule="auto"/>
              <w:jc w:val="both"/>
              <w:rPr>
                <w:rFonts w:cs="Arial"/>
                <w:color w:val="404040" w:themeColor="text1" w:themeTint="BF"/>
                <w:sz w:val="19"/>
                <w:szCs w:val="19"/>
              </w:rPr>
            </w:pPr>
          </w:p>
        </w:tc>
        <w:tc>
          <w:tcPr>
            <w:tcW w:w="7530" w:type="dxa"/>
            <w:tcBorders>
              <w:left w:val="double" w:sz="4" w:space="0" w:color="767171" w:themeColor="background2" w:themeShade="80"/>
            </w:tcBorders>
            <w:shd w:val="clear" w:color="auto" w:fill="auto"/>
          </w:tcPr>
          <w:p w14:paraId="664F112A" w14:textId="7D9D9920" w:rsidR="0021645F" w:rsidRPr="003136C5" w:rsidRDefault="0021645F" w:rsidP="0021645F">
            <w:pPr>
              <w:spacing w:before="40" w:line="252" w:lineRule="auto"/>
              <w:jc w:val="both"/>
              <w:rPr>
                <w:rFonts w:cs="Arial"/>
                <w:b/>
                <w:sz w:val="19"/>
                <w:szCs w:val="19"/>
              </w:rPr>
            </w:pPr>
          </w:p>
        </w:tc>
      </w:tr>
      <w:tr w:rsidR="0021645F" w:rsidRPr="003136C5" w14:paraId="373F1039" w14:textId="77777777" w:rsidTr="0037282D">
        <w:tc>
          <w:tcPr>
            <w:tcW w:w="539" w:type="dxa"/>
            <w:shd w:val="clear" w:color="auto" w:fill="BFBFBF" w:themeFill="background1" w:themeFillShade="BF"/>
            <w:vAlign w:val="center"/>
          </w:tcPr>
          <w:p w14:paraId="03D9CC1B" w14:textId="77777777" w:rsidR="0021645F" w:rsidRPr="003136C5" w:rsidRDefault="0021645F" w:rsidP="0021645F">
            <w:pPr>
              <w:spacing w:before="40" w:after="40" w:line="252" w:lineRule="auto"/>
              <w:jc w:val="center"/>
              <w:rPr>
                <w:rFonts w:cs="Arial"/>
                <w:b/>
                <w:sz w:val="20"/>
                <w:szCs w:val="19"/>
              </w:rPr>
            </w:pPr>
          </w:p>
        </w:tc>
        <w:tc>
          <w:tcPr>
            <w:tcW w:w="7529" w:type="dxa"/>
            <w:tcBorders>
              <w:right w:val="double" w:sz="4" w:space="0" w:color="767171" w:themeColor="background2" w:themeShade="80"/>
            </w:tcBorders>
            <w:shd w:val="clear" w:color="auto" w:fill="BFBFBF" w:themeFill="background1" w:themeFillShade="BF"/>
          </w:tcPr>
          <w:p w14:paraId="5577DCA2" w14:textId="3E386FF5" w:rsidR="0021645F" w:rsidRPr="003136C5" w:rsidRDefault="0021645F" w:rsidP="0021645F">
            <w:pPr>
              <w:spacing w:before="40" w:after="40" w:line="252" w:lineRule="auto"/>
              <w:jc w:val="both"/>
              <w:rPr>
                <w:rFonts w:cs="Arial"/>
                <w:b/>
                <w:color w:val="404040" w:themeColor="text1" w:themeTint="BF"/>
                <w:sz w:val="20"/>
                <w:szCs w:val="19"/>
              </w:rPr>
            </w:pPr>
            <w:r w:rsidRPr="003136C5">
              <w:rPr>
                <w:rFonts w:cs="Arial"/>
                <w:b/>
                <w:sz w:val="20"/>
                <w:szCs w:val="19"/>
                <w:lang w:val="de-CH"/>
              </w:rPr>
              <w:t>3.2. Ausübung der politischen Rechte</w:t>
            </w:r>
          </w:p>
        </w:tc>
        <w:tc>
          <w:tcPr>
            <w:tcW w:w="7530" w:type="dxa"/>
            <w:tcBorders>
              <w:left w:val="double" w:sz="4" w:space="0" w:color="767171" w:themeColor="background2" w:themeShade="80"/>
            </w:tcBorders>
            <w:shd w:val="clear" w:color="auto" w:fill="BFBFBF" w:themeFill="background1" w:themeFillShade="BF"/>
          </w:tcPr>
          <w:p w14:paraId="72580EDC" w14:textId="777519F8" w:rsidR="0021645F" w:rsidRPr="003136C5" w:rsidRDefault="0021645F" w:rsidP="0021645F">
            <w:pPr>
              <w:spacing w:before="40" w:after="40" w:line="252" w:lineRule="auto"/>
              <w:jc w:val="both"/>
              <w:rPr>
                <w:rFonts w:cs="Arial"/>
                <w:b/>
                <w:sz w:val="20"/>
                <w:szCs w:val="19"/>
              </w:rPr>
            </w:pPr>
            <w:r w:rsidRPr="003136C5">
              <w:rPr>
                <w:rFonts w:cs="Arial"/>
                <w:b/>
                <w:sz w:val="20"/>
                <w:szCs w:val="19"/>
              </w:rPr>
              <w:t>3.2. Exercice des droits politiques</w:t>
            </w:r>
          </w:p>
        </w:tc>
      </w:tr>
      <w:tr w:rsidR="0021645F" w:rsidRPr="003136C5" w14:paraId="4FA0A163" w14:textId="77777777" w:rsidTr="0037282D">
        <w:tc>
          <w:tcPr>
            <w:tcW w:w="539" w:type="dxa"/>
            <w:shd w:val="clear" w:color="auto" w:fill="F2F2F2" w:themeFill="background1" w:themeFillShade="F2"/>
            <w:vAlign w:val="center"/>
          </w:tcPr>
          <w:p w14:paraId="609CC541" w14:textId="6FDEBF95" w:rsidR="0021645F" w:rsidRPr="003136C5" w:rsidRDefault="0021645F" w:rsidP="0021645F">
            <w:pPr>
              <w:spacing w:before="40" w:line="252" w:lineRule="auto"/>
              <w:jc w:val="center"/>
              <w:rPr>
                <w:rFonts w:cs="Arial"/>
                <w:b/>
                <w:sz w:val="20"/>
                <w:szCs w:val="19"/>
              </w:rPr>
            </w:pPr>
            <w:r w:rsidRPr="003136C5">
              <w:rPr>
                <w:rFonts w:cs="Arial"/>
                <w:b/>
                <w:sz w:val="20"/>
                <w:szCs w:val="19"/>
              </w:rPr>
              <w:t>3</w:t>
            </w:r>
          </w:p>
        </w:tc>
        <w:tc>
          <w:tcPr>
            <w:tcW w:w="7529" w:type="dxa"/>
            <w:tcBorders>
              <w:right w:val="double" w:sz="4" w:space="0" w:color="767171" w:themeColor="background2" w:themeShade="80"/>
            </w:tcBorders>
            <w:shd w:val="clear" w:color="auto" w:fill="auto"/>
          </w:tcPr>
          <w:p w14:paraId="162BE45F" w14:textId="77777777" w:rsidR="0021645F" w:rsidRPr="0070009A" w:rsidRDefault="0021645F" w:rsidP="0021645F">
            <w:pPr>
              <w:spacing w:before="40" w:line="252" w:lineRule="auto"/>
              <w:jc w:val="both"/>
              <w:rPr>
                <w:rFonts w:cs="Arial"/>
                <w:b/>
                <w:sz w:val="19"/>
                <w:szCs w:val="19"/>
                <w:lang w:val="de-CH"/>
              </w:rPr>
            </w:pPr>
            <w:r w:rsidRPr="0070009A">
              <w:rPr>
                <w:rFonts w:cs="Arial"/>
                <w:b/>
                <w:sz w:val="19"/>
                <w:szCs w:val="19"/>
                <w:lang w:val="de-CH"/>
              </w:rPr>
              <w:t>Art. 46 Wahlen</w:t>
            </w:r>
          </w:p>
          <w:p w14:paraId="2CE4C63D" w14:textId="1E54F7B5" w:rsidR="0021645F" w:rsidRPr="0070009A" w:rsidRDefault="0021645F" w:rsidP="0021645F">
            <w:pPr>
              <w:spacing w:before="40" w:line="252" w:lineRule="auto"/>
              <w:jc w:val="both"/>
              <w:rPr>
                <w:rFonts w:cs="Arial"/>
                <w:sz w:val="19"/>
                <w:szCs w:val="19"/>
                <w:lang w:val="de-CH"/>
              </w:rPr>
            </w:pPr>
            <w:r w:rsidRPr="0070009A">
              <w:rPr>
                <w:rFonts w:cs="Arial"/>
                <w:sz w:val="19"/>
                <w:szCs w:val="19"/>
                <w:vertAlign w:val="superscript"/>
                <w:lang w:val="de-CH"/>
              </w:rPr>
              <w:t>1</w:t>
            </w:r>
            <w:r w:rsidRPr="0070009A">
              <w:rPr>
                <w:rFonts w:cs="Arial"/>
                <w:sz w:val="19"/>
                <w:szCs w:val="19"/>
                <w:lang w:val="de-CH"/>
              </w:rPr>
              <w:t xml:space="preserve"> Die Stimmberechtigten in </w:t>
            </w:r>
            <w:r w:rsidR="0070009A" w:rsidRPr="0070009A">
              <w:rPr>
                <w:rFonts w:cs="Arial"/>
                <w:iCs/>
                <w:color w:val="FF0000"/>
                <w:sz w:val="19"/>
                <w:szCs w:val="19"/>
                <w:u w:val="single"/>
                <w:lang w:val="de-CH"/>
              </w:rPr>
              <w:t>Gemeindeangelegenheiten</w:t>
            </w:r>
            <w:r w:rsidR="0070009A" w:rsidRPr="0070009A">
              <w:rPr>
                <w:rFonts w:cs="Arial"/>
                <w:iCs/>
                <w:color w:val="FF0000"/>
                <w:sz w:val="19"/>
                <w:szCs w:val="19"/>
                <w:lang w:val="de-CH"/>
              </w:rPr>
              <w:t xml:space="preserve"> </w:t>
            </w:r>
            <w:r w:rsidRPr="0070009A">
              <w:rPr>
                <w:rFonts w:cs="Arial"/>
                <w:strike/>
                <w:color w:val="FF0000"/>
                <w:sz w:val="19"/>
                <w:szCs w:val="19"/>
                <w:lang w:val="de-CH"/>
              </w:rPr>
              <w:t>kommunalen Angelegenheiten</w:t>
            </w:r>
            <w:r w:rsidRPr="0070009A">
              <w:rPr>
                <w:rFonts w:cs="Arial"/>
                <w:color w:val="FF0000"/>
                <w:sz w:val="19"/>
                <w:szCs w:val="19"/>
                <w:lang w:val="de-CH"/>
              </w:rPr>
              <w:t xml:space="preserve"> </w:t>
            </w:r>
            <w:r w:rsidRPr="0070009A">
              <w:rPr>
                <w:rFonts w:cs="Arial"/>
                <w:sz w:val="19"/>
                <w:szCs w:val="19"/>
                <w:lang w:val="de-CH"/>
              </w:rPr>
              <w:t xml:space="preserve">wählen: </w:t>
            </w:r>
          </w:p>
          <w:p w14:paraId="5F95CEB3" w14:textId="77777777" w:rsidR="0021645F" w:rsidRPr="0070009A" w:rsidRDefault="0021645F" w:rsidP="008D7EA1">
            <w:pPr>
              <w:pStyle w:val="Paragraphedeliste"/>
              <w:numPr>
                <w:ilvl w:val="0"/>
                <w:numId w:val="37"/>
              </w:numPr>
              <w:spacing w:before="40" w:line="252" w:lineRule="auto"/>
              <w:ind w:left="754" w:hanging="426"/>
              <w:jc w:val="both"/>
              <w:rPr>
                <w:rFonts w:ascii="Arial" w:hAnsi="Arial" w:cs="Arial"/>
                <w:sz w:val="19"/>
                <w:szCs w:val="19"/>
                <w:lang w:val="de-CH"/>
              </w:rPr>
            </w:pPr>
            <w:r w:rsidRPr="0070009A">
              <w:rPr>
                <w:rFonts w:ascii="Arial" w:hAnsi="Arial" w:cs="Arial"/>
                <w:sz w:val="19"/>
                <w:szCs w:val="19"/>
                <w:lang w:val="de-CH"/>
              </w:rPr>
              <w:t>die Mitglieder des Generalrates;</w:t>
            </w:r>
          </w:p>
          <w:p w14:paraId="1127A03E" w14:textId="77777777" w:rsidR="0021645F" w:rsidRPr="0070009A" w:rsidRDefault="0021645F" w:rsidP="008D7EA1">
            <w:pPr>
              <w:pStyle w:val="Paragraphedeliste"/>
              <w:numPr>
                <w:ilvl w:val="0"/>
                <w:numId w:val="37"/>
              </w:numPr>
              <w:spacing w:before="40" w:line="252" w:lineRule="auto"/>
              <w:ind w:left="754" w:hanging="426"/>
              <w:jc w:val="both"/>
              <w:rPr>
                <w:rFonts w:ascii="Arial" w:hAnsi="Arial" w:cs="Arial"/>
                <w:sz w:val="19"/>
                <w:szCs w:val="19"/>
                <w:lang w:val="de-CH"/>
              </w:rPr>
            </w:pPr>
            <w:r w:rsidRPr="0070009A">
              <w:rPr>
                <w:rFonts w:ascii="Arial" w:hAnsi="Arial" w:cs="Arial"/>
                <w:sz w:val="19"/>
                <w:szCs w:val="19"/>
                <w:lang w:val="de-CH"/>
              </w:rPr>
              <w:t>die Mitglieder des Gemeinderates;</w:t>
            </w:r>
          </w:p>
          <w:p w14:paraId="383B1DA0" w14:textId="77777777" w:rsidR="0021645F" w:rsidRPr="0070009A" w:rsidRDefault="0021645F" w:rsidP="008D7EA1">
            <w:pPr>
              <w:pStyle w:val="Paragraphedeliste"/>
              <w:numPr>
                <w:ilvl w:val="0"/>
                <w:numId w:val="37"/>
              </w:numPr>
              <w:spacing w:before="40" w:line="252" w:lineRule="auto"/>
              <w:ind w:left="754" w:hanging="426"/>
              <w:jc w:val="both"/>
              <w:rPr>
                <w:rFonts w:ascii="Arial" w:hAnsi="Arial" w:cs="Arial"/>
                <w:sz w:val="19"/>
                <w:szCs w:val="19"/>
                <w:lang w:val="de-CH"/>
              </w:rPr>
            </w:pPr>
            <w:r w:rsidRPr="0070009A">
              <w:rPr>
                <w:rFonts w:ascii="Arial" w:hAnsi="Arial" w:cs="Arial"/>
                <w:sz w:val="19"/>
                <w:szCs w:val="19"/>
                <w:lang w:val="de-CH"/>
              </w:rPr>
              <w:t xml:space="preserve">die Gemeindepräsidentinnen oder -präsidenten und die Gemeindevizepräsidentinnen oder -präsidenten. </w:t>
            </w:r>
          </w:p>
          <w:p w14:paraId="4EEC5851" w14:textId="744E8994" w:rsidR="0021645F" w:rsidRPr="0070009A" w:rsidRDefault="0021645F" w:rsidP="0021645F">
            <w:pPr>
              <w:spacing w:before="40" w:line="252" w:lineRule="auto"/>
              <w:jc w:val="both"/>
              <w:rPr>
                <w:rFonts w:cs="Arial"/>
                <w:sz w:val="19"/>
                <w:szCs w:val="19"/>
                <w:lang w:val="de-CH"/>
              </w:rPr>
            </w:pPr>
            <w:r w:rsidRPr="0070009A">
              <w:rPr>
                <w:rFonts w:cs="Arial"/>
                <w:sz w:val="19"/>
                <w:szCs w:val="19"/>
                <w:vertAlign w:val="superscript"/>
                <w:lang w:val="de-CH"/>
              </w:rPr>
              <w:t>2</w:t>
            </w:r>
            <w:r w:rsidRPr="0070009A">
              <w:rPr>
                <w:rFonts w:cs="Arial"/>
                <w:sz w:val="19"/>
                <w:szCs w:val="19"/>
                <w:lang w:val="de-CH"/>
              </w:rPr>
              <w:t xml:space="preserve"> Die Stimmberechtigten in </w:t>
            </w:r>
            <w:r w:rsidR="0070009A" w:rsidRPr="0070009A">
              <w:rPr>
                <w:rFonts w:cs="Arial"/>
                <w:color w:val="FF0000"/>
                <w:sz w:val="19"/>
                <w:szCs w:val="19"/>
                <w:u w:val="single"/>
                <w:lang w:val="de-CH"/>
              </w:rPr>
              <w:t>Kantonsangelegenheiten</w:t>
            </w:r>
            <w:r w:rsidR="0070009A" w:rsidRPr="0070009A">
              <w:rPr>
                <w:rFonts w:cs="Arial"/>
                <w:color w:val="FF0000"/>
                <w:sz w:val="19"/>
                <w:szCs w:val="19"/>
                <w:lang w:val="de-CH"/>
              </w:rPr>
              <w:t xml:space="preserve"> </w:t>
            </w:r>
            <w:r w:rsidRPr="0070009A">
              <w:rPr>
                <w:rFonts w:cs="Arial"/>
                <w:strike/>
                <w:color w:val="FF0000"/>
                <w:sz w:val="19"/>
                <w:szCs w:val="19"/>
                <w:lang w:val="de-CH"/>
              </w:rPr>
              <w:t>kantonalen Angelegenheiten</w:t>
            </w:r>
            <w:r w:rsidRPr="0070009A">
              <w:rPr>
                <w:rFonts w:cs="Arial"/>
                <w:color w:val="FF0000"/>
                <w:sz w:val="19"/>
                <w:szCs w:val="19"/>
                <w:lang w:val="de-CH"/>
              </w:rPr>
              <w:t xml:space="preserve"> </w:t>
            </w:r>
            <w:r w:rsidRPr="0070009A">
              <w:rPr>
                <w:rFonts w:cs="Arial"/>
                <w:sz w:val="19"/>
                <w:szCs w:val="19"/>
                <w:lang w:val="de-CH"/>
              </w:rPr>
              <w:t xml:space="preserve">wählen: </w:t>
            </w:r>
          </w:p>
          <w:p w14:paraId="5C05096B" w14:textId="77777777" w:rsidR="0021645F" w:rsidRPr="0070009A" w:rsidRDefault="0021645F" w:rsidP="008D7EA1">
            <w:pPr>
              <w:pStyle w:val="Paragraphedeliste"/>
              <w:numPr>
                <w:ilvl w:val="0"/>
                <w:numId w:val="38"/>
              </w:numPr>
              <w:spacing w:before="40" w:line="252" w:lineRule="auto"/>
              <w:ind w:left="754" w:hanging="426"/>
              <w:jc w:val="both"/>
              <w:rPr>
                <w:rFonts w:ascii="Arial" w:hAnsi="Arial" w:cs="Arial"/>
                <w:sz w:val="19"/>
                <w:szCs w:val="19"/>
                <w:lang w:val="de-CH"/>
              </w:rPr>
            </w:pPr>
            <w:r w:rsidRPr="0070009A">
              <w:rPr>
                <w:rFonts w:ascii="Arial" w:hAnsi="Arial" w:cs="Arial"/>
                <w:sz w:val="19"/>
                <w:szCs w:val="19"/>
                <w:lang w:val="de-CH"/>
              </w:rPr>
              <w:t xml:space="preserve">die Mitglieder des Grossen Rates; </w:t>
            </w:r>
          </w:p>
          <w:p w14:paraId="48474096" w14:textId="77777777" w:rsidR="0021645F" w:rsidRPr="0070009A" w:rsidRDefault="0021645F" w:rsidP="008D7EA1">
            <w:pPr>
              <w:pStyle w:val="Paragraphedeliste"/>
              <w:numPr>
                <w:ilvl w:val="0"/>
                <w:numId w:val="38"/>
              </w:numPr>
              <w:spacing w:before="40" w:line="252" w:lineRule="auto"/>
              <w:ind w:left="754" w:hanging="426"/>
              <w:jc w:val="both"/>
              <w:rPr>
                <w:rFonts w:ascii="Arial" w:hAnsi="Arial" w:cs="Arial"/>
                <w:sz w:val="19"/>
                <w:szCs w:val="19"/>
                <w:lang w:val="de-CH"/>
              </w:rPr>
            </w:pPr>
            <w:r w:rsidRPr="0070009A">
              <w:rPr>
                <w:rFonts w:ascii="Arial" w:hAnsi="Arial" w:cs="Arial"/>
                <w:sz w:val="19"/>
                <w:szCs w:val="19"/>
                <w:lang w:val="de-CH"/>
              </w:rPr>
              <w:t xml:space="preserve">die Mitglieder des Staatsrates; </w:t>
            </w:r>
          </w:p>
          <w:p w14:paraId="708597DA" w14:textId="77777777" w:rsidR="0021645F" w:rsidRPr="0070009A" w:rsidRDefault="0021645F" w:rsidP="008D7EA1">
            <w:pPr>
              <w:pStyle w:val="Paragraphedeliste"/>
              <w:numPr>
                <w:ilvl w:val="0"/>
                <w:numId w:val="38"/>
              </w:numPr>
              <w:spacing w:before="40" w:line="252" w:lineRule="auto"/>
              <w:ind w:left="754" w:hanging="426"/>
              <w:jc w:val="both"/>
              <w:rPr>
                <w:rFonts w:ascii="Arial" w:hAnsi="Arial" w:cs="Arial"/>
                <w:sz w:val="19"/>
                <w:szCs w:val="19"/>
                <w:lang w:val="de-CH"/>
              </w:rPr>
            </w:pPr>
            <w:r w:rsidRPr="0070009A">
              <w:rPr>
                <w:rFonts w:ascii="Arial" w:hAnsi="Arial" w:cs="Arial"/>
                <w:sz w:val="19"/>
                <w:szCs w:val="19"/>
                <w:lang w:val="de-CH"/>
              </w:rPr>
              <w:t xml:space="preserve">die Mitglieder des Ständerates. </w:t>
            </w:r>
          </w:p>
          <w:p w14:paraId="79482E5E" w14:textId="0733490D" w:rsidR="0021645F" w:rsidRPr="0070009A" w:rsidRDefault="0021645F" w:rsidP="006F4838">
            <w:pPr>
              <w:spacing w:before="40" w:line="252" w:lineRule="auto"/>
              <w:jc w:val="both"/>
              <w:rPr>
                <w:rFonts w:cs="Arial"/>
                <w:color w:val="404040" w:themeColor="text1" w:themeTint="BF"/>
                <w:sz w:val="19"/>
                <w:szCs w:val="19"/>
              </w:rPr>
            </w:pPr>
            <w:r w:rsidRPr="0070009A">
              <w:rPr>
                <w:rFonts w:cs="Arial"/>
                <w:sz w:val="19"/>
                <w:szCs w:val="19"/>
                <w:vertAlign w:val="superscript"/>
                <w:lang w:val="de-CH"/>
              </w:rPr>
              <w:t>3</w:t>
            </w:r>
            <w:r w:rsidRPr="0070009A">
              <w:rPr>
                <w:rFonts w:cs="Arial"/>
                <w:sz w:val="19"/>
                <w:szCs w:val="19"/>
                <w:lang w:val="de-CH"/>
              </w:rPr>
              <w:t> Jede Person, die für ein öffentliches Amt kandidiert, ist verpflichtet, das Mandat, für das sie gewählt wurde, auszuüben, ausser es besteht ein wichtiger Grund.</w:t>
            </w:r>
          </w:p>
        </w:tc>
        <w:tc>
          <w:tcPr>
            <w:tcW w:w="7530" w:type="dxa"/>
            <w:tcBorders>
              <w:left w:val="double" w:sz="4" w:space="0" w:color="767171" w:themeColor="background2" w:themeShade="80"/>
            </w:tcBorders>
            <w:shd w:val="clear" w:color="auto" w:fill="auto"/>
          </w:tcPr>
          <w:p w14:paraId="40198608" w14:textId="77777777" w:rsidR="0021645F" w:rsidRPr="0070009A" w:rsidRDefault="0021645F" w:rsidP="0021645F">
            <w:pPr>
              <w:spacing w:before="40" w:line="252" w:lineRule="auto"/>
              <w:jc w:val="both"/>
              <w:rPr>
                <w:rFonts w:cs="Arial"/>
                <w:b/>
                <w:sz w:val="19"/>
                <w:szCs w:val="19"/>
              </w:rPr>
            </w:pPr>
            <w:r w:rsidRPr="0070009A">
              <w:rPr>
                <w:rFonts w:cs="Arial"/>
                <w:b/>
                <w:sz w:val="19"/>
                <w:szCs w:val="19"/>
              </w:rPr>
              <w:t>Art. 46 Élections</w:t>
            </w:r>
          </w:p>
          <w:p w14:paraId="2E37AE02" w14:textId="77777777" w:rsidR="0021645F" w:rsidRPr="0070009A" w:rsidRDefault="0021645F" w:rsidP="0021645F">
            <w:pPr>
              <w:spacing w:before="40" w:line="252" w:lineRule="auto"/>
              <w:jc w:val="both"/>
              <w:rPr>
                <w:rFonts w:cs="Arial"/>
                <w:sz w:val="19"/>
                <w:szCs w:val="19"/>
              </w:rPr>
            </w:pPr>
            <w:r w:rsidRPr="0070009A">
              <w:rPr>
                <w:rFonts w:cs="Arial"/>
                <w:sz w:val="19"/>
                <w:szCs w:val="19"/>
                <w:vertAlign w:val="superscript"/>
              </w:rPr>
              <w:t>1</w:t>
            </w:r>
            <w:r w:rsidRPr="0070009A">
              <w:rPr>
                <w:rFonts w:cs="Arial"/>
                <w:sz w:val="19"/>
                <w:szCs w:val="19"/>
              </w:rPr>
              <w:t xml:space="preserve"> Les titulaires des droits politiques au plan communal élisent : </w:t>
            </w:r>
          </w:p>
          <w:p w14:paraId="291B590C" w14:textId="77777777" w:rsidR="0021645F" w:rsidRPr="0070009A" w:rsidRDefault="0021645F" w:rsidP="008D7EA1">
            <w:pPr>
              <w:pStyle w:val="Paragraphedeliste"/>
              <w:numPr>
                <w:ilvl w:val="0"/>
                <w:numId w:val="20"/>
              </w:numPr>
              <w:spacing w:before="40" w:line="252" w:lineRule="auto"/>
              <w:ind w:left="624" w:hanging="425"/>
              <w:jc w:val="both"/>
              <w:rPr>
                <w:rFonts w:ascii="Arial" w:hAnsi="Arial" w:cs="Arial"/>
                <w:sz w:val="19"/>
                <w:szCs w:val="19"/>
              </w:rPr>
            </w:pPr>
            <w:r w:rsidRPr="0070009A">
              <w:rPr>
                <w:rFonts w:ascii="Arial" w:hAnsi="Arial" w:cs="Arial"/>
                <w:sz w:val="19"/>
                <w:szCs w:val="19"/>
              </w:rPr>
              <w:t xml:space="preserve">les membres du conseil général ; </w:t>
            </w:r>
          </w:p>
          <w:p w14:paraId="1933DE6E" w14:textId="77777777" w:rsidR="0021645F" w:rsidRPr="0070009A" w:rsidRDefault="0021645F" w:rsidP="008D7EA1">
            <w:pPr>
              <w:pStyle w:val="Paragraphedeliste"/>
              <w:numPr>
                <w:ilvl w:val="0"/>
                <w:numId w:val="20"/>
              </w:numPr>
              <w:spacing w:before="40" w:line="252" w:lineRule="auto"/>
              <w:ind w:left="609" w:hanging="425"/>
              <w:jc w:val="both"/>
              <w:rPr>
                <w:rFonts w:ascii="Arial" w:hAnsi="Arial" w:cs="Arial"/>
                <w:sz w:val="19"/>
                <w:szCs w:val="19"/>
              </w:rPr>
            </w:pPr>
            <w:r w:rsidRPr="0070009A">
              <w:rPr>
                <w:rFonts w:ascii="Arial" w:hAnsi="Arial" w:cs="Arial"/>
                <w:sz w:val="19"/>
                <w:szCs w:val="19"/>
              </w:rPr>
              <w:t>les membres du conseil communal ;</w:t>
            </w:r>
          </w:p>
          <w:p w14:paraId="75E8D6DB" w14:textId="77777777" w:rsidR="0021645F" w:rsidRPr="0070009A" w:rsidRDefault="0021645F" w:rsidP="008D7EA1">
            <w:pPr>
              <w:pStyle w:val="Paragraphedeliste"/>
              <w:numPr>
                <w:ilvl w:val="0"/>
                <w:numId w:val="20"/>
              </w:numPr>
              <w:spacing w:before="40" w:line="252" w:lineRule="auto"/>
              <w:ind w:left="609" w:hanging="425"/>
              <w:jc w:val="both"/>
              <w:rPr>
                <w:rFonts w:ascii="Arial" w:hAnsi="Arial" w:cs="Arial"/>
                <w:sz w:val="19"/>
                <w:szCs w:val="19"/>
              </w:rPr>
            </w:pPr>
            <w:r w:rsidRPr="0070009A">
              <w:rPr>
                <w:rFonts w:ascii="Arial" w:hAnsi="Arial" w:cs="Arial"/>
                <w:sz w:val="19"/>
                <w:szCs w:val="19"/>
              </w:rPr>
              <w:t xml:space="preserve">les présidentes ou présidents et les vice-présidentes ou vice-présidents de commune. </w:t>
            </w:r>
          </w:p>
          <w:p w14:paraId="008798E8" w14:textId="77777777" w:rsidR="0021645F" w:rsidRPr="0070009A" w:rsidRDefault="0021645F" w:rsidP="0021645F">
            <w:pPr>
              <w:spacing w:before="40" w:line="252" w:lineRule="auto"/>
              <w:jc w:val="both"/>
              <w:rPr>
                <w:rFonts w:cs="Arial"/>
                <w:sz w:val="19"/>
                <w:szCs w:val="19"/>
              </w:rPr>
            </w:pPr>
            <w:r w:rsidRPr="0070009A">
              <w:rPr>
                <w:rFonts w:cs="Arial"/>
                <w:sz w:val="19"/>
                <w:szCs w:val="19"/>
                <w:vertAlign w:val="superscript"/>
              </w:rPr>
              <w:t>2</w:t>
            </w:r>
            <w:r w:rsidRPr="0070009A">
              <w:rPr>
                <w:rFonts w:cs="Arial"/>
                <w:sz w:val="19"/>
                <w:szCs w:val="19"/>
              </w:rPr>
              <w:t xml:space="preserve"> Les titulaires des droits politiques au plan cantonal élisent : </w:t>
            </w:r>
          </w:p>
          <w:p w14:paraId="6D01ADCE" w14:textId="77777777" w:rsidR="0021645F" w:rsidRPr="0070009A" w:rsidRDefault="0021645F" w:rsidP="008D7EA1">
            <w:pPr>
              <w:pStyle w:val="Paragraphedeliste"/>
              <w:numPr>
                <w:ilvl w:val="0"/>
                <w:numId w:val="21"/>
              </w:numPr>
              <w:spacing w:before="40" w:line="252" w:lineRule="auto"/>
              <w:ind w:left="624" w:hanging="425"/>
              <w:jc w:val="both"/>
              <w:rPr>
                <w:rFonts w:ascii="Arial" w:hAnsi="Arial" w:cs="Arial"/>
                <w:sz w:val="19"/>
                <w:szCs w:val="19"/>
              </w:rPr>
            </w:pPr>
            <w:r w:rsidRPr="0070009A">
              <w:rPr>
                <w:rFonts w:ascii="Arial" w:hAnsi="Arial" w:cs="Arial"/>
                <w:sz w:val="19"/>
                <w:szCs w:val="19"/>
              </w:rPr>
              <w:t xml:space="preserve">les membres du Grand Conseil ; </w:t>
            </w:r>
          </w:p>
          <w:p w14:paraId="7475BA82" w14:textId="77777777" w:rsidR="0021645F" w:rsidRPr="0070009A" w:rsidRDefault="0021645F" w:rsidP="008D7EA1">
            <w:pPr>
              <w:pStyle w:val="Paragraphedeliste"/>
              <w:numPr>
                <w:ilvl w:val="0"/>
                <w:numId w:val="21"/>
              </w:numPr>
              <w:spacing w:before="40" w:line="252" w:lineRule="auto"/>
              <w:ind w:left="609" w:hanging="425"/>
              <w:jc w:val="both"/>
              <w:rPr>
                <w:rFonts w:ascii="Arial" w:hAnsi="Arial" w:cs="Arial"/>
                <w:sz w:val="19"/>
                <w:szCs w:val="19"/>
              </w:rPr>
            </w:pPr>
            <w:r w:rsidRPr="0070009A">
              <w:rPr>
                <w:rFonts w:ascii="Arial" w:hAnsi="Arial" w:cs="Arial"/>
                <w:sz w:val="19"/>
                <w:szCs w:val="19"/>
              </w:rPr>
              <w:t xml:space="preserve">les membres du Conseil d’État ; </w:t>
            </w:r>
          </w:p>
          <w:p w14:paraId="63811093" w14:textId="0C5F6E2A" w:rsidR="0021645F" w:rsidRPr="0070009A" w:rsidRDefault="0052104B" w:rsidP="008D7EA1">
            <w:pPr>
              <w:pStyle w:val="Paragraphedeliste"/>
              <w:numPr>
                <w:ilvl w:val="0"/>
                <w:numId w:val="21"/>
              </w:numPr>
              <w:spacing w:before="40" w:line="252" w:lineRule="auto"/>
              <w:ind w:left="609" w:hanging="425"/>
              <w:jc w:val="both"/>
              <w:rPr>
                <w:rFonts w:ascii="Arial" w:hAnsi="Arial" w:cs="Arial"/>
                <w:sz w:val="19"/>
                <w:szCs w:val="19"/>
              </w:rPr>
            </w:pPr>
            <w:commentRangeStart w:id="23"/>
            <w:r w:rsidRPr="0070009A">
              <w:rPr>
                <w:rFonts w:ascii="Arial" w:hAnsi="Arial" w:cs="Arial"/>
                <w:color w:val="FF0000"/>
                <w:sz w:val="19"/>
                <w:szCs w:val="19"/>
                <w:u w:val="single"/>
              </w:rPr>
              <w:t xml:space="preserve">la </w:t>
            </w:r>
            <w:commentRangeEnd w:id="23"/>
            <w:r w:rsidR="00EA4583">
              <w:rPr>
                <w:rStyle w:val="Marquedecommentaire"/>
                <w:rFonts w:ascii="Arial" w:eastAsiaTheme="minorHAnsi" w:hAnsi="Arial" w:cstheme="minorBidi"/>
                <w:lang w:val="fr-CH" w:eastAsia="en-US"/>
              </w:rPr>
              <w:commentReference w:id="23"/>
            </w:r>
            <w:r w:rsidRPr="0070009A">
              <w:rPr>
                <w:rFonts w:ascii="Arial" w:hAnsi="Arial" w:cs="Arial"/>
                <w:color w:val="FF0000"/>
                <w:sz w:val="19"/>
                <w:szCs w:val="19"/>
                <w:u w:val="single"/>
              </w:rPr>
              <w:t>députation au</w:t>
            </w:r>
            <w:r w:rsidRPr="0070009A">
              <w:rPr>
                <w:rFonts w:ascii="Arial" w:hAnsi="Arial" w:cs="Arial"/>
                <w:color w:val="FF0000"/>
                <w:sz w:val="19"/>
                <w:szCs w:val="19"/>
              </w:rPr>
              <w:t xml:space="preserve"> </w:t>
            </w:r>
            <w:r w:rsidR="0021645F" w:rsidRPr="0070009A">
              <w:rPr>
                <w:rFonts w:ascii="Arial" w:hAnsi="Arial" w:cs="Arial"/>
                <w:strike/>
                <w:color w:val="FF0000"/>
                <w:sz w:val="19"/>
                <w:szCs w:val="19"/>
              </w:rPr>
              <w:t xml:space="preserve">les membres du </w:t>
            </w:r>
            <w:r w:rsidR="0021645F" w:rsidRPr="0070009A">
              <w:rPr>
                <w:rFonts w:ascii="Arial" w:hAnsi="Arial" w:cs="Arial"/>
                <w:sz w:val="19"/>
                <w:szCs w:val="19"/>
              </w:rPr>
              <w:t xml:space="preserve">Conseil des États. </w:t>
            </w:r>
          </w:p>
          <w:p w14:paraId="2208B940" w14:textId="1F73223C" w:rsidR="0021645F" w:rsidRPr="0070009A" w:rsidRDefault="0021645F" w:rsidP="0021645F">
            <w:pPr>
              <w:spacing w:before="40" w:line="252" w:lineRule="auto"/>
              <w:jc w:val="both"/>
              <w:rPr>
                <w:rFonts w:cs="Arial"/>
                <w:sz w:val="19"/>
                <w:szCs w:val="19"/>
              </w:rPr>
            </w:pPr>
            <w:r w:rsidRPr="0070009A">
              <w:rPr>
                <w:rFonts w:cs="Arial"/>
                <w:sz w:val="19"/>
                <w:szCs w:val="19"/>
                <w:vertAlign w:val="superscript"/>
              </w:rPr>
              <w:t>3</w:t>
            </w:r>
            <w:r w:rsidRPr="0070009A">
              <w:rPr>
                <w:rFonts w:cs="Arial"/>
                <w:sz w:val="19"/>
                <w:szCs w:val="19"/>
              </w:rPr>
              <w:t> Toute personne qui se porte candidate à une charge publique est tenue d’exercer le mandat pour lequel elle a été élue, sauf juste</w:t>
            </w:r>
            <w:r w:rsidR="0052104B" w:rsidRPr="0070009A">
              <w:rPr>
                <w:rFonts w:cs="Arial"/>
                <w:color w:val="FF0000"/>
                <w:sz w:val="19"/>
                <w:szCs w:val="19"/>
                <w:u w:val="single"/>
              </w:rPr>
              <w:t>s</w:t>
            </w:r>
            <w:r w:rsidRPr="0070009A">
              <w:rPr>
                <w:rFonts w:cs="Arial"/>
                <w:sz w:val="19"/>
                <w:szCs w:val="19"/>
              </w:rPr>
              <w:t xml:space="preserve"> motif</w:t>
            </w:r>
            <w:r w:rsidR="0052104B" w:rsidRPr="0070009A">
              <w:rPr>
                <w:rFonts w:cs="Arial"/>
                <w:color w:val="FF0000"/>
                <w:sz w:val="19"/>
                <w:szCs w:val="19"/>
                <w:u w:val="single"/>
              </w:rPr>
              <w:t>s</w:t>
            </w:r>
            <w:r w:rsidRPr="0070009A">
              <w:rPr>
                <w:rFonts w:cs="Arial"/>
                <w:sz w:val="19"/>
                <w:szCs w:val="19"/>
              </w:rPr>
              <w:t>.</w:t>
            </w:r>
          </w:p>
          <w:p w14:paraId="6127D198" w14:textId="0DB2DE59" w:rsidR="0021645F" w:rsidRPr="0070009A" w:rsidRDefault="0021645F" w:rsidP="0021645F">
            <w:pPr>
              <w:spacing w:before="40" w:line="252" w:lineRule="auto"/>
              <w:jc w:val="both"/>
              <w:rPr>
                <w:rFonts w:cs="Arial"/>
                <w:sz w:val="19"/>
                <w:szCs w:val="19"/>
              </w:rPr>
            </w:pPr>
          </w:p>
        </w:tc>
      </w:tr>
      <w:tr w:rsidR="0021645F" w:rsidRPr="003136C5" w14:paraId="4EF528FF" w14:textId="77777777" w:rsidTr="0037282D">
        <w:tc>
          <w:tcPr>
            <w:tcW w:w="539" w:type="dxa"/>
            <w:shd w:val="clear" w:color="auto" w:fill="F2F2F2" w:themeFill="background1" w:themeFillShade="F2"/>
            <w:vAlign w:val="center"/>
          </w:tcPr>
          <w:p w14:paraId="6ED21CC8" w14:textId="077E0020" w:rsidR="0021645F" w:rsidRPr="003136C5" w:rsidRDefault="0021645F" w:rsidP="0021645F">
            <w:pPr>
              <w:spacing w:before="40" w:line="252" w:lineRule="auto"/>
              <w:jc w:val="center"/>
              <w:rPr>
                <w:rFonts w:cs="Arial"/>
                <w:b/>
                <w:sz w:val="20"/>
                <w:szCs w:val="19"/>
              </w:rPr>
            </w:pPr>
            <w:r w:rsidRPr="003136C5">
              <w:rPr>
                <w:rFonts w:cs="Arial"/>
                <w:b/>
                <w:sz w:val="20"/>
                <w:szCs w:val="19"/>
              </w:rPr>
              <w:lastRenderedPageBreak/>
              <w:t>3</w:t>
            </w:r>
          </w:p>
        </w:tc>
        <w:tc>
          <w:tcPr>
            <w:tcW w:w="7529" w:type="dxa"/>
            <w:tcBorders>
              <w:right w:val="double" w:sz="4" w:space="0" w:color="767171" w:themeColor="background2" w:themeShade="80"/>
            </w:tcBorders>
            <w:shd w:val="clear" w:color="auto" w:fill="auto"/>
          </w:tcPr>
          <w:p w14:paraId="6091358C" w14:textId="26F0A6B0" w:rsidR="0021645F" w:rsidRPr="003136C5" w:rsidRDefault="0021645F" w:rsidP="0021645F">
            <w:pPr>
              <w:spacing w:before="40" w:line="252" w:lineRule="auto"/>
              <w:jc w:val="both"/>
              <w:rPr>
                <w:rFonts w:cs="Arial"/>
                <w:b/>
                <w:sz w:val="19"/>
                <w:szCs w:val="19"/>
                <w:lang w:val="de-CH"/>
              </w:rPr>
            </w:pPr>
            <w:r w:rsidRPr="003136C5">
              <w:rPr>
                <w:rFonts w:cs="Arial"/>
                <w:b/>
                <w:sz w:val="19"/>
                <w:szCs w:val="19"/>
                <w:lang w:val="de-CH"/>
              </w:rPr>
              <w:t xml:space="preserve">Art. 47 Wahl </w:t>
            </w:r>
            <w:r w:rsidR="00807223" w:rsidRPr="00807223">
              <w:rPr>
                <w:rFonts w:cs="Arial"/>
                <w:b/>
                <w:color w:val="FF0000"/>
                <w:sz w:val="19"/>
                <w:szCs w:val="19"/>
                <w:u w:val="single"/>
                <w:lang w:val="de-CH"/>
              </w:rPr>
              <w:t>in den</w:t>
            </w:r>
            <w:r w:rsidR="00807223" w:rsidRPr="00807223">
              <w:rPr>
                <w:rFonts w:cs="Arial"/>
                <w:b/>
                <w:color w:val="FF0000"/>
                <w:sz w:val="19"/>
                <w:szCs w:val="19"/>
                <w:lang w:val="de-CH"/>
              </w:rPr>
              <w:t xml:space="preserve"> </w:t>
            </w:r>
            <w:r w:rsidRPr="00807223">
              <w:rPr>
                <w:rFonts w:cs="Arial"/>
                <w:b/>
                <w:strike/>
                <w:color w:val="FF0000"/>
                <w:sz w:val="19"/>
                <w:szCs w:val="19"/>
                <w:lang w:val="de-CH"/>
              </w:rPr>
              <w:t>der Mitglieder des</w:t>
            </w:r>
            <w:r w:rsidRPr="00807223">
              <w:rPr>
                <w:rFonts w:cs="Arial"/>
                <w:b/>
                <w:color w:val="FF0000"/>
                <w:sz w:val="19"/>
                <w:szCs w:val="19"/>
                <w:lang w:val="de-CH"/>
              </w:rPr>
              <w:t xml:space="preserve"> </w:t>
            </w:r>
            <w:r w:rsidRPr="003136C5">
              <w:rPr>
                <w:rFonts w:cs="Arial"/>
                <w:b/>
                <w:sz w:val="19"/>
                <w:szCs w:val="19"/>
                <w:lang w:val="de-CH"/>
              </w:rPr>
              <w:t>Ständerat</w:t>
            </w:r>
            <w:r w:rsidRPr="00807223">
              <w:rPr>
                <w:rFonts w:cs="Arial"/>
                <w:b/>
                <w:strike/>
                <w:color w:val="FF0000"/>
                <w:sz w:val="19"/>
                <w:szCs w:val="19"/>
                <w:lang w:val="de-CH"/>
              </w:rPr>
              <w:t>es</w:t>
            </w:r>
          </w:p>
          <w:p w14:paraId="3DC022A9" w14:textId="2E26FCD5" w:rsidR="0021645F" w:rsidRPr="003136C5" w:rsidRDefault="0021645F" w:rsidP="0021645F">
            <w:pPr>
              <w:spacing w:before="40" w:line="252" w:lineRule="auto"/>
              <w:jc w:val="both"/>
              <w:rPr>
                <w:rFonts w:cs="Arial"/>
                <w:sz w:val="19"/>
                <w:szCs w:val="19"/>
                <w:lang w:val="de-CH"/>
              </w:rPr>
            </w:pPr>
            <w:r w:rsidRPr="003136C5">
              <w:rPr>
                <w:rFonts w:cs="Arial"/>
                <w:sz w:val="19"/>
                <w:szCs w:val="19"/>
                <w:vertAlign w:val="superscript"/>
                <w:lang w:val="de-CH"/>
              </w:rPr>
              <w:t>1</w:t>
            </w:r>
            <w:r w:rsidRPr="003136C5">
              <w:rPr>
                <w:rFonts w:cs="Arial"/>
                <w:sz w:val="19"/>
                <w:szCs w:val="19"/>
                <w:lang w:val="de-CH"/>
              </w:rPr>
              <w:t xml:space="preserve"> Die Wahl </w:t>
            </w:r>
            <w:commentRangeStart w:id="24"/>
            <w:r w:rsidR="00807223">
              <w:rPr>
                <w:rFonts w:cs="Arial"/>
                <w:color w:val="FF0000"/>
                <w:sz w:val="19"/>
                <w:szCs w:val="19"/>
                <w:u w:val="single"/>
                <w:lang w:val="de-CH"/>
              </w:rPr>
              <w:t xml:space="preserve">der </w:t>
            </w:r>
            <w:commentRangeEnd w:id="24"/>
            <w:r w:rsidR="001A6FFE">
              <w:rPr>
                <w:rStyle w:val="Marquedecommentaire"/>
              </w:rPr>
              <w:commentReference w:id="24"/>
            </w:r>
            <w:r w:rsidR="00807223">
              <w:rPr>
                <w:rFonts w:cs="Arial"/>
                <w:color w:val="FF0000"/>
                <w:sz w:val="19"/>
                <w:szCs w:val="19"/>
                <w:u w:val="single"/>
                <w:lang w:val="de-CH"/>
              </w:rPr>
              <w:t>Mitglieder des Ständerates</w:t>
            </w:r>
            <w:r w:rsidR="00807223" w:rsidRPr="00807223">
              <w:rPr>
                <w:rFonts w:cs="Arial"/>
                <w:color w:val="FF0000"/>
                <w:sz w:val="19"/>
                <w:szCs w:val="19"/>
                <w:lang w:val="de-CH"/>
              </w:rPr>
              <w:t xml:space="preserve"> </w:t>
            </w:r>
            <w:r w:rsidRPr="003136C5">
              <w:rPr>
                <w:rFonts w:cs="Arial"/>
                <w:sz w:val="19"/>
                <w:szCs w:val="19"/>
                <w:lang w:val="de-CH"/>
              </w:rPr>
              <w:t>erfolgt nach dem Majorzverfahren in zwei Wahlgängen.</w:t>
            </w:r>
          </w:p>
          <w:p w14:paraId="0EFE8F54" w14:textId="77777777" w:rsidR="0021645F" w:rsidRPr="003136C5" w:rsidRDefault="0021645F" w:rsidP="0021645F">
            <w:pPr>
              <w:spacing w:before="40" w:line="252" w:lineRule="auto"/>
              <w:jc w:val="both"/>
              <w:rPr>
                <w:rFonts w:cs="Arial"/>
                <w:sz w:val="19"/>
                <w:szCs w:val="19"/>
                <w:lang w:val="de-CH"/>
              </w:rPr>
            </w:pPr>
            <w:r w:rsidRPr="003136C5">
              <w:rPr>
                <w:rFonts w:cs="Arial"/>
                <w:sz w:val="19"/>
                <w:szCs w:val="19"/>
                <w:vertAlign w:val="superscript"/>
                <w:lang w:val="de-CH"/>
              </w:rPr>
              <w:t>2</w:t>
            </w:r>
            <w:r w:rsidRPr="003136C5">
              <w:rPr>
                <w:rFonts w:cs="Arial"/>
                <w:sz w:val="19"/>
                <w:szCs w:val="19"/>
                <w:lang w:val="de-CH"/>
              </w:rPr>
              <w:t> Ein Mitglied des Ständerates wird aus den Stimmberechtigten der Regionen Brig und Visp gewählt, wenn bei der letzten Wahl kein gewähltes Mitglied des Ständerates in diesen Regionen wohnhaft war.</w:t>
            </w:r>
          </w:p>
          <w:p w14:paraId="56CD4C80" w14:textId="77777777" w:rsidR="0021645F" w:rsidRPr="003136C5" w:rsidRDefault="0021645F" w:rsidP="0021645F">
            <w:pPr>
              <w:spacing w:before="40" w:line="252" w:lineRule="auto"/>
              <w:jc w:val="both"/>
              <w:rPr>
                <w:rFonts w:cs="Arial"/>
                <w:sz w:val="19"/>
                <w:szCs w:val="19"/>
                <w:lang w:val="de-CH"/>
              </w:rPr>
            </w:pPr>
            <w:r w:rsidRPr="003136C5">
              <w:rPr>
                <w:rFonts w:cs="Arial"/>
                <w:sz w:val="19"/>
                <w:szCs w:val="19"/>
                <w:vertAlign w:val="superscript"/>
                <w:lang w:val="de-CH"/>
              </w:rPr>
              <w:t>3</w:t>
            </w:r>
            <w:r w:rsidRPr="003136C5">
              <w:rPr>
                <w:rFonts w:cs="Arial"/>
                <w:sz w:val="19"/>
                <w:szCs w:val="19"/>
                <w:lang w:val="de-CH"/>
              </w:rPr>
              <w:t> Der erste Wahlgang</w:t>
            </w:r>
            <w:r w:rsidRPr="003136C5">
              <w:rPr>
                <w:rFonts w:cs="Arial"/>
                <w:bCs/>
                <w:sz w:val="19"/>
                <w:szCs w:val="19"/>
                <w:lang w:val="de-CH"/>
              </w:rPr>
              <w:t xml:space="preserve"> findet gleichzeitig mit der Wahl des Nationalrates statt. Der zweite Wahlgang findet am darauffolgenden dritten Sonntag statt.</w:t>
            </w:r>
          </w:p>
          <w:p w14:paraId="1CFCB32D" w14:textId="77777777" w:rsidR="0021645F" w:rsidRPr="003136C5" w:rsidRDefault="0021645F" w:rsidP="0021645F">
            <w:pPr>
              <w:spacing w:before="40" w:line="252" w:lineRule="auto"/>
              <w:jc w:val="both"/>
              <w:rPr>
                <w:rFonts w:cs="Arial"/>
                <w:bCs/>
                <w:sz w:val="19"/>
                <w:szCs w:val="19"/>
                <w:lang w:val="de-CH"/>
              </w:rPr>
            </w:pPr>
            <w:r w:rsidRPr="003136C5">
              <w:rPr>
                <w:rFonts w:cs="Arial"/>
                <w:sz w:val="19"/>
                <w:szCs w:val="19"/>
                <w:vertAlign w:val="superscript"/>
                <w:lang w:val="de-CH"/>
              </w:rPr>
              <w:t>4</w:t>
            </w:r>
            <w:r w:rsidRPr="003136C5">
              <w:rPr>
                <w:rFonts w:cs="Arial"/>
                <w:sz w:val="19"/>
                <w:szCs w:val="19"/>
                <w:lang w:val="de-CH"/>
              </w:rPr>
              <w:t> </w:t>
            </w:r>
            <w:r w:rsidRPr="003136C5">
              <w:rPr>
                <w:rFonts w:cs="Arial"/>
                <w:bCs/>
                <w:sz w:val="19"/>
                <w:szCs w:val="19"/>
                <w:lang w:val="de-CH"/>
              </w:rPr>
              <w:t xml:space="preserve">Entspricht die Anzahl der Kandidierenden im zweiten Wahlgang oder bei einer Ersatzwahl der Anzahl zu besetzender Sitze, so erfolgt eine stille Wahl. </w:t>
            </w:r>
          </w:p>
          <w:p w14:paraId="001BDFEE" w14:textId="77777777" w:rsidR="004A4AD6" w:rsidRDefault="004A4AD6" w:rsidP="0021645F">
            <w:pPr>
              <w:spacing w:before="40" w:line="252" w:lineRule="auto"/>
              <w:jc w:val="both"/>
              <w:rPr>
                <w:rFonts w:cs="Arial"/>
                <w:color w:val="404040" w:themeColor="text1" w:themeTint="BF"/>
                <w:sz w:val="19"/>
                <w:szCs w:val="19"/>
              </w:rPr>
            </w:pPr>
          </w:p>
          <w:p w14:paraId="0DA7070A" w14:textId="45B9B32F" w:rsidR="004A4AD6" w:rsidRPr="003136C5" w:rsidRDefault="004A4AD6" w:rsidP="0021645F">
            <w:pPr>
              <w:spacing w:before="40" w:line="252" w:lineRule="auto"/>
              <w:jc w:val="both"/>
              <w:rPr>
                <w:rFonts w:cs="Arial"/>
                <w:color w:val="404040" w:themeColor="text1" w:themeTint="BF"/>
                <w:sz w:val="19"/>
                <w:szCs w:val="19"/>
              </w:rPr>
            </w:pPr>
          </w:p>
        </w:tc>
        <w:tc>
          <w:tcPr>
            <w:tcW w:w="7530" w:type="dxa"/>
            <w:tcBorders>
              <w:left w:val="double" w:sz="4" w:space="0" w:color="767171" w:themeColor="background2" w:themeShade="80"/>
            </w:tcBorders>
            <w:shd w:val="clear" w:color="auto" w:fill="auto"/>
          </w:tcPr>
          <w:p w14:paraId="03D032C3" w14:textId="77777777" w:rsidR="0021645F" w:rsidRPr="003136C5" w:rsidRDefault="0021645F" w:rsidP="0021645F">
            <w:pPr>
              <w:spacing w:before="40" w:line="252" w:lineRule="auto"/>
              <w:jc w:val="both"/>
              <w:rPr>
                <w:rFonts w:cs="Arial"/>
                <w:sz w:val="19"/>
                <w:szCs w:val="19"/>
              </w:rPr>
            </w:pPr>
            <w:r w:rsidRPr="003136C5">
              <w:rPr>
                <w:rFonts w:cs="Arial"/>
                <w:b/>
                <w:sz w:val="19"/>
                <w:szCs w:val="19"/>
              </w:rPr>
              <w:t xml:space="preserve">Art. 47 </w:t>
            </w:r>
            <w:r w:rsidRPr="003136C5">
              <w:rPr>
                <w:rFonts w:cs="Arial"/>
                <w:b/>
                <w:bCs/>
                <w:sz w:val="19"/>
                <w:szCs w:val="19"/>
              </w:rPr>
              <w:t xml:space="preserve">Élection </w:t>
            </w:r>
            <w:commentRangeStart w:id="25"/>
            <w:r w:rsidRPr="00807223">
              <w:rPr>
                <w:rFonts w:cs="Arial"/>
                <w:b/>
                <w:bCs/>
                <w:strike/>
                <w:color w:val="FF0000"/>
                <w:sz w:val="19"/>
                <w:szCs w:val="19"/>
              </w:rPr>
              <w:t xml:space="preserve">de </w:t>
            </w:r>
            <w:commentRangeEnd w:id="25"/>
            <w:r w:rsidR="00EA4583">
              <w:rPr>
                <w:rStyle w:val="Marquedecommentaire"/>
              </w:rPr>
              <w:commentReference w:id="25"/>
            </w:r>
            <w:r w:rsidRPr="00807223">
              <w:rPr>
                <w:rFonts w:cs="Arial"/>
                <w:b/>
                <w:bCs/>
                <w:strike/>
                <w:color w:val="FF0000"/>
                <w:sz w:val="19"/>
                <w:szCs w:val="19"/>
              </w:rPr>
              <w:t>la députation</w:t>
            </w:r>
            <w:r w:rsidRPr="00807223">
              <w:rPr>
                <w:rFonts w:cs="Arial"/>
                <w:b/>
                <w:bCs/>
                <w:color w:val="FF0000"/>
                <w:sz w:val="19"/>
                <w:szCs w:val="19"/>
              </w:rPr>
              <w:t xml:space="preserve"> </w:t>
            </w:r>
            <w:r w:rsidRPr="003136C5">
              <w:rPr>
                <w:rFonts w:cs="Arial"/>
                <w:b/>
                <w:bCs/>
                <w:sz w:val="19"/>
                <w:szCs w:val="19"/>
              </w:rPr>
              <w:t>au Conseil des États</w:t>
            </w:r>
          </w:p>
          <w:p w14:paraId="65382633" w14:textId="6531BA65" w:rsidR="0021645F" w:rsidRPr="003136C5" w:rsidRDefault="0021645F" w:rsidP="0021645F">
            <w:pPr>
              <w:spacing w:before="40" w:line="252" w:lineRule="auto"/>
              <w:jc w:val="both"/>
              <w:rPr>
                <w:rFonts w:cs="Arial"/>
                <w:sz w:val="19"/>
                <w:szCs w:val="19"/>
              </w:rPr>
            </w:pPr>
            <w:r w:rsidRPr="003136C5">
              <w:rPr>
                <w:rFonts w:cs="Arial"/>
                <w:sz w:val="19"/>
                <w:szCs w:val="19"/>
                <w:vertAlign w:val="superscript"/>
              </w:rPr>
              <w:t>1</w:t>
            </w:r>
            <w:r w:rsidRPr="003136C5">
              <w:rPr>
                <w:rFonts w:cs="Arial"/>
                <w:sz w:val="19"/>
                <w:szCs w:val="19"/>
              </w:rPr>
              <w:t xml:space="preserve"> L’élection </w:t>
            </w:r>
            <w:commentRangeStart w:id="26"/>
            <w:r w:rsidR="0052104B">
              <w:rPr>
                <w:rFonts w:cs="Arial"/>
                <w:color w:val="FF0000"/>
                <w:sz w:val="19"/>
                <w:szCs w:val="19"/>
                <w:u w:val="single"/>
              </w:rPr>
              <w:t xml:space="preserve">de </w:t>
            </w:r>
            <w:commentRangeEnd w:id="26"/>
            <w:r w:rsidR="001A6FFE">
              <w:rPr>
                <w:rStyle w:val="Marquedecommentaire"/>
              </w:rPr>
              <w:commentReference w:id="26"/>
            </w:r>
            <w:r w:rsidR="0052104B">
              <w:rPr>
                <w:rFonts w:cs="Arial"/>
                <w:color w:val="FF0000"/>
                <w:sz w:val="19"/>
                <w:szCs w:val="19"/>
                <w:u w:val="single"/>
              </w:rPr>
              <w:t>la députation au</w:t>
            </w:r>
            <w:r w:rsidR="0052104B" w:rsidRPr="0052104B">
              <w:rPr>
                <w:rFonts w:cs="Arial"/>
                <w:color w:val="FF0000"/>
                <w:sz w:val="19"/>
                <w:szCs w:val="19"/>
              </w:rPr>
              <w:t xml:space="preserve"> </w:t>
            </w:r>
            <w:r w:rsidRPr="0052104B">
              <w:rPr>
                <w:rFonts w:cs="Arial"/>
                <w:strike/>
                <w:color w:val="FF0000"/>
                <w:sz w:val="19"/>
                <w:szCs w:val="19"/>
              </w:rPr>
              <w:t xml:space="preserve">du </w:t>
            </w:r>
            <w:r w:rsidRPr="0052104B">
              <w:rPr>
                <w:rFonts w:cs="Arial"/>
                <w:sz w:val="19"/>
                <w:szCs w:val="19"/>
              </w:rPr>
              <w:t xml:space="preserve">Conseil des États </w:t>
            </w:r>
            <w:r w:rsidRPr="003136C5">
              <w:rPr>
                <w:rFonts w:cs="Arial"/>
                <w:sz w:val="19"/>
                <w:szCs w:val="19"/>
              </w:rPr>
              <w:t>se fait selon le système majoritaire à deux tours.</w:t>
            </w:r>
          </w:p>
          <w:p w14:paraId="361E57AE" w14:textId="77777777" w:rsidR="0021645F" w:rsidRPr="003136C5" w:rsidRDefault="0021645F" w:rsidP="0021645F">
            <w:pPr>
              <w:spacing w:before="40" w:line="252" w:lineRule="auto"/>
              <w:jc w:val="both"/>
              <w:rPr>
                <w:rFonts w:cs="Arial"/>
                <w:sz w:val="19"/>
                <w:szCs w:val="19"/>
              </w:rPr>
            </w:pPr>
            <w:r w:rsidRPr="003136C5">
              <w:rPr>
                <w:rFonts w:cs="Arial"/>
                <w:sz w:val="19"/>
                <w:szCs w:val="19"/>
                <w:vertAlign w:val="superscript"/>
              </w:rPr>
              <w:t>2</w:t>
            </w:r>
            <w:r w:rsidRPr="003136C5">
              <w:rPr>
                <w:rFonts w:cs="Arial"/>
                <w:sz w:val="19"/>
                <w:szCs w:val="19"/>
              </w:rPr>
              <w:t> Un membre du Conseil des États est choisi parmi le corps électoral des régions de Brigue et Viège si, lors de la précédente élection, aucun membre élu du Conseil des États n’était domicilié dans ces régions.</w:t>
            </w:r>
          </w:p>
          <w:p w14:paraId="4516904B" w14:textId="77777777" w:rsidR="0021645F" w:rsidRPr="003136C5" w:rsidRDefault="0021645F" w:rsidP="0021645F">
            <w:pPr>
              <w:spacing w:before="40" w:line="252" w:lineRule="auto"/>
              <w:jc w:val="both"/>
              <w:rPr>
                <w:rFonts w:cs="Arial"/>
                <w:sz w:val="19"/>
                <w:szCs w:val="19"/>
              </w:rPr>
            </w:pPr>
            <w:r w:rsidRPr="003136C5">
              <w:rPr>
                <w:rFonts w:cs="Arial"/>
                <w:sz w:val="19"/>
                <w:szCs w:val="19"/>
                <w:vertAlign w:val="superscript"/>
              </w:rPr>
              <w:t>3</w:t>
            </w:r>
            <w:r w:rsidRPr="003136C5">
              <w:rPr>
                <w:rFonts w:cs="Arial"/>
                <w:sz w:val="19"/>
                <w:szCs w:val="19"/>
              </w:rPr>
              <w:t> Le premier tour a lieu en même temps que l’élection du Conseil national. Le deuxième tour a lieu le troisième dimanche qui suit.</w:t>
            </w:r>
          </w:p>
          <w:p w14:paraId="3D717877" w14:textId="77777777" w:rsidR="0021645F" w:rsidRPr="003136C5" w:rsidRDefault="0021645F" w:rsidP="0021645F">
            <w:pPr>
              <w:spacing w:before="40" w:line="252" w:lineRule="auto"/>
              <w:jc w:val="both"/>
              <w:rPr>
                <w:rFonts w:cs="Arial"/>
                <w:sz w:val="19"/>
                <w:szCs w:val="19"/>
              </w:rPr>
            </w:pPr>
            <w:r w:rsidRPr="003136C5">
              <w:rPr>
                <w:rFonts w:cs="Arial"/>
                <w:sz w:val="19"/>
                <w:szCs w:val="19"/>
                <w:vertAlign w:val="superscript"/>
              </w:rPr>
              <w:t>4</w:t>
            </w:r>
            <w:r w:rsidRPr="003136C5">
              <w:rPr>
                <w:rFonts w:cs="Arial"/>
                <w:sz w:val="19"/>
                <w:szCs w:val="19"/>
              </w:rPr>
              <w:t> Si le nombre de candidatures au deuxième tour ou lors d’une élection complémentaire est égal au nombre de sièges à pourvoir, l’élection est tacite.</w:t>
            </w:r>
          </w:p>
          <w:p w14:paraId="5BC5D124" w14:textId="0C6FF0B1" w:rsidR="0021645F" w:rsidRPr="003136C5" w:rsidRDefault="0021645F" w:rsidP="0021645F">
            <w:pPr>
              <w:spacing w:before="40" w:line="252" w:lineRule="auto"/>
              <w:jc w:val="both"/>
              <w:rPr>
                <w:rFonts w:cs="Arial"/>
                <w:sz w:val="19"/>
                <w:szCs w:val="19"/>
              </w:rPr>
            </w:pPr>
          </w:p>
        </w:tc>
      </w:tr>
      <w:tr w:rsidR="0021645F" w:rsidRPr="003136C5" w14:paraId="2967717F" w14:textId="77777777" w:rsidTr="0037282D">
        <w:tc>
          <w:tcPr>
            <w:tcW w:w="539" w:type="dxa"/>
            <w:shd w:val="clear" w:color="auto" w:fill="F2F2F2" w:themeFill="background1" w:themeFillShade="F2"/>
            <w:vAlign w:val="center"/>
          </w:tcPr>
          <w:p w14:paraId="5DD0D2F9" w14:textId="10E6929E" w:rsidR="0021645F" w:rsidRPr="003136C5" w:rsidRDefault="0021645F" w:rsidP="0021645F">
            <w:pPr>
              <w:spacing w:before="40" w:line="252" w:lineRule="auto"/>
              <w:jc w:val="center"/>
              <w:rPr>
                <w:rFonts w:cs="Arial"/>
                <w:b/>
                <w:sz w:val="20"/>
                <w:szCs w:val="19"/>
              </w:rPr>
            </w:pPr>
            <w:r w:rsidRPr="003136C5">
              <w:rPr>
                <w:rFonts w:cs="Arial"/>
                <w:b/>
                <w:sz w:val="20"/>
                <w:szCs w:val="19"/>
              </w:rPr>
              <w:t>3</w:t>
            </w:r>
          </w:p>
        </w:tc>
        <w:tc>
          <w:tcPr>
            <w:tcW w:w="7529" w:type="dxa"/>
            <w:tcBorders>
              <w:right w:val="double" w:sz="4" w:space="0" w:color="767171" w:themeColor="background2" w:themeShade="80"/>
            </w:tcBorders>
            <w:shd w:val="clear" w:color="auto" w:fill="auto"/>
          </w:tcPr>
          <w:p w14:paraId="257295AC" w14:textId="77777777" w:rsidR="0021645F" w:rsidRPr="0070009A" w:rsidRDefault="0021645F" w:rsidP="0021645F">
            <w:pPr>
              <w:spacing w:before="40" w:line="252" w:lineRule="auto"/>
              <w:jc w:val="both"/>
              <w:rPr>
                <w:rFonts w:cs="Arial"/>
                <w:bCs/>
                <w:iCs/>
                <w:sz w:val="19"/>
                <w:szCs w:val="19"/>
                <w:lang w:val="de-CH"/>
              </w:rPr>
            </w:pPr>
            <w:r w:rsidRPr="0070009A">
              <w:rPr>
                <w:rFonts w:cs="Arial"/>
                <w:b/>
                <w:sz w:val="19"/>
                <w:szCs w:val="19"/>
                <w:lang w:val="de-CH"/>
              </w:rPr>
              <w:t>Art. 48 Gesetzesinitiative</w:t>
            </w:r>
          </w:p>
          <w:p w14:paraId="37E4B689" w14:textId="50010683" w:rsidR="0021645F" w:rsidRPr="0070009A" w:rsidRDefault="0021645F" w:rsidP="0021645F">
            <w:pPr>
              <w:spacing w:before="40" w:line="252" w:lineRule="auto"/>
              <w:jc w:val="both"/>
              <w:rPr>
                <w:rFonts w:cs="Arial"/>
                <w:bCs/>
                <w:sz w:val="19"/>
                <w:szCs w:val="19"/>
                <w:lang w:val="de-CH"/>
              </w:rPr>
            </w:pPr>
            <w:r w:rsidRPr="0070009A">
              <w:rPr>
                <w:rFonts w:cs="Arial"/>
                <w:sz w:val="19"/>
                <w:szCs w:val="19"/>
                <w:vertAlign w:val="superscript"/>
                <w:lang w:val="de-CH"/>
              </w:rPr>
              <w:t>1</w:t>
            </w:r>
            <w:r w:rsidRPr="0070009A">
              <w:rPr>
                <w:rFonts w:cs="Arial"/>
                <w:sz w:val="19"/>
                <w:szCs w:val="19"/>
                <w:lang w:val="de-CH"/>
              </w:rPr>
              <w:t> </w:t>
            </w:r>
            <w:r w:rsidRPr="0070009A">
              <w:rPr>
                <w:rFonts w:cs="Arial"/>
                <w:bCs/>
                <w:sz w:val="19"/>
                <w:szCs w:val="19"/>
                <w:lang w:val="de-CH"/>
              </w:rPr>
              <w:t xml:space="preserve">4000 Stimmberechtigte </w:t>
            </w:r>
            <w:r w:rsidR="0070009A" w:rsidRPr="0070009A">
              <w:rPr>
                <w:rFonts w:cs="Arial"/>
                <w:color w:val="FF0000"/>
                <w:sz w:val="19"/>
                <w:szCs w:val="19"/>
                <w:u w:val="single"/>
                <w:lang w:val="de-CH"/>
              </w:rPr>
              <w:t>in Kantonsangelegenheiten</w:t>
            </w:r>
            <w:r w:rsidR="0070009A" w:rsidRPr="0070009A">
              <w:rPr>
                <w:rFonts w:cs="Arial"/>
                <w:color w:val="FF0000"/>
                <w:sz w:val="19"/>
                <w:szCs w:val="19"/>
                <w:lang w:val="de-CH"/>
              </w:rPr>
              <w:t xml:space="preserve"> </w:t>
            </w:r>
            <w:r w:rsidRPr="0070009A">
              <w:rPr>
                <w:rFonts w:cs="Arial"/>
                <w:bCs/>
                <w:sz w:val="19"/>
                <w:szCs w:val="19"/>
                <w:lang w:val="de-CH"/>
              </w:rPr>
              <w:t xml:space="preserve">oder ein Achtel der Gemeinden können beim Grossen Rat </w:t>
            </w:r>
            <w:commentRangeStart w:id="27"/>
            <w:r w:rsidRPr="0070009A">
              <w:rPr>
                <w:rFonts w:cs="Arial"/>
                <w:bCs/>
                <w:strike/>
                <w:color w:val="FF0000"/>
                <w:sz w:val="19"/>
                <w:szCs w:val="19"/>
                <w:lang w:val="de-CH"/>
              </w:rPr>
              <w:t>jederzeit</w:t>
            </w:r>
            <w:r w:rsidRPr="0070009A">
              <w:rPr>
                <w:rFonts w:cs="Arial"/>
                <w:bCs/>
                <w:color w:val="FF0000"/>
                <w:sz w:val="19"/>
                <w:szCs w:val="19"/>
                <w:lang w:val="de-CH"/>
              </w:rPr>
              <w:t xml:space="preserve"> </w:t>
            </w:r>
            <w:commentRangeEnd w:id="27"/>
            <w:r w:rsidR="00A239FB">
              <w:rPr>
                <w:rStyle w:val="Marquedecommentaire"/>
              </w:rPr>
              <w:commentReference w:id="27"/>
            </w:r>
            <w:r w:rsidRPr="0070009A">
              <w:rPr>
                <w:rFonts w:cs="Arial"/>
                <w:bCs/>
                <w:sz w:val="19"/>
                <w:szCs w:val="19"/>
                <w:lang w:val="de-CH"/>
              </w:rPr>
              <w:t xml:space="preserve">eine Gesetzesinitiative einreichen. Die Frist für die Unterschriftensammlung beträgt </w:t>
            </w:r>
            <w:r w:rsidR="0070009A" w:rsidRPr="0070009A">
              <w:rPr>
                <w:rFonts w:cs="Arial"/>
                <w:bCs/>
                <w:color w:val="FF0000"/>
                <w:sz w:val="19"/>
                <w:szCs w:val="19"/>
                <w:u w:val="single"/>
                <w:lang w:val="de-CH"/>
              </w:rPr>
              <w:t xml:space="preserve">ein </w:t>
            </w:r>
            <w:commentRangeStart w:id="28"/>
            <w:r w:rsidR="0070009A" w:rsidRPr="0070009A">
              <w:rPr>
                <w:rFonts w:cs="Arial"/>
                <w:bCs/>
                <w:color w:val="FF0000"/>
                <w:sz w:val="19"/>
                <w:szCs w:val="19"/>
                <w:u w:val="single"/>
                <w:lang w:val="de-CH"/>
              </w:rPr>
              <w:t>Jahr</w:t>
            </w:r>
            <w:r w:rsidR="0070009A" w:rsidRPr="0070009A">
              <w:rPr>
                <w:rFonts w:cs="Arial"/>
                <w:bCs/>
                <w:color w:val="FF0000"/>
                <w:sz w:val="19"/>
                <w:szCs w:val="19"/>
                <w:lang w:val="de-CH"/>
              </w:rPr>
              <w:t xml:space="preserve"> </w:t>
            </w:r>
            <w:commentRangeEnd w:id="28"/>
            <w:r w:rsidR="00A239FB">
              <w:rPr>
                <w:rStyle w:val="Marquedecommentaire"/>
              </w:rPr>
              <w:commentReference w:id="28"/>
            </w:r>
            <w:r w:rsidRPr="0070009A">
              <w:rPr>
                <w:rFonts w:cs="Arial"/>
                <w:bCs/>
                <w:strike/>
                <w:color w:val="FF0000"/>
                <w:sz w:val="19"/>
                <w:szCs w:val="19"/>
                <w:lang w:val="de-CH"/>
              </w:rPr>
              <w:t>12 Monate</w:t>
            </w:r>
            <w:r w:rsidRPr="0070009A">
              <w:rPr>
                <w:rFonts w:cs="Arial"/>
                <w:bCs/>
                <w:sz w:val="19"/>
                <w:szCs w:val="19"/>
                <w:lang w:val="de-CH"/>
              </w:rPr>
              <w:t xml:space="preserve">. </w:t>
            </w:r>
          </w:p>
          <w:p w14:paraId="618B90B7" w14:textId="77777777" w:rsidR="006C5242" w:rsidRPr="0070009A" w:rsidRDefault="0021645F" w:rsidP="0021645F">
            <w:pPr>
              <w:spacing w:before="40" w:line="252" w:lineRule="auto"/>
              <w:jc w:val="both"/>
              <w:rPr>
                <w:rFonts w:cs="Arial"/>
                <w:bCs/>
                <w:iCs/>
                <w:sz w:val="19"/>
                <w:szCs w:val="19"/>
                <w:lang w:val="de-CH"/>
              </w:rPr>
            </w:pPr>
            <w:r w:rsidRPr="0070009A">
              <w:rPr>
                <w:rFonts w:cs="Arial"/>
                <w:bCs/>
                <w:sz w:val="19"/>
                <w:szCs w:val="19"/>
                <w:vertAlign w:val="superscript"/>
                <w:lang w:val="de-CH"/>
              </w:rPr>
              <w:t>2</w:t>
            </w:r>
            <w:r w:rsidRPr="0070009A">
              <w:rPr>
                <w:rFonts w:cs="Arial"/>
                <w:bCs/>
                <w:sz w:val="19"/>
                <w:szCs w:val="19"/>
                <w:lang w:val="de-CH"/>
              </w:rPr>
              <w:t> </w:t>
            </w:r>
            <w:r w:rsidRPr="0070009A">
              <w:rPr>
                <w:rFonts w:cs="Arial"/>
                <w:bCs/>
                <w:iCs/>
                <w:sz w:val="19"/>
                <w:szCs w:val="19"/>
                <w:lang w:val="de-CH"/>
              </w:rPr>
              <w:t xml:space="preserve">Die </w:t>
            </w:r>
            <w:r w:rsidRPr="0070009A">
              <w:rPr>
                <w:rFonts w:cs="Arial"/>
                <w:bCs/>
                <w:sz w:val="19"/>
                <w:szCs w:val="19"/>
                <w:lang w:val="de-CH"/>
              </w:rPr>
              <w:t xml:space="preserve">Gesetzesinitiative </w:t>
            </w:r>
            <w:r w:rsidRPr="0070009A">
              <w:rPr>
                <w:rFonts w:cs="Arial"/>
                <w:bCs/>
                <w:iCs/>
                <w:sz w:val="19"/>
                <w:szCs w:val="19"/>
                <w:lang w:val="de-CH"/>
              </w:rPr>
              <w:t xml:space="preserve">kann den Erlass, die Abänderung oder die Aufhebung eines Gesetzes oder eines anderen dem Referendum unterliegenden Beschlusses verlangen. </w:t>
            </w:r>
          </w:p>
          <w:p w14:paraId="5C3B7172" w14:textId="4F892370" w:rsidR="0021645F" w:rsidRPr="0070009A" w:rsidRDefault="006C5242" w:rsidP="0021645F">
            <w:pPr>
              <w:spacing w:before="40" w:line="252" w:lineRule="auto"/>
              <w:jc w:val="both"/>
              <w:rPr>
                <w:rFonts w:cs="Arial"/>
                <w:bCs/>
                <w:iCs/>
                <w:sz w:val="19"/>
                <w:szCs w:val="19"/>
                <w:lang w:val="de-CH"/>
              </w:rPr>
            </w:pPr>
            <w:commentRangeStart w:id="29"/>
            <w:r w:rsidRPr="002F4ED0">
              <w:rPr>
                <w:rFonts w:cs="Arial"/>
                <w:b/>
                <w:bCs/>
                <w:iCs/>
                <w:color w:val="FF0000"/>
                <w:sz w:val="19"/>
                <w:szCs w:val="19"/>
                <w:u w:val="single"/>
                <w:vertAlign w:val="superscript"/>
                <w:lang w:val="de-CH"/>
              </w:rPr>
              <w:t>3</w:t>
            </w:r>
            <w:r w:rsidRPr="0070009A">
              <w:rPr>
                <w:rFonts w:cs="Arial"/>
                <w:b/>
                <w:bCs/>
                <w:iCs/>
                <w:color w:val="FF0000"/>
                <w:sz w:val="19"/>
                <w:szCs w:val="19"/>
                <w:lang w:val="de-CH"/>
              </w:rPr>
              <w:t> </w:t>
            </w:r>
            <w:commentRangeEnd w:id="29"/>
            <w:r w:rsidR="00A239FB">
              <w:rPr>
                <w:rStyle w:val="Marquedecommentaire"/>
              </w:rPr>
              <w:commentReference w:id="29"/>
            </w:r>
            <w:r w:rsidR="0021645F" w:rsidRPr="0070009A">
              <w:rPr>
                <w:rFonts w:cs="Arial"/>
                <w:bCs/>
                <w:iCs/>
                <w:sz w:val="19"/>
                <w:szCs w:val="19"/>
                <w:lang w:val="de-CH"/>
              </w:rPr>
              <w:t>Sie kann die Form des ausgearbeiteten Entwurfs oder der allgemeinen Anregung haben.</w:t>
            </w:r>
          </w:p>
          <w:p w14:paraId="2F3A8994" w14:textId="790BB20B" w:rsidR="0021645F" w:rsidRPr="0070009A" w:rsidRDefault="0021645F" w:rsidP="0021645F">
            <w:pPr>
              <w:spacing w:before="40" w:line="252" w:lineRule="auto"/>
              <w:jc w:val="both"/>
              <w:rPr>
                <w:rFonts w:cs="Arial"/>
                <w:color w:val="404040" w:themeColor="text1" w:themeTint="BF"/>
                <w:sz w:val="19"/>
                <w:szCs w:val="19"/>
              </w:rPr>
            </w:pPr>
          </w:p>
        </w:tc>
        <w:tc>
          <w:tcPr>
            <w:tcW w:w="7530" w:type="dxa"/>
            <w:tcBorders>
              <w:left w:val="double" w:sz="4" w:space="0" w:color="767171" w:themeColor="background2" w:themeShade="80"/>
            </w:tcBorders>
            <w:shd w:val="clear" w:color="auto" w:fill="auto"/>
          </w:tcPr>
          <w:p w14:paraId="5BA2E580" w14:textId="77777777" w:rsidR="0021645F" w:rsidRPr="0070009A" w:rsidRDefault="0021645F" w:rsidP="0021645F">
            <w:pPr>
              <w:spacing w:before="40" w:line="252" w:lineRule="auto"/>
              <w:jc w:val="both"/>
              <w:rPr>
                <w:rFonts w:cs="Arial"/>
                <w:b/>
                <w:sz w:val="19"/>
                <w:szCs w:val="19"/>
              </w:rPr>
            </w:pPr>
            <w:r w:rsidRPr="0070009A">
              <w:rPr>
                <w:rFonts w:cs="Arial"/>
                <w:b/>
                <w:sz w:val="19"/>
                <w:szCs w:val="19"/>
              </w:rPr>
              <w:t>Art. 48 Initiative législative</w:t>
            </w:r>
          </w:p>
          <w:p w14:paraId="134B3A2B" w14:textId="7D3523C9" w:rsidR="0021645F" w:rsidRPr="0070009A" w:rsidRDefault="0021645F" w:rsidP="0021645F">
            <w:pPr>
              <w:spacing w:before="40" w:line="252" w:lineRule="auto"/>
              <w:jc w:val="both"/>
              <w:rPr>
                <w:rFonts w:cs="Arial"/>
                <w:b/>
                <w:sz w:val="19"/>
                <w:szCs w:val="19"/>
              </w:rPr>
            </w:pPr>
            <w:r w:rsidRPr="0070009A">
              <w:rPr>
                <w:rFonts w:cs="Arial"/>
                <w:sz w:val="19"/>
                <w:szCs w:val="19"/>
                <w:vertAlign w:val="superscript"/>
              </w:rPr>
              <w:t>1</w:t>
            </w:r>
            <w:r w:rsidRPr="0070009A">
              <w:rPr>
                <w:rFonts w:cs="Arial"/>
                <w:sz w:val="19"/>
                <w:szCs w:val="19"/>
              </w:rPr>
              <w:t xml:space="preserve"> 4000 titulaires des droits politiques </w:t>
            </w:r>
            <w:r w:rsidR="006C5242" w:rsidRPr="0070009A">
              <w:rPr>
                <w:rFonts w:cs="Arial"/>
                <w:color w:val="FF0000"/>
                <w:sz w:val="19"/>
                <w:szCs w:val="19"/>
                <w:u w:val="single"/>
              </w:rPr>
              <w:t>au plan cantonal</w:t>
            </w:r>
            <w:r w:rsidR="006C5242" w:rsidRPr="0070009A">
              <w:rPr>
                <w:rFonts w:cs="Arial"/>
                <w:color w:val="FF0000"/>
                <w:sz w:val="19"/>
                <w:szCs w:val="19"/>
              </w:rPr>
              <w:t xml:space="preserve"> </w:t>
            </w:r>
            <w:r w:rsidRPr="0070009A">
              <w:rPr>
                <w:rFonts w:cs="Arial"/>
                <w:sz w:val="19"/>
                <w:szCs w:val="19"/>
              </w:rPr>
              <w:t>ou un huitième des communes peuvent</w:t>
            </w:r>
            <w:r w:rsidRPr="0070009A">
              <w:rPr>
                <w:rFonts w:cs="Arial"/>
                <w:strike/>
                <w:color w:val="FF0000"/>
                <w:sz w:val="19"/>
                <w:szCs w:val="19"/>
              </w:rPr>
              <w:t xml:space="preserve">, </w:t>
            </w:r>
            <w:commentRangeStart w:id="30"/>
            <w:r w:rsidRPr="0070009A">
              <w:rPr>
                <w:rFonts w:cs="Arial"/>
                <w:strike/>
                <w:color w:val="FF0000"/>
                <w:sz w:val="19"/>
                <w:szCs w:val="19"/>
              </w:rPr>
              <w:t xml:space="preserve">en </w:t>
            </w:r>
            <w:commentRangeEnd w:id="30"/>
            <w:r w:rsidR="00A97B02">
              <w:rPr>
                <w:rStyle w:val="Marquedecommentaire"/>
              </w:rPr>
              <w:commentReference w:id="30"/>
            </w:r>
            <w:r w:rsidRPr="0070009A">
              <w:rPr>
                <w:rFonts w:cs="Arial"/>
                <w:strike/>
                <w:color w:val="FF0000"/>
                <w:sz w:val="19"/>
                <w:szCs w:val="19"/>
              </w:rPr>
              <w:t>tout temps,</w:t>
            </w:r>
            <w:r w:rsidRPr="0070009A">
              <w:rPr>
                <w:rFonts w:cs="Arial"/>
                <w:sz w:val="19"/>
                <w:szCs w:val="19"/>
              </w:rPr>
              <w:t xml:space="preserve"> présenter au Grand Conseil une initiative </w:t>
            </w:r>
            <w:r w:rsidRPr="0070009A">
              <w:rPr>
                <w:rFonts w:cs="Arial"/>
                <w:strike/>
                <w:color w:val="FF0000"/>
                <w:sz w:val="19"/>
                <w:szCs w:val="19"/>
              </w:rPr>
              <w:t>en matière</w:t>
            </w:r>
            <w:r w:rsidRPr="0070009A">
              <w:rPr>
                <w:rFonts w:cs="Arial"/>
                <w:color w:val="FF0000"/>
                <w:sz w:val="19"/>
                <w:szCs w:val="19"/>
              </w:rPr>
              <w:t xml:space="preserve"> </w:t>
            </w:r>
            <w:r w:rsidRPr="0070009A">
              <w:rPr>
                <w:rFonts w:cs="Arial"/>
                <w:sz w:val="19"/>
                <w:szCs w:val="19"/>
              </w:rPr>
              <w:t xml:space="preserve">législative. Le délai de récolte des signatures est </w:t>
            </w:r>
            <w:r w:rsidR="006C5242" w:rsidRPr="0070009A">
              <w:rPr>
                <w:rFonts w:cs="Arial"/>
                <w:color w:val="FF0000"/>
                <w:sz w:val="19"/>
                <w:szCs w:val="19"/>
                <w:u w:val="single"/>
              </w:rPr>
              <w:t xml:space="preserve">d’un </w:t>
            </w:r>
            <w:commentRangeStart w:id="31"/>
            <w:r w:rsidR="006C5242" w:rsidRPr="0070009A">
              <w:rPr>
                <w:rFonts w:cs="Arial"/>
                <w:color w:val="FF0000"/>
                <w:sz w:val="19"/>
                <w:szCs w:val="19"/>
                <w:u w:val="single"/>
              </w:rPr>
              <w:t>an</w:t>
            </w:r>
            <w:r w:rsidR="006C5242" w:rsidRPr="0070009A">
              <w:rPr>
                <w:rFonts w:cs="Arial"/>
                <w:sz w:val="19"/>
                <w:szCs w:val="19"/>
              </w:rPr>
              <w:t xml:space="preserve"> </w:t>
            </w:r>
            <w:commentRangeEnd w:id="31"/>
            <w:r w:rsidR="00A97B02">
              <w:rPr>
                <w:rStyle w:val="Marquedecommentaire"/>
              </w:rPr>
              <w:commentReference w:id="31"/>
            </w:r>
            <w:r w:rsidRPr="0070009A">
              <w:rPr>
                <w:rFonts w:cs="Arial"/>
                <w:strike/>
                <w:color w:val="FF0000"/>
                <w:sz w:val="19"/>
                <w:szCs w:val="19"/>
              </w:rPr>
              <w:t>de 12 mois</w:t>
            </w:r>
            <w:r w:rsidRPr="0070009A">
              <w:rPr>
                <w:rFonts w:cs="Arial"/>
                <w:sz w:val="19"/>
                <w:szCs w:val="19"/>
              </w:rPr>
              <w:t>.</w:t>
            </w:r>
          </w:p>
          <w:p w14:paraId="6D5AF870" w14:textId="77777777" w:rsidR="006C5242" w:rsidRPr="0070009A" w:rsidRDefault="0021645F" w:rsidP="0021645F">
            <w:pPr>
              <w:spacing w:before="40" w:line="252" w:lineRule="auto"/>
              <w:jc w:val="both"/>
              <w:rPr>
                <w:rFonts w:cs="Arial"/>
                <w:sz w:val="19"/>
                <w:szCs w:val="19"/>
              </w:rPr>
            </w:pPr>
            <w:r w:rsidRPr="0070009A">
              <w:rPr>
                <w:rFonts w:cs="Arial"/>
                <w:sz w:val="19"/>
                <w:szCs w:val="19"/>
                <w:vertAlign w:val="superscript"/>
              </w:rPr>
              <w:t>2</w:t>
            </w:r>
            <w:r w:rsidRPr="0070009A">
              <w:rPr>
                <w:rFonts w:cs="Arial"/>
                <w:sz w:val="19"/>
                <w:szCs w:val="19"/>
              </w:rPr>
              <w:t xml:space="preserve"> L’initiative législative vise à demander l’adoption, la modification ou l’abrogation d’une loi ou de toute décision susceptible de référendum. </w:t>
            </w:r>
          </w:p>
          <w:p w14:paraId="537DF11C" w14:textId="19C4FF94" w:rsidR="0021645F" w:rsidRPr="0070009A" w:rsidRDefault="006C5242" w:rsidP="0021645F">
            <w:pPr>
              <w:spacing w:before="40" w:line="252" w:lineRule="auto"/>
              <w:jc w:val="both"/>
              <w:rPr>
                <w:rFonts w:cs="Arial"/>
                <w:sz w:val="19"/>
                <w:szCs w:val="19"/>
              </w:rPr>
            </w:pPr>
            <w:commentRangeStart w:id="32"/>
            <w:r w:rsidRPr="002F4ED0">
              <w:rPr>
                <w:rFonts w:cs="Arial"/>
                <w:b/>
                <w:bCs/>
                <w:iCs/>
                <w:color w:val="FF0000"/>
                <w:sz w:val="19"/>
                <w:szCs w:val="19"/>
                <w:u w:val="single"/>
                <w:vertAlign w:val="superscript"/>
                <w:lang w:val="de-CH"/>
              </w:rPr>
              <w:t>3</w:t>
            </w:r>
            <w:r w:rsidRPr="0070009A">
              <w:rPr>
                <w:rFonts w:cs="Arial"/>
                <w:b/>
                <w:bCs/>
                <w:iCs/>
                <w:color w:val="FF0000"/>
                <w:sz w:val="19"/>
                <w:szCs w:val="19"/>
                <w:lang w:val="de-CH"/>
              </w:rPr>
              <w:t> </w:t>
            </w:r>
            <w:commentRangeEnd w:id="32"/>
            <w:r w:rsidR="00A97B02">
              <w:rPr>
                <w:rStyle w:val="Marquedecommentaire"/>
              </w:rPr>
              <w:commentReference w:id="32"/>
            </w:r>
            <w:r w:rsidR="0021645F" w:rsidRPr="0070009A">
              <w:rPr>
                <w:rFonts w:cs="Arial"/>
                <w:sz w:val="19"/>
                <w:szCs w:val="19"/>
              </w:rPr>
              <w:t>Elle peut prendre la forme d’un projet rédigé de toute pièce ou être conçue en termes généraux.</w:t>
            </w:r>
          </w:p>
          <w:p w14:paraId="6EF21F27" w14:textId="77777777" w:rsidR="0021645F" w:rsidRDefault="0021645F" w:rsidP="0021645F">
            <w:pPr>
              <w:spacing w:before="40" w:line="252" w:lineRule="auto"/>
              <w:jc w:val="both"/>
              <w:rPr>
                <w:rFonts w:cs="Arial"/>
                <w:sz w:val="19"/>
                <w:szCs w:val="19"/>
              </w:rPr>
            </w:pPr>
          </w:p>
          <w:p w14:paraId="73BCB48D" w14:textId="59E2DAD6" w:rsidR="004A4AD6" w:rsidRPr="0070009A" w:rsidRDefault="004A4AD6" w:rsidP="0021645F">
            <w:pPr>
              <w:spacing w:before="40" w:line="252" w:lineRule="auto"/>
              <w:jc w:val="both"/>
              <w:rPr>
                <w:rFonts w:cs="Arial"/>
                <w:sz w:val="19"/>
                <w:szCs w:val="19"/>
              </w:rPr>
            </w:pPr>
          </w:p>
        </w:tc>
      </w:tr>
      <w:tr w:rsidR="0021645F" w:rsidRPr="003136C5" w14:paraId="6B782EE3" w14:textId="77777777" w:rsidTr="0037282D">
        <w:tc>
          <w:tcPr>
            <w:tcW w:w="539" w:type="dxa"/>
            <w:shd w:val="clear" w:color="auto" w:fill="F2F2F2" w:themeFill="background1" w:themeFillShade="F2"/>
            <w:vAlign w:val="center"/>
          </w:tcPr>
          <w:p w14:paraId="00D18E66" w14:textId="19C7FA99" w:rsidR="0021645F" w:rsidRPr="003136C5" w:rsidRDefault="0021645F" w:rsidP="0021645F">
            <w:pPr>
              <w:spacing w:before="40" w:line="252" w:lineRule="auto"/>
              <w:jc w:val="center"/>
              <w:rPr>
                <w:rFonts w:cs="Arial"/>
                <w:b/>
                <w:sz w:val="20"/>
                <w:szCs w:val="19"/>
              </w:rPr>
            </w:pPr>
            <w:r w:rsidRPr="003136C5">
              <w:rPr>
                <w:rFonts w:cs="Arial"/>
                <w:b/>
                <w:sz w:val="20"/>
                <w:szCs w:val="19"/>
              </w:rPr>
              <w:t>3</w:t>
            </w:r>
          </w:p>
        </w:tc>
        <w:tc>
          <w:tcPr>
            <w:tcW w:w="7529" w:type="dxa"/>
            <w:tcBorders>
              <w:right w:val="double" w:sz="4" w:space="0" w:color="767171" w:themeColor="background2" w:themeShade="80"/>
            </w:tcBorders>
            <w:shd w:val="clear" w:color="auto" w:fill="auto"/>
          </w:tcPr>
          <w:p w14:paraId="6F7C0DC9" w14:textId="77777777" w:rsidR="0021645F" w:rsidRPr="003136C5" w:rsidRDefault="0021645F" w:rsidP="0021645F">
            <w:pPr>
              <w:spacing w:before="40"/>
              <w:jc w:val="both"/>
              <w:rPr>
                <w:b/>
                <w:sz w:val="19"/>
                <w:szCs w:val="19"/>
                <w:lang w:val="de-CH"/>
              </w:rPr>
            </w:pPr>
            <w:r w:rsidRPr="003136C5">
              <w:rPr>
                <w:b/>
                <w:sz w:val="19"/>
                <w:szCs w:val="19"/>
                <w:lang w:val="de-CH"/>
              </w:rPr>
              <w:t>Art. 48a Einheitsinitiative</w:t>
            </w:r>
          </w:p>
          <w:p w14:paraId="0529BD07" w14:textId="72567706" w:rsidR="0021645F" w:rsidRPr="003136C5" w:rsidRDefault="0021645F" w:rsidP="0021645F">
            <w:pPr>
              <w:spacing w:before="40"/>
              <w:jc w:val="both"/>
              <w:rPr>
                <w:sz w:val="19"/>
                <w:szCs w:val="19"/>
                <w:lang w:val="de-CH"/>
              </w:rPr>
            </w:pPr>
            <w:r w:rsidRPr="003136C5">
              <w:rPr>
                <w:sz w:val="19"/>
                <w:szCs w:val="19"/>
                <w:vertAlign w:val="superscript"/>
                <w:lang w:val="de-CH"/>
              </w:rPr>
              <w:t>1</w:t>
            </w:r>
            <w:r w:rsidRPr="003136C5">
              <w:rPr>
                <w:sz w:val="19"/>
                <w:szCs w:val="19"/>
                <w:lang w:val="de-CH"/>
              </w:rPr>
              <w:t xml:space="preserve"> Mit der Einheitsinitiative in Form der allgemeinen Anregung </w:t>
            </w:r>
            <w:r w:rsidR="00F905A4">
              <w:rPr>
                <w:color w:val="FF0000"/>
                <w:sz w:val="19"/>
                <w:szCs w:val="19"/>
                <w:u w:val="single"/>
                <w:lang w:val="de-CH"/>
              </w:rPr>
              <w:t>kann dem Grossen Rat</w:t>
            </w:r>
            <w:r w:rsidR="00F905A4" w:rsidRPr="00F905A4">
              <w:rPr>
                <w:color w:val="FF0000"/>
                <w:sz w:val="19"/>
                <w:szCs w:val="19"/>
                <w:lang w:val="de-CH"/>
              </w:rPr>
              <w:t xml:space="preserve"> </w:t>
            </w:r>
            <w:r w:rsidRPr="00F905A4">
              <w:rPr>
                <w:strike/>
                <w:color w:val="FF0000"/>
                <w:sz w:val="19"/>
                <w:szCs w:val="19"/>
                <w:lang w:val="de-CH"/>
              </w:rPr>
              <w:t>und</w:t>
            </w:r>
            <w:r w:rsidRPr="00F905A4">
              <w:rPr>
                <w:color w:val="FF0000"/>
                <w:sz w:val="19"/>
                <w:szCs w:val="19"/>
                <w:lang w:val="de-CH"/>
              </w:rPr>
              <w:t xml:space="preserve"> </w:t>
            </w:r>
            <w:r w:rsidRPr="003136C5">
              <w:rPr>
                <w:sz w:val="19"/>
                <w:szCs w:val="19"/>
                <w:lang w:val="de-CH"/>
              </w:rPr>
              <w:t xml:space="preserve">unter den </w:t>
            </w:r>
            <w:r w:rsidRPr="00454238">
              <w:rPr>
                <w:strike/>
                <w:color w:val="FF0000"/>
                <w:sz w:val="19"/>
                <w:szCs w:val="19"/>
                <w:lang w:val="de-CH"/>
              </w:rPr>
              <w:t>gleichen</w:t>
            </w:r>
            <w:r w:rsidRPr="00454238">
              <w:rPr>
                <w:color w:val="FF0000"/>
                <w:sz w:val="19"/>
                <w:szCs w:val="19"/>
                <w:lang w:val="de-CH"/>
              </w:rPr>
              <w:t xml:space="preserve"> </w:t>
            </w:r>
            <w:r w:rsidRPr="003136C5">
              <w:rPr>
                <w:sz w:val="19"/>
                <w:szCs w:val="19"/>
                <w:lang w:val="de-CH"/>
              </w:rPr>
              <w:t xml:space="preserve">Voraussetzungen </w:t>
            </w:r>
            <w:r w:rsidR="007C4649">
              <w:rPr>
                <w:color w:val="FF0000"/>
                <w:sz w:val="19"/>
                <w:szCs w:val="19"/>
                <w:u w:val="single"/>
                <w:lang w:val="de-CH"/>
              </w:rPr>
              <w:t>gemäss</w:t>
            </w:r>
            <w:r w:rsidR="00454238" w:rsidRPr="00454238">
              <w:rPr>
                <w:color w:val="FF0000"/>
                <w:sz w:val="19"/>
                <w:szCs w:val="19"/>
                <w:lang w:val="de-CH"/>
              </w:rPr>
              <w:t xml:space="preserve"> </w:t>
            </w:r>
            <w:r w:rsidRPr="00454238">
              <w:rPr>
                <w:strike/>
                <w:color w:val="FF0000"/>
                <w:sz w:val="19"/>
                <w:szCs w:val="19"/>
                <w:lang w:val="de-CH"/>
              </w:rPr>
              <w:t>wie bei</w:t>
            </w:r>
            <w:r w:rsidRPr="00454238">
              <w:rPr>
                <w:color w:val="FF0000"/>
                <w:sz w:val="19"/>
                <w:szCs w:val="19"/>
                <w:lang w:val="de-CH"/>
              </w:rPr>
              <w:t xml:space="preserve"> </w:t>
            </w:r>
            <w:r w:rsidRPr="003136C5">
              <w:rPr>
                <w:sz w:val="19"/>
                <w:szCs w:val="19"/>
                <w:lang w:val="de-CH"/>
              </w:rPr>
              <w:t xml:space="preserve">Artikel 48 </w:t>
            </w:r>
            <w:commentRangeStart w:id="33"/>
            <w:r w:rsidR="006C5242" w:rsidRPr="006C5242">
              <w:rPr>
                <w:color w:val="FF0000"/>
                <w:sz w:val="19"/>
                <w:szCs w:val="19"/>
                <w:u w:val="single"/>
                <w:lang w:val="de-CH"/>
              </w:rPr>
              <w:t>Absatz 1</w:t>
            </w:r>
            <w:commentRangeEnd w:id="33"/>
            <w:r w:rsidR="00CA7BF7">
              <w:rPr>
                <w:rStyle w:val="Marquedecommentaire"/>
              </w:rPr>
              <w:commentReference w:id="33"/>
            </w:r>
            <w:r w:rsidR="006C5242">
              <w:rPr>
                <w:sz w:val="19"/>
                <w:szCs w:val="19"/>
                <w:lang w:val="de-CH"/>
              </w:rPr>
              <w:t xml:space="preserve"> </w:t>
            </w:r>
            <w:r w:rsidRPr="00F905A4">
              <w:rPr>
                <w:strike/>
                <w:color w:val="FF0000"/>
                <w:sz w:val="19"/>
                <w:szCs w:val="19"/>
                <w:lang w:val="de-CH"/>
              </w:rPr>
              <w:t>kann dem Grossen Rat</w:t>
            </w:r>
            <w:r w:rsidRPr="003136C5">
              <w:rPr>
                <w:sz w:val="19"/>
                <w:szCs w:val="19"/>
                <w:lang w:val="de-CH"/>
              </w:rPr>
              <w:t xml:space="preserve"> ein Rechtsetzungsauftrag erteilt werden. </w:t>
            </w:r>
          </w:p>
          <w:p w14:paraId="2D456353" w14:textId="77777777" w:rsidR="0021645F" w:rsidRPr="003136C5" w:rsidRDefault="0021645F" w:rsidP="0021645F">
            <w:pPr>
              <w:spacing w:before="40"/>
              <w:jc w:val="both"/>
              <w:rPr>
                <w:sz w:val="19"/>
                <w:szCs w:val="19"/>
                <w:lang w:val="de-CH"/>
              </w:rPr>
            </w:pPr>
            <w:r w:rsidRPr="003136C5">
              <w:rPr>
                <w:sz w:val="19"/>
                <w:szCs w:val="19"/>
                <w:vertAlign w:val="superscript"/>
                <w:lang w:val="de-CH"/>
              </w:rPr>
              <w:t>2</w:t>
            </w:r>
            <w:r w:rsidRPr="003136C5">
              <w:rPr>
                <w:sz w:val="19"/>
                <w:szCs w:val="19"/>
                <w:lang w:val="de-CH"/>
              </w:rPr>
              <w:t xml:space="preserve"> Stimmt der Grosse Rat der Initiative zu, entscheidet er, ob diese auf Verfassungsstufe oder in einem Gesetz oder einem Verwaltungserlass umzusetzen ist. </w:t>
            </w:r>
          </w:p>
          <w:p w14:paraId="02509575" w14:textId="77777777" w:rsidR="0021645F" w:rsidRPr="003136C5" w:rsidRDefault="0021645F" w:rsidP="0021645F">
            <w:pPr>
              <w:spacing w:before="40" w:line="252" w:lineRule="auto"/>
              <w:jc w:val="both"/>
              <w:rPr>
                <w:rFonts w:cs="Arial"/>
                <w:color w:val="404040" w:themeColor="text1" w:themeTint="BF"/>
                <w:sz w:val="19"/>
                <w:szCs w:val="19"/>
              </w:rPr>
            </w:pPr>
          </w:p>
        </w:tc>
        <w:tc>
          <w:tcPr>
            <w:tcW w:w="7530" w:type="dxa"/>
            <w:tcBorders>
              <w:left w:val="double" w:sz="4" w:space="0" w:color="767171" w:themeColor="background2" w:themeShade="80"/>
            </w:tcBorders>
            <w:shd w:val="clear" w:color="auto" w:fill="auto"/>
          </w:tcPr>
          <w:p w14:paraId="15E685EC" w14:textId="77777777" w:rsidR="0021645F" w:rsidRPr="003136C5" w:rsidRDefault="0021645F" w:rsidP="0021645F">
            <w:pPr>
              <w:spacing w:before="40" w:line="252" w:lineRule="auto"/>
              <w:jc w:val="both"/>
              <w:rPr>
                <w:b/>
                <w:sz w:val="19"/>
                <w:szCs w:val="19"/>
              </w:rPr>
            </w:pPr>
            <w:r w:rsidRPr="003136C5">
              <w:rPr>
                <w:b/>
                <w:sz w:val="19"/>
                <w:szCs w:val="19"/>
              </w:rPr>
              <w:t>Art. 48a Initiative de type unique</w:t>
            </w:r>
          </w:p>
          <w:p w14:paraId="47AC6BE0" w14:textId="47CF0C1D" w:rsidR="0021645F" w:rsidRPr="003136C5" w:rsidRDefault="0021645F" w:rsidP="0021645F">
            <w:pPr>
              <w:spacing w:before="40" w:line="252" w:lineRule="auto"/>
              <w:jc w:val="both"/>
              <w:rPr>
                <w:sz w:val="19"/>
                <w:szCs w:val="19"/>
              </w:rPr>
            </w:pPr>
            <w:r w:rsidRPr="003136C5">
              <w:rPr>
                <w:sz w:val="19"/>
                <w:szCs w:val="19"/>
                <w:vertAlign w:val="superscript"/>
              </w:rPr>
              <w:t>1</w:t>
            </w:r>
            <w:r w:rsidRPr="003136C5">
              <w:rPr>
                <w:sz w:val="19"/>
                <w:szCs w:val="19"/>
              </w:rPr>
              <w:t> L’initiative de type unique permet d’octroyer, sous la forme d’une demande conçue en termes généraux et aux conditions prévues par l’article 48</w:t>
            </w:r>
            <w:r w:rsidR="006C5242">
              <w:rPr>
                <w:sz w:val="19"/>
                <w:szCs w:val="19"/>
              </w:rPr>
              <w:t xml:space="preserve"> </w:t>
            </w:r>
            <w:commentRangeStart w:id="34"/>
            <w:r w:rsidR="006C5242" w:rsidRPr="006C5242">
              <w:rPr>
                <w:color w:val="FF0000"/>
                <w:sz w:val="19"/>
                <w:szCs w:val="19"/>
                <w:u w:val="single"/>
              </w:rPr>
              <w:t>alinéa 1</w:t>
            </w:r>
            <w:commentRangeEnd w:id="34"/>
            <w:r w:rsidR="00A82729">
              <w:rPr>
                <w:rStyle w:val="Marquedecommentaire"/>
              </w:rPr>
              <w:commentReference w:id="34"/>
            </w:r>
            <w:r w:rsidRPr="003136C5">
              <w:rPr>
                <w:sz w:val="19"/>
                <w:szCs w:val="19"/>
              </w:rPr>
              <w:t xml:space="preserve">, un mandat législatif au Grand Conseil. </w:t>
            </w:r>
          </w:p>
          <w:p w14:paraId="3636D62C" w14:textId="77777777" w:rsidR="0021645F" w:rsidRPr="003136C5" w:rsidRDefault="0021645F" w:rsidP="0021645F">
            <w:pPr>
              <w:spacing w:before="40" w:line="252" w:lineRule="auto"/>
              <w:jc w:val="both"/>
              <w:rPr>
                <w:sz w:val="19"/>
                <w:szCs w:val="19"/>
              </w:rPr>
            </w:pPr>
            <w:r w:rsidRPr="003136C5">
              <w:rPr>
                <w:sz w:val="19"/>
                <w:szCs w:val="19"/>
                <w:vertAlign w:val="superscript"/>
              </w:rPr>
              <w:t>2</w:t>
            </w:r>
            <w:r w:rsidRPr="003136C5">
              <w:rPr>
                <w:sz w:val="19"/>
                <w:szCs w:val="19"/>
              </w:rPr>
              <w:t> Si le Grand Conseil approuve l’initiative, il décide si celle-ci doit être réalisée au niveau constitutionnel ou dans un acte législatif ou administratif.</w:t>
            </w:r>
          </w:p>
          <w:p w14:paraId="230F8435" w14:textId="77777777" w:rsidR="0021645F" w:rsidRDefault="0021645F" w:rsidP="0021645F">
            <w:pPr>
              <w:spacing w:before="40" w:line="252" w:lineRule="auto"/>
              <w:jc w:val="both"/>
              <w:rPr>
                <w:rFonts w:cs="Arial"/>
                <w:sz w:val="19"/>
                <w:szCs w:val="19"/>
              </w:rPr>
            </w:pPr>
          </w:p>
          <w:p w14:paraId="68825809" w14:textId="5337E9C1" w:rsidR="004A4AD6" w:rsidRPr="003136C5" w:rsidRDefault="004A4AD6" w:rsidP="0021645F">
            <w:pPr>
              <w:spacing w:before="40" w:line="252" w:lineRule="auto"/>
              <w:jc w:val="both"/>
              <w:rPr>
                <w:rFonts w:cs="Arial"/>
                <w:sz w:val="19"/>
                <w:szCs w:val="19"/>
              </w:rPr>
            </w:pPr>
          </w:p>
        </w:tc>
      </w:tr>
      <w:tr w:rsidR="0021645F" w:rsidRPr="003136C5" w14:paraId="2619FA90" w14:textId="77777777" w:rsidTr="0037282D">
        <w:tc>
          <w:tcPr>
            <w:tcW w:w="539" w:type="dxa"/>
            <w:shd w:val="clear" w:color="auto" w:fill="F2F2F2" w:themeFill="background1" w:themeFillShade="F2"/>
            <w:vAlign w:val="center"/>
          </w:tcPr>
          <w:p w14:paraId="196A3B86" w14:textId="32B534A9" w:rsidR="0021645F" w:rsidRPr="003136C5" w:rsidRDefault="0021645F" w:rsidP="0021645F">
            <w:pPr>
              <w:spacing w:before="40" w:line="252" w:lineRule="auto"/>
              <w:jc w:val="center"/>
              <w:rPr>
                <w:rFonts w:cs="Arial"/>
                <w:b/>
                <w:sz w:val="20"/>
                <w:szCs w:val="19"/>
              </w:rPr>
            </w:pPr>
            <w:r w:rsidRPr="003136C5">
              <w:rPr>
                <w:rFonts w:cs="Arial"/>
                <w:b/>
                <w:sz w:val="20"/>
                <w:szCs w:val="19"/>
              </w:rPr>
              <w:t>3</w:t>
            </w:r>
          </w:p>
        </w:tc>
        <w:tc>
          <w:tcPr>
            <w:tcW w:w="7529" w:type="dxa"/>
            <w:tcBorders>
              <w:right w:val="double" w:sz="4" w:space="0" w:color="767171" w:themeColor="background2" w:themeShade="80"/>
            </w:tcBorders>
            <w:shd w:val="clear" w:color="auto" w:fill="auto"/>
          </w:tcPr>
          <w:p w14:paraId="5A004051" w14:textId="0A5BA6E1" w:rsidR="0021645F" w:rsidRPr="003136C5" w:rsidRDefault="0021645F" w:rsidP="0021645F">
            <w:pPr>
              <w:spacing w:before="40" w:after="40" w:line="252" w:lineRule="auto"/>
              <w:jc w:val="both"/>
              <w:rPr>
                <w:rFonts w:cs="Arial"/>
                <w:b/>
                <w:sz w:val="19"/>
                <w:szCs w:val="19"/>
                <w:lang w:val="de-CH"/>
              </w:rPr>
            </w:pPr>
            <w:r w:rsidRPr="003136C5">
              <w:rPr>
                <w:rFonts w:cs="Arial"/>
                <w:b/>
                <w:sz w:val="19"/>
                <w:szCs w:val="19"/>
                <w:lang w:val="de-CH"/>
              </w:rPr>
              <w:t xml:space="preserve">Art. 49 Gültigkeit der </w:t>
            </w:r>
            <w:r w:rsidR="006C5242" w:rsidRPr="006C5242">
              <w:rPr>
                <w:rFonts w:cs="Arial"/>
                <w:b/>
                <w:color w:val="FF0000"/>
                <w:sz w:val="19"/>
                <w:szCs w:val="19"/>
                <w:u w:val="single"/>
                <w:lang w:val="de-CH"/>
              </w:rPr>
              <w:t>Initiative</w:t>
            </w:r>
            <w:r w:rsidR="006C5242" w:rsidRPr="006C5242">
              <w:rPr>
                <w:rFonts w:cs="Arial"/>
                <w:b/>
                <w:color w:val="FF0000"/>
                <w:sz w:val="19"/>
                <w:szCs w:val="19"/>
                <w:lang w:val="de-CH"/>
              </w:rPr>
              <w:t xml:space="preserve"> </w:t>
            </w:r>
            <w:commentRangeStart w:id="35"/>
            <w:r w:rsidRPr="006C5242">
              <w:rPr>
                <w:rFonts w:cs="Arial"/>
                <w:b/>
                <w:strike/>
                <w:color w:val="FF0000"/>
                <w:sz w:val="19"/>
                <w:szCs w:val="19"/>
                <w:lang w:val="de-CH"/>
              </w:rPr>
              <w:t>Gesetzesinitiative</w:t>
            </w:r>
            <w:commentRangeEnd w:id="35"/>
            <w:r w:rsidR="00DF5C1D">
              <w:rPr>
                <w:rStyle w:val="Marquedecommentaire"/>
              </w:rPr>
              <w:commentReference w:id="35"/>
            </w:r>
          </w:p>
          <w:p w14:paraId="56B0431C" w14:textId="62C54BEF" w:rsidR="0021645F" w:rsidRPr="003136C5" w:rsidRDefault="0021645F" w:rsidP="0021645F">
            <w:pPr>
              <w:spacing w:before="40" w:after="40" w:line="252" w:lineRule="auto"/>
              <w:jc w:val="both"/>
              <w:rPr>
                <w:rFonts w:cs="Arial"/>
                <w:bCs/>
                <w:sz w:val="19"/>
                <w:szCs w:val="19"/>
                <w:lang w:val="de-CH"/>
              </w:rPr>
            </w:pPr>
            <w:r w:rsidRPr="003136C5">
              <w:rPr>
                <w:rFonts w:cs="Arial"/>
                <w:bCs/>
                <w:sz w:val="19"/>
                <w:szCs w:val="19"/>
                <w:lang w:val="de-CH"/>
              </w:rPr>
              <w:t xml:space="preserve">Der Staatsrat erklärt vor Beginn der Unterschriftensammlung und ohne Verzug die </w:t>
            </w:r>
            <w:r w:rsidR="006C5242" w:rsidRPr="006C5242">
              <w:rPr>
                <w:rFonts w:cs="Arial"/>
                <w:color w:val="FF0000"/>
                <w:sz w:val="19"/>
                <w:szCs w:val="19"/>
                <w:u w:val="single"/>
                <w:lang w:val="de-CH"/>
              </w:rPr>
              <w:t>Initiative</w:t>
            </w:r>
            <w:r w:rsidR="006C5242" w:rsidRPr="006C5242">
              <w:rPr>
                <w:rFonts w:cs="Arial"/>
                <w:color w:val="FF0000"/>
                <w:sz w:val="19"/>
                <w:szCs w:val="19"/>
                <w:lang w:val="de-CH"/>
              </w:rPr>
              <w:t xml:space="preserve"> </w:t>
            </w:r>
            <w:r w:rsidR="006C5242" w:rsidRPr="006C5242">
              <w:rPr>
                <w:rFonts w:cs="Arial"/>
                <w:strike/>
                <w:color w:val="FF0000"/>
                <w:sz w:val="19"/>
                <w:szCs w:val="19"/>
                <w:lang w:val="de-CH"/>
              </w:rPr>
              <w:t>Gesetzesinitiative</w:t>
            </w:r>
            <w:r w:rsidR="006C5242" w:rsidRPr="003136C5">
              <w:rPr>
                <w:rFonts w:cs="Arial"/>
                <w:bCs/>
                <w:sz w:val="19"/>
                <w:szCs w:val="19"/>
                <w:lang w:val="de-CH"/>
              </w:rPr>
              <w:t xml:space="preserve"> </w:t>
            </w:r>
            <w:r w:rsidRPr="003136C5">
              <w:rPr>
                <w:rFonts w:cs="Arial"/>
                <w:bCs/>
                <w:sz w:val="19"/>
                <w:szCs w:val="19"/>
                <w:lang w:val="de-CH"/>
              </w:rPr>
              <w:t xml:space="preserve">für gültig, wenn folgende Voraussetzungen erfüllt sind: </w:t>
            </w:r>
          </w:p>
          <w:p w14:paraId="430B614A" w14:textId="211839A0" w:rsidR="0021645F" w:rsidRPr="003136C5" w:rsidRDefault="0021645F" w:rsidP="008D7EA1">
            <w:pPr>
              <w:numPr>
                <w:ilvl w:val="0"/>
                <w:numId w:val="39"/>
              </w:numPr>
              <w:spacing w:before="40" w:line="252" w:lineRule="auto"/>
              <w:ind w:left="754" w:hanging="426"/>
              <w:jc w:val="both"/>
              <w:rPr>
                <w:rFonts w:cs="Arial"/>
                <w:bCs/>
                <w:sz w:val="19"/>
                <w:szCs w:val="19"/>
                <w:lang w:val="de-CH"/>
              </w:rPr>
            </w:pPr>
            <w:r w:rsidRPr="003136C5">
              <w:rPr>
                <w:rFonts w:cs="Arial"/>
                <w:bCs/>
                <w:sz w:val="19"/>
                <w:szCs w:val="19"/>
                <w:lang w:val="de-CH"/>
              </w:rPr>
              <w:t xml:space="preserve">sie </w:t>
            </w:r>
            <w:r w:rsidR="00CA078C" w:rsidRPr="00CA078C">
              <w:rPr>
                <w:rFonts w:cs="Arial"/>
                <w:bCs/>
                <w:color w:val="FF0000"/>
                <w:sz w:val="19"/>
                <w:szCs w:val="19"/>
                <w:u w:val="single"/>
                <w:lang w:val="de-CH"/>
              </w:rPr>
              <w:t>beachtet</w:t>
            </w:r>
            <w:r w:rsidR="00CA078C" w:rsidRPr="00CA078C">
              <w:rPr>
                <w:rFonts w:cs="Arial"/>
                <w:bCs/>
                <w:color w:val="FF0000"/>
                <w:sz w:val="19"/>
                <w:szCs w:val="19"/>
                <w:lang w:val="de-CH"/>
              </w:rPr>
              <w:t xml:space="preserve"> </w:t>
            </w:r>
            <w:r w:rsidRPr="00CA078C">
              <w:rPr>
                <w:rFonts w:cs="Arial"/>
                <w:bCs/>
                <w:strike/>
                <w:color w:val="FF0000"/>
                <w:sz w:val="19"/>
                <w:szCs w:val="19"/>
                <w:lang w:val="de-CH"/>
              </w:rPr>
              <w:t>respektiert</w:t>
            </w:r>
            <w:r w:rsidRPr="00CA078C">
              <w:rPr>
                <w:rFonts w:cs="Arial"/>
                <w:bCs/>
                <w:color w:val="FF0000"/>
                <w:sz w:val="19"/>
                <w:szCs w:val="19"/>
                <w:lang w:val="de-CH"/>
              </w:rPr>
              <w:t xml:space="preserve"> </w:t>
            </w:r>
            <w:r w:rsidRPr="003136C5">
              <w:rPr>
                <w:rFonts w:cs="Arial"/>
                <w:bCs/>
                <w:sz w:val="19"/>
                <w:szCs w:val="19"/>
                <w:lang w:val="de-CH"/>
              </w:rPr>
              <w:t>übergeordnetes Recht;</w:t>
            </w:r>
          </w:p>
          <w:p w14:paraId="26A01EBD" w14:textId="06934B16" w:rsidR="0021645F" w:rsidRPr="003136C5" w:rsidRDefault="0021645F" w:rsidP="008D7EA1">
            <w:pPr>
              <w:numPr>
                <w:ilvl w:val="0"/>
                <w:numId w:val="39"/>
              </w:numPr>
              <w:spacing w:line="252" w:lineRule="auto"/>
              <w:ind w:left="754" w:hanging="426"/>
              <w:jc w:val="both"/>
              <w:rPr>
                <w:rFonts w:cs="Arial"/>
                <w:bCs/>
                <w:sz w:val="19"/>
                <w:szCs w:val="19"/>
                <w:lang w:val="de-CH"/>
              </w:rPr>
            </w:pPr>
            <w:r w:rsidRPr="003136C5">
              <w:rPr>
                <w:rFonts w:cs="Arial"/>
                <w:bCs/>
                <w:sz w:val="19"/>
                <w:szCs w:val="19"/>
                <w:lang w:val="de-CH"/>
              </w:rPr>
              <w:t xml:space="preserve">sie </w:t>
            </w:r>
            <w:r w:rsidR="00CA078C" w:rsidRPr="00CA078C">
              <w:rPr>
                <w:rFonts w:cs="Arial"/>
                <w:bCs/>
                <w:color w:val="FF0000"/>
                <w:sz w:val="19"/>
                <w:szCs w:val="19"/>
                <w:u w:val="single"/>
                <w:lang w:val="de-CH"/>
              </w:rPr>
              <w:t>wahrt</w:t>
            </w:r>
            <w:r w:rsidR="00CA078C" w:rsidRPr="00CA078C">
              <w:rPr>
                <w:rFonts w:cs="Arial"/>
                <w:bCs/>
                <w:color w:val="FF0000"/>
                <w:sz w:val="19"/>
                <w:szCs w:val="19"/>
                <w:lang w:val="de-CH"/>
              </w:rPr>
              <w:t xml:space="preserve"> </w:t>
            </w:r>
            <w:r w:rsidRPr="00CA078C">
              <w:rPr>
                <w:rFonts w:cs="Arial"/>
                <w:bCs/>
                <w:strike/>
                <w:color w:val="FF0000"/>
                <w:sz w:val="19"/>
                <w:szCs w:val="19"/>
                <w:lang w:val="de-CH"/>
              </w:rPr>
              <w:t>beachtet</w:t>
            </w:r>
            <w:r w:rsidRPr="00CA078C">
              <w:rPr>
                <w:rFonts w:cs="Arial"/>
                <w:bCs/>
                <w:color w:val="FF0000"/>
                <w:sz w:val="19"/>
                <w:szCs w:val="19"/>
                <w:lang w:val="de-CH"/>
              </w:rPr>
              <w:t xml:space="preserve"> </w:t>
            </w:r>
            <w:r w:rsidRPr="003136C5">
              <w:rPr>
                <w:rFonts w:cs="Arial"/>
                <w:bCs/>
                <w:sz w:val="19"/>
                <w:szCs w:val="19"/>
                <w:lang w:val="de-CH"/>
              </w:rPr>
              <w:t>die Einheit der Form und der Materie;</w:t>
            </w:r>
          </w:p>
          <w:p w14:paraId="67C7FDBE" w14:textId="77777777" w:rsidR="0021645F" w:rsidRPr="003136C5" w:rsidRDefault="0021645F" w:rsidP="008D7EA1">
            <w:pPr>
              <w:numPr>
                <w:ilvl w:val="0"/>
                <w:numId w:val="39"/>
              </w:numPr>
              <w:spacing w:line="252" w:lineRule="auto"/>
              <w:ind w:left="754" w:hanging="426"/>
              <w:jc w:val="both"/>
              <w:rPr>
                <w:rFonts w:cs="Arial"/>
                <w:bCs/>
                <w:sz w:val="19"/>
                <w:szCs w:val="19"/>
                <w:lang w:val="de-CH"/>
              </w:rPr>
            </w:pPr>
            <w:r w:rsidRPr="003136C5">
              <w:rPr>
                <w:rFonts w:cs="Arial"/>
                <w:bCs/>
                <w:sz w:val="19"/>
                <w:szCs w:val="19"/>
                <w:lang w:val="de-CH"/>
              </w:rPr>
              <w:t>sie ist durchführbar.</w:t>
            </w:r>
          </w:p>
          <w:p w14:paraId="1B7A34E9" w14:textId="77777777" w:rsidR="0021645F" w:rsidRPr="003136C5" w:rsidRDefault="0021645F" w:rsidP="0021645F">
            <w:pPr>
              <w:spacing w:before="40" w:line="252" w:lineRule="auto"/>
              <w:jc w:val="both"/>
              <w:rPr>
                <w:rFonts w:cs="Arial"/>
                <w:color w:val="404040" w:themeColor="text1" w:themeTint="BF"/>
                <w:sz w:val="19"/>
                <w:szCs w:val="19"/>
              </w:rPr>
            </w:pPr>
          </w:p>
        </w:tc>
        <w:tc>
          <w:tcPr>
            <w:tcW w:w="7530" w:type="dxa"/>
            <w:tcBorders>
              <w:left w:val="double" w:sz="4" w:space="0" w:color="767171" w:themeColor="background2" w:themeShade="80"/>
            </w:tcBorders>
            <w:shd w:val="clear" w:color="auto" w:fill="auto"/>
          </w:tcPr>
          <w:p w14:paraId="40A2B38E" w14:textId="77777777" w:rsidR="0021645F" w:rsidRPr="003136C5" w:rsidRDefault="0021645F" w:rsidP="0021645F">
            <w:pPr>
              <w:spacing w:before="40" w:after="40" w:line="252" w:lineRule="auto"/>
              <w:jc w:val="both"/>
              <w:rPr>
                <w:b/>
                <w:sz w:val="19"/>
                <w:szCs w:val="19"/>
              </w:rPr>
            </w:pPr>
            <w:r w:rsidRPr="003136C5">
              <w:rPr>
                <w:b/>
                <w:sz w:val="19"/>
                <w:szCs w:val="19"/>
              </w:rPr>
              <w:t xml:space="preserve">Art. 49 Validité de l’initiative </w:t>
            </w:r>
            <w:commentRangeStart w:id="36"/>
            <w:r w:rsidRPr="006C5242">
              <w:rPr>
                <w:b/>
                <w:strike/>
                <w:color w:val="FF0000"/>
                <w:sz w:val="19"/>
                <w:szCs w:val="19"/>
              </w:rPr>
              <w:t>législative</w:t>
            </w:r>
            <w:commentRangeEnd w:id="36"/>
            <w:r w:rsidR="00A82729">
              <w:rPr>
                <w:rStyle w:val="Marquedecommentaire"/>
              </w:rPr>
              <w:commentReference w:id="36"/>
            </w:r>
          </w:p>
          <w:p w14:paraId="3CCF36BD" w14:textId="29C59C9C" w:rsidR="0021645F" w:rsidRPr="003136C5" w:rsidRDefault="0021645F" w:rsidP="0021645F">
            <w:pPr>
              <w:spacing w:before="40" w:line="252" w:lineRule="auto"/>
              <w:jc w:val="both"/>
              <w:rPr>
                <w:rFonts w:cs="Arial"/>
                <w:sz w:val="19"/>
                <w:szCs w:val="19"/>
              </w:rPr>
            </w:pPr>
            <w:r w:rsidRPr="003136C5">
              <w:rPr>
                <w:sz w:val="19"/>
                <w:szCs w:val="19"/>
              </w:rPr>
              <w:t>Avant le début du délai de récolte de</w:t>
            </w:r>
            <w:r w:rsidR="0070009A" w:rsidRPr="0070009A">
              <w:rPr>
                <w:color w:val="FF0000"/>
                <w:sz w:val="19"/>
                <w:szCs w:val="19"/>
                <w:u w:val="single"/>
              </w:rPr>
              <w:t>s</w:t>
            </w:r>
            <w:r w:rsidRPr="003136C5">
              <w:rPr>
                <w:sz w:val="19"/>
                <w:szCs w:val="19"/>
              </w:rPr>
              <w:t xml:space="preserve"> signatures, le Conseil d’État valide sans retard l’initiative </w:t>
            </w:r>
            <w:r w:rsidRPr="006C5242">
              <w:rPr>
                <w:strike/>
                <w:color w:val="FF0000"/>
                <w:sz w:val="19"/>
                <w:szCs w:val="19"/>
              </w:rPr>
              <w:t>législative</w:t>
            </w:r>
            <w:r w:rsidRPr="006C5242">
              <w:rPr>
                <w:color w:val="FF0000"/>
                <w:sz w:val="19"/>
                <w:szCs w:val="19"/>
              </w:rPr>
              <w:t xml:space="preserve"> </w:t>
            </w:r>
            <w:r w:rsidRPr="003136C5">
              <w:rPr>
                <w:sz w:val="19"/>
                <w:szCs w:val="19"/>
              </w:rPr>
              <w:t>si les conditions suivantes sont remplies :</w:t>
            </w:r>
          </w:p>
          <w:p w14:paraId="7473B691" w14:textId="77777777" w:rsidR="0021645F" w:rsidRPr="003136C5" w:rsidRDefault="0021645F" w:rsidP="008D7EA1">
            <w:pPr>
              <w:pStyle w:val="Paragraphedeliste"/>
              <w:numPr>
                <w:ilvl w:val="0"/>
                <w:numId w:val="19"/>
              </w:numPr>
              <w:spacing w:before="40" w:line="252" w:lineRule="auto"/>
              <w:ind w:left="624" w:hanging="425"/>
              <w:jc w:val="both"/>
              <w:rPr>
                <w:rFonts w:ascii="Arial" w:hAnsi="Arial" w:cs="Arial"/>
                <w:sz w:val="19"/>
                <w:szCs w:val="19"/>
              </w:rPr>
            </w:pPr>
            <w:r w:rsidRPr="003136C5">
              <w:rPr>
                <w:rFonts w:ascii="Arial" w:hAnsi="Arial" w:cs="Arial"/>
                <w:sz w:val="19"/>
                <w:szCs w:val="19"/>
              </w:rPr>
              <w:t>elle respecte le droit supérieur ;</w:t>
            </w:r>
          </w:p>
          <w:p w14:paraId="162FC493" w14:textId="27D16480" w:rsidR="0021645F" w:rsidRPr="003136C5" w:rsidRDefault="0021645F" w:rsidP="008D7EA1">
            <w:pPr>
              <w:pStyle w:val="Paragraphedeliste"/>
              <w:numPr>
                <w:ilvl w:val="0"/>
                <w:numId w:val="19"/>
              </w:numPr>
              <w:spacing w:before="40" w:line="252" w:lineRule="auto"/>
              <w:ind w:left="609" w:hanging="425"/>
              <w:jc w:val="both"/>
              <w:rPr>
                <w:rFonts w:ascii="Arial" w:hAnsi="Arial" w:cs="Arial"/>
                <w:sz w:val="19"/>
                <w:szCs w:val="19"/>
              </w:rPr>
            </w:pPr>
            <w:r w:rsidRPr="003136C5">
              <w:rPr>
                <w:rFonts w:ascii="Arial" w:hAnsi="Arial" w:cs="Arial"/>
                <w:sz w:val="19"/>
                <w:szCs w:val="19"/>
              </w:rPr>
              <w:t>elle respecte l’unité de la forme et de la matière ;</w:t>
            </w:r>
          </w:p>
          <w:p w14:paraId="79D55E93" w14:textId="7905CFD0" w:rsidR="0021645F" w:rsidRPr="0078305B" w:rsidRDefault="0021645F" w:rsidP="008D7EA1">
            <w:pPr>
              <w:pStyle w:val="Paragraphedeliste"/>
              <w:numPr>
                <w:ilvl w:val="0"/>
                <w:numId w:val="19"/>
              </w:numPr>
              <w:spacing w:before="40" w:line="252" w:lineRule="auto"/>
              <w:ind w:left="609" w:hanging="425"/>
              <w:jc w:val="both"/>
              <w:rPr>
                <w:rFonts w:ascii="Arial" w:hAnsi="Arial" w:cs="Arial"/>
                <w:sz w:val="19"/>
                <w:szCs w:val="19"/>
              </w:rPr>
            </w:pPr>
            <w:r w:rsidRPr="003136C5">
              <w:rPr>
                <w:rFonts w:ascii="Arial" w:hAnsi="Arial" w:cs="Arial"/>
                <w:sz w:val="19"/>
                <w:szCs w:val="19"/>
              </w:rPr>
              <w:t>elle est réalisable.</w:t>
            </w:r>
          </w:p>
          <w:p w14:paraId="223DB80B" w14:textId="77777777" w:rsidR="004A4AD6" w:rsidRDefault="004A4AD6" w:rsidP="0021645F">
            <w:pPr>
              <w:spacing w:before="40" w:line="252" w:lineRule="auto"/>
              <w:jc w:val="both"/>
              <w:rPr>
                <w:rFonts w:cs="Arial"/>
                <w:sz w:val="19"/>
                <w:szCs w:val="19"/>
              </w:rPr>
            </w:pPr>
          </w:p>
          <w:p w14:paraId="174EDA88" w14:textId="77777777" w:rsidR="004A4AD6" w:rsidRDefault="004A4AD6" w:rsidP="0021645F">
            <w:pPr>
              <w:spacing w:before="40" w:line="252" w:lineRule="auto"/>
              <w:jc w:val="both"/>
              <w:rPr>
                <w:rFonts w:cs="Arial"/>
                <w:sz w:val="19"/>
                <w:szCs w:val="19"/>
              </w:rPr>
            </w:pPr>
          </w:p>
          <w:p w14:paraId="3A4C8F15" w14:textId="3D30E1AF" w:rsidR="004A4AD6" w:rsidRPr="003136C5" w:rsidRDefault="004A4AD6" w:rsidP="0021645F">
            <w:pPr>
              <w:spacing w:before="40" w:line="252" w:lineRule="auto"/>
              <w:jc w:val="both"/>
              <w:rPr>
                <w:rFonts w:cs="Arial"/>
                <w:sz w:val="19"/>
                <w:szCs w:val="19"/>
              </w:rPr>
            </w:pPr>
          </w:p>
        </w:tc>
      </w:tr>
      <w:tr w:rsidR="0021645F" w:rsidRPr="003136C5" w14:paraId="058E7A59" w14:textId="77777777" w:rsidTr="0037282D">
        <w:tc>
          <w:tcPr>
            <w:tcW w:w="539" w:type="dxa"/>
            <w:shd w:val="clear" w:color="auto" w:fill="F2F2F2" w:themeFill="background1" w:themeFillShade="F2"/>
            <w:vAlign w:val="center"/>
          </w:tcPr>
          <w:p w14:paraId="2F856423" w14:textId="42C74117" w:rsidR="0021645F" w:rsidRPr="003136C5" w:rsidRDefault="0021645F" w:rsidP="0021645F">
            <w:pPr>
              <w:spacing w:before="40" w:line="252" w:lineRule="auto"/>
              <w:jc w:val="center"/>
              <w:rPr>
                <w:rFonts w:cs="Arial"/>
                <w:b/>
                <w:sz w:val="20"/>
                <w:szCs w:val="19"/>
              </w:rPr>
            </w:pPr>
            <w:r w:rsidRPr="003136C5">
              <w:rPr>
                <w:rFonts w:cs="Arial"/>
                <w:b/>
                <w:sz w:val="20"/>
                <w:szCs w:val="19"/>
              </w:rPr>
              <w:lastRenderedPageBreak/>
              <w:t>3</w:t>
            </w:r>
          </w:p>
        </w:tc>
        <w:tc>
          <w:tcPr>
            <w:tcW w:w="7529" w:type="dxa"/>
            <w:tcBorders>
              <w:right w:val="double" w:sz="4" w:space="0" w:color="767171" w:themeColor="background2" w:themeShade="80"/>
            </w:tcBorders>
            <w:shd w:val="clear" w:color="auto" w:fill="auto"/>
          </w:tcPr>
          <w:p w14:paraId="7E5E4DFE" w14:textId="77777777" w:rsidR="0021645F" w:rsidRPr="0070009A" w:rsidRDefault="0021645F" w:rsidP="0021645F">
            <w:pPr>
              <w:spacing w:before="40" w:after="40"/>
              <w:jc w:val="both"/>
              <w:rPr>
                <w:rFonts w:cs="Arial"/>
                <w:b/>
                <w:sz w:val="19"/>
                <w:szCs w:val="19"/>
                <w:lang w:val="de-CH"/>
              </w:rPr>
            </w:pPr>
            <w:r w:rsidRPr="0070009A">
              <w:rPr>
                <w:rFonts w:cs="Arial"/>
                <w:b/>
                <w:sz w:val="19"/>
                <w:szCs w:val="19"/>
                <w:lang w:val="de-CH"/>
              </w:rPr>
              <w:t>Art. 49a Verfahren</w:t>
            </w:r>
          </w:p>
          <w:p w14:paraId="02E2FFAA" w14:textId="77777777" w:rsidR="0021645F" w:rsidRPr="0070009A" w:rsidRDefault="0021645F" w:rsidP="0021645F">
            <w:pPr>
              <w:spacing w:before="40" w:line="252" w:lineRule="auto"/>
              <w:jc w:val="both"/>
              <w:rPr>
                <w:rFonts w:cs="Arial"/>
                <w:bCs/>
                <w:iCs/>
                <w:sz w:val="19"/>
                <w:szCs w:val="19"/>
                <w:lang w:val="de-CH"/>
              </w:rPr>
            </w:pPr>
            <w:r w:rsidRPr="0070009A">
              <w:rPr>
                <w:rFonts w:cs="Arial"/>
                <w:bCs/>
                <w:iCs/>
                <w:sz w:val="19"/>
                <w:szCs w:val="19"/>
                <w:vertAlign w:val="superscript"/>
                <w:lang w:val="de-CH"/>
              </w:rPr>
              <w:t>1</w:t>
            </w:r>
            <w:r w:rsidRPr="0070009A">
              <w:rPr>
                <w:rFonts w:cs="Arial"/>
                <w:bCs/>
                <w:iCs/>
                <w:sz w:val="19"/>
                <w:szCs w:val="19"/>
                <w:lang w:val="de-CH"/>
              </w:rPr>
              <w:t xml:space="preserve"> Stimmt der Grosse Rat einer Initiative in der Form des ausgearbeiteten Entwurfs zu, findet eine Volksabstimmung nur statt, wenn eine Mehrheit des Grossen Rates dies verlangt oder das Referendum </w:t>
            </w:r>
            <w:commentRangeStart w:id="37"/>
            <w:r w:rsidRPr="0070009A">
              <w:rPr>
                <w:rFonts w:cs="Arial"/>
                <w:bCs/>
                <w:iCs/>
                <w:strike/>
                <w:color w:val="FF0000"/>
                <w:sz w:val="19"/>
                <w:szCs w:val="19"/>
                <w:lang w:val="de-CH"/>
              </w:rPr>
              <w:t xml:space="preserve">nach </w:t>
            </w:r>
            <w:commentRangeEnd w:id="37"/>
            <w:r w:rsidR="00DF5C1D">
              <w:rPr>
                <w:rStyle w:val="Marquedecommentaire"/>
              </w:rPr>
              <w:commentReference w:id="37"/>
            </w:r>
            <w:r w:rsidRPr="0070009A">
              <w:rPr>
                <w:rFonts w:cs="Arial"/>
                <w:bCs/>
                <w:iCs/>
                <w:strike/>
                <w:color w:val="FF0000"/>
                <w:sz w:val="19"/>
                <w:szCs w:val="19"/>
                <w:lang w:val="de-CH"/>
              </w:rPr>
              <w:t>Artikel 50</w:t>
            </w:r>
            <w:r w:rsidRPr="0070009A">
              <w:rPr>
                <w:rFonts w:cs="Arial"/>
                <w:bCs/>
                <w:iCs/>
                <w:color w:val="FF0000"/>
                <w:sz w:val="19"/>
                <w:szCs w:val="19"/>
                <w:lang w:val="de-CH"/>
              </w:rPr>
              <w:t xml:space="preserve"> </w:t>
            </w:r>
            <w:r w:rsidRPr="0070009A">
              <w:rPr>
                <w:rFonts w:cs="Arial"/>
                <w:bCs/>
                <w:iCs/>
                <w:sz w:val="19"/>
                <w:szCs w:val="19"/>
                <w:lang w:val="de-CH"/>
              </w:rPr>
              <w:t>ergriffen wird.</w:t>
            </w:r>
          </w:p>
          <w:p w14:paraId="5976CFEF" w14:textId="77777777" w:rsidR="0021645F" w:rsidRPr="0070009A" w:rsidRDefault="0021645F" w:rsidP="0021645F">
            <w:pPr>
              <w:spacing w:before="40" w:line="252" w:lineRule="auto"/>
              <w:jc w:val="both"/>
              <w:rPr>
                <w:rFonts w:cs="Arial"/>
                <w:bCs/>
                <w:i/>
                <w:iCs/>
                <w:sz w:val="19"/>
                <w:szCs w:val="19"/>
                <w:lang w:val="de-CH"/>
              </w:rPr>
            </w:pPr>
            <w:r w:rsidRPr="0070009A">
              <w:rPr>
                <w:rFonts w:cs="Arial"/>
                <w:bCs/>
                <w:iCs/>
                <w:sz w:val="19"/>
                <w:szCs w:val="19"/>
                <w:vertAlign w:val="superscript"/>
                <w:lang w:val="de-CH"/>
              </w:rPr>
              <w:t>2</w:t>
            </w:r>
            <w:r w:rsidRPr="0070009A">
              <w:rPr>
                <w:rFonts w:cs="Arial"/>
                <w:bCs/>
                <w:iCs/>
                <w:sz w:val="19"/>
                <w:szCs w:val="19"/>
                <w:lang w:val="de-CH"/>
              </w:rPr>
              <w:t> Stimmt der Grosse Rat einer Initiative in der Form der allgemeinen Anregung zu, arbeitet er die verlangte Revision aus.</w:t>
            </w:r>
          </w:p>
          <w:p w14:paraId="3E13DFFD" w14:textId="77777777" w:rsidR="0021645F" w:rsidRPr="0070009A" w:rsidRDefault="0021645F" w:rsidP="0021645F">
            <w:pPr>
              <w:spacing w:before="40" w:line="252" w:lineRule="auto"/>
              <w:jc w:val="both"/>
              <w:rPr>
                <w:rFonts w:cs="Arial"/>
                <w:bCs/>
                <w:iCs/>
                <w:sz w:val="19"/>
                <w:szCs w:val="19"/>
                <w:lang w:val="de-CH"/>
              </w:rPr>
            </w:pPr>
            <w:r w:rsidRPr="0070009A">
              <w:rPr>
                <w:rFonts w:cs="Arial"/>
                <w:bCs/>
                <w:iCs/>
                <w:sz w:val="19"/>
                <w:szCs w:val="19"/>
                <w:vertAlign w:val="superscript"/>
                <w:lang w:val="de-CH"/>
              </w:rPr>
              <w:t>3</w:t>
            </w:r>
            <w:r w:rsidRPr="0070009A">
              <w:rPr>
                <w:rFonts w:cs="Arial"/>
                <w:bCs/>
                <w:iCs/>
                <w:sz w:val="19"/>
                <w:szCs w:val="19"/>
                <w:lang w:val="de-CH"/>
              </w:rPr>
              <w:t xml:space="preserve"> Lehnt der Grosse Rat eine Initiative ab, wird sie spätestens zwei Jahre nach Einreichung der Volksabstimmung unterbreitet. Der Grosse Rat kann einer Initiative in der Form des ausgearbeiteten Entwurfs einen Gegenentwurf gegenüberstellen. In diesem Fall kann er die Frist um ein Jahr verlängern. </w:t>
            </w:r>
          </w:p>
          <w:p w14:paraId="2B5F5D7F" w14:textId="5DA90B8B" w:rsidR="0021645F" w:rsidRPr="0070009A" w:rsidRDefault="0021645F" w:rsidP="0070009A">
            <w:pPr>
              <w:spacing w:before="40" w:line="252" w:lineRule="auto"/>
              <w:jc w:val="both"/>
              <w:rPr>
                <w:rFonts w:cs="Arial"/>
                <w:color w:val="404040" w:themeColor="text1" w:themeTint="BF"/>
                <w:sz w:val="19"/>
                <w:szCs w:val="19"/>
              </w:rPr>
            </w:pPr>
            <w:r w:rsidRPr="0070009A">
              <w:rPr>
                <w:rFonts w:cs="Arial"/>
                <w:bCs/>
                <w:iCs/>
                <w:sz w:val="19"/>
                <w:szCs w:val="19"/>
                <w:vertAlign w:val="superscript"/>
                <w:lang w:val="de-CH"/>
              </w:rPr>
              <w:t>4</w:t>
            </w:r>
            <w:r w:rsidRPr="0070009A">
              <w:rPr>
                <w:rFonts w:cs="Arial"/>
                <w:bCs/>
                <w:iCs/>
                <w:sz w:val="19"/>
                <w:szCs w:val="19"/>
                <w:lang w:val="de-CH"/>
              </w:rPr>
              <w:t xml:space="preserve"> Die Stimmberechtigten </w:t>
            </w:r>
            <w:r w:rsidR="0070009A" w:rsidRPr="0070009A">
              <w:rPr>
                <w:rFonts w:cs="Arial"/>
                <w:color w:val="FF0000"/>
                <w:sz w:val="19"/>
                <w:szCs w:val="19"/>
                <w:u w:val="single"/>
                <w:lang w:val="de-CH"/>
              </w:rPr>
              <w:t>in Kantonsangelegenheiten</w:t>
            </w:r>
            <w:r w:rsidR="0070009A" w:rsidRPr="0070009A">
              <w:rPr>
                <w:rFonts w:cs="Arial"/>
                <w:color w:val="FF0000"/>
                <w:sz w:val="19"/>
                <w:szCs w:val="19"/>
                <w:lang w:val="de-CH"/>
              </w:rPr>
              <w:t xml:space="preserve"> </w:t>
            </w:r>
            <w:r w:rsidRPr="0070009A">
              <w:rPr>
                <w:rFonts w:cs="Arial"/>
                <w:bCs/>
                <w:iCs/>
                <w:sz w:val="19"/>
                <w:szCs w:val="19"/>
                <w:lang w:val="de-CH"/>
              </w:rPr>
              <w:t>stimmen gleichzeitig über die Initiative und den Gegenentwurf ab. Sie können beiden Vorlagen zustimmen. In der Stichfrage können sie angeben, welcher Vorlage sie den Vorzug geben, falls beide angenommen werden.</w:t>
            </w:r>
          </w:p>
        </w:tc>
        <w:tc>
          <w:tcPr>
            <w:tcW w:w="7530" w:type="dxa"/>
            <w:tcBorders>
              <w:left w:val="double" w:sz="4" w:space="0" w:color="767171" w:themeColor="background2" w:themeShade="80"/>
            </w:tcBorders>
            <w:shd w:val="clear" w:color="auto" w:fill="auto"/>
          </w:tcPr>
          <w:p w14:paraId="01420A72" w14:textId="77777777" w:rsidR="0021645F" w:rsidRPr="0070009A" w:rsidRDefault="0021645F" w:rsidP="0021645F">
            <w:pPr>
              <w:spacing w:before="40" w:after="40" w:line="252" w:lineRule="auto"/>
              <w:jc w:val="both"/>
              <w:rPr>
                <w:b/>
                <w:sz w:val="19"/>
                <w:szCs w:val="19"/>
              </w:rPr>
            </w:pPr>
            <w:r w:rsidRPr="0070009A">
              <w:rPr>
                <w:b/>
                <w:sz w:val="19"/>
                <w:szCs w:val="19"/>
              </w:rPr>
              <w:t>Art. 49a Procédure</w:t>
            </w:r>
          </w:p>
          <w:p w14:paraId="5D976EB6" w14:textId="1D82FD69" w:rsidR="0021645F" w:rsidRPr="0070009A" w:rsidRDefault="0021645F" w:rsidP="0021645F">
            <w:pPr>
              <w:spacing w:before="40" w:line="252" w:lineRule="auto"/>
              <w:jc w:val="both"/>
              <w:rPr>
                <w:rFonts w:cs="Arial"/>
                <w:sz w:val="19"/>
                <w:szCs w:val="19"/>
              </w:rPr>
            </w:pPr>
            <w:r w:rsidRPr="0070009A">
              <w:rPr>
                <w:rFonts w:cs="Arial"/>
                <w:sz w:val="19"/>
                <w:szCs w:val="19"/>
                <w:vertAlign w:val="superscript"/>
              </w:rPr>
              <w:t>1</w:t>
            </w:r>
            <w:r w:rsidRPr="0070009A">
              <w:rPr>
                <w:rFonts w:cs="Arial"/>
                <w:sz w:val="19"/>
                <w:szCs w:val="19"/>
              </w:rPr>
              <w:t> </w:t>
            </w:r>
            <w:r w:rsidR="004B1189" w:rsidRPr="0070009A">
              <w:rPr>
                <w:rFonts w:cs="Arial"/>
                <w:color w:val="FF0000"/>
                <w:sz w:val="19"/>
                <w:szCs w:val="19"/>
                <w:u w:val="single"/>
              </w:rPr>
              <w:t>Lorsque</w:t>
            </w:r>
            <w:r w:rsidR="004B1189" w:rsidRPr="0070009A">
              <w:rPr>
                <w:rFonts w:cs="Arial"/>
                <w:color w:val="FF0000"/>
                <w:sz w:val="19"/>
                <w:szCs w:val="19"/>
              </w:rPr>
              <w:t xml:space="preserve"> </w:t>
            </w:r>
            <w:r w:rsidRPr="0070009A">
              <w:rPr>
                <w:rFonts w:cs="Arial"/>
                <w:strike/>
                <w:color w:val="FF0000"/>
                <w:sz w:val="19"/>
                <w:szCs w:val="19"/>
              </w:rPr>
              <w:t>Si</w:t>
            </w:r>
            <w:r w:rsidRPr="0070009A">
              <w:rPr>
                <w:rFonts w:cs="Arial"/>
                <w:sz w:val="19"/>
                <w:szCs w:val="19"/>
              </w:rPr>
              <w:t xml:space="preserve"> le Grand Conseil approuve une initiative rédigée de toute pièce, le vote populaire n’a lieu que si une majorité du Grand Conseil le demande ou si un référendum est déposé</w:t>
            </w:r>
            <w:r w:rsidRPr="0070009A">
              <w:rPr>
                <w:rFonts w:cs="Arial"/>
                <w:strike/>
                <w:color w:val="FF0000"/>
                <w:sz w:val="19"/>
                <w:szCs w:val="19"/>
              </w:rPr>
              <w:t xml:space="preserve"> </w:t>
            </w:r>
            <w:commentRangeStart w:id="38"/>
            <w:r w:rsidRPr="0070009A">
              <w:rPr>
                <w:rFonts w:cs="Arial"/>
                <w:strike/>
                <w:color w:val="FF0000"/>
                <w:sz w:val="19"/>
                <w:szCs w:val="19"/>
              </w:rPr>
              <w:t xml:space="preserve">selon </w:t>
            </w:r>
            <w:commentRangeEnd w:id="38"/>
            <w:r w:rsidR="00D71206">
              <w:rPr>
                <w:rStyle w:val="Marquedecommentaire"/>
              </w:rPr>
              <w:commentReference w:id="38"/>
            </w:r>
            <w:r w:rsidRPr="0070009A">
              <w:rPr>
                <w:rFonts w:cs="Arial"/>
                <w:strike/>
                <w:color w:val="FF0000"/>
                <w:sz w:val="19"/>
                <w:szCs w:val="19"/>
              </w:rPr>
              <w:t>les dispositions de l’article 50</w:t>
            </w:r>
            <w:r w:rsidRPr="0070009A">
              <w:rPr>
                <w:rFonts w:cs="Arial"/>
                <w:sz w:val="19"/>
                <w:szCs w:val="19"/>
              </w:rPr>
              <w:t xml:space="preserve">. </w:t>
            </w:r>
          </w:p>
          <w:p w14:paraId="157F17E9" w14:textId="68A35D70" w:rsidR="0021645F" w:rsidRPr="0070009A" w:rsidRDefault="0021645F" w:rsidP="0021645F">
            <w:pPr>
              <w:spacing w:before="40" w:line="252" w:lineRule="auto"/>
              <w:jc w:val="both"/>
              <w:rPr>
                <w:rFonts w:cs="Arial"/>
                <w:sz w:val="19"/>
                <w:szCs w:val="19"/>
              </w:rPr>
            </w:pPr>
            <w:r w:rsidRPr="0070009A">
              <w:rPr>
                <w:rFonts w:cs="Arial"/>
                <w:sz w:val="19"/>
                <w:szCs w:val="19"/>
                <w:vertAlign w:val="superscript"/>
              </w:rPr>
              <w:t>2</w:t>
            </w:r>
            <w:r w:rsidRPr="0070009A">
              <w:rPr>
                <w:rFonts w:cs="Arial"/>
                <w:sz w:val="19"/>
                <w:szCs w:val="19"/>
              </w:rPr>
              <w:t> </w:t>
            </w:r>
            <w:r w:rsidR="004B1189" w:rsidRPr="0070009A">
              <w:rPr>
                <w:rFonts w:cs="Arial"/>
                <w:color w:val="FF0000"/>
                <w:sz w:val="19"/>
                <w:szCs w:val="19"/>
                <w:u w:val="single"/>
              </w:rPr>
              <w:t>Lorsque</w:t>
            </w:r>
            <w:r w:rsidR="004B1189" w:rsidRPr="0070009A">
              <w:rPr>
                <w:rFonts w:cs="Arial"/>
                <w:color w:val="FF0000"/>
                <w:sz w:val="19"/>
                <w:szCs w:val="19"/>
              </w:rPr>
              <w:t xml:space="preserve"> </w:t>
            </w:r>
            <w:r w:rsidR="004B1189" w:rsidRPr="0070009A">
              <w:rPr>
                <w:rFonts w:cs="Arial"/>
                <w:strike/>
                <w:color w:val="FF0000"/>
                <w:sz w:val="19"/>
                <w:szCs w:val="19"/>
              </w:rPr>
              <w:t>Si</w:t>
            </w:r>
            <w:r w:rsidR="004B1189" w:rsidRPr="0070009A">
              <w:rPr>
                <w:rFonts w:cs="Arial"/>
                <w:sz w:val="19"/>
                <w:szCs w:val="19"/>
              </w:rPr>
              <w:t xml:space="preserve"> </w:t>
            </w:r>
            <w:r w:rsidRPr="0070009A">
              <w:rPr>
                <w:rFonts w:cs="Arial"/>
                <w:sz w:val="19"/>
                <w:szCs w:val="19"/>
              </w:rPr>
              <w:t>le Grand Conseil approuve une initiative conçue en termes généraux, il élabore la révision demandée.</w:t>
            </w:r>
          </w:p>
          <w:p w14:paraId="47C4F1C7" w14:textId="77777777" w:rsidR="0021645F" w:rsidRPr="0070009A" w:rsidRDefault="0021645F" w:rsidP="0021645F">
            <w:pPr>
              <w:spacing w:before="40" w:line="252" w:lineRule="auto"/>
              <w:jc w:val="both"/>
              <w:rPr>
                <w:rFonts w:cs="Arial"/>
                <w:sz w:val="19"/>
                <w:szCs w:val="19"/>
              </w:rPr>
            </w:pPr>
            <w:r w:rsidRPr="0070009A">
              <w:rPr>
                <w:rFonts w:cs="Arial"/>
                <w:sz w:val="19"/>
                <w:szCs w:val="19"/>
                <w:vertAlign w:val="superscript"/>
              </w:rPr>
              <w:t>3</w:t>
            </w:r>
            <w:r w:rsidRPr="0070009A">
              <w:rPr>
                <w:rFonts w:cs="Arial"/>
                <w:sz w:val="19"/>
                <w:szCs w:val="19"/>
              </w:rPr>
              <w:t xml:space="preserve"> Lorsque le Grand Conseil rejette une initiative, celle-ci est soumise au vote populaire au plus tard dans les deux ans qui suivent son dépôt. Le Grand Conseil peut opposer un contre-projet à une initiative rédigée de toute pièce. Dans ce cas, il peut prolonger le délai d’un an. </w:t>
            </w:r>
          </w:p>
          <w:p w14:paraId="58DAD0EF" w14:textId="77777777" w:rsidR="008D7EA1" w:rsidRDefault="0021645F" w:rsidP="0070009A">
            <w:pPr>
              <w:spacing w:before="40" w:line="252" w:lineRule="auto"/>
              <w:jc w:val="both"/>
              <w:rPr>
                <w:rFonts w:cs="Arial"/>
                <w:sz w:val="19"/>
                <w:szCs w:val="19"/>
              </w:rPr>
            </w:pPr>
            <w:r w:rsidRPr="0070009A">
              <w:rPr>
                <w:rFonts w:cs="Arial"/>
                <w:sz w:val="19"/>
                <w:szCs w:val="19"/>
                <w:vertAlign w:val="superscript"/>
              </w:rPr>
              <w:t>4</w:t>
            </w:r>
            <w:r w:rsidRPr="0070009A">
              <w:rPr>
                <w:rFonts w:cs="Arial"/>
                <w:sz w:val="19"/>
                <w:szCs w:val="19"/>
              </w:rPr>
              <w:t xml:space="preserve"> Les titulaires des droits politiques </w:t>
            </w:r>
            <w:r w:rsidR="00C079E0" w:rsidRPr="0070009A">
              <w:rPr>
                <w:rFonts w:cs="Arial"/>
                <w:color w:val="FF0000"/>
                <w:sz w:val="19"/>
                <w:szCs w:val="19"/>
                <w:u w:val="single"/>
              </w:rPr>
              <w:t>au plan cantonal</w:t>
            </w:r>
            <w:r w:rsidR="00C079E0" w:rsidRPr="0070009A">
              <w:rPr>
                <w:rFonts w:cs="Arial"/>
                <w:color w:val="FF0000"/>
                <w:sz w:val="19"/>
                <w:szCs w:val="19"/>
              </w:rPr>
              <w:t xml:space="preserve"> </w:t>
            </w:r>
            <w:r w:rsidRPr="0070009A">
              <w:rPr>
                <w:rFonts w:cs="Arial"/>
                <w:sz w:val="19"/>
                <w:szCs w:val="19"/>
              </w:rPr>
              <w:t>se prononcent simultanément sur l’initiative et le contre-projet. Ils peuvent approuver les deux projets à la fois. Ils peuvent indiquer, en réponse à la question subsidiaire, le projet auquel ils donnent la préférence au cas où les deux seraient acceptés.</w:t>
            </w:r>
          </w:p>
          <w:p w14:paraId="04928F42" w14:textId="4D9499BD" w:rsidR="005300AB" w:rsidRPr="0070009A" w:rsidRDefault="005300AB" w:rsidP="0070009A">
            <w:pPr>
              <w:spacing w:before="40" w:line="252" w:lineRule="auto"/>
              <w:jc w:val="both"/>
              <w:rPr>
                <w:rFonts w:cs="Arial"/>
                <w:sz w:val="19"/>
                <w:szCs w:val="19"/>
              </w:rPr>
            </w:pPr>
          </w:p>
        </w:tc>
      </w:tr>
      <w:tr w:rsidR="0021645F" w:rsidRPr="003136C5" w14:paraId="11CD1806" w14:textId="77777777" w:rsidTr="0037282D">
        <w:tc>
          <w:tcPr>
            <w:tcW w:w="539" w:type="dxa"/>
            <w:shd w:val="clear" w:color="auto" w:fill="F2F2F2" w:themeFill="background1" w:themeFillShade="F2"/>
            <w:vAlign w:val="center"/>
          </w:tcPr>
          <w:p w14:paraId="09EA5658" w14:textId="6A88BBED" w:rsidR="0021645F" w:rsidRPr="003136C5" w:rsidRDefault="0021645F" w:rsidP="0021645F">
            <w:pPr>
              <w:spacing w:before="40" w:line="252" w:lineRule="auto"/>
              <w:jc w:val="center"/>
              <w:rPr>
                <w:rFonts w:cs="Arial"/>
                <w:b/>
                <w:sz w:val="20"/>
                <w:szCs w:val="19"/>
              </w:rPr>
            </w:pPr>
            <w:r w:rsidRPr="003136C5">
              <w:rPr>
                <w:rFonts w:cs="Arial"/>
                <w:b/>
                <w:sz w:val="20"/>
                <w:szCs w:val="19"/>
              </w:rPr>
              <w:t>3</w:t>
            </w:r>
          </w:p>
        </w:tc>
        <w:tc>
          <w:tcPr>
            <w:tcW w:w="7529" w:type="dxa"/>
            <w:tcBorders>
              <w:right w:val="double" w:sz="4" w:space="0" w:color="767171" w:themeColor="background2" w:themeShade="80"/>
            </w:tcBorders>
            <w:shd w:val="clear" w:color="auto" w:fill="auto"/>
          </w:tcPr>
          <w:p w14:paraId="4FE36442" w14:textId="77777777" w:rsidR="0021645F" w:rsidRPr="0070009A" w:rsidRDefault="0021645F" w:rsidP="0021645F">
            <w:pPr>
              <w:spacing w:before="40" w:line="252" w:lineRule="auto"/>
              <w:jc w:val="both"/>
              <w:rPr>
                <w:rFonts w:cs="Arial"/>
                <w:b/>
                <w:sz w:val="19"/>
                <w:szCs w:val="19"/>
                <w:lang w:val="de-CH"/>
              </w:rPr>
            </w:pPr>
            <w:r w:rsidRPr="0070009A">
              <w:rPr>
                <w:rFonts w:cs="Arial"/>
                <w:b/>
                <w:sz w:val="19"/>
                <w:szCs w:val="19"/>
                <w:lang w:val="de-CH"/>
              </w:rPr>
              <w:t>Art. 50 Fakultatives Referendum</w:t>
            </w:r>
          </w:p>
          <w:p w14:paraId="618A12A3" w14:textId="36F2E82A" w:rsidR="0021645F" w:rsidRPr="0070009A" w:rsidRDefault="0021645F" w:rsidP="0021645F">
            <w:pPr>
              <w:spacing w:before="40" w:line="252" w:lineRule="auto"/>
              <w:jc w:val="both"/>
              <w:rPr>
                <w:rFonts w:cs="Arial"/>
                <w:bCs/>
                <w:sz w:val="19"/>
                <w:szCs w:val="19"/>
                <w:lang w:val="de-CH"/>
              </w:rPr>
            </w:pPr>
            <w:r w:rsidRPr="0070009A">
              <w:rPr>
                <w:rFonts w:cs="Arial"/>
                <w:sz w:val="19"/>
                <w:szCs w:val="19"/>
                <w:vertAlign w:val="superscript"/>
                <w:lang w:val="de-CH"/>
              </w:rPr>
              <w:t>1</w:t>
            </w:r>
            <w:r w:rsidRPr="0070009A">
              <w:rPr>
                <w:rFonts w:cs="Arial"/>
                <w:sz w:val="19"/>
                <w:szCs w:val="19"/>
                <w:lang w:val="de-CH"/>
              </w:rPr>
              <w:t> </w:t>
            </w:r>
            <w:r w:rsidRPr="0070009A">
              <w:rPr>
                <w:rFonts w:cs="Arial"/>
                <w:bCs/>
                <w:sz w:val="19"/>
                <w:szCs w:val="19"/>
                <w:lang w:val="de-CH"/>
              </w:rPr>
              <w:t xml:space="preserve">3000 Stimmberechtigte </w:t>
            </w:r>
            <w:r w:rsidR="0070009A" w:rsidRPr="0070009A">
              <w:rPr>
                <w:rFonts w:cs="Arial"/>
                <w:color w:val="FF0000"/>
                <w:sz w:val="19"/>
                <w:szCs w:val="19"/>
                <w:u w:val="single"/>
                <w:lang w:val="de-CH"/>
              </w:rPr>
              <w:t>in Kantonsangelegenheiten</w:t>
            </w:r>
            <w:r w:rsidR="0070009A" w:rsidRPr="0070009A">
              <w:rPr>
                <w:rFonts w:cs="Arial"/>
                <w:color w:val="FF0000"/>
                <w:sz w:val="19"/>
                <w:szCs w:val="19"/>
                <w:lang w:val="de-CH"/>
              </w:rPr>
              <w:t xml:space="preserve"> </w:t>
            </w:r>
            <w:r w:rsidRPr="0070009A">
              <w:rPr>
                <w:rFonts w:cs="Arial"/>
                <w:bCs/>
                <w:sz w:val="19"/>
                <w:szCs w:val="19"/>
                <w:lang w:val="de-CH"/>
              </w:rPr>
              <w:t>oder ein Achtel der Gemeinden können innert neunzig Tagen ab Veröffentlichung im Amtsblatt verlangen, dass der Volksabstimmung unterbreitet werden:</w:t>
            </w:r>
          </w:p>
          <w:p w14:paraId="08F9EF2E" w14:textId="77777777" w:rsidR="0021645F" w:rsidRPr="0070009A" w:rsidRDefault="0021645F" w:rsidP="008D7EA1">
            <w:pPr>
              <w:numPr>
                <w:ilvl w:val="0"/>
                <w:numId w:val="40"/>
              </w:numPr>
              <w:spacing w:before="40" w:line="252" w:lineRule="auto"/>
              <w:ind w:left="754" w:hanging="426"/>
              <w:jc w:val="both"/>
              <w:rPr>
                <w:rFonts w:cs="Arial"/>
                <w:bCs/>
                <w:sz w:val="19"/>
                <w:szCs w:val="19"/>
                <w:lang w:val="de-CH"/>
              </w:rPr>
            </w:pPr>
            <w:r w:rsidRPr="0070009A">
              <w:rPr>
                <w:rFonts w:cs="Arial"/>
                <w:bCs/>
                <w:sz w:val="19"/>
                <w:szCs w:val="19"/>
                <w:lang w:val="de-CH"/>
              </w:rPr>
              <w:t>die Gesetze;</w:t>
            </w:r>
          </w:p>
          <w:p w14:paraId="775963C4" w14:textId="77777777" w:rsidR="0021645F" w:rsidRPr="0070009A" w:rsidRDefault="0021645F" w:rsidP="008D7EA1">
            <w:pPr>
              <w:numPr>
                <w:ilvl w:val="0"/>
                <w:numId w:val="40"/>
              </w:numPr>
              <w:spacing w:line="252" w:lineRule="auto"/>
              <w:ind w:left="754" w:hanging="426"/>
              <w:jc w:val="both"/>
              <w:rPr>
                <w:rFonts w:cs="Arial"/>
                <w:bCs/>
                <w:sz w:val="19"/>
                <w:szCs w:val="19"/>
                <w:lang w:val="de-CH"/>
              </w:rPr>
            </w:pPr>
            <w:r w:rsidRPr="0070009A">
              <w:rPr>
                <w:rFonts w:cs="Arial"/>
                <w:bCs/>
                <w:sz w:val="19"/>
                <w:szCs w:val="19"/>
                <w:lang w:val="de-CH"/>
              </w:rPr>
              <w:t>die Konkordate, Verträge und Konventionen, die Rechtsnormen enthalten;</w:t>
            </w:r>
          </w:p>
          <w:p w14:paraId="3B554EEA" w14:textId="77777777" w:rsidR="0021645F" w:rsidRPr="0070009A" w:rsidRDefault="0021645F" w:rsidP="008D7EA1">
            <w:pPr>
              <w:numPr>
                <w:ilvl w:val="0"/>
                <w:numId w:val="40"/>
              </w:numPr>
              <w:spacing w:line="252" w:lineRule="auto"/>
              <w:ind w:left="754" w:hanging="426"/>
              <w:jc w:val="both"/>
              <w:rPr>
                <w:rFonts w:cs="Arial"/>
                <w:bCs/>
                <w:sz w:val="19"/>
                <w:szCs w:val="19"/>
                <w:lang w:val="de-CH"/>
              </w:rPr>
            </w:pPr>
            <w:r w:rsidRPr="0070009A">
              <w:rPr>
                <w:rFonts w:cs="Arial"/>
                <w:bCs/>
                <w:sz w:val="19"/>
                <w:szCs w:val="19"/>
                <w:lang w:val="de-CH"/>
              </w:rPr>
              <w:t>die Beschlüsse des Grossen Rates, welche eine einmalige ausserordentliche Ausgabe, die einen im Gesetz festgelegten Betrag übersteigt, zur Folge haben.</w:t>
            </w:r>
          </w:p>
          <w:p w14:paraId="52C13276" w14:textId="77777777" w:rsidR="0021645F" w:rsidRPr="0070009A" w:rsidRDefault="0021645F" w:rsidP="0021645F">
            <w:pPr>
              <w:spacing w:before="40" w:line="252" w:lineRule="auto"/>
              <w:jc w:val="both"/>
              <w:rPr>
                <w:rFonts w:cs="Arial"/>
                <w:bCs/>
                <w:iCs/>
                <w:sz w:val="19"/>
                <w:szCs w:val="19"/>
                <w:lang w:val="de-CH"/>
              </w:rPr>
            </w:pPr>
            <w:r w:rsidRPr="0070009A">
              <w:rPr>
                <w:rFonts w:cs="Arial"/>
                <w:bCs/>
                <w:sz w:val="19"/>
                <w:szCs w:val="19"/>
                <w:vertAlign w:val="superscript"/>
                <w:lang w:val="de-CH"/>
              </w:rPr>
              <w:t>2</w:t>
            </w:r>
            <w:r w:rsidRPr="0070009A">
              <w:rPr>
                <w:rFonts w:cs="Arial"/>
                <w:bCs/>
                <w:sz w:val="19"/>
                <w:szCs w:val="19"/>
                <w:lang w:val="de-CH"/>
              </w:rPr>
              <w:t> </w:t>
            </w:r>
            <w:r w:rsidRPr="0070009A">
              <w:rPr>
                <w:rFonts w:cs="Arial"/>
                <w:bCs/>
                <w:iCs/>
                <w:sz w:val="19"/>
                <w:szCs w:val="19"/>
                <w:lang w:val="de-CH"/>
              </w:rPr>
              <w:t>Das Referendum kann auch von der Mehrheit des Grossen Rates verlangt werden.</w:t>
            </w:r>
          </w:p>
          <w:p w14:paraId="58B9AF55" w14:textId="77777777" w:rsidR="0021645F" w:rsidRPr="0070009A" w:rsidRDefault="0021645F" w:rsidP="0021645F">
            <w:pPr>
              <w:spacing w:before="40" w:line="252" w:lineRule="auto"/>
              <w:jc w:val="both"/>
              <w:rPr>
                <w:rFonts w:cs="Arial"/>
                <w:bCs/>
                <w:iCs/>
                <w:sz w:val="19"/>
                <w:szCs w:val="19"/>
                <w:lang w:val="de-CH"/>
              </w:rPr>
            </w:pPr>
            <w:r w:rsidRPr="0070009A">
              <w:rPr>
                <w:rFonts w:cs="Arial"/>
                <w:bCs/>
                <w:sz w:val="19"/>
                <w:szCs w:val="19"/>
                <w:vertAlign w:val="superscript"/>
                <w:lang w:val="de-CH"/>
              </w:rPr>
              <w:t>3</w:t>
            </w:r>
            <w:r w:rsidRPr="0070009A">
              <w:rPr>
                <w:rFonts w:cs="Arial"/>
                <w:bCs/>
                <w:sz w:val="19"/>
                <w:szCs w:val="19"/>
                <w:lang w:val="de-CH"/>
              </w:rPr>
              <w:t> </w:t>
            </w:r>
            <w:r w:rsidRPr="0070009A">
              <w:rPr>
                <w:rFonts w:cs="Arial"/>
                <w:bCs/>
                <w:iCs/>
                <w:sz w:val="19"/>
                <w:szCs w:val="19"/>
                <w:lang w:val="de-CH"/>
              </w:rPr>
              <w:t>Nicht dem fakultativen Referendum unterstellt werden können:</w:t>
            </w:r>
          </w:p>
          <w:p w14:paraId="6688413E" w14:textId="77777777" w:rsidR="0021645F" w:rsidRPr="0070009A" w:rsidRDefault="0021645F" w:rsidP="004A4AD6">
            <w:pPr>
              <w:numPr>
                <w:ilvl w:val="0"/>
                <w:numId w:val="41"/>
              </w:numPr>
              <w:spacing w:line="252" w:lineRule="auto"/>
              <w:ind w:left="754" w:hanging="394"/>
              <w:jc w:val="both"/>
              <w:rPr>
                <w:rFonts w:cs="Arial"/>
                <w:bCs/>
                <w:iCs/>
                <w:sz w:val="19"/>
                <w:szCs w:val="19"/>
                <w:lang w:val="de-CH"/>
              </w:rPr>
            </w:pPr>
            <w:r w:rsidRPr="0070009A">
              <w:rPr>
                <w:rFonts w:cs="Arial"/>
                <w:bCs/>
                <w:iCs/>
                <w:sz w:val="19"/>
                <w:szCs w:val="19"/>
                <w:lang w:val="de-CH"/>
              </w:rPr>
              <w:t>die Ausführungsgesetze;</w:t>
            </w:r>
          </w:p>
          <w:p w14:paraId="143BE0E9" w14:textId="77777777" w:rsidR="0021645F" w:rsidRPr="0070009A" w:rsidRDefault="0021645F" w:rsidP="004A4AD6">
            <w:pPr>
              <w:numPr>
                <w:ilvl w:val="0"/>
                <w:numId w:val="41"/>
              </w:numPr>
              <w:spacing w:line="252" w:lineRule="auto"/>
              <w:ind w:left="754" w:hanging="394"/>
              <w:jc w:val="both"/>
              <w:rPr>
                <w:rFonts w:cs="Arial"/>
                <w:bCs/>
                <w:sz w:val="19"/>
                <w:szCs w:val="19"/>
                <w:lang w:val="de-CH"/>
              </w:rPr>
            </w:pPr>
            <w:r w:rsidRPr="0070009A">
              <w:rPr>
                <w:rFonts w:cs="Arial"/>
                <w:bCs/>
                <w:iCs/>
                <w:sz w:val="19"/>
                <w:szCs w:val="19"/>
                <w:lang w:val="de-CH"/>
              </w:rPr>
              <w:t>die ordentlichen Ausgaben und die übrigen Beschlüsse.</w:t>
            </w:r>
          </w:p>
          <w:p w14:paraId="10133475" w14:textId="4B368F30" w:rsidR="0021645F" w:rsidRPr="004A4AD6" w:rsidRDefault="0021645F" w:rsidP="0021645F">
            <w:pPr>
              <w:spacing w:before="40" w:line="252" w:lineRule="auto"/>
              <w:jc w:val="both"/>
              <w:rPr>
                <w:rFonts w:cs="Arial"/>
                <w:color w:val="404040" w:themeColor="text1" w:themeTint="BF"/>
                <w:sz w:val="12"/>
                <w:szCs w:val="19"/>
              </w:rPr>
            </w:pPr>
          </w:p>
          <w:p w14:paraId="071FFFEE" w14:textId="1404B77A" w:rsidR="006640F7" w:rsidRPr="0070009A" w:rsidRDefault="006640F7" w:rsidP="006640F7">
            <w:pPr>
              <w:spacing w:before="40" w:line="252" w:lineRule="auto"/>
              <w:ind w:left="355"/>
              <w:jc w:val="both"/>
              <w:rPr>
                <w:rFonts w:cs="Arial"/>
                <w:color w:val="404040" w:themeColor="text1" w:themeTint="BF"/>
                <w:sz w:val="19"/>
                <w:szCs w:val="19"/>
              </w:rPr>
            </w:pPr>
            <w:r w:rsidRPr="0070009A">
              <w:rPr>
                <w:rFonts w:cs="Arial"/>
                <w:i/>
                <w:color w:val="FF0000"/>
                <w:sz w:val="19"/>
                <w:szCs w:val="19"/>
                <w:u w:val="single"/>
                <w:lang w:val="de-CH"/>
              </w:rPr>
              <w:t>Vorschlag der Redaktionskommission an die Kommission 3:</w:t>
            </w:r>
          </w:p>
          <w:p w14:paraId="0F142B14" w14:textId="5D3FA2DF" w:rsidR="006640F7" w:rsidRPr="0070009A" w:rsidRDefault="006640F7" w:rsidP="006640F7">
            <w:pPr>
              <w:spacing w:before="40" w:line="252" w:lineRule="auto"/>
              <w:ind w:left="355"/>
              <w:jc w:val="both"/>
              <w:rPr>
                <w:rFonts w:cs="Arial"/>
                <w:bCs/>
                <w:sz w:val="19"/>
                <w:szCs w:val="19"/>
                <w:lang w:val="de-CH"/>
              </w:rPr>
            </w:pPr>
            <w:r w:rsidRPr="0070009A">
              <w:rPr>
                <w:rFonts w:cs="Arial"/>
                <w:sz w:val="19"/>
                <w:szCs w:val="19"/>
                <w:vertAlign w:val="superscript"/>
                <w:lang w:val="de-CH"/>
              </w:rPr>
              <w:t>1</w:t>
            </w:r>
            <w:r w:rsidRPr="0070009A">
              <w:rPr>
                <w:rFonts w:cs="Arial"/>
                <w:sz w:val="19"/>
                <w:szCs w:val="19"/>
                <w:lang w:val="de-CH"/>
              </w:rPr>
              <w:t> </w:t>
            </w:r>
            <w:r w:rsidRPr="0070009A">
              <w:rPr>
                <w:rFonts w:cs="Arial"/>
                <w:bCs/>
                <w:sz w:val="19"/>
                <w:szCs w:val="19"/>
                <w:lang w:val="de-CH"/>
              </w:rPr>
              <w:t xml:space="preserve">3000 Stimmberechtigte </w:t>
            </w:r>
            <w:r w:rsidR="005300AB" w:rsidRPr="005300AB">
              <w:rPr>
                <w:rFonts w:cs="Arial"/>
                <w:sz w:val="19"/>
                <w:szCs w:val="19"/>
                <w:u w:val="single"/>
                <w:lang w:val="de-CH"/>
              </w:rPr>
              <w:t>in Kantonsangelegenheiten</w:t>
            </w:r>
            <w:r w:rsidR="005300AB" w:rsidRPr="005300AB">
              <w:rPr>
                <w:rFonts w:cs="Arial"/>
                <w:sz w:val="19"/>
                <w:szCs w:val="19"/>
                <w:lang w:val="de-CH"/>
              </w:rPr>
              <w:t xml:space="preserve"> </w:t>
            </w:r>
            <w:r w:rsidRPr="0070009A">
              <w:rPr>
                <w:rFonts w:cs="Arial"/>
                <w:bCs/>
                <w:sz w:val="19"/>
                <w:szCs w:val="19"/>
                <w:lang w:val="de-CH"/>
              </w:rPr>
              <w:t>oder ein Achtel der Gemeinden können innert neunzig Tagen ab Veröffentlichung im Amtsblatt verlangen, dass der Volksabstimmung unterbreitet werden:</w:t>
            </w:r>
          </w:p>
          <w:p w14:paraId="13C55664" w14:textId="1EEAD740" w:rsidR="006640F7" w:rsidRPr="0070009A" w:rsidRDefault="006640F7" w:rsidP="0070009A">
            <w:pPr>
              <w:numPr>
                <w:ilvl w:val="0"/>
                <w:numId w:val="69"/>
              </w:numPr>
              <w:spacing w:before="40" w:line="252" w:lineRule="auto"/>
              <w:ind w:left="1063" w:hanging="425"/>
              <w:jc w:val="both"/>
              <w:rPr>
                <w:rFonts w:cs="Arial"/>
                <w:bCs/>
                <w:sz w:val="19"/>
                <w:szCs w:val="19"/>
                <w:lang w:val="de-CH"/>
              </w:rPr>
            </w:pPr>
            <w:r w:rsidRPr="0070009A">
              <w:rPr>
                <w:rFonts w:cs="Arial"/>
                <w:bCs/>
                <w:sz w:val="19"/>
                <w:szCs w:val="19"/>
                <w:lang w:val="de-CH"/>
              </w:rPr>
              <w:t>die Gesetze</w:t>
            </w:r>
            <w:r w:rsidRPr="0070009A">
              <w:rPr>
                <w:rFonts w:cs="Arial"/>
                <w:bCs/>
                <w:sz w:val="19"/>
                <w:szCs w:val="19"/>
                <w:u w:val="single"/>
                <w:lang w:val="de-CH"/>
              </w:rPr>
              <w:t xml:space="preserve">, ausgenommen die </w:t>
            </w:r>
            <w:r w:rsidRPr="0070009A">
              <w:rPr>
                <w:rFonts w:cs="Arial"/>
                <w:bCs/>
                <w:iCs/>
                <w:sz w:val="19"/>
                <w:szCs w:val="19"/>
                <w:u w:val="single"/>
                <w:lang w:val="de-CH"/>
              </w:rPr>
              <w:t>Ausführungsgesetze</w:t>
            </w:r>
            <w:r w:rsidRPr="0070009A">
              <w:rPr>
                <w:rFonts w:cs="Arial"/>
                <w:bCs/>
                <w:sz w:val="19"/>
                <w:szCs w:val="19"/>
                <w:lang w:val="de-CH"/>
              </w:rPr>
              <w:t>;</w:t>
            </w:r>
          </w:p>
          <w:p w14:paraId="148FEFAE" w14:textId="77777777" w:rsidR="006640F7" w:rsidRPr="0070009A" w:rsidRDefault="006640F7" w:rsidP="006640F7">
            <w:pPr>
              <w:numPr>
                <w:ilvl w:val="0"/>
                <w:numId w:val="69"/>
              </w:numPr>
              <w:spacing w:line="252" w:lineRule="auto"/>
              <w:ind w:left="1063" w:hanging="425"/>
              <w:jc w:val="both"/>
              <w:rPr>
                <w:rFonts w:cs="Arial"/>
                <w:bCs/>
                <w:sz w:val="19"/>
                <w:szCs w:val="19"/>
                <w:lang w:val="de-CH"/>
              </w:rPr>
            </w:pPr>
            <w:r w:rsidRPr="0070009A">
              <w:rPr>
                <w:rFonts w:cs="Arial"/>
                <w:bCs/>
                <w:sz w:val="19"/>
                <w:szCs w:val="19"/>
                <w:lang w:val="de-CH"/>
              </w:rPr>
              <w:t>die Konkordate, Verträge und Konventionen, die Rechtsnormen enthalten;</w:t>
            </w:r>
          </w:p>
          <w:p w14:paraId="70EAA646" w14:textId="77777777" w:rsidR="006640F7" w:rsidRPr="0070009A" w:rsidRDefault="006640F7" w:rsidP="006640F7">
            <w:pPr>
              <w:numPr>
                <w:ilvl w:val="0"/>
                <w:numId w:val="69"/>
              </w:numPr>
              <w:spacing w:line="252" w:lineRule="auto"/>
              <w:ind w:left="1063" w:hanging="425"/>
              <w:jc w:val="both"/>
              <w:rPr>
                <w:rFonts w:cs="Arial"/>
                <w:bCs/>
                <w:sz w:val="19"/>
                <w:szCs w:val="19"/>
                <w:lang w:val="de-CH"/>
              </w:rPr>
            </w:pPr>
            <w:r w:rsidRPr="0070009A">
              <w:rPr>
                <w:rFonts w:cs="Arial"/>
                <w:bCs/>
                <w:sz w:val="19"/>
                <w:szCs w:val="19"/>
                <w:lang w:val="de-CH"/>
              </w:rPr>
              <w:t>die Beschlüsse des Grossen Rates, welche eine einmalige ausserordentliche Ausgabe, die einen im Gesetz festgelegten Betrag übersteigt, zur Folge haben.</w:t>
            </w:r>
          </w:p>
          <w:p w14:paraId="74F9B0E1" w14:textId="65798257" w:rsidR="006640F7" w:rsidRPr="0070009A" w:rsidRDefault="006640F7" w:rsidP="0070009A">
            <w:pPr>
              <w:spacing w:before="40" w:line="252" w:lineRule="auto"/>
              <w:ind w:left="355"/>
              <w:jc w:val="both"/>
              <w:rPr>
                <w:rFonts w:cs="Arial"/>
                <w:bCs/>
                <w:iCs/>
                <w:sz w:val="19"/>
                <w:szCs w:val="19"/>
                <w:lang w:val="de-CH"/>
              </w:rPr>
            </w:pPr>
            <w:r w:rsidRPr="0070009A">
              <w:rPr>
                <w:rFonts w:cs="Arial"/>
                <w:bCs/>
                <w:sz w:val="19"/>
                <w:szCs w:val="19"/>
                <w:vertAlign w:val="superscript"/>
                <w:lang w:val="de-CH"/>
              </w:rPr>
              <w:t>2</w:t>
            </w:r>
            <w:r w:rsidRPr="0070009A">
              <w:rPr>
                <w:rFonts w:cs="Arial"/>
                <w:bCs/>
                <w:sz w:val="19"/>
                <w:szCs w:val="19"/>
                <w:lang w:val="de-CH"/>
              </w:rPr>
              <w:t> </w:t>
            </w:r>
            <w:r w:rsidRPr="0070009A">
              <w:rPr>
                <w:rFonts w:cs="Arial"/>
                <w:bCs/>
                <w:iCs/>
                <w:sz w:val="19"/>
                <w:szCs w:val="19"/>
                <w:lang w:val="de-CH"/>
              </w:rPr>
              <w:t>...</w:t>
            </w:r>
          </w:p>
          <w:p w14:paraId="2A03A5D8" w14:textId="77777777" w:rsidR="006640F7" w:rsidRPr="0070009A" w:rsidRDefault="006640F7" w:rsidP="0070009A">
            <w:pPr>
              <w:spacing w:before="40" w:line="252" w:lineRule="auto"/>
              <w:ind w:left="355"/>
              <w:jc w:val="both"/>
              <w:rPr>
                <w:rFonts w:cs="Arial"/>
                <w:bCs/>
                <w:iCs/>
                <w:strike/>
                <w:sz w:val="19"/>
                <w:szCs w:val="19"/>
                <w:lang w:val="de-CH"/>
              </w:rPr>
            </w:pPr>
            <w:r w:rsidRPr="0070009A">
              <w:rPr>
                <w:rFonts w:cs="Arial"/>
                <w:bCs/>
                <w:strike/>
                <w:sz w:val="19"/>
                <w:szCs w:val="19"/>
                <w:vertAlign w:val="superscript"/>
                <w:lang w:val="de-CH"/>
              </w:rPr>
              <w:t>3</w:t>
            </w:r>
            <w:r w:rsidRPr="0070009A">
              <w:rPr>
                <w:rFonts w:cs="Arial"/>
                <w:bCs/>
                <w:strike/>
                <w:sz w:val="19"/>
                <w:szCs w:val="19"/>
                <w:lang w:val="de-CH"/>
              </w:rPr>
              <w:t> </w:t>
            </w:r>
            <w:r w:rsidRPr="0070009A">
              <w:rPr>
                <w:rFonts w:cs="Arial"/>
                <w:bCs/>
                <w:iCs/>
                <w:strike/>
                <w:sz w:val="19"/>
                <w:szCs w:val="19"/>
                <w:lang w:val="de-CH"/>
              </w:rPr>
              <w:t>Nicht dem fakultativen Referendum unterstellt werden können:</w:t>
            </w:r>
          </w:p>
          <w:p w14:paraId="68FE1DEB" w14:textId="77777777" w:rsidR="006640F7" w:rsidRPr="0070009A" w:rsidRDefault="006640F7" w:rsidP="0070009A">
            <w:pPr>
              <w:numPr>
                <w:ilvl w:val="0"/>
                <w:numId w:val="70"/>
              </w:numPr>
              <w:spacing w:before="40" w:line="252" w:lineRule="auto"/>
              <w:ind w:left="1063" w:hanging="425"/>
              <w:jc w:val="both"/>
              <w:rPr>
                <w:rFonts w:cs="Arial"/>
                <w:bCs/>
                <w:iCs/>
                <w:strike/>
                <w:sz w:val="19"/>
                <w:szCs w:val="19"/>
                <w:lang w:val="de-CH"/>
              </w:rPr>
            </w:pPr>
            <w:r w:rsidRPr="0070009A">
              <w:rPr>
                <w:rFonts w:cs="Arial"/>
                <w:bCs/>
                <w:iCs/>
                <w:strike/>
                <w:sz w:val="19"/>
                <w:szCs w:val="19"/>
                <w:lang w:val="de-CH"/>
              </w:rPr>
              <w:t>die Ausführungsgesetze;</w:t>
            </w:r>
          </w:p>
          <w:p w14:paraId="7DFF2219" w14:textId="525B1D1B" w:rsidR="006640F7" w:rsidRPr="0070009A" w:rsidRDefault="006640F7" w:rsidP="004A4AD6">
            <w:pPr>
              <w:numPr>
                <w:ilvl w:val="0"/>
                <w:numId w:val="70"/>
              </w:numPr>
              <w:spacing w:before="40" w:line="252" w:lineRule="auto"/>
              <w:ind w:left="1063" w:hanging="425"/>
              <w:jc w:val="both"/>
              <w:rPr>
                <w:rFonts w:cs="Arial"/>
                <w:color w:val="404040" w:themeColor="text1" w:themeTint="BF"/>
                <w:sz w:val="19"/>
                <w:szCs w:val="19"/>
              </w:rPr>
            </w:pPr>
            <w:r w:rsidRPr="0070009A">
              <w:rPr>
                <w:rFonts w:cs="Arial"/>
                <w:bCs/>
                <w:iCs/>
                <w:strike/>
                <w:sz w:val="19"/>
                <w:szCs w:val="19"/>
                <w:lang w:val="de-CH"/>
              </w:rPr>
              <w:t>die ordentlichen Ausgaben und die übrigen Beschlüsse.</w:t>
            </w:r>
          </w:p>
        </w:tc>
        <w:tc>
          <w:tcPr>
            <w:tcW w:w="7530" w:type="dxa"/>
            <w:tcBorders>
              <w:left w:val="double" w:sz="4" w:space="0" w:color="767171" w:themeColor="background2" w:themeShade="80"/>
            </w:tcBorders>
            <w:shd w:val="clear" w:color="auto" w:fill="auto"/>
          </w:tcPr>
          <w:p w14:paraId="458EFA81" w14:textId="77777777" w:rsidR="0021645F" w:rsidRPr="0070009A" w:rsidRDefault="0021645F" w:rsidP="0021645F">
            <w:pPr>
              <w:spacing w:before="40" w:line="252" w:lineRule="auto"/>
              <w:jc w:val="both"/>
              <w:rPr>
                <w:rFonts w:cs="Arial"/>
                <w:b/>
                <w:sz w:val="19"/>
                <w:szCs w:val="19"/>
              </w:rPr>
            </w:pPr>
            <w:r w:rsidRPr="0070009A">
              <w:rPr>
                <w:rFonts w:cs="Arial"/>
                <w:b/>
                <w:sz w:val="19"/>
                <w:szCs w:val="19"/>
              </w:rPr>
              <w:t>Art. 50 Référendum facultatif</w:t>
            </w:r>
          </w:p>
          <w:p w14:paraId="192D0B58" w14:textId="4CF55057" w:rsidR="0021645F" w:rsidRPr="0070009A" w:rsidRDefault="0021645F" w:rsidP="0021645F">
            <w:pPr>
              <w:spacing w:before="40" w:line="252" w:lineRule="auto"/>
              <w:jc w:val="both"/>
              <w:rPr>
                <w:rFonts w:cs="Arial"/>
                <w:sz w:val="19"/>
                <w:szCs w:val="19"/>
              </w:rPr>
            </w:pPr>
            <w:r w:rsidRPr="0070009A">
              <w:rPr>
                <w:rFonts w:cs="Arial"/>
                <w:sz w:val="19"/>
                <w:szCs w:val="19"/>
                <w:vertAlign w:val="superscript"/>
              </w:rPr>
              <w:t>1</w:t>
            </w:r>
            <w:r w:rsidRPr="0070009A">
              <w:rPr>
                <w:rFonts w:cs="Arial"/>
                <w:sz w:val="19"/>
                <w:szCs w:val="19"/>
              </w:rPr>
              <w:t xml:space="preserve"> 3000 titulaires des droits politiques </w:t>
            </w:r>
            <w:r w:rsidR="006A524A" w:rsidRPr="0070009A">
              <w:rPr>
                <w:rFonts w:cs="Arial"/>
                <w:color w:val="FF0000"/>
                <w:sz w:val="19"/>
                <w:szCs w:val="19"/>
                <w:u w:val="single"/>
              </w:rPr>
              <w:t>au plan cantonal</w:t>
            </w:r>
            <w:r w:rsidR="006A524A" w:rsidRPr="0070009A">
              <w:rPr>
                <w:rFonts w:cs="Arial"/>
                <w:color w:val="FF0000"/>
                <w:sz w:val="19"/>
                <w:szCs w:val="19"/>
              </w:rPr>
              <w:t xml:space="preserve"> </w:t>
            </w:r>
            <w:r w:rsidRPr="0070009A">
              <w:rPr>
                <w:rFonts w:cs="Arial"/>
                <w:sz w:val="19"/>
                <w:szCs w:val="19"/>
              </w:rPr>
              <w:t xml:space="preserve">ou un huitième des communes peuvent demander, dans les nonante jours qui suivent la publication officielle, que soient soumis au vote du peuple : </w:t>
            </w:r>
          </w:p>
          <w:p w14:paraId="7018F8B2" w14:textId="77777777" w:rsidR="0021645F" w:rsidRPr="0070009A" w:rsidRDefault="0021645F" w:rsidP="008D7EA1">
            <w:pPr>
              <w:numPr>
                <w:ilvl w:val="0"/>
                <w:numId w:val="22"/>
              </w:numPr>
              <w:spacing w:before="40" w:line="252" w:lineRule="auto"/>
              <w:ind w:left="624" w:hanging="425"/>
              <w:jc w:val="both"/>
              <w:rPr>
                <w:rFonts w:cs="Arial"/>
                <w:sz w:val="19"/>
                <w:szCs w:val="19"/>
              </w:rPr>
            </w:pPr>
            <w:r w:rsidRPr="0070009A">
              <w:rPr>
                <w:rFonts w:cs="Arial"/>
                <w:sz w:val="19"/>
                <w:szCs w:val="19"/>
              </w:rPr>
              <w:t>les lois ;</w:t>
            </w:r>
          </w:p>
          <w:p w14:paraId="0909BAAE" w14:textId="77777777" w:rsidR="0021645F" w:rsidRPr="0070009A" w:rsidRDefault="0021645F" w:rsidP="008D7EA1">
            <w:pPr>
              <w:numPr>
                <w:ilvl w:val="0"/>
                <w:numId w:val="22"/>
              </w:numPr>
              <w:spacing w:before="40" w:line="252" w:lineRule="auto"/>
              <w:ind w:left="609" w:hanging="425"/>
              <w:jc w:val="both"/>
              <w:rPr>
                <w:rFonts w:cs="Arial"/>
                <w:sz w:val="19"/>
                <w:szCs w:val="19"/>
              </w:rPr>
            </w:pPr>
            <w:r w:rsidRPr="0070009A">
              <w:rPr>
                <w:rFonts w:cs="Arial"/>
                <w:sz w:val="19"/>
                <w:szCs w:val="19"/>
              </w:rPr>
              <w:t xml:space="preserve">les concordats, traités et conventions renfermant des règles de droit ; </w:t>
            </w:r>
          </w:p>
          <w:p w14:paraId="554B5BFC" w14:textId="77777777" w:rsidR="0021645F" w:rsidRPr="0070009A" w:rsidRDefault="0021645F" w:rsidP="008D7EA1">
            <w:pPr>
              <w:numPr>
                <w:ilvl w:val="0"/>
                <w:numId w:val="22"/>
              </w:numPr>
              <w:spacing w:before="40" w:line="252" w:lineRule="auto"/>
              <w:ind w:left="609" w:hanging="425"/>
              <w:jc w:val="both"/>
              <w:rPr>
                <w:rFonts w:cs="Arial"/>
                <w:sz w:val="19"/>
                <w:szCs w:val="19"/>
              </w:rPr>
            </w:pPr>
            <w:r w:rsidRPr="0070009A">
              <w:rPr>
                <w:rFonts w:cs="Arial"/>
                <w:sz w:val="19"/>
                <w:szCs w:val="19"/>
              </w:rPr>
              <w:t xml:space="preserve">les décisions du Grand Conseil entraînant une dépense extraordinaire unique supérieure à un montant fixé par la loi. </w:t>
            </w:r>
          </w:p>
          <w:p w14:paraId="4714A3EB" w14:textId="77777777" w:rsidR="0021645F" w:rsidRPr="0070009A" w:rsidRDefault="0021645F" w:rsidP="0021645F">
            <w:pPr>
              <w:spacing w:before="40" w:line="252" w:lineRule="auto"/>
              <w:jc w:val="both"/>
              <w:rPr>
                <w:rFonts w:cs="Arial"/>
                <w:sz w:val="19"/>
                <w:szCs w:val="19"/>
              </w:rPr>
            </w:pPr>
            <w:r w:rsidRPr="0070009A">
              <w:rPr>
                <w:rFonts w:cs="Arial"/>
                <w:sz w:val="19"/>
                <w:szCs w:val="19"/>
                <w:vertAlign w:val="superscript"/>
              </w:rPr>
              <w:t>2</w:t>
            </w:r>
            <w:r w:rsidRPr="0070009A">
              <w:rPr>
                <w:rFonts w:cs="Arial"/>
                <w:sz w:val="19"/>
                <w:szCs w:val="19"/>
              </w:rPr>
              <w:t xml:space="preserve"> Le référendum peut aussi être demandé par la majorité du Grand Conseil. </w:t>
            </w:r>
          </w:p>
          <w:p w14:paraId="7DE1523F" w14:textId="77777777" w:rsidR="0021645F" w:rsidRPr="0070009A" w:rsidRDefault="0021645F" w:rsidP="0021645F">
            <w:pPr>
              <w:spacing w:before="40" w:line="252" w:lineRule="auto"/>
              <w:jc w:val="both"/>
              <w:rPr>
                <w:rFonts w:cs="Arial"/>
                <w:sz w:val="19"/>
                <w:szCs w:val="19"/>
              </w:rPr>
            </w:pPr>
            <w:r w:rsidRPr="0070009A">
              <w:rPr>
                <w:rFonts w:cs="Arial"/>
                <w:sz w:val="19"/>
                <w:szCs w:val="19"/>
                <w:vertAlign w:val="superscript"/>
              </w:rPr>
              <w:t>3</w:t>
            </w:r>
            <w:r w:rsidRPr="0070009A">
              <w:rPr>
                <w:rFonts w:cs="Arial"/>
                <w:sz w:val="19"/>
                <w:szCs w:val="19"/>
              </w:rPr>
              <w:t> Ne peuvent être soumises au référendum facultatif :</w:t>
            </w:r>
          </w:p>
          <w:p w14:paraId="481D3FF6" w14:textId="407AABA5" w:rsidR="0021645F" w:rsidRPr="0070009A" w:rsidRDefault="0021645F" w:rsidP="008D7EA1">
            <w:pPr>
              <w:numPr>
                <w:ilvl w:val="0"/>
                <w:numId w:val="23"/>
              </w:numPr>
              <w:spacing w:before="40" w:line="252" w:lineRule="auto"/>
              <w:ind w:left="624" w:hanging="425"/>
              <w:jc w:val="both"/>
              <w:rPr>
                <w:rFonts w:cs="Arial"/>
                <w:sz w:val="19"/>
                <w:szCs w:val="19"/>
              </w:rPr>
            </w:pPr>
            <w:r w:rsidRPr="0070009A">
              <w:rPr>
                <w:rFonts w:cs="Arial"/>
                <w:sz w:val="19"/>
                <w:szCs w:val="19"/>
              </w:rPr>
              <w:t>les lois d’application ;</w:t>
            </w:r>
          </w:p>
          <w:p w14:paraId="604BBE6D" w14:textId="03892520" w:rsidR="0021645F" w:rsidRPr="0070009A" w:rsidRDefault="0021645F" w:rsidP="004A4AD6">
            <w:pPr>
              <w:numPr>
                <w:ilvl w:val="0"/>
                <w:numId w:val="23"/>
              </w:numPr>
              <w:spacing w:line="252" w:lineRule="auto"/>
              <w:ind w:left="609" w:hanging="425"/>
              <w:jc w:val="both"/>
              <w:rPr>
                <w:rFonts w:cs="Arial"/>
                <w:sz w:val="19"/>
                <w:szCs w:val="19"/>
              </w:rPr>
            </w:pPr>
            <w:r w:rsidRPr="0070009A">
              <w:rPr>
                <w:rFonts w:cs="Arial"/>
                <w:sz w:val="19"/>
                <w:szCs w:val="19"/>
              </w:rPr>
              <w:t>les dépenses ordinaires et les autres décisions.</w:t>
            </w:r>
          </w:p>
          <w:p w14:paraId="3B6C299D" w14:textId="77777777" w:rsidR="006640F7" w:rsidRPr="004A4AD6" w:rsidRDefault="006640F7" w:rsidP="006640F7">
            <w:pPr>
              <w:spacing w:before="40" w:line="252" w:lineRule="auto"/>
              <w:jc w:val="both"/>
              <w:rPr>
                <w:rFonts w:cs="Arial"/>
                <w:sz w:val="12"/>
                <w:szCs w:val="19"/>
              </w:rPr>
            </w:pPr>
          </w:p>
          <w:p w14:paraId="3F853398" w14:textId="48B85297" w:rsidR="006640F7" w:rsidRPr="0070009A" w:rsidRDefault="006640F7" w:rsidP="006640F7">
            <w:pPr>
              <w:spacing w:before="40" w:line="252" w:lineRule="auto"/>
              <w:ind w:left="483"/>
              <w:jc w:val="both"/>
              <w:rPr>
                <w:rFonts w:cs="Arial"/>
                <w:i/>
                <w:sz w:val="19"/>
                <w:szCs w:val="19"/>
                <w:u w:val="single"/>
              </w:rPr>
            </w:pPr>
            <w:r w:rsidRPr="0070009A">
              <w:rPr>
                <w:rFonts w:cs="Arial"/>
                <w:i/>
                <w:color w:val="FF0000"/>
                <w:sz w:val="19"/>
                <w:szCs w:val="19"/>
                <w:u w:val="single"/>
              </w:rPr>
              <w:t xml:space="preserve">Proposition de la commission de rédaction à la commission 3 : </w:t>
            </w:r>
          </w:p>
          <w:p w14:paraId="43CC2151" w14:textId="4EB777A7" w:rsidR="006640F7" w:rsidRPr="0070009A" w:rsidRDefault="006640F7" w:rsidP="006640F7">
            <w:pPr>
              <w:spacing w:before="40" w:line="252" w:lineRule="auto"/>
              <w:ind w:left="483"/>
              <w:jc w:val="both"/>
              <w:rPr>
                <w:rFonts w:cs="Arial"/>
                <w:sz w:val="19"/>
                <w:szCs w:val="19"/>
              </w:rPr>
            </w:pPr>
            <w:r w:rsidRPr="0070009A">
              <w:rPr>
                <w:rFonts w:cs="Arial"/>
                <w:sz w:val="19"/>
                <w:szCs w:val="19"/>
                <w:vertAlign w:val="superscript"/>
              </w:rPr>
              <w:t>1</w:t>
            </w:r>
            <w:r w:rsidRPr="0070009A">
              <w:rPr>
                <w:rFonts w:cs="Arial"/>
                <w:sz w:val="19"/>
                <w:szCs w:val="19"/>
              </w:rPr>
              <w:t xml:space="preserve"> 3000 titulaires des droits politiques </w:t>
            </w:r>
            <w:r w:rsidRPr="0070009A">
              <w:rPr>
                <w:rFonts w:cs="Arial"/>
                <w:sz w:val="19"/>
                <w:szCs w:val="19"/>
                <w:u w:val="single"/>
              </w:rPr>
              <w:t>au plan cantonal</w:t>
            </w:r>
            <w:r w:rsidRPr="0070009A">
              <w:rPr>
                <w:rFonts w:cs="Arial"/>
                <w:sz w:val="19"/>
                <w:szCs w:val="19"/>
              </w:rPr>
              <w:t xml:space="preserve"> ou un huitième des communes peuvent demander, dans les nonante jours qui suivent la publication officielle, que soient soumis au vote du peuple : </w:t>
            </w:r>
          </w:p>
          <w:p w14:paraId="0926F180" w14:textId="4D1824FD" w:rsidR="006640F7" w:rsidRPr="0070009A" w:rsidRDefault="006640F7" w:rsidP="006640F7">
            <w:pPr>
              <w:numPr>
                <w:ilvl w:val="0"/>
                <w:numId w:val="67"/>
              </w:numPr>
              <w:spacing w:before="40" w:line="252" w:lineRule="auto"/>
              <w:ind w:left="1192" w:hanging="425"/>
              <w:jc w:val="both"/>
              <w:rPr>
                <w:rFonts w:cs="Arial"/>
                <w:sz w:val="19"/>
                <w:szCs w:val="19"/>
              </w:rPr>
            </w:pPr>
            <w:r w:rsidRPr="0070009A">
              <w:rPr>
                <w:rFonts w:cs="Arial"/>
                <w:sz w:val="19"/>
                <w:szCs w:val="19"/>
              </w:rPr>
              <w:t>les lois</w:t>
            </w:r>
            <w:r w:rsidRPr="0070009A">
              <w:rPr>
                <w:rFonts w:cs="Arial"/>
                <w:sz w:val="19"/>
                <w:szCs w:val="19"/>
                <w:u w:val="single"/>
              </w:rPr>
              <w:t>, à l’exception des lois d’application</w:t>
            </w:r>
            <w:r w:rsidRPr="0070009A">
              <w:rPr>
                <w:rFonts w:cs="Arial"/>
                <w:sz w:val="19"/>
                <w:szCs w:val="19"/>
              </w:rPr>
              <w:t> ;</w:t>
            </w:r>
          </w:p>
          <w:p w14:paraId="360B8382" w14:textId="77777777" w:rsidR="006640F7" w:rsidRPr="0070009A" w:rsidRDefault="006640F7" w:rsidP="006640F7">
            <w:pPr>
              <w:numPr>
                <w:ilvl w:val="0"/>
                <w:numId w:val="67"/>
              </w:numPr>
              <w:spacing w:before="40" w:line="252" w:lineRule="auto"/>
              <w:ind w:left="1192" w:hanging="425"/>
              <w:jc w:val="both"/>
              <w:rPr>
                <w:rFonts w:cs="Arial"/>
                <w:sz w:val="19"/>
                <w:szCs w:val="19"/>
              </w:rPr>
            </w:pPr>
            <w:r w:rsidRPr="0070009A">
              <w:rPr>
                <w:rFonts w:cs="Arial"/>
                <w:sz w:val="19"/>
                <w:szCs w:val="19"/>
              </w:rPr>
              <w:t xml:space="preserve">les concordats, traités et conventions renfermant des règles de droit ; </w:t>
            </w:r>
          </w:p>
          <w:p w14:paraId="72C0DB0E" w14:textId="77777777" w:rsidR="006640F7" w:rsidRPr="0070009A" w:rsidRDefault="006640F7" w:rsidP="006640F7">
            <w:pPr>
              <w:numPr>
                <w:ilvl w:val="0"/>
                <w:numId w:val="67"/>
              </w:numPr>
              <w:spacing w:before="40" w:line="252" w:lineRule="auto"/>
              <w:ind w:left="1192" w:hanging="425"/>
              <w:jc w:val="both"/>
              <w:rPr>
                <w:rFonts w:cs="Arial"/>
                <w:sz w:val="19"/>
                <w:szCs w:val="19"/>
              </w:rPr>
            </w:pPr>
            <w:r w:rsidRPr="0070009A">
              <w:rPr>
                <w:rFonts w:cs="Arial"/>
                <w:sz w:val="19"/>
                <w:szCs w:val="19"/>
              </w:rPr>
              <w:t xml:space="preserve">les décisions du Grand Conseil entraînant une dépense extraordinaire unique supérieure à un montant fixé par la loi. </w:t>
            </w:r>
          </w:p>
          <w:p w14:paraId="6BA09734" w14:textId="588121E2" w:rsidR="006640F7" w:rsidRPr="0070009A" w:rsidRDefault="006640F7" w:rsidP="006640F7">
            <w:pPr>
              <w:spacing w:before="40" w:line="252" w:lineRule="auto"/>
              <w:ind w:left="483"/>
              <w:jc w:val="both"/>
              <w:rPr>
                <w:rFonts w:cs="Arial"/>
                <w:sz w:val="19"/>
                <w:szCs w:val="19"/>
              </w:rPr>
            </w:pPr>
            <w:r w:rsidRPr="0070009A">
              <w:rPr>
                <w:rFonts w:cs="Arial"/>
                <w:sz w:val="19"/>
                <w:szCs w:val="19"/>
                <w:vertAlign w:val="superscript"/>
              </w:rPr>
              <w:t>2</w:t>
            </w:r>
            <w:r w:rsidRPr="0070009A">
              <w:rPr>
                <w:rFonts w:cs="Arial"/>
                <w:sz w:val="19"/>
                <w:szCs w:val="19"/>
              </w:rPr>
              <w:t xml:space="preserve"> ... </w:t>
            </w:r>
          </w:p>
          <w:p w14:paraId="6C66C407" w14:textId="77777777" w:rsidR="006640F7" w:rsidRPr="0070009A" w:rsidRDefault="006640F7" w:rsidP="006640F7">
            <w:pPr>
              <w:spacing w:before="40" w:line="252" w:lineRule="auto"/>
              <w:ind w:left="483"/>
              <w:jc w:val="both"/>
              <w:rPr>
                <w:rFonts w:cs="Arial"/>
                <w:strike/>
                <w:sz w:val="19"/>
                <w:szCs w:val="19"/>
              </w:rPr>
            </w:pPr>
            <w:r w:rsidRPr="0070009A">
              <w:rPr>
                <w:rFonts w:cs="Arial"/>
                <w:strike/>
                <w:sz w:val="19"/>
                <w:szCs w:val="19"/>
                <w:vertAlign w:val="superscript"/>
              </w:rPr>
              <w:t>3</w:t>
            </w:r>
            <w:r w:rsidRPr="0070009A">
              <w:rPr>
                <w:rFonts w:cs="Arial"/>
                <w:strike/>
                <w:sz w:val="19"/>
                <w:szCs w:val="19"/>
              </w:rPr>
              <w:t> Ne peuvent être soumises au référendum facultatif :</w:t>
            </w:r>
          </w:p>
          <w:p w14:paraId="3D7B42FE" w14:textId="77777777" w:rsidR="006640F7" w:rsidRPr="0070009A" w:rsidRDefault="006640F7" w:rsidP="006640F7">
            <w:pPr>
              <w:numPr>
                <w:ilvl w:val="0"/>
                <w:numId w:val="68"/>
              </w:numPr>
              <w:spacing w:before="40" w:line="252" w:lineRule="auto"/>
              <w:ind w:left="1192" w:hanging="425"/>
              <w:jc w:val="both"/>
              <w:rPr>
                <w:rFonts w:cs="Arial"/>
                <w:strike/>
                <w:sz w:val="19"/>
                <w:szCs w:val="19"/>
              </w:rPr>
            </w:pPr>
            <w:r w:rsidRPr="0070009A">
              <w:rPr>
                <w:rFonts w:cs="Arial"/>
                <w:strike/>
                <w:sz w:val="19"/>
                <w:szCs w:val="19"/>
              </w:rPr>
              <w:t>les lois d’application ;</w:t>
            </w:r>
          </w:p>
          <w:p w14:paraId="3FCC0AF4" w14:textId="4CD7D24D" w:rsidR="006640F7" w:rsidRPr="0070009A" w:rsidRDefault="006640F7" w:rsidP="004A4AD6">
            <w:pPr>
              <w:numPr>
                <w:ilvl w:val="0"/>
                <w:numId w:val="68"/>
              </w:numPr>
              <w:spacing w:before="40" w:line="252" w:lineRule="auto"/>
              <w:ind w:left="1192" w:hanging="425"/>
              <w:jc w:val="both"/>
              <w:rPr>
                <w:rFonts w:cs="Arial"/>
                <w:sz w:val="19"/>
                <w:szCs w:val="19"/>
              </w:rPr>
            </w:pPr>
            <w:r w:rsidRPr="0070009A">
              <w:rPr>
                <w:rFonts w:cs="Arial"/>
                <w:strike/>
                <w:sz w:val="19"/>
                <w:szCs w:val="19"/>
              </w:rPr>
              <w:t>les dépenses ordinaires et les autres décisions.</w:t>
            </w:r>
          </w:p>
        </w:tc>
      </w:tr>
      <w:tr w:rsidR="0021645F" w:rsidRPr="003136C5" w14:paraId="12C59488" w14:textId="77777777" w:rsidTr="0037282D">
        <w:tc>
          <w:tcPr>
            <w:tcW w:w="539" w:type="dxa"/>
            <w:shd w:val="clear" w:color="auto" w:fill="F2F2F2" w:themeFill="background1" w:themeFillShade="F2"/>
            <w:vAlign w:val="center"/>
          </w:tcPr>
          <w:p w14:paraId="493D600A" w14:textId="1DE1F000" w:rsidR="0021645F" w:rsidRPr="003136C5" w:rsidRDefault="0021645F" w:rsidP="0021645F">
            <w:pPr>
              <w:spacing w:before="40" w:line="252" w:lineRule="auto"/>
              <w:jc w:val="center"/>
              <w:rPr>
                <w:rFonts w:cs="Arial"/>
                <w:b/>
                <w:sz w:val="20"/>
                <w:szCs w:val="19"/>
              </w:rPr>
            </w:pPr>
            <w:r w:rsidRPr="003136C5">
              <w:rPr>
                <w:rFonts w:cs="Arial"/>
                <w:b/>
                <w:sz w:val="20"/>
                <w:szCs w:val="19"/>
              </w:rPr>
              <w:lastRenderedPageBreak/>
              <w:t>3</w:t>
            </w:r>
          </w:p>
        </w:tc>
        <w:tc>
          <w:tcPr>
            <w:tcW w:w="7529" w:type="dxa"/>
            <w:tcBorders>
              <w:right w:val="double" w:sz="4" w:space="0" w:color="767171" w:themeColor="background2" w:themeShade="80"/>
            </w:tcBorders>
            <w:shd w:val="clear" w:color="auto" w:fill="auto"/>
          </w:tcPr>
          <w:p w14:paraId="58300802" w14:textId="77777777" w:rsidR="0021645F" w:rsidRPr="005166D7" w:rsidRDefault="0021645F" w:rsidP="0021645F">
            <w:pPr>
              <w:spacing w:before="40" w:line="252" w:lineRule="auto"/>
              <w:jc w:val="both"/>
              <w:rPr>
                <w:rFonts w:cs="Arial"/>
                <w:b/>
                <w:sz w:val="19"/>
                <w:szCs w:val="19"/>
                <w:lang w:val="de-CH"/>
              </w:rPr>
            </w:pPr>
            <w:r w:rsidRPr="005166D7">
              <w:rPr>
                <w:rFonts w:cs="Arial"/>
                <w:b/>
                <w:sz w:val="19"/>
                <w:szCs w:val="19"/>
                <w:lang w:val="de-CH"/>
              </w:rPr>
              <w:t>Art. 51 Volksmotion</w:t>
            </w:r>
          </w:p>
          <w:p w14:paraId="45B02BDD" w14:textId="264273E5" w:rsidR="0021645F" w:rsidRPr="005166D7" w:rsidRDefault="0021645F" w:rsidP="0021645F">
            <w:pPr>
              <w:spacing w:before="40" w:line="252" w:lineRule="auto"/>
              <w:jc w:val="both"/>
              <w:rPr>
                <w:rFonts w:cs="Arial"/>
                <w:bCs/>
                <w:sz w:val="19"/>
                <w:szCs w:val="19"/>
                <w:lang w:val="de-CH"/>
              </w:rPr>
            </w:pPr>
            <w:r w:rsidRPr="005166D7">
              <w:rPr>
                <w:rFonts w:cs="Arial"/>
                <w:bCs/>
                <w:sz w:val="19"/>
                <w:szCs w:val="19"/>
                <w:vertAlign w:val="superscript"/>
                <w:lang w:val="de-CH"/>
              </w:rPr>
              <w:t>1</w:t>
            </w:r>
            <w:r w:rsidRPr="005166D7">
              <w:rPr>
                <w:rFonts w:cs="Arial"/>
                <w:bCs/>
                <w:sz w:val="19"/>
                <w:szCs w:val="19"/>
                <w:lang w:val="de-CH"/>
              </w:rPr>
              <w:t xml:space="preserve"> 200 Stimmberechtigte </w:t>
            </w:r>
            <w:r w:rsidR="0070009A" w:rsidRPr="005166D7">
              <w:rPr>
                <w:rFonts w:cs="Arial"/>
                <w:color w:val="FF0000"/>
                <w:sz w:val="19"/>
                <w:szCs w:val="19"/>
                <w:u w:val="single"/>
                <w:lang w:val="de-CH"/>
              </w:rPr>
              <w:t>in Kantonsangelegenheiten</w:t>
            </w:r>
            <w:r w:rsidR="0070009A" w:rsidRPr="005166D7">
              <w:rPr>
                <w:rFonts w:cs="Arial"/>
                <w:bCs/>
                <w:sz w:val="19"/>
                <w:szCs w:val="19"/>
                <w:lang w:val="de-CH"/>
              </w:rPr>
              <w:t xml:space="preserve"> </w:t>
            </w:r>
            <w:r w:rsidRPr="005166D7">
              <w:rPr>
                <w:rFonts w:cs="Arial"/>
                <w:bCs/>
                <w:sz w:val="19"/>
                <w:szCs w:val="19"/>
                <w:lang w:val="de-CH"/>
              </w:rPr>
              <w:t xml:space="preserve">können zuhanden des Grossen Rates eine Volksmotion einreichen. </w:t>
            </w:r>
          </w:p>
          <w:p w14:paraId="073CA8D9" w14:textId="77777777" w:rsidR="0021645F" w:rsidRDefault="0021645F" w:rsidP="00B10EB4">
            <w:pPr>
              <w:spacing w:before="40" w:line="252" w:lineRule="auto"/>
              <w:jc w:val="both"/>
              <w:rPr>
                <w:rFonts w:cs="Arial"/>
                <w:bCs/>
                <w:sz w:val="19"/>
                <w:szCs w:val="19"/>
                <w:lang w:val="de-CH"/>
              </w:rPr>
            </w:pPr>
            <w:r w:rsidRPr="005166D7">
              <w:rPr>
                <w:rFonts w:cs="Arial"/>
                <w:bCs/>
                <w:sz w:val="19"/>
                <w:szCs w:val="19"/>
                <w:vertAlign w:val="superscript"/>
                <w:lang w:val="de-CH"/>
              </w:rPr>
              <w:t>2</w:t>
            </w:r>
            <w:r w:rsidRPr="005166D7">
              <w:rPr>
                <w:rFonts w:cs="Arial"/>
                <w:bCs/>
                <w:sz w:val="19"/>
                <w:szCs w:val="19"/>
                <w:lang w:val="de-CH"/>
              </w:rPr>
              <w:t> Der Grosse Rat behandelt sie wie eine Motion eines seiner Mitglieder.</w:t>
            </w:r>
          </w:p>
          <w:p w14:paraId="529A2F6E" w14:textId="44DDACD8" w:rsidR="005166D7" w:rsidRPr="005166D7" w:rsidRDefault="005166D7" w:rsidP="00B10EB4">
            <w:pPr>
              <w:spacing w:before="40" w:line="252" w:lineRule="auto"/>
              <w:jc w:val="both"/>
              <w:rPr>
                <w:rFonts w:cs="Arial"/>
                <w:color w:val="404040" w:themeColor="text1" w:themeTint="BF"/>
                <w:sz w:val="19"/>
                <w:szCs w:val="19"/>
              </w:rPr>
            </w:pPr>
          </w:p>
        </w:tc>
        <w:tc>
          <w:tcPr>
            <w:tcW w:w="7530" w:type="dxa"/>
            <w:tcBorders>
              <w:left w:val="double" w:sz="4" w:space="0" w:color="767171" w:themeColor="background2" w:themeShade="80"/>
            </w:tcBorders>
            <w:shd w:val="clear" w:color="auto" w:fill="auto"/>
          </w:tcPr>
          <w:p w14:paraId="27D5FD97" w14:textId="77777777" w:rsidR="0021645F" w:rsidRPr="005166D7" w:rsidRDefault="0021645F" w:rsidP="0021645F">
            <w:pPr>
              <w:spacing w:before="40" w:line="252" w:lineRule="auto"/>
              <w:jc w:val="both"/>
              <w:rPr>
                <w:rFonts w:cs="Arial"/>
                <w:b/>
                <w:sz w:val="19"/>
                <w:szCs w:val="19"/>
              </w:rPr>
            </w:pPr>
            <w:r w:rsidRPr="005166D7">
              <w:rPr>
                <w:rFonts w:cs="Arial"/>
                <w:b/>
                <w:sz w:val="19"/>
                <w:szCs w:val="19"/>
              </w:rPr>
              <w:t>Art. 51 Motion populaire</w:t>
            </w:r>
          </w:p>
          <w:p w14:paraId="576E5562" w14:textId="45FE0224" w:rsidR="0021645F" w:rsidRPr="005166D7" w:rsidRDefault="0021645F" w:rsidP="0021645F">
            <w:pPr>
              <w:spacing w:before="40" w:line="252" w:lineRule="auto"/>
              <w:jc w:val="both"/>
              <w:rPr>
                <w:rFonts w:cs="Arial"/>
                <w:sz w:val="19"/>
                <w:szCs w:val="19"/>
              </w:rPr>
            </w:pPr>
            <w:r w:rsidRPr="005166D7">
              <w:rPr>
                <w:rFonts w:cs="Arial"/>
                <w:sz w:val="19"/>
                <w:szCs w:val="19"/>
                <w:vertAlign w:val="superscript"/>
              </w:rPr>
              <w:t>1</w:t>
            </w:r>
            <w:r w:rsidRPr="005166D7">
              <w:rPr>
                <w:rFonts w:cs="Arial"/>
                <w:sz w:val="19"/>
                <w:szCs w:val="19"/>
              </w:rPr>
              <w:t xml:space="preserve"> 200 titulaires des droits politiques </w:t>
            </w:r>
            <w:r w:rsidR="006A524A" w:rsidRPr="005166D7">
              <w:rPr>
                <w:rFonts w:cs="Arial"/>
                <w:color w:val="FF0000"/>
                <w:sz w:val="19"/>
                <w:szCs w:val="19"/>
                <w:u w:val="single"/>
              </w:rPr>
              <w:t>au plan cantonal</w:t>
            </w:r>
            <w:r w:rsidR="006A524A" w:rsidRPr="005166D7">
              <w:rPr>
                <w:rFonts w:cs="Arial"/>
                <w:color w:val="FF0000"/>
                <w:sz w:val="19"/>
                <w:szCs w:val="19"/>
              </w:rPr>
              <w:t xml:space="preserve"> </w:t>
            </w:r>
            <w:r w:rsidRPr="005166D7">
              <w:rPr>
                <w:rFonts w:cs="Arial"/>
                <w:sz w:val="19"/>
                <w:szCs w:val="19"/>
              </w:rPr>
              <w:t>peuvent adresser une motion au Grand Conseil.</w:t>
            </w:r>
          </w:p>
          <w:p w14:paraId="001A79F6" w14:textId="57236374" w:rsidR="0021645F" w:rsidRPr="005166D7" w:rsidRDefault="0021645F" w:rsidP="00B10EB4">
            <w:pPr>
              <w:spacing w:before="40" w:line="252" w:lineRule="auto"/>
              <w:jc w:val="both"/>
              <w:rPr>
                <w:rFonts w:cs="Arial"/>
                <w:b/>
                <w:sz w:val="19"/>
                <w:szCs w:val="19"/>
              </w:rPr>
            </w:pPr>
            <w:r w:rsidRPr="005166D7">
              <w:rPr>
                <w:rFonts w:cs="Arial"/>
                <w:sz w:val="19"/>
                <w:szCs w:val="19"/>
                <w:vertAlign w:val="superscript"/>
              </w:rPr>
              <w:t>2</w:t>
            </w:r>
            <w:r w:rsidRPr="005166D7">
              <w:rPr>
                <w:rFonts w:cs="Arial"/>
                <w:sz w:val="19"/>
                <w:szCs w:val="19"/>
              </w:rPr>
              <w:t> Le Grand Conseil la traite comme une motion de l’un de ses membres.</w:t>
            </w:r>
          </w:p>
        </w:tc>
      </w:tr>
      <w:tr w:rsidR="0021645F" w:rsidRPr="003136C5" w14:paraId="58B89228" w14:textId="77777777" w:rsidTr="0037282D">
        <w:tc>
          <w:tcPr>
            <w:tcW w:w="539" w:type="dxa"/>
            <w:shd w:val="clear" w:color="auto" w:fill="F2F2F2" w:themeFill="background1" w:themeFillShade="F2"/>
            <w:vAlign w:val="center"/>
          </w:tcPr>
          <w:p w14:paraId="781EB550" w14:textId="063DE53C" w:rsidR="0021645F" w:rsidRPr="003136C5" w:rsidRDefault="0021645F" w:rsidP="0021645F">
            <w:pPr>
              <w:spacing w:before="40" w:line="252" w:lineRule="auto"/>
              <w:jc w:val="center"/>
              <w:rPr>
                <w:rFonts w:cs="Arial"/>
                <w:b/>
                <w:sz w:val="20"/>
                <w:szCs w:val="19"/>
              </w:rPr>
            </w:pPr>
            <w:r w:rsidRPr="003136C5">
              <w:rPr>
                <w:rFonts w:cs="Arial"/>
                <w:b/>
                <w:sz w:val="20"/>
                <w:szCs w:val="19"/>
              </w:rPr>
              <w:t>3</w:t>
            </w:r>
          </w:p>
        </w:tc>
        <w:tc>
          <w:tcPr>
            <w:tcW w:w="7529" w:type="dxa"/>
            <w:tcBorders>
              <w:right w:val="double" w:sz="4" w:space="0" w:color="767171" w:themeColor="background2" w:themeShade="80"/>
            </w:tcBorders>
            <w:shd w:val="clear" w:color="auto" w:fill="auto"/>
          </w:tcPr>
          <w:p w14:paraId="288BC4F9" w14:textId="77777777" w:rsidR="0021645F" w:rsidRPr="005166D7" w:rsidRDefault="0021645F" w:rsidP="0021645F">
            <w:pPr>
              <w:spacing w:before="40" w:line="252" w:lineRule="auto"/>
              <w:jc w:val="both"/>
              <w:rPr>
                <w:rFonts w:cs="Arial"/>
                <w:b/>
                <w:sz w:val="19"/>
                <w:szCs w:val="19"/>
                <w:lang w:val="de-CH"/>
              </w:rPr>
            </w:pPr>
            <w:r w:rsidRPr="005166D7">
              <w:rPr>
                <w:rFonts w:cs="Arial"/>
                <w:b/>
                <w:sz w:val="19"/>
                <w:szCs w:val="19"/>
                <w:lang w:val="de-CH"/>
              </w:rPr>
              <w:t>Art. 52 Initiative und Referendum auf kommunaler Ebene</w:t>
            </w:r>
          </w:p>
          <w:p w14:paraId="15104BB7" w14:textId="3AA88E1D" w:rsidR="0021645F" w:rsidRPr="005166D7" w:rsidRDefault="0021645F" w:rsidP="0021645F">
            <w:pPr>
              <w:spacing w:before="40" w:line="252" w:lineRule="auto"/>
              <w:jc w:val="both"/>
              <w:rPr>
                <w:rFonts w:cs="Arial"/>
                <w:sz w:val="19"/>
                <w:szCs w:val="19"/>
                <w:lang w:val="de-CH"/>
              </w:rPr>
            </w:pPr>
            <w:r w:rsidRPr="005166D7">
              <w:rPr>
                <w:rFonts w:cs="Arial"/>
                <w:sz w:val="19"/>
                <w:szCs w:val="19"/>
                <w:vertAlign w:val="superscript"/>
                <w:lang w:val="de-CH"/>
              </w:rPr>
              <w:t>1</w:t>
            </w:r>
            <w:r w:rsidRPr="005166D7">
              <w:rPr>
                <w:rFonts w:cs="Arial"/>
                <w:sz w:val="19"/>
                <w:szCs w:val="19"/>
                <w:lang w:val="de-CH"/>
              </w:rPr>
              <w:t xml:space="preserve"> Den Stimmberechtigten </w:t>
            </w:r>
            <w:r w:rsidR="005166D7" w:rsidRPr="005166D7">
              <w:rPr>
                <w:rFonts w:cs="Arial"/>
                <w:color w:val="FF0000"/>
                <w:sz w:val="19"/>
                <w:szCs w:val="19"/>
                <w:u w:val="single"/>
                <w:lang w:val="de-CH"/>
              </w:rPr>
              <w:t>in Gemeindeangelegenheiten</w:t>
            </w:r>
            <w:r w:rsidR="005166D7" w:rsidRPr="005166D7">
              <w:rPr>
                <w:rFonts w:cs="Arial"/>
                <w:color w:val="FF0000"/>
                <w:sz w:val="19"/>
                <w:szCs w:val="19"/>
                <w:lang w:val="de-CH"/>
              </w:rPr>
              <w:t xml:space="preserve"> </w:t>
            </w:r>
            <w:r w:rsidRPr="005166D7">
              <w:rPr>
                <w:rFonts w:cs="Arial"/>
                <w:sz w:val="19"/>
                <w:szCs w:val="19"/>
                <w:lang w:val="de-CH"/>
              </w:rPr>
              <w:t xml:space="preserve">steht </w:t>
            </w:r>
            <w:r w:rsidRPr="0050658C">
              <w:rPr>
                <w:rFonts w:cs="Arial"/>
                <w:strike/>
                <w:color w:val="FF0000"/>
                <w:sz w:val="19"/>
                <w:szCs w:val="19"/>
                <w:lang w:val="de-CH"/>
              </w:rPr>
              <w:t>auf kommunaler Ebene</w:t>
            </w:r>
            <w:r w:rsidRPr="0050658C">
              <w:rPr>
                <w:rFonts w:cs="Arial"/>
                <w:color w:val="FF0000"/>
                <w:sz w:val="19"/>
                <w:szCs w:val="19"/>
                <w:lang w:val="de-CH"/>
              </w:rPr>
              <w:t xml:space="preserve"> </w:t>
            </w:r>
            <w:r w:rsidRPr="005166D7">
              <w:rPr>
                <w:rFonts w:cs="Arial"/>
                <w:sz w:val="19"/>
                <w:szCs w:val="19"/>
                <w:lang w:val="de-CH"/>
              </w:rPr>
              <w:t xml:space="preserve">das Initiativrecht </w:t>
            </w:r>
            <w:r w:rsidR="0050658C" w:rsidRPr="0050658C">
              <w:rPr>
                <w:rFonts w:cs="Arial"/>
                <w:color w:val="FF0000"/>
                <w:sz w:val="19"/>
                <w:szCs w:val="19"/>
                <w:u w:val="single"/>
                <w:lang w:val="de-CH"/>
              </w:rPr>
              <w:t>auf kommunaler Ebene</w:t>
            </w:r>
            <w:r w:rsidR="0050658C" w:rsidRPr="0050658C">
              <w:rPr>
                <w:rFonts w:cs="Arial"/>
                <w:color w:val="FF0000"/>
                <w:sz w:val="19"/>
                <w:szCs w:val="19"/>
                <w:lang w:val="de-CH"/>
              </w:rPr>
              <w:t xml:space="preserve"> </w:t>
            </w:r>
            <w:r w:rsidRPr="005166D7">
              <w:rPr>
                <w:rFonts w:cs="Arial"/>
                <w:sz w:val="19"/>
                <w:szCs w:val="19"/>
                <w:lang w:val="de-CH"/>
              </w:rPr>
              <w:t xml:space="preserve">zu. In Gemeinden mit einem Generalrat steht ihnen zusätzlich das Referendumsrecht zu. </w:t>
            </w:r>
          </w:p>
          <w:p w14:paraId="2D357B5B" w14:textId="77777777" w:rsidR="0021645F" w:rsidRPr="005166D7" w:rsidRDefault="0021645F" w:rsidP="0021645F">
            <w:pPr>
              <w:spacing w:before="40" w:line="252" w:lineRule="auto"/>
              <w:jc w:val="both"/>
              <w:rPr>
                <w:rFonts w:cs="Arial"/>
                <w:sz w:val="19"/>
                <w:szCs w:val="19"/>
                <w:lang w:val="de-CH"/>
              </w:rPr>
            </w:pPr>
            <w:r w:rsidRPr="005166D7">
              <w:rPr>
                <w:rFonts w:cs="Arial"/>
                <w:sz w:val="19"/>
                <w:szCs w:val="19"/>
                <w:vertAlign w:val="superscript"/>
                <w:lang w:val="de-CH"/>
              </w:rPr>
              <w:t>2</w:t>
            </w:r>
            <w:r w:rsidRPr="005166D7">
              <w:rPr>
                <w:rFonts w:cs="Arial"/>
                <w:sz w:val="19"/>
                <w:szCs w:val="19"/>
                <w:lang w:val="de-CH"/>
              </w:rPr>
              <w:t> Das Gesetz regelt die Ausübung dieser Rechte.</w:t>
            </w:r>
          </w:p>
          <w:p w14:paraId="4D1EAC6E" w14:textId="77777777" w:rsidR="0021645F" w:rsidRPr="005166D7" w:rsidRDefault="0021645F" w:rsidP="0021645F">
            <w:pPr>
              <w:spacing w:before="40" w:line="252" w:lineRule="auto"/>
              <w:jc w:val="both"/>
              <w:rPr>
                <w:rFonts w:cs="Arial"/>
                <w:color w:val="404040" w:themeColor="text1" w:themeTint="BF"/>
                <w:sz w:val="19"/>
                <w:szCs w:val="19"/>
              </w:rPr>
            </w:pPr>
          </w:p>
        </w:tc>
        <w:tc>
          <w:tcPr>
            <w:tcW w:w="7530" w:type="dxa"/>
            <w:tcBorders>
              <w:left w:val="double" w:sz="4" w:space="0" w:color="767171" w:themeColor="background2" w:themeShade="80"/>
            </w:tcBorders>
            <w:shd w:val="clear" w:color="auto" w:fill="auto"/>
          </w:tcPr>
          <w:p w14:paraId="155FBEBF" w14:textId="6AB71FDD" w:rsidR="0021645F" w:rsidRPr="005166D7" w:rsidRDefault="0021645F" w:rsidP="0021645F">
            <w:pPr>
              <w:spacing w:before="40" w:line="252" w:lineRule="auto"/>
              <w:jc w:val="both"/>
              <w:rPr>
                <w:rFonts w:cs="Arial"/>
                <w:b/>
                <w:sz w:val="19"/>
                <w:szCs w:val="19"/>
              </w:rPr>
            </w:pPr>
            <w:r w:rsidRPr="005166D7">
              <w:rPr>
                <w:rFonts w:cs="Arial"/>
                <w:b/>
                <w:sz w:val="19"/>
                <w:szCs w:val="19"/>
              </w:rPr>
              <w:t xml:space="preserve">Art. 52 Initiative et référendum au </w:t>
            </w:r>
            <w:r w:rsidR="002D2EF6" w:rsidRPr="005166D7">
              <w:rPr>
                <w:rFonts w:cs="Arial"/>
                <w:b/>
                <w:color w:val="FF0000"/>
                <w:sz w:val="19"/>
                <w:szCs w:val="19"/>
                <w:u w:val="single"/>
              </w:rPr>
              <w:t>niveau</w:t>
            </w:r>
            <w:r w:rsidR="002D2EF6" w:rsidRPr="005166D7">
              <w:rPr>
                <w:rFonts w:cs="Arial"/>
                <w:b/>
                <w:color w:val="FF0000"/>
                <w:sz w:val="19"/>
                <w:szCs w:val="19"/>
              </w:rPr>
              <w:t xml:space="preserve"> </w:t>
            </w:r>
            <w:r w:rsidRPr="005166D7">
              <w:rPr>
                <w:rFonts w:cs="Arial"/>
                <w:b/>
                <w:strike/>
                <w:color w:val="FF0000"/>
                <w:sz w:val="19"/>
                <w:szCs w:val="19"/>
              </w:rPr>
              <w:t>plan</w:t>
            </w:r>
            <w:r w:rsidRPr="005166D7">
              <w:rPr>
                <w:rFonts w:cs="Arial"/>
                <w:b/>
                <w:color w:val="FF0000"/>
                <w:sz w:val="19"/>
                <w:szCs w:val="19"/>
              </w:rPr>
              <w:t xml:space="preserve"> </w:t>
            </w:r>
            <w:r w:rsidRPr="005166D7">
              <w:rPr>
                <w:rFonts w:cs="Arial"/>
                <w:b/>
                <w:sz w:val="19"/>
                <w:szCs w:val="19"/>
              </w:rPr>
              <w:t>communal</w:t>
            </w:r>
          </w:p>
          <w:p w14:paraId="15256EF8" w14:textId="59A14963" w:rsidR="0021645F" w:rsidRPr="005166D7" w:rsidRDefault="0021645F" w:rsidP="0021645F">
            <w:pPr>
              <w:spacing w:before="40" w:line="252" w:lineRule="auto"/>
              <w:jc w:val="both"/>
              <w:rPr>
                <w:rFonts w:cs="Arial"/>
                <w:sz w:val="19"/>
                <w:szCs w:val="19"/>
              </w:rPr>
            </w:pPr>
            <w:r w:rsidRPr="005166D7">
              <w:rPr>
                <w:rFonts w:cs="Arial"/>
                <w:sz w:val="19"/>
                <w:szCs w:val="19"/>
                <w:vertAlign w:val="superscript"/>
              </w:rPr>
              <w:t>1</w:t>
            </w:r>
            <w:r w:rsidRPr="005166D7">
              <w:rPr>
                <w:rFonts w:cs="Arial"/>
                <w:sz w:val="19"/>
                <w:szCs w:val="19"/>
              </w:rPr>
              <w:t xml:space="preserve"> Les titulaires des droits politiques </w:t>
            </w:r>
            <w:r w:rsidR="006A524A" w:rsidRPr="005166D7">
              <w:rPr>
                <w:rFonts w:cs="Arial"/>
                <w:color w:val="FF0000"/>
                <w:sz w:val="19"/>
                <w:szCs w:val="19"/>
                <w:u w:val="single"/>
              </w:rPr>
              <w:t>au plan communal</w:t>
            </w:r>
            <w:r w:rsidR="006A524A" w:rsidRPr="005166D7">
              <w:rPr>
                <w:rFonts w:cs="Arial"/>
                <w:color w:val="FF0000"/>
                <w:sz w:val="19"/>
                <w:szCs w:val="19"/>
              </w:rPr>
              <w:t xml:space="preserve"> </w:t>
            </w:r>
            <w:r w:rsidRPr="005166D7">
              <w:rPr>
                <w:rFonts w:cs="Arial"/>
                <w:sz w:val="19"/>
                <w:szCs w:val="19"/>
              </w:rPr>
              <w:t xml:space="preserve">disposent </w:t>
            </w:r>
            <w:r w:rsidRPr="005166D7">
              <w:rPr>
                <w:rFonts w:cs="Arial"/>
                <w:strike/>
                <w:color w:val="FF0000"/>
                <w:sz w:val="19"/>
                <w:szCs w:val="19"/>
              </w:rPr>
              <w:t>au niveau communal</w:t>
            </w:r>
            <w:r w:rsidRPr="005166D7">
              <w:rPr>
                <w:rFonts w:cs="Arial"/>
                <w:color w:val="FF0000"/>
                <w:sz w:val="19"/>
                <w:szCs w:val="19"/>
              </w:rPr>
              <w:t xml:space="preserve"> </w:t>
            </w:r>
            <w:r w:rsidRPr="005166D7">
              <w:rPr>
                <w:rFonts w:cs="Arial"/>
                <w:sz w:val="19"/>
                <w:szCs w:val="19"/>
              </w:rPr>
              <w:t>du droit d’initiative</w:t>
            </w:r>
            <w:r w:rsidR="002D2EF6" w:rsidRPr="005166D7">
              <w:rPr>
                <w:rFonts w:cs="Arial"/>
                <w:sz w:val="19"/>
                <w:szCs w:val="19"/>
              </w:rPr>
              <w:t xml:space="preserve"> </w:t>
            </w:r>
            <w:r w:rsidR="002D2EF6" w:rsidRPr="005166D7">
              <w:rPr>
                <w:rFonts w:cs="Arial"/>
                <w:color w:val="FF0000"/>
                <w:sz w:val="19"/>
                <w:szCs w:val="19"/>
                <w:u w:val="single"/>
              </w:rPr>
              <w:t>au niveau communal</w:t>
            </w:r>
            <w:r w:rsidRPr="005166D7">
              <w:rPr>
                <w:rFonts w:cs="Arial"/>
                <w:sz w:val="19"/>
                <w:szCs w:val="19"/>
              </w:rPr>
              <w:t xml:space="preserve">. Dans les communes </w:t>
            </w:r>
            <w:r w:rsidR="006A524A" w:rsidRPr="005166D7">
              <w:rPr>
                <w:rFonts w:cs="Arial"/>
                <w:color w:val="FF0000"/>
                <w:sz w:val="19"/>
                <w:szCs w:val="19"/>
                <w:u w:val="single"/>
              </w:rPr>
              <w:t>dotées</w:t>
            </w:r>
            <w:r w:rsidR="006A524A" w:rsidRPr="005166D7">
              <w:rPr>
                <w:rFonts w:cs="Arial"/>
                <w:color w:val="FF0000"/>
                <w:sz w:val="19"/>
                <w:szCs w:val="19"/>
              </w:rPr>
              <w:t xml:space="preserve"> </w:t>
            </w:r>
            <w:r w:rsidRPr="005166D7">
              <w:rPr>
                <w:rFonts w:cs="Arial"/>
                <w:strike/>
                <w:color w:val="FF0000"/>
                <w:sz w:val="19"/>
                <w:szCs w:val="19"/>
              </w:rPr>
              <w:t>disposant</w:t>
            </w:r>
            <w:r w:rsidRPr="005166D7">
              <w:rPr>
                <w:rFonts w:cs="Arial"/>
                <w:color w:val="FF0000"/>
                <w:sz w:val="19"/>
                <w:szCs w:val="19"/>
              </w:rPr>
              <w:t xml:space="preserve"> </w:t>
            </w:r>
            <w:r w:rsidRPr="005166D7">
              <w:rPr>
                <w:rFonts w:cs="Arial"/>
                <w:sz w:val="19"/>
                <w:szCs w:val="19"/>
              </w:rPr>
              <w:t xml:space="preserve">d’un conseil général, ils disposent en plus du droit de référendum. </w:t>
            </w:r>
          </w:p>
          <w:p w14:paraId="354DF4B8" w14:textId="77777777" w:rsidR="0021645F" w:rsidRPr="005166D7" w:rsidRDefault="0021645F" w:rsidP="0021645F">
            <w:pPr>
              <w:spacing w:before="40" w:line="252" w:lineRule="auto"/>
              <w:jc w:val="both"/>
              <w:rPr>
                <w:rFonts w:cs="Arial"/>
                <w:sz w:val="19"/>
                <w:szCs w:val="19"/>
              </w:rPr>
            </w:pPr>
            <w:r w:rsidRPr="005166D7">
              <w:rPr>
                <w:rFonts w:cs="Arial"/>
                <w:sz w:val="19"/>
                <w:szCs w:val="19"/>
                <w:vertAlign w:val="superscript"/>
              </w:rPr>
              <w:t>2</w:t>
            </w:r>
            <w:r w:rsidRPr="005166D7">
              <w:rPr>
                <w:rFonts w:cs="Arial"/>
                <w:sz w:val="19"/>
                <w:szCs w:val="19"/>
              </w:rPr>
              <w:t> La loi définit l’exercice de ces droits.</w:t>
            </w:r>
          </w:p>
          <w:p w14:paraId="2CC9E73B" w14:textId="3A2840E2" w:rsidR="0021645F" w:rsidRPr="005166D7" w:rsidRDefault="0021645F" w:rsidP="0021645F">
            <w:pPr>
              <w:spacing w:before="40" w:line="252" w:lineRule="auto"/>
              <w:jc w:val="both"/>
              <w:rPr>
                <w:rFonts w:cs="Arial"/>
                <w:sz w:val="19"/>
                <w:szCs w:val="19"/>
              </w:rPr>
            </w:pPr>
          </w:p>
        </w:tc>
      </w:tr>
      <w:tr w:rsidR="0021645F" w:rsidRPr="003136C5" w14:paraId="6EF4DC07" w14:textId="77777777" w:rsidTr="0037282D">
        <w:tc>
          <w:tcPr>
            <w:tcW w:w="539" w:type="dxa"/>
            <w:shd w:val="clear" w:color="auto" w:fill="F2F2F2" w:themeFill="background1" w:themeFillShade="F2"/>
            <w:vAlign w:val="center"/>
          </w:tcPr>
          <w:p w14:paraId="77C949E2" w14:textId="77777777" w:rsidR="0021645F" w:rsidRPr="003136C5" w:rsidRDefault="0021645F" w:rsidP="0021645F">
            <w:pPr>
              <w:spacing w:before="40" w:line="252" w:lineRule="auto"/>
              <w:jc w:val="center"/>
              <w:rPr>
                <w:rFonts w:cs="Arial"/>
                <w:b/>
                <w:sz w:val="20"/>
                <w:szCs w:val="19"/>
              </w:rPr>
            </w:pPr>
          </w:p>
        </w:tc>
        <w:tc>
          <w:tcPr>
            <w:tcW w:w="7529" w:type="dxa"/>
            <w:tcBorders>
              <w:right w:val="double" w:sz="4" w:space="0" w:color="767171" w:themeColor="background2" w:themeShade="80"/>
            </w:tcBorders>
            <w:shd w:val="clear" w:color="auto" w:fill="auto"/>
          </w:tcPr>
          <w:p w14:paraId="00246123" w14:textId="77777777" w:rsidR="0021645F" w:rsidRPr="003136C5" w:rsidRDefault="0021645F" w:rsidP="0021645F">
            <w:pPr>
              <w:spacing w:before="40" w:line="252" w:lineRule="auto"/>
              <w:jc w:val="both"/>
              <w:rPr>
                <w:rFonts w:cs="Arial"/>
                <w:color w:val="404040" w:themeColor="text1" w:themeTint="BF"/>
                <w:sz w:val="19"/>
                <w:szCs w:val="19"/>
              </w:rPr>
            </w:pPr>
          </w:p>
        </w:tc>
        <w:tc>
          <w:tcPr>
            <w:tcW w:w="7530" w:type="dxa"/>
            <w:tcBorders>
              <w:left w:val="double" w:sz="4" w:space="0" w:color="767171" w:themeColor="background2" w:themeShade="80"/>
            </w:tcBorders>
            <w:shd w:val="clear" w:color="auto" w:fill="auto"/>
          </w:tcPr>
          <w:p w14:paraId="0EAF1CE9" w14:textId="77777777" w:rsidR="0021645F" w:rsidRPr="003136C5" w:rsidRDefault="0021645F" w:rsidP="0021645F">
            <w:pPr>
              <w:spacing w:before="40" w:line="252" w:lineRule="auto"/>
              <w:jc w:val="both"/>
              <w:rPr>
                <w:rFonts w:cs="Arial"/>
                <w:b/>
                <w:sz w:val="19"/>
                <w:szCs w:val="19"/>
              </w:rPr>
            </w:pPr>
          </w:p>
        </w:tc>
      </w:tr>
      <w:tr w:rsidR="0021645F" w:rsidRPr="003136C5" w14:paraId="1303898D" w14:textId="77777777" w:rsidTr="0037282D">
        <w:tc>
          <w:tcPr>
            <w:tcW w:w="539" w:type="dxa"/>
            <w:shd w:val="clear" w:color="auto" w:fill="BFBFBF" w:themeFill="background1" w:themeFillShade="BF"/>
            <w:vAlign w:val="center"/>
          </w:tcPr>
          <w:p w14:paraId="42A9E864" w14:textId="77777777" w:rsidR="0021645F" w:rsidRPr="003136C5" w:rsidRDefault="0021645F" w:rsidP="0021645F">
            <w:pPr>
              <w:spacing w:before="40" w:after="40" w:line="252" w:lineRule="auto"/>
              <w:jc w:val="center"/>
              <w:rPr>
                <w:rFonts w:cs="Arial"/>
                <w:b/>
                <w:sz w:val="20"/>
                <w:szCs w:val="19"/>
              </w:rPr>
            </w:pPr>
          </w:p>
        </w:tc>
        <w:tc>
          <w:tcPr>
            <w:tcW w:w="7529" w:type="dxa"/>
            <w:tcBorders>
              <w:right w:val="double" w:sz="4" w:space="0" w:color="767171" w:themeColor="background2" w:themeShade="80"/>
            </w:tcBorders>
            <w:shd w:val="clear" w:color="auto" w:fill="BFBFBF" w:themeFill="background1" w:themeFillShade="BF"/>
          </w:tcPr>
          <w:p w14:paraId="0B452D4E" w14:textId="4FAD24E8" w:rsidR="0021645F" w:rsidRPr="003136C5" w:rsidRDefault="0021645F" w:rsidP="00592232">
            <w:pPr>
              <w:spacing w:before="40" w:after="40" w:line="252" w:lineRule="auto"/>
              <w:jc w:val="both"/>
              <w:rPr>
                <w:rFonts w:cs="Arial"/>
                <w:b/>
                <w:color w:val="404040" w:themeColor="text1" w:themeTint="BF"/>
                <w:sz w:val="20"/>
                <w:szCs w:val="19"/>
              </w:rPr>
            </w:pPr>
            <w:r w:rsidRPr="003136C5">
              <w:rPr>
                <w:rFonts w:cs="Arial"/>
                <w:b/>
                <w:sz w:val="20"/>
                <w:szCs w:val="19"/>
                <w:lang w:val="de-CH"/>
              </w:rPr>
              <w:t xml:space="preserve">3.3. Beteiligung am </w:t>
            </w:r>
            <w:r w:rsidR="00592232">
              <w:rPr>
                <w:rFonts w:cs="Arial"/>
                <w:b/>
                <w:sz w:val="20"/>
                <w:szCs w:val="19"/>
                <w:lang w:val="de-CH"/>
              </w:rPr>
              <w:t>öffentlichen</w:t>
            </w:r>
            <w:r w:rsidRPr="003136C5">
              <w:rPr>
                <w:rFonts w:cs="Arial"/>
                <w:b/>
                <w:sz w:val="20"/>
                <w:szCs w:val="19"/>
                <w:lang w:val="de-CH"/>
              </w:rPr>
              <w:t xml:space="preserve"> Leben</w:t>
            </w:r>
          </w:p>
        </w:tc>
        <w:tc>
          <w:tcPr>
            <w:tcW w:w="7530" w:type="dxa"/>
            <w:tcBorders>
              <w:left w:val="double" w:sz="4" w:space="0" w:color="767171" w:themeColor="background2" w:themeShade="80"/>
            </w:tcBorders>
            <w:shd w:val="clear" w:color="auto" w:fill="BFBFBF" w:themeFill="background1" w:themeFillShade="BF"/>
          </w:tcPr>
          <w:p w14:paraId="77E7CF2B" w14:textId="153A045B" w:rsidR="0021645F" w:rsidRPr="003136C5" w:rsidRDefault="0021645F" w:rsidP="0021645F">
            <w:pPr>
              <w:spacing w:before="40" w:after="40" w:line="252" w:lineRule="auto"/>
              <w:jc w:val="both"/>
              <w:rPr>
                <w:rFonts w:cs="Arial"/>
                <w:b/>
                <w:sz w:val="20"/>
                <w:szCs w:val="19"/>
              </w:rPr>
            </w:pPr>
            <w:r w:rsidRPr="003136C5">
              <w:rPr>
                <w:rFonts w:cs="Arial"/>
                <w:b/>
                <w:sz w:val="20"/>
                <w:szCs w:val="19"/>
              </w:rPr>
              <w:t>3.3. Participation à la vie publique</w:t>
            </w:r>
          </w:p>
        </w:tc>
      </w:tr>
      <w:tr w:rsidR="0021645F" w:rsidRPr="003136C5" w14:paraId="6D02FFB1" w14:textId="77777777" w:rsidTr="0037282D">
        <w:tc>
          <w:tcPr>
            <w:tcW w:w="539" w:type="dxa"/>
            <w:shd w:val="clear" w:color="auto" w:fill="F2F2F2" w:themeFill="background1" w:themeFillShade="F2"/>
            <w:vAlign w:val="center"/>
          </w:tcPr>
          <w:p w14:paraId="1660B2F4" w14:textId="586D73CC" w:rsidR="0021645F" w:rsidRPr="003136C5" w:rsidRDefault="0021645F" w:rsidP="0021645F">
            <w:pPr>
              <w:spacing w:before="40" w:line="252" w:lineRule="auto"/>
              <w:jc w:val="center"/>
              <w:rPr>
                <w:rFonts w:cs="Arial"/>
                <w:b/>
                <w:sz w:val="20"/>
                <w:szCs w:val="19"/>
              </w:rPr>
            </w:pPr>
            <w:r w:rsidRPr="003136C5">
              <w:rPr>
                <w:rFonts w:cs="Arial"/>
                <w:b/>
                <w:sz w:val="20"/>
                <w:szCs w:val="19"/>
              </w:rPr>
              <w:t>3</w:t>
            </w:r>
          </w:p>
        </w:tc>
        <w:tc>
          <w:tcPr>
            <w:tcW w:w="7529" w:type="dxa"/>
            <w:tcBorders>
              <w:right w:val="double" w:sz="4" w:space="0" w:color="767171" w:themeColor="background2" w:themeShade="80"/>
            </w:tcBorders>
            <w:shd w:val="clear" w:color="auto" w:fill="auto"/>
          </w:tcPr>
          <w:p w14:paraId="0C513B3D" w14:textId="77777777" w:rsidR="0021645F" w:rsidRPr="002D0120" w:rsidRDefault="0021645F" w:rsidP="0021645F">
            <w:pPr>
              <w:spacing w:before="40" w:line="252" w:lineRule="auto"/>
              <w:jc w:val="both"/>
              <w:rPr>
                <w:rFonts w:cs="Arial"/>
                <w:b/>
                <w:sz w:val="19"/>
                <w:szCs w:val="19"/>
                <w:lang w:val="de-CH"/>
              </w:rPr>
            </w:pPr>
            <w:r w:rsidRPr="002D0120">
              <w:rPr>
                <w:rFonts w:cs="Arial"/>
                <w:b/>
                <w:sz w:val="19"/>
                <w:szCs w:val="19"/>
                <w:lang w:val="de-CH"/>
              </w:rPr>
              <w:t>Art. 53 Bildung und Beteiligung von Kindern und Jugendlichen</w:t>
            </w:r>
          </w:p>
          <w:p w14:paraId="235A4092" w14:textId="77777777" w:rsidR="0021645F" w:rsidRPr="002D0120" w:rsidRDefault="0021645F" w:rsidP="0021645F">
            <w:pPr>
              <w:spacing w:before="40" w:line="252" w:lineRule="auto"/>
              <w:jc w:val="both"/>
              <w:rPr>
                <w:rFonts w:cs="Arial"/>
                <w:sz w:val="19"/>
                <w:szCs w:val="19"/>
                <w:lang w:val="de-CH"/>
              </w:rPr>
            </w:pPr>
            <w:r w:rsidRPr="002D0120">
              <w:rPr>
                <w:rFonts w:cs="Arial"/>
                <w:sz w:val="19"/>
                <w:szCs w:val="19"/>
                <w:vertAlign w:val="superscript"/>
                <w:lang w:val="de-CH"/>
              </w:rPr>
              <w:t>1</w:t>
            </w:r>
            <w:r w:rsidRPr="002D0120">
              <w:rPr>
                <w:rFonts w:cs="Arial"/>
                <w:sz w:val="19"/>
                <w:szCs w:val="19"/>
                <w:lang w:val="de-CH"/>
              </w:rPr>
              <w:t xml:space="preserve"> Der Kanton bietet Staatskundeunterricht für Kinder und Jugendliche an. </w:t>
            </w:r>
          </w:p>
          <w:p w14:paraId="586BD75C" w14:textId="269FF001" w:rsidR="0021645F" w:rsidRPr="002D0120" w:rsidRDefault="0021645F" w:rsidP="0021645F">
            <w:pPr>
              <w:spacing w:before="40" w:line="252" w:lineRule="auto"/>
              <w:jc w:val="both"/>
              <w:rPr>
                <w:rFonts w:cs="Arial"/>
                <w:sz w:val="19"/>
                <w:szCs w:val="19"/>
                <w:lang w:val="de-CH"/>
              </w:rPr>
            </w:pPr>
            <w:r w:rsidRPr="002D0120">
              <w:rPr>
                <w:rFonts w:cs="Arial"/>
                <w:sz w:val="19"/>
                <w:szCs w:val="19"/>
                <w:vertAlign w:val="superscript"/>
                <w:lang w:val="de-CH"/>
              </w:rPr>
              <w:t>2</w:t>
            </w:r>
            <w:r w:rsidRPr="002D0120">
              <w:rPr>
                <w:rFonts w:cs="Arial"/>
                <w:sz w:val="19"/>
                <w:szCs w:val="19"/>
                <w:lang w:val="de-CH"/>
              </w:rPr>
              <w:t xml:space="preserve"> Kanton und Gemeinden schaffen Instrumente für die Beteiligung von Kindern und Jugendlichen am politischen Leben. </w:t>
            </w:r>
          </w:p>
          <w:p w14:paraId="60C72DE1" w14:textId="11ED3E1D" w:rsidR="006640F7" w:rsidRPr="002D0120" w:rsidRDefault="006640F7" w:rsidP="004A4AD6">
            <w:pPr>
              <w:spacing w:line="252" w:lineRule="auto"/>
              <w:jc w:val="both"/>
              <w:rPr>
                <w:rFonts w:cs="Arial"/>
                <w:sz w:val="19"/>
                <w:szCs w:val="19"/>
                <w:lang w:val="de-CH"/>
              </w:rPr>
            </w:pPr>
          </w:p>
          <w:p w14:paraId="5574A62A" w14:textId="33CF29FA" w:rsidR="006640F7" w:rsidRPr="002D0120" w:rsidRDefault="006640F7" w:rsidP="006640F7">
            <w:pPr>
              <w:spacing w:before="40" w:line="252" w:lineRule="auto"/>
              <w:ind w:left="355"/>
              <w:jc w:val="both"/>
              <w:rPr>
                <w:rFonts w:cs="Arial"/>
                <w:sz w:val="19"/>
                <w:szCs w:val="19"/>
                <w:lang w:val="de-CH"/>
              </w:rPr>
            </w:pPr>
            <w:r w:rsidRPr="002D0120">
              <w:rPr>
                <w:rFonts w:cs="Arial"/>
                <w:i/>
                <w:color w:val="FF0000"/>
                <w:sz w:val="19"/>
                <w:szCs w:val="19"/>
                <w:u w:val="single"/>
                <w:lang w:val="de-CH"/>
              </w:rPr>
              <w:t>Vorschlag der Redaktionskommission an die Kommission 3:</w:t>
            </w:r>
          </w:p>
          <w:p w14:paraId="16BDEFFE" w14:textId="5F492588" w:rsidR="0021645F" w:rsidRPr="002D0120" w:rsidRDefault="006640F7" w:rsidP="006640F7">
            <w:pPr>
              <w:spacing w:before="40" w:line="252" w:lineRule="auto"/>
              <w:ind w:left="355"/>
              <w:jc w:val="both"/>
              <w:rPr>
                <w:rFonts w:cs="Arial"/>
                <w:color w:val="404040" w:themeColor="text1" w:themeTint="BF"/>
                <w:sz w:val="19"/>
                <w:szCs w:val="19"/>
              </w:rPr>
            </w:pPr>
            <w:r w:rsidRPr="002D0120">
              <w:rPr>
                <w:rFonts w:cs="Arial"/>
                <w:sz w:val="19"/>
                <w:szCs w:val="19"/>
                <w:vertAlign w:val="superscript"/>
                <w:lang w:val="de-CH"/>
              </w:rPr>
              <w:t>1</w:t>
            </w:r>
            <w:r w:rsidRPr="002D0120">
              <w:rPr>
                <w:rFonts w:cs="Arial"/>
                <w:sz w:val="19"/>
                <w:szCs w:val="19"/>
                <w:lang w:val="de-CH"/>
              </w:rPr>
              <w:t> Der Kanton bietet Staatskundeunterricht für Kinder</w:t>
            </w:r>
            <w:r w:rsidRPr="002D0120">
              <w:rPr>
                <w:rFonts w:cs="Arial"/>
                <w:strike/>
                <w:sz w:val="19"/>
                <w:szCs w:val="19"/>
                <w:lang w:val="de-CH"/>
              </w:rPr>
              <w:t xml:space="preserve"> und Jugendliche</w:t>
            </w:r>
            <w:r w:rsidRPr="002D0120">
              <w:rPr>
                <w:rFonts w:cs="Arial"/>
                <w:sz w:val="19"/>
                <w:szCs w:val="19"/>
                <w:lang w:val="de-CH"/>
              </w:rPr>
              <w:t xml:space="preserve"> an.</w:t>
            </w:r>
          </w:p>
        </w:tc>
        <w:tc>
          <w:tcPr>
            <w:tcW w:w="7530" w:type="dxa"/>
            <w:tcBorders>
              <w:left w:val="double" w:sz="4" w:space="0" w:color="767171" w:themeColor="background2" w:themeShade="80"/>
            </w:tcBorders>
            <w:shd w:val="clear" w:color="auto" w:fill="auto"/>
          </w:tcPr>
          <w:p w14:paraId="6BD762FA" w14:textId="77777777" w:rsidR="0021645F" w:rsidRPr="002D0120" w:rsidRDefault="0021645F" w:rsidP="0021645F">
            <w:pPr>
              <w:spacing w:before="40" w:line="252" w:lineRule="auto"/>
              <w:jc w:val="both"/>
              <w:rPr>
                <w:b/>
                <w:bCs/>
                <w:sz w:val="19"/>
                <w:szCs w:val="19"/>
              </w:rPr>
            </w:pPr>
            <w:r w:rsidRPr="002D0120">
              <w:rPr>
                <w:b/>
                <w:bCs/>
                <w:sz w:val="19"/>
                <w:szCs w:val="19"/>
              </w:rPr>
              <w:t>Art. 53 Formation et participation des enfants et des jeunes</w:t>
            </w:r>
          </w:p>
          <w:p w14:paraId="40FD01E3" w14:textId="77777777" w:rsidR="0021645F" w:rsidRPr="002D0120" w:rsidRDefault="0021645F" w:rsidP="0021645F">
            <w:pPr>
              <w:spacing w:before="40" w:line="252" w:lineRule="auto"/>
              <w:jc w:val="both"/>
              <w:rPr>
                <w:sz w:val="19"/>
                <w:szCs w:val="19"/>
              </w:rPr>
            </w:pPr>
            <w:r w:rsidRPr="002D0120">
              <w:rPr>
                <w:rFonts w:cs="Arial"/>
                <w:sz w:val="19"/>
                <w:szCs w:val="19"/>
                <w:vertAlign w:val="superscript"/>
              </w:rPr>
              <w:t>1</w:t>
            </w:r>
            <w:r w:rsidRPr="002D0120">
              <w:rPr>
                <w:rFonts w:cs="Arial"/>
                <w:sz w:val="19"/>
                <w:szCs w:val="19"/>
              </w:rPr>
              <w:t> </w:t>
            </w:r>
            <w:r w:rsidRPr="002D0120">
              <w:rPr>
                <w:sz w:val="19"/>
                <w:szCs w:val="19"/>
              </w:rPr>
              <w:t>L’État assure l’éducation à la citoyenneté des enfants et des jeunes.</w:t>
            </w:r>
          </w:p>
          <w:p w14:paraId="39058C6C" w14:textId="3F6D3D95" w:rsidR="0021645F" w:rsidRPr="002D0120" w:rsidRDefault="0021645F" w:rsidP="0021645F">
            <w:pPr>
              <w:spacing w:before="40" w:line="252" w:lineRule="auto"/>
              <w:jc w:val="both"/>
              <w:rPr>
                <w:sz w:val="19"/>
                <w:szCs w:val="19"/>
              </w:rPr>
            </w:pPr>
            <w:r w:rsidRPr="002D0120">
              <w:rPr>
                <w:rFonts w:cs="Arial"/>
                <w:sz w:val="19"/>
                <w:szCs w:val="19"/>
                <w:vertAlign w:val="superscript"/>
              </w:rPr>
              <w:t>2</w:t>
            </w:r>
            <w:r w:rsidRPr="002D0120">
              <w:rPr>
                <w:rFonts w:cs="Arial"/>
                <w:sz w:val="19"/>
                <w:szCs w:val="19"/>
              </w:rPr>
              <w:t> </w:t>
            </w:r>
            <w:r w:rsidRPr="002D0120">
              <w:rPr>
                <w:sz w:val="19"/>
                <w:szCs w:val="19"/>
              </w:rPr>
              <w:t>L’</w:t>
            </w:r>
            <w:r w:rsidRPr="002D0120">
              <w:rPr>
                <w:rFonts w:cs="Arial"/>
                <w:sz w:val="19"/>
                <w:szCs w:val="19"/>
              </w:rPr>
              <w:t>É</w:t>
            </w:r>
            <w:r w:rsidRPr="002D0120">
              <w:rPr>
                <w:sz w:val="19"/>
                <w:szCs w:val="19"/>
              </w:rPr>
              <w:t>tat et les communes mettent en place des instruments permettant la participation des enfants et des jeunes à la vie politique.</w:t>
            </w:r>
          </w:p>
          <w:p w14:paraId="5CE06474" w14:textId="16499711" w:rsidR="006640F7" w:rsidRPr="002D0120" w:rsidRDefault="006640F7" w:rsidP="004A4AD6">
            <w:pPr>
              <w:spacing w:line="252" w:lineRule="auto"/>
              <w:jc w:val="both"/>
              <w:rPr>
                <w:sz w:val="19"/>
                <w:szCs w:val="19"/>
              </w:rPr>
            </w:pPr>
          </w:p>
          <w:p w14:paraId="20352332" w14:textId="5101EB06" w:rsidR="006640F7" w:rsidRPr="002D0120" w:rsidRDefault="006640F7" w:rsidP="006640F7">
            <w:pPr>
              <w:spacing w:before="40" w:line="252" w:lineRule="auto"/>
              <w:ind w:left="483"/>
              <w:jc w:val="both"/>
              <w:rPr>
                <w:sz w:val="19"/>
                <w:szCs w:val="19"/>
              </w:rPr>
            </w:pPr>
            <w:r w:rsidRPr="002D0120">
              <w:rPr>
                <w:rFonts w:cs="Arial"/>
                <w:i/>
                <w:color w:val="FF0000"/>
                <w:sz w:val="19"/>
                <w:szCs w:val="19"/>
                <w:u w:val="single"/>
              </w:rPr>
              <w:t>Proposition de la commission de rédaction à la commission 3 :</w:t>
            </w:r>
          </w:p>
          <w:p w14:paraId="084C6752" w14:textId="77777777" w:rsidR="006640F7" w:rsidRPr="002D0120" w:rsidRDefault="006640F7" w:rsidP="006640F7">
            <w:pPr>
              <w:spacing w:before="40" w:line="252" w:lineRule="auto"/>
              <w:ind w:left="483"/>
              <w:jc w:val="both"/>
              <w:rPr>
                <w:sz w:val="19"/>
                <w:szCs w:val="19"/>
              </w:rPr>
            </w:pPr>
            <w:r w:rsidRPr="002D0120">
              <w:rPr>
                <w:rFonts w:cs="Arial"/>
                <w:sz w:val="19"/>
                <w:szCs w:val="19"/>
                <w:vertAlign w:val="superscript"/>
              </w:rPr>
              <w:t>1</w:t>
            </w:r>
            <w:r w:rsidRPr="002D0120">
              <w:rPr>
                <w:rFonts w:cs="Arial"/>
                <w:sz w:val="19"/>
                <w:szCs w:val="19"/>
              </w:rPr>
              <w:t> </w:t>
            </w:r>
            <w:r w:rsidRPr="002D0120">
              <w:rPr>
                <w:sz w:val="19"/>
                <w:szCs w:val="19"/>
              </w:rPr>
              <w:t>L’État assure l’éducation à la citoyenneté des enfants</w:t>
            </w:r>
            <w:r w:rsidRPr="002D0120">
              <w:rPr>
                <w:strike/>
                <w:sz w:val="19"/>
                <w:szCs w:val="19"/>
              </w:rPr>
              <w:t xml:space="preserve"> et des jeunes</w:t>
            </w:r>
            <w:r w:rsidRPr="002D0120">
              <w:rPr>
                <w:sz w:val="19"/>
                <w:szCs w:val="19"/>
              </w:rPr>
              <w:t>.</w:t>
            </w:r>
          </w:p>
          <w:p w14:paraId="0FACA357" w14:textId="5EE602C8" w:rsidR="0021645F" w:rsidRPr="002D0120" w:rsidRDefault="0021645F" w:rsidP="004A4AD6">
            <w:pPr>
              <w:spacing w:line="252" w:lineRule="auto"/>
              <w:jc w:val="both"/>
              <w:rPr>
                <w:rFonts w:cs="Arial"/>
                <w:sz w:val="19"/>
                <w:szCs w:val="19"/>
              </w:rPr>
            </w:pPr>
          </w:p>
        </w:tc>
      </w:tr>
      <w:tr w:rsidR="0021645F" w:rsidRPr="003136C5" w14:paraId="018C6886" w14:textId="77777777" w:rsidTr="0037282D">
        <w:tc>
          <w:tcPr>
            <w:tcW w:w="539" w:type="dxa"/>
            <w:shd w:val="clear" w:color="auto" w:fill="F2F2F2" w:themeFill="background1" w:themeFillShade="F2"/>
            <w:vAlign w:val="center"/>
          </w:tcPr>
          <w:p w14:paraId="7BA0E9B2" w14:textId="7A00418E" w:rsidR="0021645F" w:rsidRPr="003136C5" w:rsidRDefault="0021645F" w:rsidP="0021645F">
            <w:pPr>
              <w:spacing w:before="40" w:line="252" w:lineRule="auto"/>
              <w:jc w:val="center"/>
              <w:rPr>
                <w:rFonts w:cs="Arial"/>
                <w:b/>
                <w:sz w:val="20"/>
                <w:szCs w:val="19"/>
              </w:rPr>
            </w:pPr>
            <w:r w:rsidRPr="003136C5">
              <w:rPr>
                <w:rFonts w:cs="Arial"/>
                <w:b/>
                <w:sz w:val="20"/>
                <w:szCs w:val="19"/>
              </w:rPr>
              <w:t>3</w:t>
            </w:r>
          </w:p>
        </w:tc>
        <w:tc>
          <w:tcPr>
            <w:tcW w:w="7529" w:type="dxa"/>
            <w:tcBorders>
              <w:right w:val="double" w:sz="4" w:space="0" w:color="767171" w:themeColor="background2" w:themeShade="80"/>
            </w:tcBorders>
            <w:shd w:val="clear" w:color="auto" w:fill="auto"/>
          </w:tcPr>
          <w:p w14:paraId="5F53945C" w14:textId="77777777" w:rsidR="0021645F" w:rsidRPr="003136C5" w:rsidRDefault="0021645F" w:rsidP="0021645F">
            <w:pPr>
              <w:spacing w:before="40" w:line="252" w:lineRule="auto"/>
              <w:jc w:val="both"/>
              <w:rPr>
                <w:rFonts w:cs="Arial"/>
                <w:b/>
                <w:sz w:val="19"/>
                <w:szCs w:val="19"/>
                <w:lang w:val="de-CH"/>
              </w:rPr>
            </w:pPr>
            <w:r w:rsidRPr="003136C5">
              <w:rPr>
                <w:rFonts w:cs="Arial"/>
                <w:b/>
                <w:sz w:val="19"/>
                <w:szCs w:val="19"/>
                <w:lang w:val="de-CH"/>
              </w:rPr>
              <w:t>Art. 54 Förderung der Ausübung der politischen Rechte</w:t>
            </w:r>
          </w:p>
          <w:p w14:paraId="246F69E3" w14:textId="77777777" w:rsidR="0021645F" w:rsidRPr="003136C5" w:rsidRDefault="0021645F" w:rsidP="0021645F">
            <w:pPr>
              <w:spacing w:before="40" w:line="252" w:lineRule="auto"/>
              <w:jc w:val="both"/>
              <w:rPr>
                <w:rFonts w:cs="Arial"/>
                <w:sz w:val="19"/>
                <w:szCs w:val="19"/>
                <w:lang w:val="de-CH"/>
              </w:rPr>
            </w:pPr>
            <w:r w:rsidRPr="003136C5">
              <w:rPr>
                <w:rFonts w:cs="Arial"/>
                <w:sz w:val="19"/>
                <w:szCs w:val="19"/>
                <w:vertAlign w:val="superscript"/>
                <w:lang w:val="de-CH"/>
              </w:rPr>
              <w:t>1</w:t>
            </w:r>
            <w:r w:rsidRPr="003136C5">
              <w:rPr>
                <w:rFonts w:cs="Arial"/>
                <w:sz w:val="19"/>
                <w:szCs w:val="19"/>
                <w:lang w:val="de-CH"/>
              </w:rPr>
              <w:t> Das Gesetz gewährleistet, dass jede Person die ihr zustehenden politischen Rechte ausüben kann.</w:t>
            </w:r>
          </w:p>
          <w:p w14:paraId="613DE27C" w14:textId="77777777" w:rsidR="0021645F" w:rsidRPr="003136C5" w:rsidRDefault="0021645F" w:rsidP="0021645F">
            <w:pPr>
              <w:spacing w:before="40" w:line="252" w:lineRule="auto"/>
              <w:jc w:val="both"/>
              <w:rPr>
                <w:rFonts w:cs="Arial"/>
                <w:sz w:val="19"/>
                <w:szCs w:val="19"/>
                <w:lang w:val="de-CH"/>
              </w:rPr>
            </w:pPr>
            <w:r w:rsidRPr="003136C5">
              <w:rPr>
                <w:rFonts w:cs="Arial"/>
                <w:sz w:val="19"/>
                <w:szCs w:val="19"/>
                <w:vertAlign w:val="superscript"/>
                <w:lang w:val="de-CH"/>
              </w:rPr>
              <w:t>2</w:t>
            </w:r>
            <w:r w:rsidRPr="003136C5">
              <w:rPr>
                <w:rFonts w:cs="Arial"/>
                <w:sz w:val="19"/>
                <w:szCs w:val="19"/>
                <w:lang w:val="de-CH"/>
              </w:rPr>
              <w:t> Kanton und Gemeinden fördern und erleichtern die Ausübung der politischen Rechte. Sie fördern insbesondere Massnahmen zur staatsbürgerlichen Bildung.</w:t>
            </w:r>
          </w:p>
          <w:p w14:paraId="67324101" w14:textId="3C31D8B6" w:rsidR="0021645F" w:rsidRPr="003136C5" w:rsidRDefault="0021645F" w:rsidP="0021645F">
            <w:pPr>
              <w:spacing w:before="40" w:line="252" w:lineRule="auto"/>
              <w:jc w:val="both"/>
              <w:rPr>
                <w:rFonts w:cs="Arial"/>
                <w:color w:val="404040" w:themeColor="text1" w:themeTint="BF"/>
                <w:sz w:val="19"/>
                <w:szCs w:val="19"/>
              </w:rPr>
            </w:pPr>
          </w:p>
        </w:tc>
        <w:tc>
          <w:tcPr>
            <w:tcW w:w="7530" w:type="dxa"/>
            <w:tcBorders>
              <w:left w:val="double" w:sz="4" w:space="0" w:color="767171" w:themeColor="background2" w:themeShade="80"/>
            </w:tcBorders>
            <w:shd w:val="clear" w:color="auto" w:fill="auto"/>
          </w:tcPr>
          <w:p w14:paraId="31AA8987" w14:textId="77777777" w:rsidR="0021645F" w:rsidRPr="003136C5" w:rsidRDefault="0021645F" w:rsidP="0021645F">
            <w:pPr>
              <w:spacing w:before="40" w:line="252" w:lineRule="auto"/>
              <w:jc w:val="both"/>
              <w:rPr>
                <w:b/>
                <w:sz w:val="19"/>
                <w:szCs w:val="19"/>
              </w:rPr>
            </w:pPr>
            <w:r w:rsidRPr="003136C5">
              <w:rPr>
                <w:b/>
                <w:sz w:val="19"/>
                <w:szCs w:val="19"/>
              </w:rPr>
              <w:t>Art. 54 Encouragement à l’exercice des droits politiques</w:t>
            </w:r>
          </w:p>
          <w:p w14:paraId="766ADEC0" w14:textId="77777777" w:rsidR="0021645F" w:rsidRPr="003136C5" w:rsidRDefault="0021645F" w:rsidP="0021645F">
            <w:pPr>
              <w:spacing w:before="40" w:line="252" w:lineRule="auto"/>
              <w:jc w:val="both"/>
              <w:rPr>
                <w:sz w:val="19"/>
                <w:szCs w:val="19"/>
              </w:rPr>
            </w:pPr>
            <w:r w:rsidRPr="003136C5">
              <w:rPr>
                <w:rFonts w:cs="Arial"/>
                <w:sz w:val="19"/>
                <w:szCs w:val="19"/>
                <w:vertAlign w:val="superscript"/>
              </w:rPr>
              <w:t>1</w:t>
            </w:r>
            <w:r w:rsidRPr="003136C5">
              <w:rPr>
                <w:rFonts w:cs="Arial"/>
                <w:sz w:val="19"/>
                <w:szCs w:val="19"/>
              </w:rPr>
              <w:t> </w:t>
            </w:r>
            <w:r w:rsidRPr="003136C5">
              <w:rPr>
                <w:sz w:val="19"/>
                <w:szCs w:val="19"/>
              </w:rPr>
              <w:t>La loi garantit que toute personne jouissant des droits politiques puisse effectivement les exercer.</w:t>
            </w:r>
          </w:p>
          <w:p w14:paraId="0B1AE2E0" w14:textId="77777777" w:rsidR="0021645F" w:rsidRPr="003136C5" w:rsidRDefault="0021645F" w:rsidP="0021645F">
            <w:pPr>
              <w:spacing w:before="40" w:line="252" w:lineRule="auto"/>
              <w:jc w:val="both"/>
              <w:rPr>
                <w:sz w:val="19"/>
                <w:szCs w:val="19"/>
              </w:rPr>
            </w:pPr>
            <w:r w:rsidRPr="003136C5">
              <w:rPr>
                <w:rFonts w:cs="Arial"/>
                <w:sz w:val="19"/>
                <w:szCs w:val="19"/>
                <w:vertAlign w:val="superscript"/>
              </w:rPr>
              <w:t>2</w:t>
            </w:r>
            <w:r w:rsidRPr="003136C5">
              <w:rPr>
                <w:rFonts w:cs="Arial"/>
                <w:sz w:val="19"/>
                <w:szCs w:val="19"/>
              </w:rPr>
              <w:t> </w:t>
            </w:r>
            <w:r w:rsidRPr="003136C5">
              <w:rPr>
                <w:sz w:val="19"/>
                <w:szCs w:val="19"/>
              </w:rPr>
              <w:t>L’État et les communes encouragent et facilitent l’exercice des droits politiques. Ils encouragent notamment des actions de formation civique.</w:t>
            </w:r>
          </w:p>
          <w:p w14:paraId="0DF4C092" w14:textId="4BD73F1A" w:rsidR="008D7EA1" w:rsidRPr="003136C5" w:rsidRDefault="008D7EA1" w:rsidP="0021645F">
            <w:pPr>
              <w:spacing w:before="40" w:line="252" w:lineRule="auto"/>
              <w:jc w:val="both"/>
              <w:rPr>
                <w:rFonts w:cs="Arial"/>
                <w:sz w:val="19"/>
                <w:szCs w:val="19"/>
              </w:rPr>
            </w:pPr>
          </w:p>
        </w:tc>
      </w:tr>
      <w:tr w:rsidR="0021645F" w:rsidRPr="003136C5" w14:paraId="6C2F7827" w14:textId="77777777" w:rsidTr="0037282D">
        <w:tc>
          <w:tcPr>
            <w:tcW w:w="539" w:type="dxa"/>
            <w:shd w:val="clear" w:color="auto" w:fill="F2F2F2" w:themeFill="background1" w:themeFillShade="F2"/>
            <w:vAlign w:val="center"/>
          </w:tcPr>
          <w:p w14:paraId="7F6135D4" w14:textId="4028E956" w:rsidR="0021645F" w:rsidRPr="003136C5" w:rsidRDefault="0021645F" w:rsidP="0021645F">
            <w:pPr>
              <w:spacing w:before="40" w:line="252" w:lineRule="auto"/>
              <w:jc w:val="center"/>
              <w:rPr>
                <w:rFonts w:cs="Arial"/>
                <w:b/>
                <w:sz w:val="20"/>
                <w:szCs w:val="19"/>
              </w:rPr>
            </w:pPr>
            <w:r w:rsidRPr="003136C5">
              <w:rPr>
                <w:rFonts w:cs="Arial"/>
                <w:b/>
                <w:sz w:val="20"/>
                <w:szCs w:val="19"/>
              </w:rPr>
              <w:t>2</w:t>
            </w:r>
          </w:p>
        </w:tc>
        <w:tc>
          <w:tcPr>
            <w:tcW w:w="7529" w:type="dxa"/>
            <w:tcBorders>
              <w:right w:val="double" w:sz="4" w:space="0" w:color="767171" w:themeColor="background2" w:themeShade="80"/>
            </w:tcBorders>
            <w:shd w:val="clear" w:color="auto" w:fill="auto"/>
          </w:tcPr>
          <w:p w14:paraId="1E2691A8" w14:textId="699C2501" w:rsidR="0021645F" w:rsidRPr="005166D7" w:rsidRDefault="0021645F" w:rsidP="0021645F">
            <w:pPr>
              <w:spacing w:before="40" w:line="252" w:lineRule="auto"/>
              <w:jc w:val="both"/>
              <w:rPr>
                <w:rFonts w:cs="Arial"/>
                <w:b/>
                <w:bCs/>
                <w:sz w:val="19"/>
                <w:szCs w:val="19"/>
                <w:lang w:val="de-CH"/>
              </w:rPr>
            </w:pPr>
            <w:r w:rsidRPr="005166D7">
              <w:rPr>
                <w:rFonts w:cs="Arial"/>
                <w:b/>
                <w:bCs/>
                <w:sz w:val="19"/>
                <w:szCs w:val="19"/>
                <w:lang w:val="de-CH"/>
              </w:rPr>
              <w:t xml:space="preserve">Art. 56 </w:t>
            </w:r>
            <w:commentRangeStart w:id="39"/>
            <w:r w:rsidRPr="005166D7">
              <w:rPr>
                <w:rFonts w:cs="Arial"/>
                <w:b/>
                <w:bCs/>
                <w:strike/>
                <w:color w:val="FF0000"/>
                <w:sz w:val="19"/>
                <w:szCs w:val="19"/>
                <w:lang w:val="de-CH"/>
              </w:rPr>
              <w:t>Politische</w:t>
            </w:r>
            <w:r w:rsidRPr="005166D7">
              <w:rPr>
                <w:rFonts w:cs="Arial"/>
                <w:b/>
                <w:bCs/>
                <w:color w:val="FF0000"/>
                <w:sz w:val="19"/>
                <w:szCs w:val="19"/>
                <w:lang w:val="de-CH"/>
              </w:rPr>
              <w:t xml:space="preserve"> </w:t>
            </w:r>
            <w:commentRangeEnd w:id="39"/>
            <w:r w:rsidR="00221132">
              <w:rPr>
                <w:rStyle w:val="Marquedecommentaire"/>
              </w:rPr>
              <w:commentReference w:id="39"/>
            </w:r>
            <w:r w:rsidRPr="005166D7">
              <w:rPr>
                <w:rFonts w:cs="Arial"/>
                <w:b/>
                <w:bCs/>
                <w:color w:val="FF0000"/>
                <w:sz w:val="19"/>
                <w:szCs w:val="19"/>
                <w:lang w:val="de-CH"/>
              </w:rPr>
              <w:t xml:space="preserve">Parteien und </w:t>
            </w:r>
            <w:r w:rsidR="000B0DDD" w:rsidRPr="005166D7">
              <w:rPr>
                <w:rFonts w:cs="Arial"/>
                <w:b/>
                <w:bCs/>
                <w:color w:val="FF0000"/>
                <w:sz w:val="19"/>
                <w:szCs w:val="19"/>
                <w:u w:val="single"/>
                <w:lang w:val="de-CH"/>
              </w:rPr>
              <w:t>andere politische</w:t>
            </w:r>
            <w:r w:rsidR="000B0DDD" w:rsidRPr="005166D7">
              <w:rPr>
                <w:rFonts w:cs="Arial"/>
                <w:b/>
                <w:bCs/>
                <w:color w:val="FF0000"/>
                <w:sz w:val="19"/>
                <w:szCs w:val="19"/>
                <w:lang w:val="de-CH"/>
              </w:rPr>
              <w:t xml:space="preserve"> </w:t>
            </w:r>
            <w:r w:rsidRPr="005166D7">
              <w:rPr>
                <w:rFonts w:cs="Arial"/>
                <w:b/>
                <w:bCs/>
                <w:color w:val="FF0000"/>
                <w:sz w:val="19"/>
                <w:szCs w:val="19"/>
                <w:lang w:val="de-CH"/>
              </w:rPr>
              <w:t>Vereine</w:t>
            </w:r>
          </w:p>
          <w:p w14:paraId="48AE8F01" w14:textId="6EDD0BED" w:rsidR="0021645F" w:rsidRPr="005166D7" w:rsidRDefault="0021645F" w:rsidP="0021645F">
            <w:pPr>
              <w:spacing w:before="40" w:line="252" w:lineRule="auto"/>
              <w:jc w:val="both"/>
              <w:rPr>
                <w:rFonts w:cs="Arial"/>
                <w:bCs/>
                <w:sz w:val="19"/>
                <w:szCs w:val="19"/>
                <w:lang w:val="de-CH"/>
              </w:rPr>
            </w:pPr>
            <w:r w:rsidRPr="005166D7">
              <w:rPr>
                <w:rFonts w:eastAsia="Arial" w:cs="Arial"/>
                <w:sz w:val="19"/>
                <w:szCs w:val="19"/>
                <w:vertAlign w:val="superscript"/>
                <w:lang w:val="de-CH"/>
              </w:rPr>
              <w:t>1</w:t>
            </w:r>
            <w:r w:rsidRPr="005166D7">
              <w:rPr>
                <w:rFonts w:eastAsia="Arial" w:cs="Arial"/>
                <w:sz w:val="19"/>
                <w:szCs w:val="19"/>
                <w:lang w:val="de-CH"/>
              </w:rPr>
              <w:t> </w:t>
            </w:r>
            <w:r w:rsidRPr="005166D7">
              <w:rPr>
                <w:rFonts w:cs="Arial"/>
                <w:bCs/>
                <w:strike/>
                <w:color w:val="FF0000"/>
                <w:sz w:val="19"/>
                <w:szCs w:val="19"/>
                <w:lang w:val="de-CH"/>
              </w:rPr>
              <w:t>Die politischen</w:t>
            </w:r>
            <w:r w:rsidR="00364E91" w:rsidRPr="005166D7">
              <w:rPr>
                <w:rFonts w:cs="Arial"/>
                <w:bCs/>
                <w:color w:val="FF0000"/>
                <w:sz w:val="19"/>
                <w:szCs w:val="19"/>
                <w:lang w:val="de-CH"/>
              </w:rPr>
              <w:t xml:space="preserve"> </w:t>
            </w:r>
            <w:r w:rsidR="00364E91" w:rsidRPr="005166D7">
              <w:rPr>
                <w:rFonts w:cs="Arial"/>
                <w:bCs/>
                <w:sz w:val="19"/>
                <w:szCs w:val="19"/>
                <w:lang w:val="de-CH"/>
              </w:rPr>
              <w:t xml:space="preserve">Parteien und </w:t>
            </w:r>
            <w:r w:rsidR="00364E91" w:rsidRPr="005166D7">
              <w:rPr>
                <w:rFonts w:cs="Arial"/>
                <w:bCs/>
                <w:color w:val="FF0000"/>
                <w:sz w:val="19"/>
                <w:szCs w:val="19"/>
                <w:u w:val="single"/>
                <w:lang w:val="de-CH"/>
              </w:rPr>
              <w:t>andere politischen</w:t>
            </w:r>
            <w:r w:rsidR="00364E91" w:rsidRPr="005166D7">
              <w:rPr>
                <w:rFonts w:cs="Arial"/>
                <w:bCs/>
                <w:color w:val="FF0000"/>
                <w:sz w:val="19"/>
                <w:szCs w:val="19"/>
                <w:lang w:val="de-CH"/>
              </w:rPr>
              <w:t xml:space="preserve"> </w:t>
            </w:r>
            <w:r w:rsidR="00364E91" w:rsidRPr="005166D7">
              <w:rPr>
                <w:rFonts w:cs="Arial"/>
                <w:bCs/>
                <w:sz w:val="19"/>
                <w:szCs w:val="19"/>
                <w:lang w:val="de-CH"/>
              </w:rPr>
              <w:t>V</w:t>
            </w:r>
            <w:r w:rsidRPr="005166D7">
              <w:rPr>
                <w:rFonts w:cs="Arial"/>
                <w:bCs/>
                <w:sz w:val="19"/>
                <w:szCs w:val="19"/>
                <w:lang w:val="de-CH"/>
              </w:rPr>
              <w:t xml:space="preserve">ereine tragen zur Meinungs- und Willensbildung des Volkes bei und fördern die </w:t>
            </w:r>
            <w:commentRangeStart w:id="40"/>
            <w:r w:rsidR="008B6084" w:rsidRPr="005166D7">
              <w:rPr>
                <w:rFonts w:cs="Arial"/>
                <w:bCs/>
                <w:color w:val="FF0000"/>
                <w:sz w:val="19"/>
                <w:szCs w:val="19"/>
                <w:u w:val="single"/>
                <w:lang w:val="de-CH"/>
              </w:rPr>
              <w:t>öffentliche</w:t>
            </w:r>
            <w:commentRangeEnd w:id="40"/>
            <w:r w:rsidR="00B17C05">
              <w:rPr>
                <w:rStyle w:val="Marquedecommentaire"/>
              </w:rPr>
              <w:commentReference w:id="40"/>
            </w:r>
            <w:r w:rsidR="008B6084" w:rsidRPr="005166D7">
              <w:rPr>
                <w:rFonts w:cs="Arial"/>
                <w:bCs/>
                <w:color w:val="FF0000"/>
                <w:sz w:val="19"/>
                <w:szCs w:val="19"/>
                <w:u w:val="single"/>
                <w:lang w:val="de-CH"/>
              </w:rPr>
              <w:t xml:space="preserve"> Mitwirkung</w:t>
            </w:r>
            <w:r w:rsidR="008B6084" w:rsidRPr="005166D7">
              <w:rPr>
                <w:rFonts w:cs="Arial"/>
                <w:bCs/>
                <w:color w:val="FF0000"/>
                <w:sz w:val="19"/>
                <w:szCs w:val="19"/>
                <w:lang w:val="de-CH"/>
              </w:rPr>
              <w:t xml:space="preserve"> </w:t>
            </w:r>
            <w:r w:rsidRPr="005166D7">
              <w:rPr>
                <w:rFonts w:cs="Arial"/>
                <w:bCs/>
                <w:strike/>
                <w:color w:val="FF0000"/>
                <w:sz w:val="19"/>
                <w:szCs w:val="19"/>
                <w:lang w:val="de-CH"/>
              </w:rPr>
              <w:t>Bürgerbeteiligung</w:t>
            </w:r>
            <w:r w:rsidRPr="005166D7">
              <w:rPr>
                <w:rFonts w:cs="Arial"/>
                <w:bCs/>
                <w:sz w:val="19"/>
                <w:szCs w:val="19"/>
                <w:lang w:val="de-CH"/>
              </w:rPr>
              <w:t xml:space="preserve">. </w:t>
            </w:r>
          </w:p>
          <w:p w14:paraId="6BB1034F" w14:textId="77777777" w:rsidR="0021645F" w:rsidRPr="005166D7" w:rsidRDefault="0021645F" w:rsidP="0021645F">
            <w:pPr>
              <w:spacing w:before="40" w:line="252" w:lineRule="auto"/>
              <w:jc w:val="both"/>
              <w:rPr>
                <w:rFonts w:cs="Arial"/>
                <w:bCs/>
                <w:sz w:val="19"/>
                <w:szCs w:val="19"/>
                <w:lang w:val="de-CH"/>
              </w:rPr>
            </w:pPr>
            <w:r w:rsidRPr="005166D7">
              <w:rPr>
                <w:rFonts w:cs="Arial"/>
                <w:bCs/>
                <w:sz w:val="19"/>
                <w:szCs w:val="19"/>
                <w:vertAlign w:val="superscript"/>
                <w:lang w:val="de-CH"/>
              </w:rPr>
              <w:t>2</w:t>
            </w:r>
            <w:r w:rsidRPr="005166D7">
              <w:rPr>
                <w:rFonts w:cs="Arial"/>
                <w:bCs/>
                <w:sz w:val="19"/>
                <w:szCs w:val="19"/>
                <w:lang w:val="de-CH"/>
              </w:rPr>
              <w:t> Sie werden von Kanton und Gemeinden zu Angelegenheiten, die sie betreffen, konsultiert.</w:t>
            </w:r>
          </w:p>
          <w:p w14:paraId="4F5B0AB7" w14:textId="6BA9A857" w:rsidR="004A4AD6" w:rsidRPr="005166D7" w:rsidRDefault="004A4AD6" w:rsidP="0021645F">
            <w:pPr>
              <w:spacing w:before="40" w:line="252" w:lineRule="auto"/>
              <w:jc w:val="both"/>
              <w:rPr>
                <w:rFonts w:cs="Arial"/>
                <w:color w:val="404040" w:themeColor="text1" w:themeTint="BF"/>
                <w:sz w:val="19"/>
                <w:szCs w:val="19"/>
              </w:rPr>
            </w:pPr>
          </w:p>
        </w:tc>
        <w:tc>
          <w:tcPr>
            <w:tcW w:w="7530" w:type="dxa"/>
            <w:tcBorders>
              <w:left w:val="double" w:sz="4" w:space="0" w:color="767171" w:themeColor="background2" w:themeShade="80"/>
            </w:tcBorders>
            <w:shd w:val="clear" w:color="auto" w:fill="auto"/>
          </w:tcPr>
          <w:p w14:paraId="72C449F9" w14:textId="2FD06CA5" w:rsidR="0021645F" w:rsidRPr="005166D7" w:rsidRDefault="0021645F" w:rsidP="0021645F">
            <w:pPr>
              <w:spacing w:before="40" w:line="252" w:lineRule="auto"/>
              <w:jc w:val="both"/>
              <w:rPr>
                <w:rFonts w:cs="Arial"/>
                <w:b/>
                <w:bCs/>
                <w:sz w:val="19"/>
                <w:szCs w:val="19"/>
              </w:rPr>
            </w:pPr>
            <w:r w:rsidRPr="005166D7">
              <w:rPr>
                <w:rFonts w:cs="Arial"/>
                <w:b/>
                <w:bCs/>
                <w:sz w:val="19"/>
                <w:szCs w:val="19"/>
              </w:rPr>
              <w:t xml:space="preserve">Art. 56 Partis et </w:t>
            </w:r>
            <w:commentRangeStart w:id="41"/>
            <w:r w:rsidR="000B0DDD" w:rsidRPr="005166D7">
              <w:rPr>
                <w:rFonts w:cs="Arial"/>
                <w:b/>
                <w:bCs/>
                <w:color w:val="FF0000"/>
                <w:sz w:val="19"/>
                <w:szCs w:val="19"/>
                <w:u w:val="single"/>
              </w:rPr>
              <w:t>autres</w:t>
            </w:r>
            <w:r w:rsidR="000B0DDD" w:rsidRPr="005166D7">
              <w:rPr>
                <w:rFonts w:cs="Arial"/>
                <w:b/>
                <w:bCs/>
                <w:sz w:val="19"/>
                <w:szCs w:val="19"/>
              </w:rPr>
              <w:t xml:space="preserve"> </w:t>
            </w:r>
            <w:commentRangeEnd w:id="41"/>
            <w:r w:rsidR="007E7D88">
              <w:rPr>
                <w:rStyle w:val="Marquedecommentaire"/>
              </w:rPr>
              <w:commentReference w:id="41"/>
            </w:r>
            <w:r w:rsidRPr="005166D7">
              <w:rPr>
                <w:rFonts w:cs="Arial"/>
                <w:b/>
                <w:bCs/>
                <w:sz w:val="19"/>
                <w:szCs w:val="19"/>
              </w:rPr>
              <w:t>associations politiques</w:t>
            </w:r>
          </w:p>
          <w:p w14:paraId="6F56D043" w14:textId="1F9B9137" w:rsidR="0021645F" w:rsidRPr="005166D7" w:rsidRDefault="0021645F" w:rsidP="0021645F">
            <w:pPr>
              <w:spacing w:before="40" w:line="252" w:lineRule="auto"/>
              <w:jc w:val="both"/>
              <w:rPr>
                <w:rFonts w:cs="Arial"/>
                <w:bCs/>
                <w:sz w:val="19"/>
                <w:szCs w:val="19"/>
              </w:rPr>
            </w:pPr>
            <w:r w:rsidRPr="005166D7">
              <w:rPr>
                <w:rFonts w:eastAsia="Arial" w:cs="Arial"/>
                <w:sz w:val="19"/>
                <w:szCs w:val="19"/>
                <w:vertAlign w:val="superscript"/>
              </w:rPr>
              <w:t>1</w:t>
            </w:r>
            <w:r w:rsidRPr="005166D7">
              <w:rPr>
                <w:rFonts w:eastAsia="Arial" w:cs="Arial"/>
                <w:sz w:val="19"/>
                <w:szCs w:val="19"/>
              </w:rPr>
              <w:t> </w:t>
            </w:r>
            <w:r w:rsidRPr="005166D7">
              <w:rPr>
                <w:rFonts w:cs="Arial"/>
                <w:bCs/>
                <w:sz w:val="19"/>
                <w:szCs w:val="19"/>
              </w:rPr>
              <w:t xml:space="preserve">Les partis et </w:t>
            </w:r>
            <w:r w:rsidR="00364E91" w:rsidRPr="005166D7">
              <w:rPr>
                <w:rFonts w:cs="Arial"/>
                <w:bCs/>
                <w:color w:val="FF0000"/>
                <w:sz w:val="19"/>
                <w:szCs w:val="19"/>
                <w:u w:val="single"/>
              </w:rPr>
              <w:t>autres</w:t>
            </w:r>
            <w:r w:rsidR="00364E91" w:rsidRPr="005166D7">
              <w:rPr>
                <w:rFonts w:cs="Arial"/>
                <w:bCs/>
                <w:color w:val="FF0000"/>
                <w:sz w:val="19"/>
                <w:szCs w:val="19"/>
              </w:rPr>
              <w:t xml:space="preserve"> </w:t>
            </w:r>
            <w:r w:rsidRPr="005166D7">
              <w:rPr>
                <w:rFonts w:cs="Arial"/>
                <w:bCs/>
                <w:sz w:val="19"/>
                <w:szCs w:val="19"/>
              </w:rPr>
              <w:t>associations politiques contribuent à former l’opinion et la volonté populaires</w:t>
            </w:r>
            <w:r w:rsidR="00E93890" w:rsidRPr="005166D7">
              <w:rPr>
                <w:rFonts w:cs="Arial"/>
                <w:bCs/>
                <w:color w:val="FF0000"/>
                <w:sz w:val="19"/>
                <w:szCs w:val="19"/>
                <w:u w:val="single"/>
              </w:rPr>
              <w:t>. Ils</w:t>
            </w:r>
            <w:r w:rsidRPr="005166D7">
              <w:rPr>
                <w:rFonts w:cs="Arial"/>
                <w:bCs/>
                <w:strike/>
                <w:color w:val="FF0000"/>
                <w:sz w:val="19"/>
                <w:szCs w:val="19"/>
              </w:rPr>
              <w:t xml:space="preserve"> et</w:t>
            </w:r>
            <w:r w:rsidRPr="005166D7">
              <w:rPr>
                <w:rFonts w:cs="Arial"/>
                <w:bCs/>
                <w:sz w:val="19"/>
                <w:szCs w:val="19"/>
              </w:rPr>
              <w:t xml:space="preserve"> favorisent la participation citoyenne. </w:t>
            </w:r>
          </w:p>
          <w:p w14:paraId="619677A0" w14:textId="050B4E87" w:rsidR="0021645F" w:rsidRPr="005166D7" w:rsidRDefault="0021645F" w:rsidP="0021645F">
            <w:pPr>
              <w:spacing w:before="40" w:line="252" w:lineRule="auto"/>
              <w:jc w:val="both"/>
              <w:rPr>
                <w:rFonts w:cs="Arial"/>
                <w:bCs/>
                <w:sz w:val="19"/>
                <w:szCs w:val="19"/>
              </w:rPr>
            </w:pPr>
            <w:r w:rsidRPr="005166D7">
              <w:rPr>
                <w:rFonts w:cs="Arial"/>
                <w:bCs/>
                <w:sz w:val="19"/>
                <w:szCs w:val="19"/>
                <w:vertAlign w:val="superscript"/>
              </w:rPr>
              <w:t>2</w:t>
            </w:r>
            <w:r w:rsidRPr="005166D7">
              <w:rPr>
                <w:rFonts w:cs="Arial"/>
                <w:bCs/>
                <w:sz w:val="19"/>
                <w:szCs w:val="19"/>
              </w:rPr>
              <w:t> Ils sont consultés par l’</w:t>
            </w:r>
            <w:r w:rsidRPr="005166D7">
              <w:rPr>
                <w:rFonts w:cs="Arial"/>
                <w:sz w:val="19"/>
                <w:szCs w:val="19"/>
              </w:rPr>
              <w:t>É</w:t>
            </w:r>
            <w:r w:rsidRPr="005166D7">
              <w:rPr>
                <w:rFonts w:cs="Arial"/>
                <w:bCs/>
                <w:sz w:val="19"/>
                <w:szCs w:val="19"/>
              </w:rPr>
              <w:t>tat et les communes sur les objets qui les concernent.</w:t>
            </w:r>
          </w:p>
          <w:p w14:paraId="72B6DC54" w14:textId="311083A1" w:rsidR="0021645F" w:rsidRPr="005166D7" w:rsidRDefault="0021645F" w:rsidP="0021645F">
            <w:pPr>
              <w:spacing w:before="40" w:line="252" w:lineRule="auto"/>
              <w:jc w:val="both"/>
              <w:rPr>
                <w:rFonts w:cs="Arial"/>
                <w:sz w:val="19"/>
                <w:szCs w:val="19"/>
              </w:rPr>
            </w:pPr>
          </w:p>
        </w:tc>
      </w:tr>
      <w:tr w:rsidR="0021645F" w:rsidRPr="003136C5" w14:paraId="209264F3" w14:textId="77777777" w:rsidTr="0037282D">
        <w:tc>
          <w:tcPr>
            <w:tcW w:w="539" w:type="dxa"/>
            <w:shd w:val="clear" w:color="auto" w:fill="F2F2F2" w:themeFill="background1" w:themeFillShade="F2"/>
            <w:vAlign w:val="center"/>
          </w:tcPr>
          <w:p w14:paraId="74200FA8" w14:textId="55D308D6" w:rsidR="0021645F" w:rsidRPr="003136C5" w:rsidRDefault="0021645F" w:rsidP="0021645F">
            <w:pPr>
              <w:spacing w:before="40" w:line="252" w:lineRule="auto"/>
              <w:jc w:val="center"/>
              <w:rPr>
                <w:rFonts w:cs="Arial"/>
                <w:b/>
                <w:sz w:val="20"/>
                <w:szCs w:val="19"/>
              </w:rPr>
            </w:pPr>
            <w:r w:rsidRPr="003136C5">
              <w:rPr>
                <w:rFonts w:cs="Arial"/>
                <w:b/>
                <w:sz w:val="20"/>
                <w:szCs w:val="19"/>
              </w:rPr>
              <w:t>2</w:t>
            </w:r>
          </w:p>
        </w:tc>
        <w:tc>
          <w:tcPr>
            <w:tcW w:w="7529" w:type="dxa"/>
            <w:tcBorders>
              <w:right w:val="double" w:sz="4" w:space="0" w:color="767171" w:themeColor="background2" w:themeShade="80"/>
            </w:tcBorders>
            <w:shd w:val="clear" w:color="auto" w:fill="auto"/>
          </w:tcPr>
          <w:p w14:paraId="00D8E7C3" w14:textId="77777777" w:rsidR="0021645F" w:rsidRPr="003136C5" w:rsidRDefault="0021645F" w:rsidP="0021645F">
            <w:pPr>
              <w:spacing w:before="40" w:line="252" w:lineRule="auto"/>
              <w:jc w:val="both"/>
              <w:rPr>
                <w:rFonts w:cs="Arial"/>
                <w:b/>
                <w:bCs/>
                <w:sz w:val="19"/>
                <w:szCs w:val="19"/>
                <w:lang w:val="de-CH"/>
              </w:rPr>
            </w:pPr>
            <w:r w:rsidRPr="003136C5">
              <w:rPr>
                <w:rFonts w:cs="Arial"/>
                <w:b/>
                <w:bCs/>
                <w:sz w:val="19"/>
                <w:szCs w:val="19"/>
                <w:lang w:val="de-CH"/>
              </w:rPr>
              <w:t>Art. 57 Transparenz der Finanzierung des politischen Lebens</w:t>
            </w:r>
          </w:p>
          <w:p w14:paraId="1C3FD346" w14:textId="77777777" w:rsidR="0021645F" w:rsidRPr="003136C5" w:rsidRDefault="0021645F" w:rsidP="0021645F">
            <w:pPr>
              <w:spacing w:before="40"/>
              <w:jc w:val="both"/>
              <w:rPr>
                <w:rFonts w:cs="Arial"/>
                <w:bCs/>
                <w:sz w:val="19"/>
                <w:szCs w:val="19"/>
                <w:lang w:val="de-CH"/>
              </w:rPr>
            </w:pPr>
            <w:r w:rsidRPr="003136C5">
              <w:rPr>
                <w:rFonts w:cs="Arial"/>
                <w:bCs/>
                <w:sz w:val="19"/>
                <w:szCs w:val="19"/>
                <w:lang w:val="de-CH"/>
              </w:rPr>
              <w:t xml:space="preserve">Das Gesetz gewährleistet die Transparenz der Finanzierung des politischen Lebens. </w:t>
            </w:r>
          </w:p>
          <w:p w14:paraId="1D801DE1" w14:textId="77777777" w:rsidR="0021645F" w:rsidRPr="00F10D09" w:rsidRDefault="0021645F" w:rsidP="0021645F">
            <w:pPr>
              <w:spacing w:line="252" w:lineRule="auto"/>
              <w:jc w:val="both"/>
              <w:rPr>
                <w:rFonts w:cs="Arial"/>
                <w:sz w:val="14"/>
                <w:szCs w:val="19"/>
                <w:lang w:val="de-CH"/>
              </w:rPr>
            </w:pPr>
          </w:p>
          <w:p w14:paraId="5707096B" w14:textId="77777777" w:rsidR="0021645F" w:rsidRPr="003136C5" w:rsidRDefault="0021645F" w:rsidP="004A4AD6">
            <w:pPr>
              <w:spacing w:line="252" w:lineRule="auto"/>
              <w:ind w:left="624"/>
              <w:jc w:val="both"/>
              <w:rPr>
                <w:rFonts w:cs="Arial"/>
                <w:i/>
                <w:sz w:val="19"/>
                <w:szCs w:val="19"/>
                <w:u w:val="single"/>
                <w:lang w:val="de-CH"/>
              </w:rPr>
            </w:pPr>
            <w:r w:rsidRPr="003136C5">
              <w:rPr>
                <w:rFonts w:cs="Arial"/>
                <w:i/>
                <w:sz w:val="19"/>
                <w:szCs w:val="19"/>
                <w:u w:val="single"/>
                <w:lang w:val="de-CH"/>
              </w:rPr>
              <w:t xml:space="preserve">Minderheit: </w:t>
            </w:r>
          </w:p>
          <w:p w14:paraId="0D059F7D" w14:textId="49DDC067" w:rsidR="00E93890" w:rsidRPr="003136C5" w:rsidRDefault="0021645F" w:rsidP="006F4838">
            <w:pPr>
              <w:spacing w:before="40" w:line="252" w:lineRule="auto"/>
              <w:ind w:left="624"/>
              <w:jc w:val="both"/>
              <w:rPr>
                <w:rFonts w:cs="Arial"/>
                <w:color w:val="404040" w:themeColor="text1" w:themeTint="BF"/>
                <w:sz w:val="19"/>
                <w:szCs w:val="19"/>
              </w:rPr>
            </w:pPr>
            <w:r w:rsidRPr="003136C5">
              <w:rPr>
                <w:rFonts w:cs="Arial"/>
                <w:bCs/>
                <w:sz w:val="19"/>
                <w:szCs w:val="19"/>
                <w:u w:val="single"/>
                <w:vertAlign w:val="superscript"/>
                <w:lang w:val="de-CH"/>
              </w:rPr>
              <w:t>2 </w:t>
            </w:r>
            <w:r w:rsidRPr="003136C5">
              <w:rPr>
                <w:rFonts w:cs="Arial"/>
                <w:sz w:val="19"/>
                <w:szCs w:val="19"/>
                <w:vertAlign w:val="superscript"/>
                <w:lang w:val="de-CH"/>
              </w:rPr>
              <w:t>(</w:t>
            </w:r>
            <w:r w:rsidRPr="003136C5">
              <w:rPr>
                <w:rFonts w:cs="Arial"/>
                <w:i/>
                <w:sz w:val="19"/>
                <w:szCs w:val="19"/>
                <w:vertAlign w:val="superscript"/>
                <w:lang w:val="de-CH"/>
              </w:rPr>
              <w:t>neu</w:t>
            </w:r>
            <w:r w:rsidRPr="003136C5">
              <w:rPr>
                <w:rFonts w:cs="Arial"/>
                <w:sz w:val="19"/>
                <w:szCs w:val="19"/>
                <w:vertAlign w:val="superscript"/>
                <w:lang w:val="de-CH"/>
              </w:rPr>
              <w:t>)</w:t>
            </w:r>
            <w:r w:rsidRPr="003136C5">
              <w:rPr>
                <w:rFonts w:cs="Arial"/>
                <w:sz w:val="19"/>
                <w:szCs w:val="19"/>
                <w:lang w:val="de-CH"/>
              </w:rPr>
              <w:t> </w:t>
            </w:r>
            <w:r w:rsidRPr="003136C5">
              <w:rPr>
                <w:rFonts w:cs="Arial"/>
                <w:sz w:val="19"/>
                <w:szCs w:val="19"/>
                <w:u w:val="single"/>
                <w:lang w:val="de-CH"/>
              </w:rPr>
              <w:t>Die Kampagnenbudgets und -rechnungen sowie die Jahresabschlüsse der politischen Parteien werden veröffentlicht.</w:t>
            </w:r>
          </w:p>
        </w:tc>
        <w:tc>
          <w:tcPr>
            <w:tcW w:w="7530" w:type="dxa"/>
            <w:tcBorders>
              <w:left w:val="double" w:sz="4" w:space="0" w:color="767171" w:themeColor="background2" w:themeShade="80"/>
            </w:tcBorders>
            <w:shd w:val="clear" w:color="auto" w:fill="auto"/>
          </w:tcPr>
          <w:p w14:paraId="410676AD" w14:textId="77777777" w:rsidR="0021645F" w:rsidRPr="003136C5" w:rsidRDefault="0021645F" w:rsidP="0021645F">
            <w:pPr>
              <w:spacing w:before="40" w:line="252" w:lineRule="auto"/>
              <w:jc w:val="both"/>
              <w:rPr>
                <w:rFonts w:cs="Arial"/>
                <w:b/>
                <w:bCs/>
                <w:sz w:val="19"/>
                <w:szCs w:val="19"/>
              </w:rPr>
            </w:pPr>
            <w:r w:rsidRPr="003136C5">
              <w:rPr>
                <w:rFonts w:cs="Arial"/>
                <w:b/>
                <w:bCs/>
                <w:sz w:val="19"/>
                <w:szCs w:val="19"/>
              </w:rPr>
              <w:t>Art. 57 Transparence du financement de la vie politique</w:t>
            </w:r>
          </w:p>
          <w:p w14:paraId="4D13A1C4" w14:textId="08F652C5" w:rsidR="0021645F" w:rsidRPr="003136C5" w:rsidRDefault="0021645F" w:rsidP="0021645F">
            <w:pPr>
              <w:spacing w:before="40" w:line="252" w:lineRule="auto"/>
              <w:jc w:val="both"/>
              <w:rPr>
                <w:rFonts w:cs="Arial"/>
                <w:bCs/>
                <w:sz w:val="19"/>
                <w:szCs w:val="19"/>
              </w:rPr>
            </w:pPr>
            <w:r w:rsidRPr="003136C5">
              <w:rPr>
                <w:rFonts w:cs="Arial"/>
                <w:bCs/>
                <w:sz w:val="19"/>
                <w:szCs w:val="19"/>
              </w:rPr>
              <w:t>La loi garantit la transparence du financement de la vie politique.</w:t>
            </w:r>
          </w:p>
          <w:p w14:paraId="00FAD10A" w14:textId="77777777" w:rsidR="0021645F" w:rsidRPr="003136C5" w:rsidRDefault="0021645F" w:rsidP="0021645F">
            <w:pPr>
              <w:spacing w:line="252" w:lineRule="auto"/>
              <w:jc w:val="both"/>
              <w:rPr>
                <w:rFonts w:cs="Arial"/>
                <w:sz w:val="12"/>
                <w:szCs w:val="19"/>
              </w:rPr>
            </w:pPr>
          </w:p>
          <w:p w14:paraId="31320B48" w14:textId="72362986" w:rsidR="0021645F" w:rsidRPr="003136C5" w:rsidRDefault="0021645F" w:rsidP="0021645F">
            <w:pPr>
              <w:spacing w:before="40" w:line="252" w:lineRule="auto"/>
              <w:ind w:left="624"/>
              <w:jc w:val="both"/>
              <w:rPr>
                <w:rFonts w:cs="Arial"/>
                <w:i/>
                <w:sz w:val="19"/>
                <w:szCs w:val="19"/>
                <w:u w:val="single"/>
              </w:rPr>
            </w:pPr>
            <w:r w:rsidRPr="003136C5">
              <w:rPr>
                <w:rFonts w:cs="Arial"/>
                <w:i/>
                <w:sz w:val="19"/>
                <w:szCs w:val="19"/>
                <w:u w:val="single"/>
              </w:rPr>
              <w:t xml:space="preserve">Minorité : </w:t>
            </w:r>
          </w:p>
          <w:p w14:paraId="2BC430D7" w14:textId="242EBBB0" w:rsidR="0021645F" w:rsidRPr="00E93890" w:rsidRDefault="0021645F" w:rsidP="006F4838">
            <w:pPr>
              <w:spacing w:before="40" w:line="252" w:lineRule="auto"/>
              <w:ind w:left="624"/>
              <w:jc w:val="both"/>
              <w:rPr>
                <w:rFonts w:cs="Arial"/>
                <w:sz w:val="18"/>
                <w:szCs w:val="19"/>
              </w:rPr>
            </w:pPr>
            <w:r w:rsidRPr="003136C5">
              <w:rPr>
                <w:rFonts w:cs="Arial"/>
                <w:bCs/>
                <w:sz w:val="19"/>
                <w:szCs w:val="19"/>
                <w:u w:val="single"/>
                <w:vertAlign w:val="superscript"/>
              </w:rPr>
              <w:t>2 </w:t>
            </w:r>
            <w:r w:rsidRPr="003136C5">
              <w:rPr>
                <w:rFonts w:cs="Arial"/>
                <w:sz w:val="19"/>
                <w:szCs w:val="19"/>
                <w:vertAlign w:val="superscript"/>
              </w:rPr>
              <w:t>(</w:t>
            </w:r>
            <w:r w:rsidRPr="003136C5">
              <w:rPr>
                <w:rFonts w:cs="Arial"/>
                <w:i/>
                <w:sz w:val="19"/>
                <w:szCs w:val="19"/>
                <w:vertAlign w:val="superscript"/>
              </w:rPr>
              <w:t>nouveau</w:t>
            </w:r>
            <w:r w:rsidRPr="003136C5">
              <w:rPr>
                <w:rFonts w:cs="Arial"/>
                <w:sz w:val="19"/>
                <w:szCs w:val="19"/>
                <w:vertAlign w:val="superscript"/>
              </w:rPr>
              <w:t>)</w:t>
            </w:r>
            <w:r w:rsidRPr="003136C5">
              <w:rPr>
                <w:rFonts w:cs="Arial"/>
                <w:sz w:val="19"/>
                <w:szCs w:val="19"/>
              </w:rPr>
              <w:t> </w:t>
            </w:r>
            <w:r w:rsidRPr="003136C5">
              <w:rPr>
                <w:rFonts w:cs="Arial"/>
                <w:sz w:val="19"/>
                <w:szCs w:val="19"/>
                <w:u w:val="single"/>
              </w:rPr>
              <w:t>Les budgets et comptes de campagne ainsi que les états financiers des partis politiques sont publiés.</w:t>
            </w:r>
          </w:p>
        </w:tc>
      </w:tr>
      <w:tr w:rsidR="0021645F" w:rsidRPr="003136C5" w14:paraId="0801E842" w14:textId="77777777" w:rsidTr="0037282D">
        <w:tc>
          <w:tcPr>
            <w:tcW w:w="539" w:type="dxa"/>
            <w:shd w:val="clear" w:color="auto" w:fill="F2F2F2" w:themeFill="background1" w:themeFillShade="F2"/>
            <w:vAlign w:val="center"/>
          </w:tcPr>
          <w:p w14:paraId="0A765687" w14:textId="7E34CE6C" w:rsidR="0021645F" w:rsidRPr="003136C5" w:rsidRDefault="0021645F" w:rsidP="0021645F">
            <w:pPr>
              <w:spacing w:before="40" w:line="252" w:lineRule="auto"/>
              <w:jc w:val="center"/>
              <w:rPr>
                <w:rFonts w:cs="Arial"/>
                <w:b/>
                <w:sz w:val="20"/>
                <w:szCs w:val="19"/>
              </w:rPr>
            </w:pPr>
            <w:r w:rsidRPr="003136C5">
              <w:rPr>
                <w:rFonts w:cs="Arial"/>
                <w:b/>
                <w:sz w:val="20"/>
                <w:szCs w:val="19"/>
              </w:rPr>
              <w:lastRenderedPageBreak/>
              <w:t>2</w:t>
            </w:r>
          </w:p>
        </w:tc>
        <w:tc>
          <w:tcPr>
            <w:tcW w:w="7529" w:type="dxa"/>
            <w:tcBorders>
              <w:right w:val="double" w:sz="4" w:space="0" w:color="767171" w:themeColor="background2" w:themeShade="80"/>
            </w:tcBorders>
            <w:shd w:val="clear" w:color="auto" w:fill="auto"/>
          </w:tcPr>
          <w:p w14:paraId="7ACCA20E" w14:textId="77777777" w:rsidR="0021645F" w:rsidRPr="005166D7" w:rsidRDefault="0021645F" w:rsidP="0021645F">
            <w:pPr>
              <w:spacing w:before="40" w:line="252" w:lineRule="auto"/>
              <w:jc w:val="both"/>
              <w:rPr>
                <w:rFonts w:cs="Arial"/>
                <w:b/>
                <w:bCs/>
                <w:sz w:val="19"/>
                <w:szCs w:val="19"/>
                <w:lang w:val="de-CH"/>
              </w:rPr>
            </w:pPr>
            <w:r w:rsidRPr="005166D7">
              <w:rPr>
                <w:rFonts w:cs="Arial"/>
                <w:b/>
                <w:bCs/>
                <w:sz w:val="19"/>
                <w:szCs w:val="19"/>
                <w:lang w:val="de-CH"/>
              </w:rPr>
              <w:t>Art. 188 Organisationen der Zivilgesellschaft und Freiwilligenarbeit</w:t>
            </w:r>
          </w:p>
          <w:p w14:paraId="1771E61B" w14:textId="77777777" w:rsidR="0021645F" w:rsidRPr="005166D7" w:rsidRDefault="0021645F" w:rsidP="0021645F">
            <w:pPr>
              <w:spacing w:before="40" w:line="252" w:lineRule="auto"/>
              <w:jc w:val="both"/>
              <w:rPr>
                <w:rFonts w:cs="Arial"/>
                <w:bCs/>
                <w:sz w:val="19"/>
                <w:szCs w:val="19"/>
                <w:lang w:val="de-CH"/>
              </w:rPr>
            </w:pPr>
            <w:r w:rsidRPr="005166D7">
              <w:rPr>
                <w:rFonts w:cs="Arial"/>
                <w:bCs/>
                <w:sz w:val="19"/>
                <w:szCs w:val="19"/>
                <w:vertAlign w:val="superscript"/>
                <w:lang w:val="de-CH"/>
              </w:rPr>
              <w:t>1</w:t>
            </w:r>
            <w:r w:rsidRPr="005166D7">
              <w:rPr>
                <w:rFonts w:cs="Arial"/>
                <w:bCs/>
                <w:sz w:val="19"/>
                <w:szCs w:val="19"/>
                <w:lang w:val="de-CH"/>
              </w:rPr>
              <w:t xml:space="preserve"> Kanton und Gemeinden anerkennen die Rolle und die Bedeutung der Organisationen der Zivilgesellschaft und der Freiwilligenarbeit in der Gesellschaft. </w:t>
            </w:r>
          </w:p>
          <w:p w14:paraId="07954665" w14:textId="1E823E2C" w:rsidR="0021645F" w:rsidRPr="005166D7" w:rsidRDefault="0021645F" w:rsidP="0021645F">
            <w:pPr>
              <w:spacing w:before="40" w:line="252" w:lineRule="auto"/>
              <w:jc w:val="both"/>
              <w:rPr>
                <w:rFonts w:cs="Arial"/>
                <w:bCs/>
                <w:sz w:val="19"/>
                <w:szCs w:val="19"/>
                <w:lang w:val="de-CH"/>
              </w:rPr>
            </w:pPr>
            <w:r w:rsidRPr="005166D7">
              <w:rPr>
                <w:rFonts w:cs="Arial"/>
                <w:bCs/>
                <w:sz w:val="19"/>
                <w:szCs w:val="19"/>
                <w:vertAlign w:val="superscript"/>
                <w:lang w:val="de-CH"/>
              </w:rPr>
              <w:t>2</w:t>
            </w:r>
            <w:r w:rsidRPr="005166D7">
              <w:rPr>
                <w:rFonts w:cs="Arial"/>
                <w:bCs/>
                <w:sz w:val="19"/>
                <w:szCs w:val="19"/>
                <w:lang w:val="de-CH"/>
              </w:rPr>
              <w:t> Sie können Organisationen der Zivilgesellschaft für ihre Aktivitäten von allgemeinem Interesse unterstützen.</w:t>
            </w:r>
            <w:r w:rsidR="005166D7" w:rsidRPr="005166D7">
              <w:rPr>
                <w:rFonts w:cs="Arial"/>
                <w:bCs/>
                <w:sz w:val="19"/>
                <w:szCs w:val="19"/>
                <w:lang w:val="de-CH"/>
              </w:rPr>
              <w:t xml:space="preserve"> </w:t>
            </w:r>
            <w:commentRangeStart w:id="42"/>
            <w:r w:rsidR="005166D7" w:rsidRPr="005166D7">
              <w:rPr>
                <w:rFonts w:cs="Arial"/>
                <w:bCs/>
                <w:color w:val="FF0000"/>
                <w:sz w:val="19"/>
                <w:szCs w:val="19"/>
                <w:u w:val="single"/>
                <w:lang w:val="de-CH"/>
              </w:rPr>
              <w:t xml:space="preserve">Sie </w:t>
            </w:r>
            <w:commentRangeEnd w:id="42"/>
            <w:r w:rsidR="00DC7ACD">
              <w:rPr>
                <w:rStyle w:val="Marquedecommentaire"/>
              </w:rPr>
              <w:commentReference w:id="42"/>
            </w:r>
            <w:r w:rsidR="005166D7" w:rsidRPr="005166D7">
              <w:rPr>
                <w:rFonts w:cs="Arial"/>
                <w:bCs/>
                <w:color w:val="FF0000"/>
                <w:sz w:val="19"/>
                <w:szCs w:val="19"/>
                <w:u w:val="single"/>
                <w:lang w:val="de-CH"/>
              </w:rPr>
              <w:t xml:space="preserve">respektieren </w:t>
            </w:r>
            <w:r w:rsidR="00480246">
              <w:rPr>
                <w:rFonts w:cs="Arial"/>
                <w:bCs/>
                <w:color w:val="FF0000"/>
                <w:sz w:val="19"/>
                <w:szCs w:val="19"/>
                <w:u w:val="single"/>
                <w:lang w:val="de-CH"/>
              </w:rPr>
              <w:t>deren</w:t>
            </w:r>
            <w:r w:rsidR="005166D7" w:rsidRPr="005166D7">
              <w:rPr>
                <w:rFonts w:cs="Arial"/>
                <w:bCs/>
                <w:color w:val="FF0000"/>
                <w:sz w:val="19"/>
                <w:szCs w:val="19"/>
                <w:u w:val="single"/>
                <w:lang w:val="de-CH"/>
              </w:rPr>
              <w:t xml:space="preserve"> Autonomie, können ihnen Aufgaben übertragen und sie konsultieren.</w:t>
            </w:r>
          </w:p>
          <w:p w14:paraId="04BA4718" w14:textId="77777777" w:rsidR="0021645F" w:rsidRPr="005166D7" w:rsidRDefault="0021645F" w:rsidP="0021645F">
            <w:pPr>
              <w:spacing w:before="40" w:line="252" w:lineRule="auto"/>
              <w:jc w:val="both"/>
              <w:rPr>
                <w:rFonts w:cs="Arial"/>
                <w:bCs/>
                <w:strike/>
                <w:color w:val="FF0000"/>
                <w:sz w:val="19"/>
                <w:szCs w:val="19"/>
                <w:lang w:val="de-CH"/>
              </w:rPr>
            </w:pPr>
            <w:r w:rsidRPr="005166D7">
              <w:rPr>
                <w:rFonts w:cs="Arial"/>
                <w:bCs/>
                <w:strike/>
                <w:color w:val="FF0000"/>
                <w:sz w:val="19"/>
                <w:szCs w:val="19"/>
                <w:vertAlign w:val="superscript"/>
                <w:lang w:val="de-CH"/>
              </w:rPr>
              <w:t>3</w:t>
            </w:r>
            <w:r w:rsidRPr="005166D7">
              <w:rPr>
                <w:rFonts w:cs="Arial"/>
                <w:bCs/>
                <w:strike/>
                <w:color w:val="FF0000"/>
                <w:sz w:val="19"/>
                <w:szCs w:val="19"/>
                <w:lang w:val="de-CH"/>
              </w:rPr>
              <w:t> Sie respektieren die Autonomie der Organisationen der Zivilgesellschaft.</w:t>
            </w:r>
          </w:p>
          <w:p w14:paraId="7946123F" w14:textId="77777777" w:rsidR="0021645F" w:rsidRPr="005166D7" w:rsidRDefault="0021645F" w:rsidP="0021645F">
            <w:pPr>
              <w:spacing w:before="40" w:line="252" w:lineRule="auto"/>
              <w:jc w:val="both"/>
              <w:rPr>
                <w:rFonts w:cs="Arial"/>
                <w:bCs/>
                <w:strike/>
                <w:color w:val="FF0000"/>
                <w:sz w:val="19"/>
                <w:szCs w:val="19"/>
                <w:lang w:val="de-CH"/>
              </w:rPr>
            </w:pPr>
            <w:r w:rsidRPr="005166D7">
              <w:rPr>
                <w:rFonts w:cs="Arial"/>
                <w:bCs/>
                <w:strike/>
                <w:color w:val="FF0000"/>
                <w:sz w:val="19"/>
                <w:szCs w:val="19"/>
                <w:vertAlign w:val="superscript"/>
                <w:lang w:val="de-CH"/>
              </w:rPr>
              <w:t>4</w:t>
            </w:r>
            <w:r w:rsidRPr="005166D7">
              <w:rPr>
                <w:rFonts w:cs="Arial"/>
                <w:bCs/>
                <w:strike/>
                <w:color w:val="FF0000"/>
                <w:sz w:val="19"/>
                <w:szCs w:val="19"/>
                <w:lang w:val="de-CH"/>
              </w:rPr>
              <w:t> Sie können ihnen Aufgaben übertragen und sie konsultieren.</w:t>
            </w:r>
          </w:p>
          <w:p w14:paraId="1036F360" w14:textId="60ADFDA1" w:rsidR="0021645F" w:rsidRPr="005166D7" w:rsidRDefault="005166D7" w:rsidP="0021645F">
            <w:pPr>
              <w:spacing w:before="40" w:line="252" w:lineRule="auto"/>
              <w:jc w:val="both"/>
              <w:rPr>
                <w:rFonts w:cs="Arial"/>
                <w:bCs/>
                <w:sz w:val="19"/>
                <w:szCs w:val="19"/>
                <w:lang w:val="de-CH"/>
              </w:rPr>
            </w:pPr>
            <w:r w:rsidRPr="005166D7">
              <w:rPr>
                <w:rFonts w:cs="Arial"/>
                <w:bCs/>
                <w:color w:val="FF0000"/>
                <w:sz w:val="19"/>
                <w:szCs w:val="19"/>
                <w:u w:val="single"/>
                <w:vertAlign w:val="superscript"/>
              </w:rPr>
              <w:t>3</w:t>
            </w:r>
            <w:r w:rsidRPr="005166D7">
              <w:rPr>
                <w:rFonts w:cs="Arial"/>
                <w:bCs/>
                <w:color w:val="FF0000"/>
                <w:sz w:val="19"/>
                <w:szCs w:val="19"/>
                <w:vertAlign w:val="superscript"/>
              </w:rPr>
              <w:t> </w:t>
            </w:r>
            <w:r w:rsidRPr="005166D7">
              <w:rPr>
                <w:rFonts w:cs="Arial"/>
                <w:bCs/>
                <w:strike/>
                <w:color w:val="FF0000"/>
                <w:sz w:val="19"/>
                <w:szCs w:val="19"/>
                <w:vertAlign w:val="superscript"/>
              </w:rPr>
              <w:t>5</w:t>
            </w:r>
            <w:r w:rsidRPr="005166D7">
              <w:rPr>
                <w:rFonts w:cs="Arial"/>
                <w:bCs/>
                <w:sz w:val="19"/>
                <w:szCs w:val="19"/>
              </w:rPr>
              <w:t> </w:t>
            </w:r>
            <w:r w:rsidR="0021645F" w:rsidRPr="005166D7">
              <w:rPr>
                <w:rFonts w:cs="Arial"/>
                <w:bCs/>
                <w:sz w:val="19"/>
                <w:szCs w:val="19"/>
                <w:lang w:val="de-CH"/>
              </w:rPr>
              <w:t>Sie fördern die Freiwilligenarbeit.</w:t>
            </w:r>
          </w:p>
          <w:p w14:paraId="78E22E2B" w14:textId="7C76F61D" w:rsidR="0021645F" w:rsidRPr="005166D7" w:rsidRDefault="0021645F" w:rsidP="0021645F">
            <w:pPr>
              <w:spacing w:before="40" w:line="252" w:lineRule="auto"/>
              <w:jc w:val="both"/>
              <w:rPr>
                <w:rFonts w:cs="Arial"/>
                <w:color w:val="404040" w:themeColor="text1" w:themeTint="BF"/>
                <w:sz w:val="19"/>
                <w:szCs w:val="19"/>
              </w:rPr>
            </w:pPr>
          </w:p>
        </w:tc>
        <w:tc>
          <w:tcPr>
            <w:tcW w:w="7530" w:type="dxa"/>
            <w:tcBorders>
              <w:left w:val="double" w:sz="4" w:space="0" w:color="767171" w:themeColor="background2" w:themeShade="80"/>
            </w:tcBorders>
            <w:shd w:val="clear" w:color="auto" w:fill="auto"/>
          </w:tcPr>
          <w:p w14:paraId="076E3B6A" w14:textId="77777777" w:rsidR="0021645F" w:rsidRPr="005166D7" w:rsidRDefault="0021645F" w:rsidP="0021645F">
            <w:pPr>
              <w:pBdr>
                <w:top w:val="nil"/>
                <w:left w:val="nil"/>
                <w:bottom w:val="nil"/>
                <w:right w:val="nil"/>
                <w:between w:val="nil"/>
              </w:pBdr>
              <w:spacing w:before="40" w:line="252" w:lineRule="auto"/>
              <w:jc w:val="both"/>
              <w:rPr>
                <w:rFonts w:eastAsia="Arial" w:cs="Arial"/>
                <w:b/>
                <w:sz w:val="19"/>
                <w:szCs w:val="19"/>
              </w:rPr>
            </w:pPr>
            <w:r w:rsidRPr="005166D7">
              <w:rPr>
                <w:rFonts w:eastAsia="Arial" w:cs="Arial"/>
                <w:b/>
                <w:sz w:val="19"/>
                <w:szCs w:val="19"/>
              </w:rPr>
              <w:t xml:space="preserve">Art. 188 Organisations de la société civile et bénévolat </w:t>
            </w:r>
          </w:p>
          <w:p w14:paraId="2AE9F8EC" w14:textId="77777777" w:rsidR="0021645F" w:rsidRPr="005166D7" w:rsidRDefault="0021645F" w:rsidP="0021645F">
            <w:pPr>
              <w:pBdr>
                <w:top w:val="nil"/>
                <w:left w:val="nil"/>
                <w:bottom w:val="nil"/>
                <w:right w:val="nil"/>
                <w:between w:val="nil"/>
              </w:pBdr>
              <w:spacing w:before="40" w:line="252" w:lineRule="auto"/>
              <w:jc w:val="both"/>
              <w:rPr>
                <w:rFonts w:eastAsia="Arial" w:cs="Arial"/>
                <w:sz w:val="19"/>
                <w:szCs w:val="19"/>
              </w:rPr>
            </w:pPr>
            <w:r w:rsidRPr="005166D7">
              <w:rPr>
                <w:rFonts w:eastAsia="Arial" w:cs="Arial"/>
                <w:sz w:val="19"/>
                <w:szCs w:val="19"/>
                <w:vertAlign w:val="superscript"/>
              </w:rPr>
              <w:t>1</w:t>
            </w:r>
            <w:r w:rsidRPr="005166D7">
              <w:rPr>
                <w:rFonts w:eastAsia="Arial" w:cs="Arial"/>
                <w:sz w:val="19"/>
                <w:szCs w:val="19"/>
              </w:rPr>
              <w:t> L’État et les communes reconnaissent le rôle et l’importance des organisations de la société civile et du bénévolat dans la vie de la société.</w:t>
            </w:r>
          </w:p>
          <w:p w14:paraId="6CFF3E0A" w14:textId="52A4D897" w:rsidR="0021645F" w:rsidRPr="005166D7" w:rsidRDefault="0021645F" w:rsidP="0021645F">
            <w:pPr>
              <w:pBdr>
                <w:top w:val="nil"/>
                <w:left w:val="nil"/>
                <w:bottom w:val="nil"/>
                <w:right w:val="nil"/>
                <w:between w:val="nil"/>
              </w:pBdr>
              <w:spacing w:before="40" w:line="252" w:lineRule="auto"/>
              <w:jc w:val="both"/>
              <w:rPr>
                <w:rFonts w:eastAsia="Arial" w:cs="Arial"/>
                <w:color w:val="FF0000"/>
                <w:sz w:val="19"/>
                <w:szCs w:val="19"/>
              </w:rPr>
            </w:pPr>
            <w:r w:rsidRPr="005166D7">
              <w:rPr>
                <w:rFonts w:eastAsia="Arial" w:cs="Arial"/>
                <w:sz w:val="19"/>
                <w:szCs w:val="19"/>
                <w:vertAlign w:val="superscript"/>
              </w:rPr>
              <w:t>2</w:t>
            </w:r>
            <w:r w:rsidRPr="005166D7">
              <w:rPr>
                <w:rFonts w:eastAsia="Arial" w:cs="Arial"/>
                <w:sz w:val="19"/>
                <w:szCs w:val="19"/>
              </w:rPr>
              <w:t> Ils peuvent accorder un soutien aux organisations de la société civile pour leurs activités d’intérêt général.</w:t>
            </w:r>
            <w:r w:rsidR="00E93890" w:rsidRPr="005166D7">
              <w:rPr>
                <w:rFonts w:eastAsia="Arial" w:cs="Arial"/>
                <w:sz w:val="19"/>
                <w:szCs w:val="19"/>
              </w:rPr>
              <w:t xml:space="preserve"> </w:t>
            </w:r>
            <w:commentRangeStart w:id="43"/>
            <w:r w:rsidR="00E93890" w:rsidRPr="005166D7">
              <w:rPr>
                <w:rFonts w:eastAsia="Arial" w:cs="Arial"/>
                <w:color w:val="FF0000"/>
                <w:sz w:val="19"/>
                <w:szCs w:val="19"/>
              </w:rPr>
              <w:t xml:space="preserve">Ils </w:t>
            </w:r>
            <w:commentRangeEnd w:id="43"/>
            <w:r w:rsidR="00B50D9E">
              <w:rPr>
                <w:rStyle w:val="Marquedecommentaire"/>
              </w:rPr>
              <w:commentReference w:id="43"/>
            </w:r>
            <w:r w:rsidR="00E93890" w:rsidRPr="005166D7">
              <w:rPr>
                <w:rFonts w:eastAsia="Arial" w:cs="Arial"/>
                <w:color w:val="FF0000"/>
                <w:sz w:val="19"/>
                <w:szCs w:val="19"/>
              </w:rPr>
              <w:t xml:space="preserve">respectent leur autonomie, peuvent leur déléguer des tâches et les consulter. </w:t>
            </w:r>
          </w:p>
          <w:p w14:paraId="16FBEA57" w14:textId="77777777" w:rsidR="0021645F" w:rsidRPr="005166D7" w:rsidRDefault="0021645F" w:rsidP="0021645F">
            <w:pPr>
              <w:pBdr>
                <w:top w:val="nil"/>
                <w:left w:val="nil"/>
                <w:bottom w:val="nil"/>
                <w:right w:val="nil"/>
                <w:between w:val="nil"/>
              </w:pBdr>
              <w:spacing w:before="40" w:line="252" w:lineRule="auto"/>
              <w:jc w:val="both"/>
              <w:rPr>
                <w:rFonts w:eastAsia="Arial" w:cs="Arial"/>
                <w:strike/>
                <w:color w:val="FF0000"/>
                <w:sz w:val="19"/>
                <w:szCs w:val="19"/>
              </w:rPr>
            </w:pPr>
            <w:r w:rsidRPr="005166D7">
              <w:rPr>
                <w:rFonts w:eastAsia="Arial" w:cs="Arial"/>
                <w:strike/>
                <w:color w:val="FF0000"/>
                <w:sz w:val="19"/>
                <w:szCs w:val="19"/>
                <w:vertAlign w:val="superscript"/>
              </w:rPr>
              <w:t>3</w:t>
            </w:r>
            <w:r w:rsidRPr="005166D7">
              <w:rPr>
                <w:rFonts w:eastAsia="Arial" w:cs="Arial"/>
                <w:strike/>
                <w:color w:val="FF0000"/>
                <w:sz w:val="19"/>
                <w:szCs w:val="19"/>
              </w:rPr>
              <w:t> Ils respectent l’autonomie des organisations de la société civile.</w:t>
            </w:r>
          </w:p>
          <w:p w14:paraId="5959C3E0" w14:textId="77777777" w:rsidR="0021645F" w:rsidRPr="005166D7" w:rsidRDefault="0021645F" w:rsidP="0021645F">
            <w:pPr>
              <w:pBdr>
                <w:top w:val="nil"/>
                <w:left w:val="nil"/>
                <w:bottom w:val="nil"/>
                <w:right w:val="nil"/>
                <w:between w:val="nil"/>
              </w:pBdr>
              <w:spacing w:before="40" w:line="252" w:lineRule="auto"/>
              <w:jc w:val="both"/>
              <w:rPr>
                <w:rFonts w:eastAsia="Arial" w:cs="Arial"/>
                <w:strike/>
                <w:color w:val="FF0000"/>
                <w:sz w:val="19"/>
                <w:szCs w:val="19"/>
              </w:rPr>
            </w:pPr>
            <w:r w:rsidRPr="005166D7">
              <w:rPr>
                <w:rFonts w:eastAsia="Arial" w:cs="Arial"/>
                <w:strike/>
                <w:color w:val="FF0000"/>
                <w:sz w:val="19"/>
                <w:szCs w:val="19"/>
                <w:vertAlign w:val="superscript"/>
              </w:rPr>
              <w:t>4</w:t>
            </w:r>
            <w:r w:rsidRPr="005166D7">
              <w:rPr>
                <w:rFonts w:eastAsia="Arial" w:cs="Arial"/>
                <w:strike/>
                <w:color w:val="FF0000"/>
                <w:sz w:val="19"/>
                <w:szCs w:val="19"/>
              </w:rPr>
              <w:t> Ils peuvent leur déléguer des tâches et les consulter.</w:t>
            </w:r>
          </w:p>
          <w:p w14:paraId="41693C4A" w14:textId="7A8F8370" w:rsidR="0021645F" w:rsidRPr="005166D7" w:rsidRDefault="00E93890" w:rsidP="0021645F">
            <w:pPr>
              <w:spacing w:before="40" w:line="252" w:lineRule="auto"/>
              <w:jc w:val="both"/>
              <w:rPr>
                <w:rFonts w:cs="Arial"/>
                <w:bCs/>
                <w:sz w:val="19"/>
                <w:szCs w:val="19"/>
              </w:rPr>
            </w:pPr>
            <w:r w:rsidRPr="005166D7">
              <w:rPr>
                <w:rFonts w:cs="Arial"/>
                <w:bCs/>
                <w:color w:val="FF0000"/>
                <w:sz w:val="19"/>
                <w:szCs w:val="19"/>
                <w:u w:val="single"/>
                <w:vertAlign w:val="superscript"/>
              </w:rPr>
              <w:t>3</w:t>
            </w:r>
            <w:r w:rsidRPr="005166D7">
              <w:rPr>
                <w:rFonts w:cs="Arial"/>
                <w:bCs/>
                <w:color w:val="FF0000"/>
                <w:sz w:val="19"/>
                <w:szCs w:val="19"/>
                <w:vertAlign w:val="superscript"/>
              </w:rPr>
              <w:t> </w:t>
            </w:r>
            <w:r w:rsidR="0021645F" w:rsidRPr="005166D7">
              <w:rPr>
                <w:rFonts w:cs="Arial"/>
                <w:bCs/>
                <w:strike/>
                <w:color w:val="FF0000"/>
                <w:sz w:val="19"/>
                <w:szCs w:val="19"/>
                <w:vertAlign w:val="superscript"/>
              </w:rPr>
              <w:t>5</w:t>
            </w:r>
            <w:r w:rsidR="0021645F" w:rsidRPr="005166D7">
              <w:rPr>
                <w:rFonts w:cs="Arial"/>
                <w:bCs/>
                <w:sz w:val="19"/>
                <w:szCs w:val="19"/>
              </w:rPr>
              <w:t> Ils favorisent le bénévolat.</w:t>
            </w:r>
          </w:p>
          <w:p w14:paraId="18121024" w14:textId="22DE3378" w:rsidR="0021645F" w:rsidRPr="005166D7" w:rsidRDefault="0021645F" w:rsidP="0021645F">
            <w:pPr>
              <w:spacing w:before="40" w:line="252" w:lineRule="auto"/>
              <w:jc w:val="both"/>
              <w:rPr>
                <w:rFonts w:cs="Arial"/>
                <w:sz w:val="19"/>
                <w:szCs w:val="19"/>
              </w:rPr>
            </w:pPr>
          </w:p>
        </w:tc>
      </w:tr>
      <w:tr w:rsidR="0004679B" w:rsidRPr="003136C5" w14:paraId="0F94BA9E" w14:textId="77777777" w:rsidTr="0037282D">
        <w:tc>
          <w:tcPr>
            <w:tcW w:w="539" w:type="dxa"/>
            <w:shd w:val="clear" w:color="auto" w:fill="F2F2F2" w:themeFill="background1" w:themeFillShade="F2"/>
            <w:vAlign w:val="center"/>
          </w:tcPr>
          <w:p w14:paraId="3BA4AFC9" w14:textId="77777777" w:rsidR="0004679B" w:rsidRPr="003136C5" w:rsidRDefault="0004679B" w:rsidP="00745DCB">
            <w:pPr>
              <w:spacing w:before="40" w:line="252" w:lineRule="auto"/>
              <w:jc w:val="center"/>
              <w:rPr>
                <w:rFonts w:cs="Arial"/>
                <w:b/>
                <w:sz w:val="20"/>
                <w:szCs w:val="19"/>
                <w:lang w:val="de-CH"/>
              </w:rPr>
            </w:pPr>
          </w:p>
        </w:tc>
        <w:tc>
          <w:tcPr>
            <w:tcW w:w="7529" w:type="dxa"/>
            <w:tcBorders>
              <w:right w:val="double" w:sz="4" w:space="0" w:color="767171" w:themeColor="background2" w:themeShade="80"/>
            </w:tcBorders>
            <w:shd w:val="clear" w:color="auto" w:fill="auto"/>
          </w:tcPr>
          <w:p w14:paraId="37F89573" w14:textId="77777777" w:rsidR="0004679B" w:rsidRPr="003136C5" w:rsidRDefault="0004679B" w:rsidP="00745DCB">
            <w:pPr>
              <w:spacing w:before="40" w:line="252" w:lineRule="auto"/>
              <w:jc w:val="both"/>
              <w:rPr>
                <w:rFonts w:cs="Arial"/>
                <w:color w:val="404040" w:themeColor="text1" w:themeTint="BF"/>
                <w:sz w:val="19"/>
                <w:szCs w:val="19"/>
                <w:lang w:val="de-CH"/>
              </w:rPr>
            </w:pPr>
          </w:p>
        </w:tc>
        <w:tc>
          <w:tcPr>
            <w:tcW w:w="7530" w:type="dxa"/>
            <w:tcBorders>
              <w:left w:val="double" w:sz="4" w:space="0" w:color="767171" w:themeColor="background2" w:themeShade="80"/>
            </w:tcBorders>
            <w:shd w:val="clear" w:color="auto" w:fill="auto"/>
          </w:tcPr>
          <w:p w14:paraId="568A380A" w14:textId="77777777" w:rsidR="0004679B" w:rsidRPr="003136C5" w:rsidRDefault="0004679B" w:rsidP="00745DCB">
            <w:pPr>
              <w:spacing w:before="40" w:line="252" w:lineRule="auto"/>
              <w:jc w:val="both"/>
              <w:rPr>
                <w:rFonts w:cs="Arial"/>
                <w:sz w:val="19"/>
                <w:szCs w:val="19"/>
                <w:lang w:val="de-CH"/>
              </w:rPr>
            </w:pPr>
          </w:p>
        </w:tc>
      </w:tr>
      <w:tr w:rsidR="0021645F" w:rsidRPr="003136C5" w14:paraId="18678481" w14:textId="77777777" w:rsidTr="0037282D">
        <w:tc>
          <w:tcPr>
            <w:tcW w:w="539" w:type="dxa"/>
            <w:shd w:val="clear" w:color="auto" w:fill="A6A6A6" w:themeFill="background1" w:themeFillShade="A6"/>
            <w:vAlign w:val="center"/>
          </w:tcPr>
          <w:p w14:paraId="57C7F0DA" w14:textId="77777777" w:rsidR="0021645F" w:rsidRPr="003136C5" w:rsidRDefault="0021645F" w:rsidP="0021645F">
            <w:pPr>
              <w:spacing w:before="40" w:after="40" w:line="252" w:lineRule="auto"/>
              <w:jc w:val="center"/>
              <w:rPr>
                <w:rFonts w:cs="Arial"/>
                <w:b/>
                <w:sz w:val="21"/>
                <w:szCs w:val="21"/>
                <w:lang w:val="de-CH"/>
              </w:rPr>
            </w:pPr>
          </w:p>
        </w:tc>
        <w:tc>
          <w:tcPr>
            <w:tcW w:w="7529" w:type="dxa"/>
            <w:tcBorders>
              <w:right w:val="double" w:sz="4" w:space="0" w:color="767171" w:themeColor="background2" w:themeShade="80"/>
            </w:tcBorders>
            <w:shd w:val="clear" w:color="auto" w:fill="A6A6A6" w:themeFill="background1" w:themeFillShade="A6"/>
          </w:tcPr>
          <w:p w14:paraId="2C6FB08A" w14:textId="0501D6D6" w:rsidR="0021645F" w:rsidRPr="003136C5" w:rsidRDefault="0021645F" w:rsidP="0021645F">
            <w:pPr>
              <w:spacing w:before="40" w:after="40" w:line="252" w:lineRule="auto"/>
              <w:jc w:val="both"/>
              <w:rPr>
                <w:rFonts w:cs="Arial"/>
                <w:b/>
                <w:color w:val="404040" w:themeColor="text1" w:themeTint="BF"/>
                <w:sz w:val="21"/>
                <w:szCs w:val="21"/>
                <w:lang w:val="de-CH"/>
              </w:rPr>
            </w:pPr>
            <w:r w:rsidRPr="003136C5">
              <w:rPr>
                <w:rFonts w:cs="Arial"/>
                <w:b/>
                <w:sz w:val="21"/>
                <w:szCs w:val="21"/>
                <w:lang w:val="de-CH"/>
              </w:rPr>
              <w:t>4. KANTONALE BEHÖRDEN</w:t>
            </w:r>
          </w:p>
        </w:tc>
        <w:tc>
          <w:tcPr>
            <w:tcW w:w="7530" w:type="dxa"/>
            <w:tcBorders>
              <w:left w:val="double" w:sz="4" w:space="0" w:color="767171" w:themeColor="background2" w:themeShade="80"/>
            </w:tcBorders>
            <w:shd w:val="clear" w:color="auto" w:fill="A6A6A6" w:themeFill="background1" w:themeFillShade="A6"/>
          </w:tcPr>
          <w:p w14:paraId="53D473B3" w14:textId="35782D5A" w:rsidR="0021645F" w:rsidRPr="003136C5" w:rsidRDefault="0021645F" w:rsidP="0021645F">
            <w:pPr>
              <w:spacing w:before="40" w:after="40" w:line="252" w:lineRule="auto"/>
              <w:jc w:val="both"/>
              <w:rPr>
                <w:rFonts w:cs="Arial"/>
                <w:b/>
                <w:sz w:val="21"/>
                <w:szCs w:val="21"/>
                <w:lang w:val="de-CH"/>
              </w:rPr>
            </w:pPr>
            <w:r w:rsidRPr="003136C5">
              <w:rPr>
                <w:rFonts w:cs="Arial"/>
                <w:b/>
                <w:sz w:val="21"/>
                <w:szCs w:val="21"/>
                <w:lang w:val="de-CH"/>
              </w:rPr>
              <w:t>4. AUTORITÉS CANTONALES</w:t>
            </w:r>
          </w:p>
        </w:tc>
      </w:tr>
      <w:tr w:rsidR="0021645F" w:rsidRPr="003136C5" w14:paraId="26A2FCDC" w14:textId="77777777" w:rsidTr="0037282D">
        <w:tc>
          <w:tcPr>
            <w:tcW w:w="539" w:type="dxa"/>
            <w:shd w:val="clear" w:color="auto" w:fill="BFBFBF" w:themeFill="background1" w:themeFillShade="BF"/>
            <w:vAlign w:val="center"/>
          </w:tcPr>
          <w:p w14:paraId="5653009C" w14:textId="77777777" w:rsidR="0021645F" w:rsidRPr="003136C5" w:rsidRDefault="0021645F" w:rsidP="0021645F">
            <w:pPr>
              <w:spacing w:before="40" w:after="40" w:line="252" w:lineRule="auto"/>
              <w:jc w:val="center"/>
              <w:rPr>
                <w:rFonts w:cs="Arial"/>
                <w:b/>
                <w:sz w:val="20"/>
                <w:szCs w:val="19"/>
              </w:rPr>
            </w:pPr>
          </w:p>
        </w:tc>
        <w:tc>
          <w:tcPr>
            <w:tcW w:w="7529" w:type="dxa"/>
            <w:tcBorders>
              <w:right w:val="double" w:sz="4" w:space="0" w:color="767171" w:themeColor="background2" w:themeShade="80"/>
            </w:tcBorders>
            <w:shd w:val="clear" w:color="auto" w:fill="BFBFBF" w:themeFill="background1" w:themeFillShade="BF"/>
          </w:tcPr>
          <w:p w14:paraId="494B3FE8" w14:textId="11314219" w:rsidR="0021645F" w:rsidRPr="003136C5" w:rsidRDefault="0021645F" w:rsidP="0021645F">
            <w:pPr>
              <w:spacing w:before="40" w:after="40" w:line="252" w:lineRule="auto"/>
              <w:jc w:val="both"/>
              <w:rPr>
                <w:rFonts w:cs="Arial"/>
                <w:b/>
                <w:color w:val="404040" w:themeColor="text1" w:themeTint="BF"/>
                <w:sz w:val="20"/>
                <w:szCs w:val="19"/>
              </w:rPr>
            </w:pPr>
            <w:r w:rsidRPr="003136C5">
              <w:rPr>
                <w:rFonts w:cs="Arial"/>
                <w:b/>
                <w:sz w:val="20"/>
                <w:szCs w:val="19"/>
                <w:lang w:val="de-CH"/>
              </w:rPr>
              <w:t>4.1. Allgemeine Bestimmungen</w:t>
            </w:r>
          </w:p>
        </w:tc>
        <w:tc>
          <w:tcPr>
            <w:tcW w:w="7530" w:type="dxa"/>
            <w:tcBorders>
              <w:left w:val="double" w:sz="4" w:space="0" w:color="767171" w:themeColor="background2" w:themeShade="80"/>
            </w:tcBorders>
            <w:shd w:val="clear" w:color="auto" w:fill="BFBFBF" w:themeFill="background1" w:themeFillShade="BF"/>
          </w:tcPr>
          <w:p w14:paraId="66DF7BF3" w14:textId="74797EA5" w:rsidR="0021645F" w:rsidRPr="003136C5" w:rsidRDefault="0021645F" w:rsidP="0021645F">
            <w:pPr>
              <w:spacing w:before="40" w:after="40" w:line="252" w:lineRule="auto"/>
              <w:jc w:val="both"/>
              <w:rPr>
                <w:rFonts w:cs="Arial"/>
                <w:b/>
                <w:sz w:val="20"/>
                <w:szCs w:val="19"/>
              </w:rPr>
            </w:pPr>
            <w:r w:rsidRPr="003136C5">
              <w:rPr>
                <w:rFonts w:cs="Arial"/>
                <w:b/>
                <w:sz w:val="20"/>
                <w:szCs w:val="19"/>
              </w:rPr>
              <w:t>4.1. Dispositions générales</w:t>
            </w:r>
          </w:p>
        </w:tc>
      </w:tr>
      <w:tr w:rsidR="0021645F" w:rsidRPr="003136C5" w14:paraId="31A29EDB" w14:textId="77777777" w:rsidTr="0037282D">
        <w:tc>
          <w:tcPr>
            <w:tcW w:w="539" w:type="dxa"/>
            <w:shd w:val="clear" w:color="auto" w:fill="F2F2F2" w:themeFill="background1" w:themeFillShade="F2"/>
            <w:vAlign w:val="center"/>
          </w:tcPr>
          <w:p w14:paraId="3C6B5C4B" w14:textId="5357395D" w:rsidR="0021645F" w:rsidRPr="003136C5" w:rsidRDefault="0021645F" w:rsidP="0021645F">
            <w:pPr>
              <w:spacing w:before="40" w:line="252" w:lineRule="auto"/>
              <w:jc w:val="center"/>
              <w:rPr>
                <w:rFonts w:cs="Arial"/>
                <w:b/>
                <w:sz w:val="20"/>
                <w:szCs w:val="19"/>
              </w:rPr>
            </w:pPr>
            <w:r w:rsidRPr="003136C5">
              <w:rPr>
                <w:rFonts w:cs="Arial"/>
                <w:b/>
                <w:sz w:val="20"/>
                <w:szCs w:val="19"/>
              </w:rPr>
              <w:t>7</w:t>
            </w:r>
          </w:p>
        </w:tc>
        <w:tc>
          <w:tcPr>
            <w:tcW w:w="7529" w:type="dxa"/>
            <w:tcBorders>
              <w:right w:val="double" w:sz="4" w:space="0" w:color="767171" w:themeColor="background2" w:themeShade="80"/>
            </w:tcBorders>
            <w:shd w:val="clear" w:color="auto" w:fill="auto"/>
          </w:tcPr>
          <w:p w14:paraId="29C17FAB" w14:textId="77777777" w:rsidR="0021645F" w:rsidRPr="003136C5" w:rsidRDefault="0021645F" w:rsidP="0021645F">
            <w:pPr>
              <w:spacing w:before="40" w:line="252" w:lineRule="auto"/>
              <w:jc w:val="both"/>
              <w:rPr>
                <w:rFonts w:cs="Arial"/>
                <w:b/>
                <w:sz w:val="19"/>
                <w:szCs w:val="19"/>
                <w:lang w:val="de-CH"/>
              </w:rPr>
            </w:pPr>
            <w:r w:rsidRPr="003136C5">
              <w:rPr>
                <w:rFonts w:cs="Arial"/>
                <w:b/>
                <w:sz w:val="19"/>
                <w:szCs w:val="19"/>
                <w:lang w:val="de-CH"/>
              </w:rPr>
              <w:t>Art. 58 Kantonale Behörden</w:t>
            </w:r>
          </w:p>
          <w:p w14:paraId="7F4B7AA4" w14:textId="1CF347C3" w:rsidR="0021645F" w:rsidRPr="003136C5" w:rsidRDefault="0021645F" w:rsidP="0021645F">
            <w:pPr>
              <w:spacing w:before="40" w:line="252" w:lineRule="auto"/>
              <w:jc w:val="both"/>
              <w:rPr>
                <w:rFonts w:cs="Arial"/>
                <w:iCs/>
                <w:sz w:val="19"/>
                <w:szCs w:val="19"/>
                <w:lang w:val="de-CH"/>
              </w:rPr>
            </w:pPr>
            <w:r w:rsidRPr="003136C5">
              <w:rPr>
                <w:rFonts w:cs="Arial"/>
                <w:iCs/>
                <w:sz w:val="19"/>
                <w:szCs w:val="19"/>
                <w:lang w:val="de-CH"/>
              </w:rPr>
              <w:t xml:space="preserve">Die kantonalen Behörden sind </w:t>
            </w:r>
            <w:commentRangeStart w:id="44"/>
            <w:r w:rsidR="00E726B2">
              <w:rPr>
                <w:rFonts w:cs="Arial"/>
                <w:iCs/>
                <w:color w:val="FF0000"/>
                <w:sz w:val="19"/>
                <w:szCs w:val="19"/>
                <w:u w:val="single"/>
                <w:lang w:val="de-CH"/>
              </w:rPr>
              <w:t xml:space="preserve">der </w:t>
            </w:r>
            <w:commentRangeEnd w:id="44"/>
            <w:r w:rsidR="00417032">
              <w:rPr>
                <w:rStyle w:val="Marquedecommentaire"/>
              </w:rPr>
              <w:commentReference w:id="44"/>
            </w:r>
            <w:r w:rsidR="00E726B2">
              <w:rPr>
                <w:rFonts w:cs="Arial"/>
                <w:iCs/>
                <w:color w:val="FF0000"/>
                <w:sz w:val="19"/>
                <w:szCs w:val="19"/>
                <w:u w:val="single"/>
                <w:lang w:val="de-CH"/>
              </w:rPr>
              <w:t>Grosse Rat, der Staatsrat und die Justizbehörden.</w:t>
            </w:r>
            <w:r w:rsidR="00E726B2">
              <w:rPr>
                <w:rFonts w:cs="Arial"/>
                <w:iCs/>
                <w:sz w:val="19"/>
                <w:szCs w:val="19"/>
                <w:u w:val="single"/>
                <w:lang w:val="de-CH"/>
              </w:rPr>
              <w:t xml:space="preserve"> </w:t>
            </w:r>
            <w:r w:rsidR="00E726B2" w:rsidRPr="00E726B2">
              <w:rPr>
                <w:rFonts w:cs="Arial"/>
                <w:iCs/>
                <w:color w:val="FF0000"/>
                <w:sz w:val="19"/>
                <w:szCs w:val="19"/>
                <w:u w:val="single"/>
                <w:lang w:val="de-CH"/>
              </w:rPr>
              <w:t>Ihre Organisation richtet sich</w:t>
            </w:r>
            <w:r w:rsidR="00E726B2" w:rsidRPr="00E726B2">
              <w:rPr>
                <w:rFonts w:cs="Arial"/>
                <w:iCs/>
                <w:color w:val="FF0000"/>
                <w:sz w:val="19"/>
                <w:szCs w:val="19"/>
                <w:lang w:val="de-CH"/>
              </w:rPr>
              <w:t xml:space="preserve"> </w:t>
            </w:r>
            <w:r w:rsidRPr="00E726B2">
              <w:rPr>
                <w:rFonts w:cs="Arial"/>
                <w:iCs/>
                <w:sz w:val="19"/>
                <w:szCs w:val="19"/>
                <w:lang w:val="de-CH"/>
              </w:rPr>
              <w:t xml:space="preserve">nach dem Grundsatz der Gewaltenteilung </w:t>
            </w:r>
            <w:r w:rsidRPr="00E726B2">
              <w:rPr>
                <w:rFonts w:cs="Arial"/>
                <w:iCs/>
                <w:strike/>
                <w:color w:val="FF0000"/>
                <w:sz w:val="19"/>
                <w:szCs w:val="19"/>
                <w:lang w:val="de-CH"/>
              </w:rPr>
              <w:t>organisiert und umfassen den Grossen Rat, den Staatsrat und die Justizbehörden</w:t>
            </w:r>
            <w:r w:rsidRPr="003136C5">
              <w:rPr>
                <w:rFonts w:cs="Arial"/>
                <w:iCs/>
                <w:sz w:val="19"/>
                <w:szCs w:val="19"/>
                <w:lang w:val="de-CH"/>
              </w:rPr>
              <w:t>.</w:t>
            </w:r>
          </w:p>
          <w:p w14:paraId="7DC06EC7" w14:textId="77777777" w:rsidR="0021645F" w:rsidRPr="003136C5" w:rsidRDefault="0021645F" w:rsidP="0021645F">
            <w:pPr>
              <w:spacing w:before="40" w:line="252" w:lineRule="auto"/>
              <w:jc w:val="both"/>
              <w:rPr>
                <w:rFonts w:cs="Arial"/>
                <w:color w:val="404040" w:themeColor="text1" w:themeTint="BF"/>
                <w:sz w:val="19"/>
                <w:szCs w:val="19"/>
              </w:rPr>
            </w:pPr>
          </w:p>
        </w:tc>
        <w:tc>
          <w:tcPr>
            <w:tcW w:w="7530" w:type="dxa"/>
            <w:tcBorders>
              <w:left w:val="double" w:sz="4" w:space="0" w:color="767171" w:themeColor="background2" w:themeShade="80"/>
            </w:tcBorders>
            <w:shd w:val="clear" w:color="auto" w:fill="auto"/>
          </w:tcPr>
          <w:p w14:paraId="6B98525D" w14:textId="77777777" w:rsidR="0021645F" w:rsidRPr="003136C5" w:rsidRDefault="0021645F" w:rsidP="0021645F">
            <w:pPr>
              <w:spacing w:before="40" w:line="252" w:lineRule="auto"/>
              <w:jc w:val="both"/>
              <w:rPr>
                <w:rFonts w:cs="Arial"/>
                <w:b/>
                <w:sz w:val="19"/>
                <w:szCs w:val="19"/>
                <w:lang w:val="fr-FR"/>
              </w:rPr>
            </w:pPr>
            <w:r w:rsidRPr="003136C5">
              <w:rPr>
                <w:rFonts w:cs="Arial"/>
                <w:b/>
                <w:sz w:val="19"/>
                <w:szCs w:val="19"/>
                <w:lang w:val="fr-FR"/>
              </w:rPr>
              <w:t>Art. 58 Autorités cantonales</w:t>
            </w:r>
          </w:p>
          <w:p w14:paraId="6DF1D7EA" w14:textId="54E26CE6" w:rsidR="0021645F" w:rsidRPr="003136C5" w:rsidRDefault="0021645F" w:rsidP="0021645F">
            <w:pPr>
              <w:spacing w:before="40" w:line="252" w:lineRule="auto"/>
              <w:jc w:val="both"/>
              <w:rPr>
                <w:rFonts w:cs="Arial"/>
                <w:sz w:val="19"/>
                <w:szCs w:val="19"/>
                <w:lang w:val="fr-FR"/>
              </w:rPr>
            </w:pPr>
            <w:r w:rsidRPr="003136C5">
              <w:rPr>
                <w:rFonts w:cs="Arial"/>
                <w:sz w:val="19"/>
                <w:szCs w:val="19"/>
                <w:lang w:val="fr-FR"/>
              </w:rPr>
              <w:t>Les autorités cantonales</w:t>
            </w:r>
            <w:r w:rsidR="006E6027">
              <w:rPr>
                <w:rFonts w:cs="Arial"/>
                <w:sz w:val="19"/>
                <w:szCs w:val="19"/>
                <w:lang w:val="fr-FR"/>
              </w:rPr>
              <w:t xml:space="preserve"> </w:t>
            </w:r>
            <w:commentRangeStart w:id="45"/>
            <w:r w:rsidR="006E6027">
              <w:rPr>
                <w:rFonts w:cs="Arial"/>
                <w:color w:val="FF0000"/>
                <w:sz w:val="19"/>
                <w:szCs w:val="19"/>
                <w:u w:val="single"/>
                <w:lang w:val="fr-FR"/>
              </w:rPr>
              <w:t xml:space="preserve">sont </w:t>
            </w:r>
            <w:commentRangeEnd w:id="45"/>
            <w:r w:rsidR="00B50D9E">
              <w:rPr>
                <w:rStyle w:val="Marquedecommentaire"/>
              </w:rPr>
              <w:commentReference w:id="45"/>
            </w:r>
            <w:r w:rsidR="006E6027">
              <w:rPr>
                <w:rFonts w:cs="Arial"/>
                <w:color w:val="FF0000"/>
                <w:sz w:val="19"/>
                <w:szCs w:val="19"/>
                <w:u w:val="single"/>
                <w:lang w:val="fr-FR"/>
              </w:rPr>
              <w:t>le Grand Conseil, le Conseil d’État et le pouvoir judiciaire. Elles sont</w:t>
            </w:r>
            <w:r w:rsidRPr="003136C5">
              <w:rPr>
                <w:rFonts w:cs="Arial"/>
                <w:sz w:val="19"/>
                <w:szCs w:val="19"/>
                <w:lang w:val="fr-FR"/>
              </w:rPr>
              <w:t xml:space="preserve"> organisées selon le principe de la séparation des pouvoirs</w:t>
            </w:r>
            <w:r w:rsidRPr="006E6027">
              <w:rPr>
                <w:rFonts w:cs="Arial"/>
                <w:strike/>
                <w:color w:val="FF0000"/>
                <w:sz w:val="19"/>
                <w:szCs w:val="19"/>
                <w:lang w:val="fr-FR"/>
              </w:rPr>
              <w:t>, comprennent le Grand Conseil, le Conseil d’État et le pouvoir judiciaire</w:t>
            </w:r>
            <w:r w:rsidRPr="003136C5">
              <w:rPr>
                <w:rFonts w:cs="Arial"/>
                <w:sz w:val="19"/>
                <w:szCs w:val="19"/>
                <w:lang w:val="fr-FR"/>
              </w:rPr>
              <w:t>.</w:t>
            </w:r>
          </w:p>
          <w:p w14:paraId="5A66B7B6" w14:textId="17F004B8" w:rsidR="0021645F" w:rsidRPr="003136C5" w:rsidRDefault="0021645F" w:rsidP="0021645F">
            <w:pPr>
              <w:spacing w:before="40" w:line="252" w:lineRule="auto"/>
              <w:jc w:val="both"/>
              <w:rPr>
                <w:rFonts w:cs="Arial"/>
                <w:sz w:val="19"/>
                <w:szCs w:val="19"/>
              </w:rPr>
            </w:pPr>
          </w:p>
        </w:tc>
      </w:tr>
      <w:tr w:rsidR="0021645F" w:rsidRPr="003136C5" w14:paraId="28304F01" w14:textId="77777777" w:rsidTr="0037282D">
        <w:tc>
          <w:tcPr>
            <w:tcW w:w="539" w:type="dxa"/>
            <w:shd w:val="clear" w:color="auto" w:fill="F2F2F2" w:themeFill="background1" w:themeFillShade="F2"/>
            <w:vAlign w:val="center"/>
          </w:tcPr>
          <w:p w14:paraId="078745FA" w14:textId="01F46A0E" w:rsidR="0021645F" w:rsidRPr="003136C5" w:rsidRDefault="0021645F" w:rsidP="0021645F">
            <w:pPr>
              <w:spacing w:before="40" w:line="252" w:lineRule="auto"/>
              <w:jc w:val="center"/>
              <w:rPr>
                <w:rFonts w:cs="Arial"/>
                <w:b/>
                <w:sz w:val="20"/>
                <w:szCs w:val="19"/>
              </w:rPr>
            </w:pPr>
            <w:r w:rsidRPr="003136C5">
              <w:rPr>
                <w:rFonts w:cs="Arial"/>
                <w:b/>
                <w:sz w:val="20"/>
                <w:szCs w:val="19"/>
              </w:rPr>
              <w:t>7</w:t>
            </w:r>
          </w:p>
        </w:tc>
        <w:tc>
          <w:tcPr>
            <w:tcW w:w="7529" w:type="dxa"/>
            <w:tcBorders>
              <w:right w:val="double" w:sz="4" w:space="0" w:color="767171" w:themeColor="background2" w:themeShade="80"/>
            </w:tcBorders>
            <w:shd w:val="clear" w:color="auto" w:fill="auto"/>
          </w:tcPr>
          <w:p w14:paraId="0DACD646" w14:textId="77777777" w:rsidR="0021645F" w:rsidRPr="005166D7" w:rsidRDefault="0021645F" w:rsidP="0021645F">
            <w:pPr>
              <w:spacing w:before="40" w:line="252" w:lineRule="auto"/>
              <w:jc w:val="both"/>
              <w:rPr>
                <w:rFonts w:cs="Arial"/>
                <w:b/>
                <w:sz w:val="19"/>
                <w:szCs w:val="19"/>
                <w:lang w:val="de-CH"/>
              </w:rPr>
            </w:pPr>
            <w:r w:rsidRPr="005166D7">
              <w:rPr>
                <w:rFonts w:cs="Arial"/>
                <w:b/>
                <w:sz w:val="19"/>
                <w:szCs w:val="19"/>
                <w:lang w:val="de-CH"/>
              </w:rPr>
              <w:t>Art. 59 Wählbarkeit</w:t>
            </w:r>
          </w:p>
          <w:p w14:paraId="3AA4F619" w14:textId="0BAF6D49" w:rsidR="0021645F" w:rsidRPr="005166D7" w:rsidRDefault="0021645F" w:rsidP="0021645F">
            <w:pPr>
              <w:spacing w:before="40" w:line="252" w:lineRule="auto"/>
              <w:jc w:val="both"/>
              <w:rPr>
                <w:rFonts w:cs="Arial"/>
                <w:sz w:val="19"/>
                <w:szCs w:val="19"/>
                <w:lang w:val="de-CH"/>
              </w:rPr>
            </w:pPr>
            <w:r w:rsidRPr="005166D7">
              <w:rPr>
                <w:rFonts w:cs="Arial"/>
                <w:sz w:val="19"/>
                <w:szCs w:val="19"/>
                <w:vertAlign w:val="superscript"/>
                <w:lang w:val="de-CH"/>
              </w:rPr>
              <w:t>1</w:t>
            </w:r>
            <w:r w:rsidRPr="005166D7">
              <w:rPr>
                <w:rFonts w:cs="Arial"/>
                <w:sz w:val="19"/>
                <w:szCs w:val="19"/>
                <w:lang w:val="de-CH"/>
              </w:rPr>
              <w:t> </w:t>
            </w:r>
            <w:r w:rsidR="005166D7" w:rsidRPr="005166D7">
              <w:rPr>
                <w:rFonts w:cs="Arial"/>
                <w:color w:val="FF0000"/>
                <w:sz w:val="19"/>
                <w:szCs w:val="19"/>
                <w:u w:val="single"/>
                <w:lang w:val="de-CH"/>
              </w:rPr>
              <w:t>Die in Kantonsangelegenheiten</w:t>
            </w:r>
            <w:r w:rsidR="005166D7" w:rsidRPr="005166D7">
              <w:rPr>
                <w:rFonts w:cs="Arial"/>
                <w:color w:val="FF0000"/>
                <w:sz w:val="19"/>
                <w:szCs w:val="19"/>
                <w:lang w:val="de-CH"/>
              </w:rPr>
              <w:t xml:space="preserve"> </w:t>
            </w:r>
            <w:r w:rsidRPr="005166D7">
              <w:rPr>
                <w:rFonts w:cs="Arial"/>
                <w:strike/>
                <w:color w:val="FF0000"/>
                <w:sz w:val="19"/>
                <w:szCs w:val="19"/>
                <w:lang w:val="de-CH"/>
              </w:rPr>
              <w:t>Alle in kantonalen Angelegenheiten</w:t>
            </w:r>
            <w:r w:rsidRPr="005166D7">
              <w:rPr>
                <w:rFonts w:cs="Arial"/>
                <w:color w:val="FF0000"/>
                <w:sz w:val="19"/>
                <w:szCs w:val="19"/>
                <w:lang w:val="de-CH"/>
              </w:rPr>
              <w:t xml:space="preserve"> </w:t>
            </w:r>
            <w:r w:rsidRPr="005166D7">
              <w:rPr>
                <w:rFonts w:cs="Arial"/>
                <w:sz w:val="19"/>
                <w:szCs w:val="19"/>
                <w:lang w:val="de-CH"/>
              </w:rPr>
              <w:t>Stimmberechtigten können in den Grossen Rat und in den Staatsrat gewählt werden.</w:t>
            </w:r>
          </w:p>
          <w:p w14:paraId="6581FF89" w14:textId="77777777" w:rsidR="0021645F" w:rsidRPr="005166D7" w:rsidRDefault="0021645F" w:rsidP="0021645F">
            <w:pPr>
              <w:spacing w:before="40" w:line="252" w:lineRule="auto"/>
              <w:jc w:val="both"/>
              <w:rPr>
                <w:rFonts w:cs="Arial"/>
                <w:sz w:val="19"/>
                <w:szCs w:val="19"/>
                <w:lang w:val="de-CH"/>
              </w:rPr>
            </w:pPr>
            <w:r w:rsidRPr="005166D7">
              <w:rPr>
                <w:rFonts w:cs="Arial"/>
                <w:sz w:val="19"/>
                <w:szCs w:val="19"/>
                <w:vertAlign w:val="superscript"/>
                <w:lang w:val="de-CH"/>
              </w:rPr>
              <w:t>2</w:t>
            </w:r>
            <w:r w:rsidRPr="005166D7">
              <w:rPr>
                <w:rFonts w:cs="Arial"/>
                <w:sz w:val="19"/>
                <w:szCs w:val="19"/>
                <w:lang w:val="de-CH"/>
              </w:rPr>
              <w:t> Vorbehalten bleibt die Wählbarkeit der Mitglieder der Justizbehörden.</w:t>
            </w:r>
          </w:p>
          <w:p w14:paraId="6B9430CE" w14:textId="77777777" w:rsidR="0021645F" w:rsidRPr="005166D7" w:rsidRDefault="0021645F" w:rsidP="0021645F">
            <w:pPr>
              <w:spacing w:before="40" w:line="252" w:lineRule="auto"/>
              <w:jc w:val="both"/>
              <w:rPr>
                <w:rFonts w:cs="Arial"/>
                <w:color w:val="404040" w:themeColor="text1" w:themeTint="BF"/>
                <w:sz w:val="19"/>
                <w:szCs w:val="19"/>
              </w:rPr>
            </w:pPr>
          </w:p>
        </w:tc>
        <w:tc>
          <w:tcPr>
            <w:tcW w:w="7530" w:type="dxa"/>
            <w:tcBorders>
              <w:left w:val="double" w:sz="4" w:space="0" w:color="767171" w:themeColor="background2" w:themeShade="80"/>
            </w:tcBorders>
            <w:shd w:val="clear" w:color="auto" w:fill="auto"/>
          </w:tcPr>
          <w:p w14:paraId="48781632" w14:textId="77777777" w:rsidR="0021645F" w:rsidRPr="005166D7" w:rsidRDefault="0021645F" w:rsidP="0021645F">
            <w:pPr>
              <w:spacing w:before="40" w:line="252" w:lineRule="auto"/>
              <w:jc w:val="both"/>
              <w:rPr>
                <w:rFonts w:cs="Arial"/>
                <w:b/>
                <w:sz w:val="19"/>
                <w:szCs w:val="19"/>
                <w:lang w:val="fr-FR"/>
              </w:rPr>
            </w:pPr>
            <w:r w:rsidRPr="005166D7">
              <w:rPr>
                <w:rFonts w:cs="Arial"/>
                <w:b/>
                <w:sz w:val="19"/>
                <w:szCs w:val="19"/>
                <w:lang w:val="fr-FR"/>
              </w:rPr>
              <w:t>Art. 59 Éligibilité</w:t>
            </w:r>
          </w:p>
          <w:p w14:paraId="41F860F1" w14:textId="404B2DBE" w:rsidR="0021645F" w:rsidRPr="005166D7" w:rsidRDefault="0021645F" w:rsidP="0021645F">
            <w:pPr>
              <w:spacing w:before="40" w:line="252" w:lineRule="auto"/>
              <w:jc w:val="both"/>
              <w:rPr>
                <w:rFonts w:cs="Arial"/>
                <w:sz w:val="19"/>
                <w:szCs w:val="19"/>
                <w:lang w:val="fr-FR"/>
              </w:rPr>
            </w:pPr>
            <w:r w:rsidRPr="005166D7">
              <w:rPr>
                <w:rFonts w:cs="Arial"/>
                <w:sz w:val="19"/>
                <w:szCs w:val="19"/>
                <w:vertAlign w:val="superscript"/>
                <w:lang w:val="fr-FR"/>
              </w:rPr>
              <w:t>1</w:t>
            </w:r>
            <w:r w:rsidRPr="005166D7">
              <w:rPr>
                <w:rFonts w:cs="Arial"/>
                <w:sz w:val="19"/>
                <w:szCs w:val="19"/>
                <w:lang w:val="fr-FR"/>
              </w:rPr>
              <w:t> Sont éligibles au Grand Conseil et au Conseil d’État les titulaires des droits politiques</w:t>
            </w:r>
            <w:r w:rsidR="006E6027" w:rsidRPr="005166D7">
              <w:rPr>
                <w:rFonts w:cs="Arial"/>
                <w:sz w:val="19"/>
                <w:szCs w:val="19"/>
                <w:lang w:val="fr-FR"/>
              </w:rPr>
              <w:t xml:space="preserve"> </w:t>
            </w:r>
            <w:r w:rsidR="006E6027" w:rsidRPr="005166D7">
              <w:rPr>
                <w:rFonts w:cs="Arial"/>
                <w:color w:val="FF0000"/>
                <w:sz w:val="19"/>
                <w:szCs w:val="19"/>
                <w:lang w:val="fr-FR"/>
              </w:rPr>
              <w:t>au plan cantonal</w:t>
            </w:r>
            <w:r w:rsidRPr="005166D7">
              <w:rPr>
                <w:rFonts w:cs="Arial"/>
                <w:sz w:val="19"/>
                <w:szCs w:val="19"/>
                <w:lang w:val="fr-FR"/>
              </w:rPr>
              <w:t xml:space="preserve"> </w:t>
            </w:r>
            <w:r w:rsidRPr="005166D7">
              <w:rPr>
                <w:rFonts w:cs="Arial"/>
                <w:strike/>
                <w:color w:val="FF0000"/>
                <w:sz w:val="19"/>
                <w:szCs w:val="19"/>
                <w:lang w:val="fr-FR"/>
              </w:rPr>
              <w:t>cantonaux</w:t>
            </w:r>
            <w:r w:rsidRPr="005166D7">
              <w:rPr>
                <w:rFonts w:cs="Arial"/>
                <w:sz w:val="19"/>
                <w:szCs w:val="19"/>
                <w:lang w:val="fr-FR"/>
              </w:rPr>
              <w:t>.</w:t>
            </w:r>
          </w:p>
          <w:p w14:paraId="45F61D88" w14:textId="77777777" w:rsidR="0021645F" w:rsidRPr="005166D7" w:rsidRDefault="0021645F" w:rsidP="0021645F">
            <w:pPr>
              <w:spacing w:before="40" w:line="252" w:lineRule="auto"/>
              <w:jc w:val="both"/>
              <w:rPr>
                <w:rFonts w:cs="Arial"/>
                <w:sz w:val="19"/>
                <w:szCs w:val="19"/>
                <w:lang w:val="fr-FR"/>
              </w:rPr>
            </w:pPr>
            <w:r w:rsidRPr="005166D7">
              <w:rPr>
                <w:rFonts w:cs="Arial"/>
                <w:sz w:val="19"/>
                <w:szCs w:val="19"/>
                <w:vertAlign w:val="superscript"/>
                <w:lang w:val="fr-FR"/>
              </w:rPr>
              <w:t>2</w:t>
            </w:r>
            <w:r w:rsidRPr="005166D7">
              <w:rPr>
                <w:rFonts w:cs="Arial"/>
                <w:sz w:val="19"/>
                <w:szCs w:val="19"/>
                <w:lang w:val="fr-FR"/>
              </w:rPr>
              <w:t> L’éligibilité des membres du pouvoir judiciaire est réservée.</w:t>
            </w:r>
          </w:p>
          <w:p w14:paraId="2F213663" w14:textId="159666E5" w:rsidR="0021645F" w:rsidRPr="005166D7" w:rsidRDefault="0021645F" w:rsidP="0021645F">
            <w:pPr>
              <w:spacing w:before="40" w:line="252" w:lineRule="auto"/>
              <w:jc w:val="both"/>
              <w:rPr>
                <w:rFonts w:cs="Arial"/>
                <w:sz w:val="19"/>
                <w:szCs w:val="19"/>
              </w:rPr>
            </w:pPr>
          </w:p>
        </w:tc>
      </w:tr>
      <w:tr w:rsidR="0021645F" w:rsidRPr="003136C5" w14:paraId="1889873F" w14:textId="77777777" w:rsidTr="0037282D">
        <w:tc>
          <w:tcPr>
            <w:tcW w:w="539" w:type="dxa"/>
            <w:shd w:val="clear" w:color="auto" w:fill="F2F2F2" w:themeFill="background1" w:themeFillShade="F2"/>
            <w:vAlign w:val="center"/>
          </w:tcPr>
          <w:p w14:paraId="2182C3C1" w14:textId="237802B2" w:rsidR="0021645F" w:rsidRPr="003136C5" w:rsidRDefault="0021645F" w:rsidP="0021645F">
            <w:pPr>
              <w:spacing w:before="40" w:line="252" w:lineRule="auto"/>
              <w:jc w:val="center"/>
              <w:rPr>
                <w:rFonts w:cs="Arial"/>
                <w:b/>
                <w:sz w:val="20"/>
                <w:szCs w:val="19"/>
              </w:rPr>
            </w:pPr>
            <w:r w:rsidRPr="003136C5">
              <w:rPr>
                <w:rFonts w:cs="Arial"/>
                <w:b/>
                <w:sz w:val="20"/>
                <w:szCs w:val="19"/>
              </w:rPr>
              <w:t>7</w:t>
            </w:r>
          </w:p>
        </w:tc>
        <w:tc>
          <w:tcPr>
            <w:tcW w:w="7529" w:type="dxa"/>
            <w:tcBorders>
              <w:right w:val="double" w:sz="4" w:space="0" w:color="767171" w:themeColor="background2" w:themeShade="80"/>
            </w:tcBorders>
            <w:shd w:val="clear" w:color="auto" w:fill="auto"/>
          </w:tcPr>
          <w:p w14:paraId="47351E89" w14:textId="77777777" w:rsidR="0021645F" w:rsidRPr="003136C5" w:rsidRDefault="0021645F" w:rsidP="0021645F">
            <w:pPr>
              <w:tabs>
                <w:tab w:val="left" w:pos="993"/>
              </w:tabs>
              <w:spacing w:before="40" w:line="252" w:lineRule="auto"/>
              <w:jc w:val="both"/>
              <w:rPr>
                <w:rFonts w:cs="Arial"/>
                <w:b/>
                <w:sz w:val="19"/>
                <w:szCs w:val="19"/>
                <w:lang w:val="de-CH"/>
              </w:rPr>
            </w:pPr>
            <w:r w:rsidRPr="003136C5">
              <w:rPr>
                <w:rFonts w:cs="Arial"/>
                <w:b/>
                <w:sz w:val="19"/>
                <w:szCs w:val="19"/>
                <w:lang w:val="de-CH"/>
              </w:rPr>
              <w:t>Art. 60 Amtsdauer</w:t>
            </w:r>
          </w:p>
          <w:p w14:paraId="5BE13998" w14:textId="77777777" w:rsidR="0021645F" w:rsidRPr="003136C5" w:rsidRDefault="0021645F" w:rsidP="0021645F">
            <w:pPr>
              <w:tabs>
                <w:tab w:val="left" w:pos="993"/>
              </w:tabs>
              <w:spacing w:before="40" w:line="252" w:lineRule="auto"/>
              <w:jc w:val="both"/>
              <w:rPr>
                <w:rFonts w:cs="Arial"/>
                <w:sz w:val="19"/>
                <w:szCs w:val="19"/>
                <w:lang w:val="de-CH"/>
              </w:rPr>
            </w:pPr>
            <w:r w:rsidRPr="003136C5">
              <w:rPr>
                <w:rFonts w:cs="Arial"/>
                <w:sz w:val="19"/>
                <w:szCs w:val="19"/>
                <w:vertAlign w:val="superscript"/>
                <w:lang w:val="de-CH"/>
              </w:rPr>
              <w:t>1</w:t>
            </w:r>
            <w:r w:rsidRPr="003136C5">
              <w:rPr>
                <w:rFonts w:cs="Arial"/>
                <w:sz w:val="19"/>
                <w:szCs w:val="19"/>
                <w:lang w:val="de-CH"/>
              </w:rPr>
              <w:t> Die Amtsdauer der Mitglieder des Grossen Rates und des Staatsrates entspricht der Amtsdauer der Mitglieder des Nationalrates.</w:t>
            </w:r>
          </w:p>
          <w:p w14:paraId="309C9430" w14:textId="702462C4" w:rsidR="0021645F" w:rsidRPr="003136C5" w:rsidRDefault="0021645F" w:rsidP="008D7EA1">
            <w:pPr>
              <w:tabs>
                <w:tab w:val="left" w:pos="993"/>
              </w:tabs>
              <w:spacing w:before="40" w:line="252" w:lineRule="auto"/>
              <w:jc w:val="both"/>
              <w:rPr>
                <w:rFonts w:cs="Arial"/>
                <w:color w:val="404040" w:themeColor="text1" w:themeTint="BF"/>
                <w:sz w:val="19"/>
                <w:szCs w:val="19"/>
              </w:rPr>
            </w:pPr>
            <w:r w:rsidRPr="003136C5">
              <w:rPr>
                <w:rFonts w:cs="Arial"/>
                <w:sz w:val="19"/>
                <w:szCs w:val="19"/>
                <w:vertAlign w:val="superscript"/>
                <w:lang w:val="de-CH"/>
              </w:rPr>
              <w:t>2</w:t>
            </w:r>
            <w:r w:rsidRPr="003136C5">
              <w:rPr>
                <w:rFonts w:cs="Arial"/>
                <w:sz w:val="19"/>
                <w:szCs w:val="19"/>
                <w:lang w:val="de-CH"/>
              </w:rPr>
              <w:t xml:space="preserve"> Vorbehalten bleibt die Amtsdauer der Mitglieder der Justizbehörden. </w:t>
            </w:r>
          </w:p>
        </w:tc>
        <w:tc>
          <w:tcPr>
            <w:tcW w:w="7530" w:type="dxa"/>
            <w:tcBorders>
              <w:left w:val="double" w:sz="4" w:space="0" w:color="767171" w:themeColor="background2" w:themeShade="80"/>
            </w:tcBorders>
            <w:shd w:val="clear" w:color="auto" w:fill="auto"/>
          </w:tcPr>
          <w:p w14:paraId="3DA51782" w14:textId="368A0FD6" w:rsidR="0021645F" w:rsidRPr="003136C5" w:rsidRDefault="0021645F" w:rsidP="0021645F">
            <w:pPr>
              <w:tabs>
                <w:tab w:val="left" w:pos="993"/>
              </w:tabs>
              <w:spacing w:before="40" w:line="252" w:lineRule="auto"/>
              <w:jc w:val="both"/>
              <w:rPr>
                <w:rFonts w:cs="Arial"/>
                <w:b/>
                <w:sz w:val="19"/>
                <w:szCs w:val="19"/>
                <w:lang w:val="fr-FR"/>
              </w:rPr>
            </w:pPr>
            <w:r w:rsidRPr="003136C5">
              <w:rPr>
                <w:rFonts w:cs="Arial"/>
                <w:b/>
                <w:sz w:val="19"/>
                <w:szCs w:val="19"/>
                <w:lang w:val="fr-FR"/>
              </w:rPr>
              <w:t xml:space="preserve">Art. 60 Durée des </w:t>
            </w:r>
            <w:commentRangeStart w:id="46"/>
            <w:r w:rsidR="00E41345" w:rsidRPr="003136C5">
              <w:rPr>
                <w:rFonts w:cs="Arial"/>
                <w:b/>
                <w:color w:val="FF0000"/>
                <w:sz w:val="19"/>
                <w:szCs w:val="19"/>
                <w:u w:val="single"/>
                <w:lang w:val="fr-FR"/>
              </w:rPr>
              <w:t>mandats</w:t>
            </w:r>
            <w:r w:rsidR="00E41345" w:rsidRPr="003136C5">
              <w:rPr>
                <w:rFonts w:cs="Arial"/>
                <w:b/>
                <w:color w:val="FF0000"/>
                <w:sz w:val="19"/>
                <w:szCs w:val="19"/>
                <w:lang w:val="fr-FR"/>
              </w:rPr>
              <w:t xml:space="preserve"> </w:t>
            </w:r>
            <w:commentRangeEnd w:id="46"/>
            <w:r w:rsidR="00254364">
              <w:rPr>
                <w:rStyle w:val="Marquedecommentaire"/>
              </w:rPr>
              <w:commentReference w:id="46"/>
            </w:r>
            <w:r w:rsidRPr="003136C5">
              <w:rPr>
                <w:rFonts w:cs="Arial"/>
                <w:b/>
                <w:strike/>
                <w:color w:val="FF0000"/>
                <w:sz w:val="19"/>
                <w:szCs w:val="19"/>
                <w:lang w:val="fr-FR"/>
              </w:rPr>
              <w:t>fonctions</w:t>
            </w:r>
          </w:p>
          <w:p w14:paraId="0183ABF3" w14:textId="77777777" w:rsidR="0021645F" w:rsidRPr="003136C5" w:rsidRDefault="0021645F" w:rsidP="0021645F">
            <w:pPr>
              <w:tabs>
                <w:tab w:val="left" w:pos="993"/>
              </w:tabs>
              <w:spacing w:before="40" w:line="252" w:lineRule="auto"/>
              <w:jc w:val="both"/>
              <w:rPr>
                <w:rFonts w:cs="Arial"/>
                <w:sz w:val="19"/>
                <w:szCs w:val="19"/>
                <w:lang w:val="fr-FR"/>
              </w:rPr>
            </w:pPr>
            <w:r w:rsidRPr="003136C5">
              <w:rPr>
                <w:rFonts w:cs="Arial"/>
                <w:sz w:val="19"/>
                <w:szCs w:val="19"/>
                <w:vertAlign w:val="superscript"/>
                <w:lang w:val="fr-FR"/>
              </w:rPr>
              <w:t>1</w:t>
            </w:r>
            <w:r w:rsidRPr="003136C5">
              <w:rPr>
                <w:rFonts w:cs="Arial"/>
                <w:sz w:val="19"/>
                <w:szCs w:val="19"/>
                <w:lang w:val="fr-FR"/>
              </w:rPr>
              <w:t> La durée des mandats des membres du Grand Conseil et du Conseil d’État est identique à celle des mandats des membres du Conseil national.</w:t>
            </w:r>
          </w:p>
          <w:p w14:paraId="1DAD57D1" w14:textId="77777777" w:rsidR="0021645F" w:rsidRDefault="0021645F" w:rsidP="008D7EA1">
            <w:pPr>
              <w:spacing w:before="40" w:line="252" w:lineRule="auto"/>
              <w:jc w:val="both"/>
              <w:rPr>
                <w:rFonts w:cs="Arial"/>
                <w:sz w:val="19"/>
                <w:szCs w:val="19"/>
                <w:lang w:val="fr-FR"/>
              </w:rPr>
            </w:pPr>
            <w:r w:rsidRPr="003136C5">
              <w:rPr>
                <w:rFonts w:cs="Arial"/>
                <w:sz w:val="19"/>
                <w:szCs w:val="19"/>
                <w:vertAlign w:val="superscript"/>
                <w:lang w:val="fr-FR"/>
              </w:rPr>
              <w:t>2</w:t>
            </w:r>
            <w:r w:rsidRPr="003136C5">
              <w:rPr>
                <w:rFonts w:cs="Arial"/>
                <w:sz w:val="19"/>
                <w:szCs w:val="19"/>
                <w:lang w:val="fr-FR"/>
              </w:rPr>
              <w:t> La durée de fonction des membres du pouvoir judiciaire est réservée.</w:t>
            </w:r>
          </w:p>
          <w:p w14:paraId="01EDBD73" w14:textId="616292F9" w:rsidR="006E6027" w:rsidRPr="003136C5" w:rsidRDefault="006E6027" w:rsidP="008D7EA1">
            <w:pPr>
              <w:spacing w:before="40" w:line="252" w:lineRule="auto"/>
              <w:jc w:val="both"/>
              <w:rPr>
                <w:rFonts w:cs="Arial"/>
                <w:sz w:val="19"/>
                <w:szCs w:val="19"/>
              </w:rPr>
            </w:pPr>
          </w:p>
        </w:tc>
      </w:tr>
      <w:tr w:rsidR="0021645F" w:rsidRPr="003136C5" w14:paraId="501FB86F" w14:textId="77777777" w:rsidTr="0037282D">
        <w:tc>
          <w:tcPr>
            <w:tcW w:w="539" w:type="dxa"/>
            <w:shd w:val="clear" w:color="auto" w:fill="F2F2F2" w:themeFill="background1" w:themeFillShade="F2"/>
            <w:vAlign w:val="center"/>
          </w:tcPr>
          <w:p w14:paraId="2EB5B6DC" w14:textId="3E5CAF1F" w:rsidR="0021645F" w:rsidRPr="003136C5" w:rsidRDefault="0021645F" w:rsidP="0021645F">
            <w:pPr>
              <w:spacing w:before="40" w:line="252" w:lineRule="auto"/>
              <w:jc w:val="center"/>
              <w:rPr>
                <w:rFonts w:cs="Arial"/>
                <w:b/>
                <w:sz w:val="20"/>
                <w:szCs w:val="19"/>
              </w:rPr>
            </w:pPr>
            <w:r w:rsidRPr="003136C5">
              <w:rPr>
                <w:rFonts w:cs="Arial"/>
                <w:b/>
                <w:sz w:val="20"/>
                <w:szCs w:val="19"/>
              </w:rPr>
              <w:t>7</w:t>
            </w:r>
          </w:p>
        </w:tc>
        <w:tc>
          <w:tcPr>
            <w:tcW w:w="7529" w:type="dxa"/>
            <w:tcBorders>
              <w:right w:val="double" w:sz="4" w:space="0" w:color="767171" w:themeColor="background2" w:themeShade="80"/>
            </w:tcBorders>
            <w:shd w:val="clear" w:color="auto" w:fill="auto"/>
          </w:tcPr>
          <w:p w14:paraId="0E5AEBBC" w14:textId="77777777" w:rsidR="0021645F" w:rsidRPr="003136C5" w:rsidRDefault="0021645F" w:rsidP="0021645F">
            <w:pPr>
              <w:tabs>
                <w:tab w:val="left" w:pos="993"/>
              </w:tabs>
              <w:spacing w:before="40" w:line="252" w:lineRule="auto"/>
              <w:jc w:val="both"/>
              <w:rPr>
                <w:rFonts w:cs="Arial"/>
                <w:b/>
                <w:sz w:val="19"/>
                <w:szCs w:val="19"/>
                <w:lang w:val="de-CH"/>
              </w:rPr>
            </w:pPr>
            <w:r w:rsidRPr="003136C5">
              <w:rPr>
                <w:rFonts w:cs="Arial"/>
                <w:b/>
                <w:sz w:val="19"/>
                <w:szCs w:val="19"/>
                <w:lang w:val="de-CH"/>
              </w:rPr>
              <w:t>Art. 61 Unvereinbarkeiten</w:t>
            </w:r>
          </w:p>
          <w:p w14:paraId="5112370E" w14:textId="77777777" w:rsidR="0021645F" w:rsidRPr="003136C5" w:rsidRDefault="0021645F" w:rsidP="0021645F">
            <w:pPr>
              <w:tabs>
                <w:tab w:val="left" w:pos="993"/>
              </w:tabs>
              <w:spacing w:before="40" w:line="252" w:lineRule="auto"/>
              <w:jc w:val="both"/>
              <w:rPr>
                <w:rFonts w:cs="Arial"/>
                <w:sz w:val="19"/>
                <w:szCs w:val="19"/>
                <w:lang w:val="de-CH"/>
              </w:rPr>
            </w:pPr>
            <w:r w:rsidRPr="003136C5">
              <w:rPr>
                <w:rFonts w:cs="Arial"/>
                <w:sz w:val="19"/>
                <w:szCs w:val="19"/>
                <w:vertAlign w:val="superscript"/>
                <w:lang w:val="de-CH"/>
              </w:rPr>
              <w:t>1</w:t>
            </w:r>
            <w:r w:rsidRPr="003136C5">
              <w:rPr>
                <w:rFonts w:cs="Arial"/>
                <w:sz w:val="19"/>
                <w:szCs w:val="19"/>
                <w:lang w:val="de-CH"/>
              </w:rPr>
              <w:t> Niemand darf gleichzeitig dem Grossen Rat, dem Staatsrat oder einer Justizbehörde angehören. Nichtständige Mitglieder einer Justizbehörde können jedoch dem Grossen Rat angehören.</w:t>
            </w:r>
          </w:p>
          <w:p w14:paraId="42D6F0EC" w14:textId="77777777" w:rsidR="0021645F" w:rsidRPr="003136C5" w:rsidRDefault="0021645F" w:rsidP="0021645F">
            <w:pPr>
              <w:tabs>
                <w:tab w:val="left" w:pos="993"/>
              </w:tabs>
              <w:spacing w:before="40" w:line="252" w:lineRule="auto"/>
              <w:jc w:val="both"/>
              <w:rPr>
                <w:rFonts w:cs="Arial"/>
                <w:sz w:val="19"/>
                <w:szCs w:val="19"/>
                <w:lang w:val="de-CH"/>
              </w:rPr>
            </w:pPr>
            <w:r w:rsidRPr="003136C5">
              <w:rPr>
                <w:rFonts w:cs="Arial"/>
                <w:sz w:val="19"/>
                <w:szCs w:val="19"/>
                <w:vertAlign w:val="superscript"/>
                <w:lang w:val="de-CH"/>
              </w:rPr>
              <w:t>2</w:t>
            </w:r>
            <w:r w:rsidRPr="003136C5">
              <w:rPr>
                <w:rFonts w:cs="Arial"/>
                <w:sz w:val="19"/>
                <w:szCs w:val="19"/>
                <w:lang w:val="de-CH"/>
              </w:rPr>
              <w:t> Es können nicht Mitglieder des Grossen Rates sein:</w:t>
            </w:r>
          </w:p>
          <w:p w14:paraId="4AE56999" w14:textId="77777777" w:rsidR="0021645F" w:rsidRPr="003136C5" w:rsidRDefault="0021645F" w:rsidP="008D7EA1">
            <w:pPr>
              <w:pStyle w:val="Paragraphedeliste"/>
              <w:numPr>
                <w:ilvl w:val="0"/>
                <w:numId w:val="42"/>
              </w:numPr>
              <w:tabs>
                <w:tab w:val="left" w:pos="993"/>
              </w:tabs>
              <w:spacing w:before="40"/>
              <w:jc w:val="both"/>
              <w:rPr>
                <w:rFonts w:cs="Arial"/>
                <w:sz w:val="19"/>
                <w:szCs w:val="19"/>
                <w:lang w:val="de-CH"/>
              </w:rPr>
            </w:pPr>
            <w:r w:rsidRPr="003136C5">
              <w:rPr>
                <w:rFonts w:ascii="Arial" w:hAnsi="Arial" w:cs="Arial"/>
                <w:sz w:val="19"/>
                <w:szCs w:val="19"/>
                <w:lang w:val="de-CH"/>
              </w:rPr>
              <w:t>das Personal der kantonalen Verwaltung mit Entscheid- oder Polizeibefugnissen, das Personal der Justizbehörden, die Mitarbeiterinnen und Mitarbeiter des Grossen Rates sowie die engsten Mitarbeiterinnen und Mitarbeiter des Staatsrates und der Staatskanzlei;</w:t>
            </w:r>
          </w:p>
          <w:p w14:paraId="5E10E095" w14:textId="77777777" w:rsidR="0021645F" w:rsidRPr="003136C5" w:rsidRDefault="0021645F" w:rsidP="008D7EA1">
            <w:pPr>
              <w:pStyle w:val="Paragraphedeliste"/>
              <w:numPr>
                <w:ilvl w:val="0"/>
                <w:numId w:val="42"/>
              </w:numPr>
              <w:tabs>
                <w:tab w:val="left" w:pos="993"/>
              </w:tabs>
              <w:spacing w:before="40"/>
              <w:jc w:val="both"/>
              <w:rPr>
                <w:rFonts w:ascii="Arial" w:hAnsi="Arial" w:cs="Arial"/>
                <w:sz w:val="19"/>
                <w:szCs w:val="19"/>
                <w:lang w:val="de-CH"/>
              </w:rPr>
            </w:pPr>
            <w:r w:rsidRPr="003136C5">
              <w:rPr>
                <w:rFonts w:ascii="Arial" w:hAnsi="Arial" w:cs="Arial"/>
                <w:sz w:val="19"/>
                <w:szCs w:val="19"/>
                <w:lang w:val="de-CH"/>
              </w:rPr>
              <w:lastRenderedPageBreak/>
              <w:t>Personen, die eine leitende Funktion oder ein Verwaltungsratsmandat ausüben in selbständigen Anstalten des öffentlichen Rechts und in Unternehmen mit einem Gesellschaftskapital, an dem der Kanton eine Mehrheitsbeteiligung hat.</w:t>
            </w:r>
          </w:p>
          <w:p w14:paraId="48849157" w14:textId="71BF5634" w:rsidR="0021645F" w:rsidRPr="003136C5" w:rsidRDefault="0021645F" w:rsidP="0021645F">
            <w:pPr>
              <w:tabs>
                <w:tab w:val="left" w:pos="993"/>
              </w:tabs>
              <w:spacing w:before="40" w:line="252" w:lineRule="auto"/>
              <w:jc w:val="both"/>
              <w:rPr>
                <w:rFonts w:cs="Arial"/>
                <w:sz w:val="19"/>
                <w:szCs w:val="19"/>
                <w:lang w:val="de-CH"/>
              </w:rPr>
            </w:pPr>
            <w:r w:rsidRPr="003136C5">
              <w:rPr>
                <w:rFonts w:cs="Arial"/>
                <w:sz w:val="19"/>
                <w:szCs w:val="19"/>
                <w:vertAlign w:val="superscript"/>
                <w:lang w:val="de-CH"/>
              </w:rPr>
              <w:t>3</w:t>
            </w:r>
            <w:r w:rsidRPr="003136C5">
              <w:rPr>
                <w:rFonts w:cs="Arial"/>
                <w:sz w:val="19"/>
                <w:szCs w:val="19"/>
                <w:lang w:val="de-CH"/>
              </w:rPr>
              <w:t xml:space="preserve"> Das Amt eines Mitglieds des Staatsrates ist unvereinbar mit jedem anderen Wahlmandat </w:t>
            </w:r>
            <w:r w:rsidR="008B13A7">
              <w:rPr>
                <w:rFonts w:cs="Arial"/>
                <w:color w:val="FF0000"/>
                <w:sz w:val="19"/>
                <w:szCs w:val="19"/>
                <w:u w:val="single"/>
                <w:lang w:val="de-CH"/>
              </w:rPr>
              <w:t>und</w:t>
            </w:r>
            <w:r w:rsidR="008B13A7" w:rsidRPr="008B13A7">
              <w:rPr>
                <w:rFonts w:cs="Arial"/>
                <w:color w:val="FF0000"/>
                <w:sz w:val="19"/>
                <w:szCs w:val="19"/>
                <w:lang w:val="de-CH"/>
              </w:rPr>
              <w:t xml:space="preserve"> </w:t>
            </w:r>
            <w:r w:rsidRPr="008B13A7">
              <w:rPr>
                <w:rFonts w:cs="Arial"/>
                <w:strike/>
                <w:color w:val="FF0000"/>
                <w:sz w:val="19"/>
                <w:szCs w:val="19"/>
                <w:lang w:val="de-CH"/>
              </w:rPr>
              <w:t>oder</w:t>
            </w:r>
            <w:r w:rsidRPr="008B13A7">
              <w:rPr>
                <w:rFonts w:cs="Arial"/>
                <w:color w:val="FF0000"/>
                <w:sz w:val="19"/>
                <w:szCs w:val="19"/>
                <w:lang w:val="de-CH"/>
              </w:rPr>
              <w:t xml:space="preserve"> </w:t>
            </w:r>
            <w:r w:rsidRPr="003136C5">
              <w:rPr>
                <w:rFonts w:cs="Arial"/>
                <w:sz w:val="19"/>
                <w:szCs w:val="19"/>
                <w:lang w:val="de-CH"/>
              </w:rPr>
              <w:t>mit jeder anderen Erwerbstätigkeit.</w:t>
            </w:r>
          </w:p>
          <w:p w14:paraId="20C88EF3" w14:textId="61BAC347" w:rsidR="0021645F" w:rsidRPr="003136C5" w:rsidRDefault="0021645F" w:rsidP="0021645F">
            <w:pPr>
              <w:tabs>
                <w:tab w:val="left" w:pos="993"/>
              </w:tabs>
              <w:spacing w:before="40" w:line="252" w:lineRule="auto"/>
              <w:jc w:val="both"/>
              <w:rPr>
                <w:rFonts w:cs="Arial"/>
                <w:sz w:val="19"/>
                <w:szCs w:val="19"/>
                <w:lang w:val="de-CH"/>
              </w:rPr>
            </w:pPr>
            <w:r w:rsidRPr="003136C5">
              <w:rPr>
                <w:rFonts w:cs="Arial"/>
                <w:sz w:val="19"/>
                <w:szCs w:val="19"/>
                <w:vertAlign w:val="superscript"/>
                <w:lang w:val="de-CH"/>
              </w:rPr>
              <w:t>4</w:t>
            </w:r>
            <w:r w:rsidRPr="003136C5">
              <w:rPr>
                <w:rFonts w:cs="Arial"/>
                <w:sz w:val="19"/>
                <w:szCs w:val="19"/>
                <w:lang w:val="de-CH"/>
              </w:rPr>
              <w:t xml:space="preserve"> Mitglieder derselben Familie dürfen nicht gleichzeitig </w:t>
            </w:r>
            <w:r w:rsidR="008B13A7">
              <w:rPr>
                <w:rFonts w:cs="Arial"/>
                <w:color w:val="FF0000"/>
                <w:sz w:val="19"/>
                <w:szCs w:val="19"/>
                <w:u w:val="single"/>
                <w:lang w:val="de-CH"/>
              </w:rPr>
              <w:t>im</w:t>
            </w:r>
            <w:r w:rsidR="008B13A7" w:rsidRPr="008B13A7">
              <w:rPr>
                <w:rFonts w:cs="Arial"/>
                <w:color w:val="FF0000"/>
                <w:sz w:val="19"/>
                <w:szCs w:val="19"/>
                <w:lang w:val="de-CH"/>
              </w:rPr>
              <w:t xml:space="preserve"> </w:t>
            </w:r>
            <w:r w:rsidRPr="008B13A7">
              <w:rPr>
                <w:rFonts w:cs="Arial"/>
                <w:strike/>
                <w:color w:val="FF0000"/>
                <w:sz w:val="19"/>
                <w:szCs w:val="19"/>
                <w:lang w:val="de-CH"/>
              </w:rPr>
              <w:t>dem</w:t>
            </w:r>
            <w:r w:rsidRPr="008B13A7">
              <w:rPr>
                <w:rFonts w:cs="Arial"/>
                <w:color w:val="FF0000"/>
                <w:sz w:val="19"/>
                <w:szCs w:val="19"/>
                <w:lang w:val="de-CH"/>
              </w:rPr>
              <w:t xml:space="preserve"> </w:t>
            </w:r>
            <w:r w:rsidRPr="003136C5">
              <w:rPr>
                <w:rFonts w:cs="Arial"/>
                <w:sz w:val="19"/>
                <w:szCs w:val="19"/>
                <w:lang w:val="de-CH"/>
              </w:rPr>
              <w:t xml:space="preserve">Staatsrat oder </w:t>
            </w:r>
            <w:r w:rsidR="008B13A7">
              <w:rPr>
                <w:rFonts w:cs="Arial"/>
                <w:color w:val="FF0000"/>
                <w:sz w:val="19"/>
                <w:szCs w:val="19"/>
                <w:u w:val="single"/>
                <w:lang w:val="de-CH"/>
              </w:rPr>
              <w:t>in</w:t>
            </w:r>
            <w:r w:rsidR="008B13A7" w:rsidRPr="008B13A7">
              <w:rPr>
                <w:rFonts w:cs="Arial"/>
                <w:color w:val="FF0000"/>
                <w:sz w:val="19"/>
                <w:szCs w:val="19"/>
                <w:lang w:val="de-CH"/>
              </w:rPr>
              <w:t xml:space="preserve"> </w:t>
            </w:r>
            <w:r w:rsidRPr="003136C5">
              <w:rPr>
                <w:rFonts w:cs="Arial"/>
                <w:sz w:val="19"/>
                <w:szCs w:val="19"/>
                <w:lang w:val="de-CH"/>
              </w:rPr>
              <w:t xml:space="preserve">derselben Justizbehörde </w:t>
            </w:r>
            <w:r w:rsidR="008B13A7">
              <w:rPr>
                <w:rFonts w:cs="Arial"/>
                <w:color w:val="FF0000"/>
                <w:sz w:val="19"/>
                <w:szCs w:val="19"/>
                <w:u w:val="single"/>
                <w:lang w:val="de-CH"/>
              </w:rPr>
              <w:t>Einsitz nehmen</w:t>
            </w:r>
            <w:r w:rsidR="008B13A7" w:rsidRPr="008B13A7">
              <w:rPr>
                <w:rFonts w:cs="Arial"/>
                <w:color w:val="FF0000"/>
                <w:sz w:val="19"/>
                <w:szCs w:val="19"/>
                <w:lang w:val="de-CH"/>
              </w:rPr>
              <w:t xml:space="preserve"> </w:t>
            </w:r>
            <w:r w:rsidRPr="008B13A7">
              <w:rPr>
                <w:rFonts w:cs="Arial"/>
                <w:strike/>
                <w:color w:val="FF0000"/>
                <w:sz w:val="19"/>
                <w:szCs w:val="19"/>
                <w:lang w:val="de-CH"/>
              </w:rPr>
              <w:t>angehören</w:t>
            </w:r>
            <w:r w:rsidRPr="003136C5">
              <w:rPr>
                <w:rFonts w:cs="Arial"/>
                <w:sz w:val="19"/>
                <w:szCs w:val="19"/>
                <w:lang w:val="de-CH"/>
              </w:rPr>
              <w:t>. Das Gesetz regelt den Grad der Unvereinbarkeit.</w:t>
            </w:r>
          </w:p>
          <w:p w14:paraId="4920B9AC" w14:textId="77777777" w:rsidR="0021645F" w:rsidRPr="003136C5" w:rsidRDefault="0021645F" w:rsidP="0021645F">
            <w:pPr>
              <w:spacing w:before="40" w:line="252" w:lineRule="auto"/>
              <w:jc w:val="both"/>
              <w:rPr>
                <w:rFonts w:cs="Arial"/>
                <w:sz w:val="19"/>
                <w:szCs w:val="19"/>
                <w:lang w:val="de-CH"/>
              </w:rPr>
            </w:pPr>
            <w:r w:rsidRPr="003136C5">
              <w:rPr>
                <w:rFonts w:cs="Arial"/>
                <w:sz w:val="19"/>
                <w:szCs w:val="19"/>
                <w:vertAlign w:val="superscript"/>
                <w:lang w:val="de-CH"/>
              </w:rPr>
              <w:t>5</w:t>
            </w:r>
            <w:r w:rsidRPr="003136C5">
              <w:rPr>
                <w:rFonts w:cs="Arial"/>
                <w:sz w:val="19"/>
                <w:szCs w:val="19"/>
                <w:lang w:val="de-CH"/>
              </w:rPr>
              <w:t> Das Gesetz kann weitere Unvereinbarkeiten vorsehen.</w:t>
            </w:r>
          </w:p>
          <w:p w14:paraId="0C34D40A" w14:textId="378898CE" w:rsidR="0021645F" w:rsidRPr="003136C5" w:rsidRDefault="0021645F" w:rsidP="0021645F">
            <w:pPr>
              <w:spacing w:before="40" w:line="252" w:lineRule="auto"/>
              <w:jc w:val="both"/>
              <w:rPr>
                <w:rFonts w:cs="Arial"/>
                <w:color w:val="404040" w:themeColor="text1" w:themeTint="BF"/>
                <w:sz w:val="19"/>
                <w:szCs w:val="19"/>
              </w:rPr>
            </w:pPr>
          </w:p>
        </w:tc>
        <w:tc>
          <w:tcPr>
            <w:tcW w:w="7530" w:type="dxa"/>
            <w:tcBorders>
              <w:left w:val="double" w:sz="4" w:space="0" w:color="767171" w:themeColor="background2" w:themeShade="80"/>
            </w:tcBorders>
            <w:shd w:val="clear" w:color="auto" w:fill="auto"/>
          </w:tcPr>
          <w:p w14:paraId="3FB2979F" w14:textId="77777777" w:rsidR="0021645F" w:rsidRPr="003136C5" w:rsidRDefault="0021645F" w:rsidP="0021645F">
            <w:pPr>
              <w:tabs>
                <w:tab w:val="left" w:pos="993"/>
              </w:tabs>
              <w:spacing w:before="40" w:line="252" w:lineRule="auto"/>
              <w:jc w:val="both"/>
              <w:rPr>
                <w:rFonts w:cs="Arial"/>
                <w:b/>
                <w:sz w:val="19"/>
                <w:szCs w:val="19"/>
                <w:lang w:val="fr-FR"/>
              </w:rPr>
            </w:pPr>
            <w:r w:rsidRPr="003136C5">
              <w:rPr>
                <w:rFonts w:cs="Arial"/>
                <w:b/>
                <w:sz w:val="19"/>
                <w:szCs w:val="19"/>
                <w:lang w:val="fr-FR"/>
              </w:rPr>
              <w:lastRenderedPageBreak/>
              <w:t>Art. 61 Incompatibilités</w:t>
            </w:r>
          </w:p>
          <w:p w14:paraId="416F89BA" w14:textId="77777777" w:rsidR="0021645F" w:rsidRPr="003136C5" w:rsidRDefault="0021645F" w:rsidP="0021645F">
            <w:pPr>
              <w:tabs>
                <w:tab w:val="left" w:pos="993"/>
              </w:tabs>
              <w:spacing w:before="40" w:line="252" w:lineRule="auto"/>
              <w:jc w:val="both"/>
              <w:rPr>
                <w:rFonts w:cs="Arial"/>
                <w:sz w:val="19"/>
                <w:szCs w:val="19"/>
                <w:lang w:val="fr-FR"/>
              </w:rPr>
            </w:pPr>
            <w:r w:rsidRPr="003136C5">
              <w:rPr>
                <w:rFonts w:cs="Arial"/>
                <w:sz w:val="19"/>
                <w:szCs w:val="19"/>
                <w:vertAlign w:val="superscript"/>
                <w:lang w:val="fr-FR"/>
              </w:rPr>
              <w:t>1</w:t>
            </w:r>
            <w:r w:rsidRPr="003136C5">
              <w:rPr>
                <w:rFonts w:cs="Arial"/>
                <w:sz w:val="19"/>
                <w:szCs w:val="19"/>
                <w:lang w:val="fr-FR"/>
              </w:rPr>
              <w:t xml:space="preserve"> Nul ne peut être membre simultanément du Grand Conseil, du Conseil d’État ou du pouvoir judiciaire. Les membres non permanents du pouvoir judiciaire peuvent toutefois être membres du Grand Conseil. </w:t>
            </w:r>
          </w:p>
          <w:p w14:paraId="6F036BAD" w14:textId="77777777" w:rsidR="0021645F" w:rsidRPr="003136C5" w:rsidRDefault="0021645F" w:rsidP="0021645F">
            <w:pPr>
              <w:tabs>
                <w:tab w:val="left" w:pos="993"/>
              </w:tabs>
              <w:spacing w:before="40" w:line="252" w:lineRule="auto"/>
              <w:jc w:val="both"/>
              <w:rPr>
                <w:rFonts w:cs="Arial"/>
                <w:sz w:val="19"/>
                <w:szCs w:val="19"/>
                <w:lang w:val="fr-FR"/>
              </w:rPr>
            </w:pPr>
            <w:r w:rsidRPr="003136C5">
              <w:rPr>
                <w:rFonts w:cs="Arial"/>
                <w:sz w:val="19"/>
                <w:szCs w:val="19"/>
                <w:vertAlign w:val="superscript"/>
                <w:lang w:val="fr-FR"/>
              </w:rPr>
              <w:t>2</w:t>
            </w:r>
            <w:r w:rsidRPr="003136C5">
              <w:rPr>
                <w:rFonts w:cs="Arial"/>
                <w:sz w:val="19"/>
                <w:szCs w:val="19"/>
                <w:lang w:val="fr-FR"/>
              </w:rPr>
              <w:t xml:space="preserve"> Ne peuvent être membre du Grand Conseil : </w:t>
            </w:r>
          </w:p>
          <w:p w14:paraId="7146B425" w14:textId="77777777" w:rsidR="0021645F" w:rsidRPr="003136C5" w:rsidRDefault="0021645F" w:rsidP="008D7EA1">
            <w:pPr>
              <w:pStyle w:val="Paragraphedeliste"/>
              <w:numPr>
                <w:ilvl w:val="0"/>
                <w:numId w:val="5"/>
              </w:numPr>
              <w:tabs>
                <w:tab w:val="left" w:pos="993"/>
              </w:tabs>
              <w:spacing w:before="40" w:line="252" w:lineRule="auto"/>
              <w:jc w:val="both"/>
              <w:rPr>
                <w:rFonts w:ascii="Arial" w:hAnsi="Arial" w:cs="Arial"/>
                <w:sz w:val="19"/>
                <w:szCs w:val="19"/>
              </w:rPr>
            </w:pPr>
            <w:r w:rsidRPr="003136C5">
              <w:rPr>
                <w:rFonts w:ascii="Arial" w:hAnsi="Arial" w:cs="Arial"/>
                <w:sz w:val="19"/>
                <w:szCs w:val="19"/>
              </w:rPr>
              <w:t>les membres du personnel de l’administration cantonale qui disposent d’un pouvoir décisionnel ou de police, les membres du personnel du pouvoir judiciaire, ainsi que les collaboratrices et collaborateurs du Grand Conseil et de l’entourage immédiat du Conseil d’État et de la Chancellerie d’État ;</w:t>
            </w:r>
          </w:p>
          <w:p w14:paraId="4079E9A6" w14:textId="06070A61" w:rsidR="0021645F" w:rsidRPr="003136C5" w:rsidRDefault="0021645F" w:rsidP="008D7EA1">
            <w:pPr>
              <w:pStyle w:val="Paragraphedeliste"/>
              <w:numPr>
                <w:ilvl w:val="0"/>
                <w:numId w:val="5"/>
              </w:numPr>
              <w:tabs>
                <w:tab w:val="left" w:pos="993"/>
              </w:tabs>
              <w:spacing w:before="40" w:line="252" w:lineRule="auto"/>
              <w:jc w:val="both"/>
              <w:rPr>
                <w:rFonts w:ascii="Arial" w:hAnsi="Arial" w:cs="Arial"/>
                <w:sz w:val="19"/>
                <w:szCs w:val="19"/>
              </w:rPr>
            </w:pPr>
            <w:r w:rsidRPr="003136C5">
              <w:rPr>
                <w:rFonts w:ascii="Arial" w:hAnsi="Arial" w:cs="Arial"/>
                <w:sz w:val="19"/>
                <w:szCs w:val="19"/>
              </w:rPr>
              <w:lastRenderedPageBreak/>
              <w:t xml:space="preserve">les personnes qui exercent une fonction dirigeante ou un mandat dans un conseil d’administration au sein d’établissements autonomes de droit public et d’entreprises au capital social </w:t>
            </w:r>
            <w:r w:rsidR="00052586" w:rsidRPr="00052586">
              <w:rPr>
                <w:rFonts w:ascii="Arial" w:hAnsi="Arial" w:cs="Arial"/>
                <w:color w:val="FF0000"/>
                <w:sz w:val="19"/>
                <w:szCs w:val="19"/>
                <w:u w:val="single"/>
              </w:rPr>
              <w:t xml:space="preserve">desquelles </w:t>
            </w:r>
            <w:commentRangeStart w:id="47"/>
            <w:r w:rsidR="00052586" w:rsidRPr="00052586">
              <w:rPr>
                <w:rFonts w:ascii="Arial" w:hAnsi="Arial" w:cs="Arial"/>
                <w:color w:val="FF0000"/>
                <w:sz w:val="19"/>
                <w:szCs w:val="19"/>
                <w:u w:val="single"/>
              </w:rPr>
              <w:t>l’État</w:t>
            </w:r>
            <w:r w:rsidR="00052586">
              <w:rPr>
                <w:rFonts w:ascii="Arial" w:hAnsi="Arial" w:cs="Arial"/>
                <w:sz w:val="19"/>
                <w:szCs w:val="19"/>
              </w:rPr>
              <w:t xml:space="preserve"> </w:t>
            </w:r>
            <w:commentRangeEnd w:id="47"/>
            <w:r w:rsidR="003A3212">
              <w:rPr>
                <w:rStyle w:val="Marquedecommentaire"/>
                <w:rFonts w:ascii="Arial" w:eastAsiaTheme="minorHAnsi" w:hAnsi="Arial" w:cstheme="minorBidi"/>
                <w:lang w:val="fr-CH" w:eastAsia="en-US"/>
              </w:rPr>
              <w:commentReference w:id="47"/>
            </w:r>
            <w:r w:rsidRPr="00052586">
              <w:rPr>
                <w:rFonts w:ascii="Arial" w:hAnsi="Arial" w:cs="Arial"/>
                <w:strike/>
                <w:color w:val="FF0000"/>
                <w:sz w:val="19"/>
                <w:szCs w:val="19"/>
              </w:rPr>
              <w:t>desquels le</w:t>
            </w:r>
            <w:r w:rsidRPr="003136C5">
              <w:rPr>
                <w:rFonts w:ascii="Arial" w:hAnsi="Arial" w:cs="Arial"/>
                <w:strike/>
                <w:color w:val="FF0000"/>
                <w:sz w:val="19"/>
                <w:szCs w:val="19"/>
              </w:rPr>
              <w:t xml:space="preserve"> canton</w:t>
            </w:r>
            <w:r w:rsidRPr="003136C5">
              <w:rPr>
                <w:rFonts w:ascii="Arial" w:hAnsi="Arial" w:cs="Arial"/>
                <w:color w:val="FF0000"/>
                <w:sz w:val="19"/>
                <w:szCs w:val="19"/>
              </w:rPr>
              <w:t xml:space="preserve"> </w:t>
            </w:r>
            <w:r w:rsidRPr="003136C5">
              <w:rPr>
                <w:rFonts w:ascii="Arial" w:hAnsi="Arial" w:cs="Arial"/>
                <w:sz w:val="19"/>
                <w:szCs w:val="19"/>
              </w:rPr>
              <w:t>détient une participation majoritaire.</w:t>
            </w:r>
          </w:p>
          <w:p w14:paraId="20056909" w14:textId="77777777" w:rsidR="0021645F" w:rsidRPr="003136C5" w:rsidRDefault="0021645F" w:rsidP="0021645F">
            <w:pPr>
              <w:tabs>
                <w:tab w:val="left" w:pos="993"/>
              </w:tabs>
              <w:spacing w:before="40" w:line="252" w:lineRule="auto"/>
              <w:jc w:val="both"/>
              <w:rPr>
                <w:rFonts w:cs="Arial"/>
                <w:sz w:val="19"/>
                <w:szCs w:val="19"/>
                <w:lang w:val="fr-FR"/>
              </w:rPr>
            </w:pPr>
            <w:r w:rsidRPr="003136C5">
              <w:rPr>
                <w:rFonts w:cs="Arial"/>
                <w:sz w:val="19"/>
                <w:szCs w:val="19"/>
                <w:vertAlign w:val="superscript"/>
                <w:lang w:val="fr-FR"/>
              </w:rPr>
              <w:t>3</w:t>
            </w:r>
            <w:r w:rsidRPr="003136C5">
              <w:rPr>
                <w:rFonts w:cs="Arial"/>
                <w:sz w:val="19"/>
                <w:szCs w:val="19"/>
                <w:lang w:val="fr-FR"/>
              </w:rPr>
              <w:t> Les membres du Conseil d’État ne peuvent exercer d’autres fonctions électives ni d’autres activités lucratives.</w:t>
            </w:r>
          </w:p>
          <w:p w14:paraId="0A9B4F0C" w14:textId="77777777" w:rsidR="0021645F" w:rsidRPr="003136C5" w:rsidRDefault="0021645F" w:rsidP="0021645F">
            <w:pPr>
              <w:tabs>
                <w:tab w:val="left" w:pos="993"/>
              </w:tabs>
              <w:spacing w:before="40" w:line="252" w:lineRule="auto"/>
              <w:jc w:val="both"/>
              <w:rPr>
                <w:rFonts w:cs="Arial"/>
                <w:sz w:val="19"/>
                <w:szCs w:val="19"/>
                <w:lang w:val="fr-FR"/>
              </w:rPr>
            </w:pPr>
            <w:r w:rsidRPr="003136C5">
              <w:rPr>
                <w:rFonts w:cs="Arial"/>
                <w:sz w:val="19"/>
                <w:szCs w:val="19"/>
                <w:vertAlign w:val="superscript"/>
                <w:lang w:val="fr-FR"/>
              </w:rPr>
              <w:t>4</w:t>
            </w:r>
            <w:r w:rsidRPr="003136C5">
              <w:rPr>
                <w:rFonts w:cs="Arial"/>
                <w:sz w:val="19"/>
                <w:szCs w:val="19"/>
                <w:lang w:val="fr-FR"/>
              </w:rPr>
              <w:t> Les membres d’une même famille ne peuvent siéger simultanément au sein du Conseil d’État ou d’une même autorité du pouvoir judiciaire. La loi règle le degré d’incompatibilité.</w:t>
            </w:r>
          </w:p>
          <w:p w14:paraId="65182AC0" w14:textId="77777777" w:rsidR="0021645F" w:rsidRPr="003136C5" w:rsidRDefault="0021645F" w:rsidP="0021645F">
            <w:pPr>
              <w:spacing w:before="40" w:line="252" w:lineRule="auto"/>
              <w:jc w:val="both"/>
              <w:rPr>
                <w:rFonts w:cs="Arial"/>
                <w:sz w:val="19"/>
                <w:szCs w:val="19"/>
                <w:lang w:val="fr-FR"/>
              </w:rPr>
            </w:pPr>
            <w:r w:rsidRPr="003136C5">
              <w:rPr>
                <w:rFonts w:cs="Arial"/>
                <w:sz w:val="19"/>
                <w:szCs w:val="19"/>
                <w:vertAlign w:val="superscript"/>
                <w:lang w:val="fr-FR"/>
              </w:rPr>
              <w:t>5</w:t>
            </w:r>
            <w:r w:rsidRPr="003136C5">
              <w:rPr>
                <w:rFonts w:cs="Arial"/>
                <w:sz w:val="19"/>
                <w:szCs w:val="19"/>
                <w:lang w:val="fr-FR"/>
              </w:rPr>
              <w:t> La loi peut prévoir d’autres incompatibilités.</w:t>
            </w:r>
          </w:p>
          <w:p w14:paraId="61B74D5C" w14:textId="154F6086" w:rsidR="005166D7" w:rsidRPr="003136C5" w:rsidRDefault="005166D7" w:rsidP="0021645F">
            <w:pPr>
              <w:spacing w:before="40" w:line="252" w:lineRule="auto"/>
              <w:jc w:val="both"/>
              <w:rPr>
                <w:rFonts w:cs="Arial"/>
                <w:sz w:val="19"/>
                <w:szCs w:val="19"/>
              </w:rPr>
            </w:pPr>
          </w:p>
        </w:tc>
      </w:tr>
      <w:tr w:rsidR="0021645F" w:rsidRPr="003136C5" w14:paraId="275F8CE8" w14:textId="77777777" w:rsidTr="0037282D">
        <w:tc>
          <w:tcPr>
            <w:tcW w:w="539" w:type="dxa"/>
            <w:shd w:val="clear" w:color="auto" w:fill="F2F2F2" w:themeFill="background1" w:themeFillShade="F2"/>
            <w:vAlign w:val="center"/>
          </w:tcPr>
          <w:p w14:paraId="2933A751" w14:textId="5A8DC2FC" w:rsidR="0021645F" w:rsidRPr="003136C5" w:rsidRDefault="0021645F" w:rsidP="0021645F">
            <w:pPr>
              <w:spacing w:before="40" w:line="252" w:lineRule="auto"/>
              <w:jc w:val="center"/>
              <w:rPr>
                <w:rFonts w:cs="Arial"/>
                <w:b/>
                <w:sz w:val="20"/>
                <w:szCs w:val="19"/>
              </w:rPr>
            </w:pPr>
            <w:r w:rsidRPr="003136C5">
              <w:rPr>
                <w:rFonts w:cs="Arial"/>
                <w:b/>
                <w:sz w:val="20"/>
                <w:szCs w:val="19"/>
              </w:rPr>
              <w:lastRenderedPageBreak/>
              <w:t>7</w:t>
            </w:r>
          </w:p>
        </w:tc>
        <w:tc>
          <w:tcPr>
            <w:tcW w:w="7529" w:type="dxa"/>
            <w:tcBorders>
              <w:right w:val="double" w:sz="4" w:space="0" w:color="767171" w:themeColor="background2" w:themeShade="80"/>
            </w:tcBorders>
            <w:shd w:val="clear" w:color="auto" w:fill="auto"/>
          </w:tcPr>
          <w:p w14:paraId="077FDA92" w14:textId="77777777" w:rsidR="0021645F" w:rsidRPr="003136C5" w:rsidRDefault="0021645F" w:rsidP="0021645F">
            <w:pPr>
              <w:tabs>
                <w:tab w:val="left" w:pos="993"/>
              </w:tabs>
              <w:spacing w:before="40"/>
              <w:jc w:val="both"/>
              <w:rPr>
                <w:rFonts w:cs="Arial"/>
                <w:b/>
                <w:sz w:val="19"/>
                <w:szCs w:val="19"/>
                <w:lang w:val="de-CH"/>
              </w:rPr>
            </w:pPr>
            <w:r w:rsidRPr="003136C5">
              <w:rPr>
                <w:rFonts w:cs="Arial"/>
                <w:b/>
                <w:sz w:val="19"/>
                <w:szCs w:val="19"/>
                <w:lang w:val="de-CH"/>
              </w:rPr>
              <w:t>Art. 61a Interessenbindungen</w:t>
            </w:r>
          </w:p>
          <w:p w14:paraId="4EF0D9C5" w14:textId="77777777" w:rsidR="0021645F" w:rsidRPr="003136C5" w:rsidRDefault="0021645F" w:rsidP="0021645F">
            <w:pPr>
              <w:tabs>
                <w:tab w:val="left" w:pos="993"/>
              </w:tabs>
              <w:spacing w:before="40"/>
              <w:jc w:val="both"/>
              <w:rPr>
                <w:rFonts w:cs="Arial"/>
                <w:b/>
                <w:sz w:val="19"/>
                <w:szCs w:val="19"/>
                <w:lang w:val="de-CH"/>
              </w:rPr>
            </w:pPr>
            <w:r w:rsidRPr="003136C5">
              <w:rPr>
                <w:rFonts w:cs="Arial"/>
                <w:sz w:val="19"/>
                <w:szCs w:val="19"/>
                <w:vertAlign w:val="superscript"/>
                <w:lang w:val="de-CH"/>
              </w:rPr>
              <w:t>1</w:t>
            </w:r>
            <w:r w:rsidRPr="003136C5">
              <w:rPr>
                <w:rFonts w:cs="Arial"/>
                <w:sz w:val="19"/>
                <w:szCs w:val="19"/>
                <w:lang w:val="de-CH"/>
              </w:rPr>
              <w:t> Die Mitglieder des Grossen Rates, des Staatsrates und der Justizbehörden sind verpflichtet, ihre Interessenbindungen offenzulegen.</w:t>
            </w:r>
          </w:p>
          <w:p w14:paraId="08DF4664" w14:textId="1752D6D8" w:rsidR="0021645F" w:rsidRPr="003136C5" w:rsidRDefault="0021645F" w:rsidP="0021645F">
            <w:pPr>
              <w:tabs>
                <w:tab w:val="left" w:pos="993"/>
              </w:tabs>
              <w:spacing w:before="40"/>
              <w:jc w:val="both"/>
              <w:rPr>
                <w:rFonts w:cs="Arial"/>
                <w:sz w:val="19"/>
                <w:szCs w:val="19"/>
                <w:lang w:val="de-CH"/>
              </w:rPr>
            </w:pPr>
            <w:r w:rsidRPr="003136C5">
              <w:rPr>
                <w:rFonts w:cs="Arial"/>
                <w:sz w:val="19"/>
                <w:szCs w:val="19"/>
                <w:vertAlign w:val="superscript"/>
                <w:lang w:val="de-CH"/>
              </w:rPr>
              <w:t>2</w:t>
            </w:r>
            <w:r w:rsidRPr="003136C5">
              <w:rPr>
                <w:rFonts w:cs="Arial"/>
                <w:sz w:val="19"/>
                <w:szCs w:val="19"/>
                <w:lang w:val="de-CH"/>
              </w:rPr>
              <w:t> Die Interessenbindungen werden in öffentlichen Register</w:t>
            </w:r>
            <w:r w:rsidR="00E831E0" w:rsidRPr="00E831E0">
              <w:rPr>
                <w:rFonts w:cs="Arial"/>
                <w:color w:val="FF0000"/>
                <w:sz w:val="19"/>
                <w:szCs w:val="19"/>
                <w:u w:val="single"/>
                <w:lang w:val="de-CH"/>
              </w:rPr>
              <w:t>n</w:t>
            </w:r>
            <w:r w:rsidRPr="003136C5">
              <w:rPr>
                <w:rFonts w:cs="Arial"/>
                <w:sz w:val="19"/>
                <w:szCs w:val="19"/>
                <w:lang w:val="de-CH"/>
              </w:rPr>
              <w:t xml:space="preserve"> eingetragen, die laufend aktualisiert werden. </w:t>
            </w:r>
          </w:p>
          <w:p w14:paraId="3DA68B0B" w14:textId="77777777" w:rsidR="0021645F" w:rsidRPr="003136C5" w:rsidRDefault="0021645F" w:rsidP="0021645F">
            <w:pPr>
              <w:spacing w:before="40" w:line="252" w:lineRule="auto"/>
              <w:jc w:val="both"/>
              <w:rPr>
                <w:rFonts w:cs="Arial"/>
                <w:color w:val="404040" w:themeColor="text1" w:themeTint="BF"/>
                <w:sz w:val="19"/>
                <w:szCs w:val="19"/>
              </w:rPr>
            </w:pPr>
          </w:p>
        </w:tc>
        <w:tc>
          <w:tcPr>
            <w:tcW w:w="7530" w:type="dxa"/>
            <w:tcBorders>
              <w:left w:val="double" w:sz="4" w:space="0" w:color="767171" w:themeColor="background2" w:themeShade="80"/>
            </w:tcBorders>
            <w:shd w:val="clear" w:color="auto" w:fill="auto"/>
          </w:tcPr>
          <w:p w14:paraId="773A3F5E" w14:textId="77777777" w:rsidR="0021645F" w:rsidRPr="003136C5" w:rsidRDefault="0021645F" w:rsidP="0021645F">
            <w:pPr>
              <w:tabs>
                <w:tab w:val="left" w:pos="993"/>
              </w:tabs>
              <w:spacing w:before="40" w:line="252" w:lineRule="auto"/>
              <w:jc w:val="both"/>
              <w:rPr>
                <w:rFonts w:cs="Arial"/>
                <w:b/>
                <w:sz w:val="19"/>
                <w:szCs w:val="19"/>
                <w:lang w:val="fr-FR"/>
              </w:rPr>
            </w:pPr>
            <w:r w:rsidRPr="003136C5">
              <w:rPr>
                <w:rFonts w:cs="Arial"/>
                <w:b/>
                <w:sz w:val="19"/>
                <w:szCs w:val="19"/>
                <w:lang w:val="fr-FR"/>
              </w:rPr>
              <w:t>Art. 61a Liens d’intérêts</w:t>
            </w:r>
          </w:p>
          <w:p w14:paraId="109E00C6" w14:textId="77777777" w:rsidR="0021645F" w:rsidRPr="003136C5" w:rsidRDefault="0021645F" w:rsidP="0021645F">
            <w:pPr>
              <w:spacing w:before="40" w:line="252" w:lineRule="auto"/>
              <w:jc w:val="both"/>
              <w:rPr>
                <w:rFonts w:cs="Arial"/>
                <w:sz w:val="19"/>
                <w:szCs w:val="19"/>
                <w:lang w:val="fr-FR"/>
              </w:rPr>
            </w:pPr>
            <w:r w:rsidRPr="003136C5">
              <w:rPr>
                <w:rFonts w:cs="Arial"/>
                <w:sz w:val="19"/>
                <w:szCs w:val="19"/>
                <w:vertAlign w:val="superscript"/>
                <w:lang w:val="fr-FR"/>
              </w:rPr>
              <w:t>1</w:t>
            </w:r>
            <w:r w:rsidRPr="003136C5">
              <w:rPr>
                <w:rFonts w:cs="Arial"/>
                <w:sz w:val="19"/>
                <w:szCs w:val="19"/>
                <w:lang w:val="fr-FR"/>
              </w:rPr>
              <w:t xml:space="preserve"> Les membres du Grand Conseil, du Conseil d’État et du pouvoir judiciaire sont tenus de signaler leurs liens d’intérêts. </w:t>
            </w:r>
          </w:p>
          <w:p w14:paraId="1F5D52EF" w14:textId="77777777" w:rsidR="0021645F" w:rsidRPr="003136C5" w:rsidRDefault="0021645F" w:rsidP="0021645F">
            <w:pPr>
              <w:spacing w:before="40" w:line="252" w:lineRule="auto"/>
              <w:jc w:val="both"/>
              <w:rPr>
                <w:rFonts w:cs="Arial"/>
                <w:sz w:val="19"/>
                <w:szCs w:val="19"/>
                <w:lang w:val="fr-FR"/>
              </w:rPr>
            </w:pPr>
            <w:r w:rsidRPr="003136C5">
              <w:rPr>
                <w:rFonts w:cs="Arial"/>
                <w:sz w:val="19"/>
                <w:szCs w:val="19"/>
                <w:vertAlign w:val="superscript"/>
                <w:lang w:val="fr-FR"/>
              </w:rPr>
              <w:t>2</w:t>
            </w:r>
            <w:r w:rsidRPr="003136C5">
              <w:rPr>
                <w:rFonts w:cs="Arial"/>
                <w:sz w:val="19"/>
                <w:szCs w:val="19"/>
                <w:lang w:val="fr-FR"/>
              </w:rPr>
              <w:t> Les liens d’intérêts sont consignés dans des registres publics actualisés.</w:t>
            </w:r>
          </w:p>
          <w:p w14:paraId="3930FCD0" w14:textId="4E90AD83" w:rsidR="0021645F" w:rsidRPr="003136C5" w:rsidRDefault="0021645F" w:rsidP="0021645F">
            <w:pPr>
              <w:spacing w:before="40" w:line="252" w:lineRule="auto"/>
              <w:jc w:val="both"/>
              <w:rPr>
                <w:rFonts w:cs="Arial"/>
                <w:sz w:val="19"/>
                <w:szCs w:val="19"/>
              </w:rPr>
            </w:pPr>
          </w:p>
        </w:tc>
      </w:tr>
      <w:tr w:rsidR="0021645F" w:rsidRPr="003136C5" w14:paraId="53A86C85" w14:textId="77777777" w:rsidTr="0037282D">
        <w:tc>
          <w:tcPr>
            <w:tcW w:w="539" w:type="dxa"/>
            <w:shd w:val="clear" w:color="auto" w:fill="F2F2F2" w:themeFill="background1" w:themeFillShade="F2"/>
            <w:vAlign w:val="center"/>
          </w:tcPr>
          <w:p w14:paraId="7B8BBEB5" w14:textId="4E56E66D" w:rsidR="0021645F" w:rsidRPr="003136C5" w:rsidRDefault="0021645F" w:rsidP="0021645F">
            <w:pPr>
              <w:spacing w:before="40" w:line="252" w:lineRule="auto"/>
              <w:jc w:val="center"/>
              <w:rPr>
                <w:rFonts w:cs="Arial"/>
                <w:b/>
                <w:sz w:val="20"/>
                <w:szCs w:val="19"/>
              </w:rPr>
            </w:pPr>
            <w:r w:rsidRPr="003136C5">
              <w:rPr>
                <w:rFonts w:cs="Arial"/>
                <w:b/>
                <w:sz w:val="20"/>
                <w:szCs w:val="19"/>
              </w:rPr>
              <w:t>7</w:t>
            </w:r>
          </w:p>
        </w:tc>
        <w:tc>
          <w:tcPr>
            <w:tcW w:w="7529" w:type="dxa"/>
            <w:tcBorders>
              <w:right w:val="double" w:sz="4" w:space="0" w:color="767171" w:themeColor="background2" w:themeShade="80"/>
            </w:tcBorders>
            <w:shd w:val="clear" w:color="auto" w:fill="auto"/>
          </w:tcPr>
          <w:p w14:paraId="789C2C69" w14:textId="77777777" w:rsidR="0021645F" w:rsidRPr="003136C5" w:rsidRDefault="0021645F" w:rsidP="0021645F">
            <w:pPr>
              <w:spacing w:before="40" w:line="252" w:lineRule="auto"/>
              <w:jc w:val="both"/>
              <w:rPr>
                <w:rFonts w:cs="Arial"/>
                <w:b/>
                <w:sz w:val="19"/>
                <w:szCs w:val="19"/>
                <w:lang w:val="de-CH"/>
              </w:rPr>
            </w:pPr>
            <w:r w:rsidRPr="003136C5">
              <w:rPr>
                <w:rFonts w:cs="Arial"/>
                <w:b/>
                <w:sz w:val="19"/>
                <w:szCs w:val="19"/>
                <w:lang w:val="de-CH"/>
              </w:rPr>
              <w:t xml:space="preserve">Art. 62 Ausstand </w:t>
            </w:r>
          </w:p>
          <w:p w14:paraId="1A60C04B" w14:textId="77777777" w:rsidR="0021645F" w:rsidRPr="003136C5" w:rsidRDefault="0021645F" w:rsidP="0021645F">
            <w:pPr>
              <w:spacing w:before="40" w:line="252" w:lineRule="auto"/>
              <w:jc w:val="both"/>
              <w:rPr>
                <w:rFonts w:cs="Arial"/>
                <w:sz w:val="19"/>
                <w:szCs w:val="19"/>
                <w:lang w:val="de-CH"/>
              </w:rPr>
            </w:pPr>
            <w:r w:rsidRPr="003136C5">
              <w:rPr>
                <w:rFonts w:cs="Arial"/>
                <w:sz w:val="19"/>
                <w:szCs w:val="19"/>
                <w:lang w:val="de-CH"/>
              </w:rPr>
              <w:t>Wer öffentliche Aufgaben wahrnimmt, hat in den Ausstand zu treten, wenn ein unmittelbares persönliches Interesse an einem zu beratenden Geschäft besteht. Ausgenommen ist die Rechtsetzung im Grossen Rat.</w:t>
            </w:r>
          </w:p>
          <w:p w14:paraId="3B2032B2" w14:textId="77777777" w:rsidR="0021645F" w:rsidRPr="003136C5" w:rsidRDefault="0021645F" w:rsidP="0021645F">
            <w:pPr>
              <w:spacing w:before="40" w:line="252" w:lineRule="auto"/>
              <w:jc w:val="both"/>
              <w:rPr>
                <w:rFonts w:cs="Arial"/>
                <w:color w:val="404040" w:themeColor="text1" w:themeTint="BF"/>
                <w:sz w:val="19"/>
                <w:szCs w:val="19"/>
              </w:rPr>
            </w:pPr>
          </w:p>
        </w:tc>
        <w:tc>
          <w:tcPr>
            <w:tcW w:w="7530" w:type="dxa"/>
            <w:tcBorders>
              <w:left w:val="double" w:sz="4" w:space="0" w:color="767171" w:themeColor="background2" w:themeShade="80"/>
            </w:tcBorders>
            <w:shd w:val="clear" w:color="auto" w:fill="auto"/>
          </w:tcPr>
          <w:p w14:paraId="16289FA1" w14:textId="77777777" w:rsidR="0021645F" w:rsidRPr="003136C5" w:rsidRDefault="0021645F" w:rsidP="0021645F">
            <w:pPr>
              <w:spacing w:before="40" w:line="252" w:lineRule="auto"/>
              <w:jc w:val="both"/>
              <w:rPr>
                <w:rFonts w:cs="Arial"/>
                <w:b/>
                <w:sz w:val="19"/>
                <w:szCs w:val="19"/>
                <w:lang w:val="fr-FR"/>
              </w:rPr>
            </w:pPr>
            <w:r w:rsidRPr="003136C5">
              <w:rPr>
                <w:rFonts w:cs="Arial"/>
                <w:b/>
                <w:sz w:val="19"/>
                <w:szCs w:val="19"/>
                <w:lang w:val="fr-FR"/>
              </w:rPr>
              <w:t xml:space="preserve">Art. 62 Récusation </w:t>
            </w:r>
          </w:p>
          <w:p w14:paraId="30256A11" w14:textId="77777777" w:rsidR="0021645F" w:rsidRPr="003136C5" w:rsidRDefault="0021645F" w:rsidP="0021645F">
            <w:pPr>
              <w:spacing w:before="40" w:line="252" w:lineRule="auto"/>
              <w:jc w:val="both"/>
              <w:rPr>
                <w:rFonts w:cs="Arial"/>
                <w:sz w:val="19"/>
                <w:szCs w:val="19"/>
                <w:lang w:val="fr-FR"/>
              </w:rPr>
            </w:pPr>
            <w:r w:rsidRPr="003136C5">
              <w:rPr>
                <w:rFonts w:cs="Arial"/>
                <w:sz w:val="19"/>
                <w:szCs w:val="19"/>
                <w:lang w:val="fr-FR"/>
              </w:rPr>
              <w:t>Les personnes investies d’une tâche publique se récusent lorsqu’elles ont un intérêt personnel direct dans un dossier traité. L’activité législative du Grand Conseil fait exception à cette règle.</w:t>
            </w:r>
          </w:p>
          <w:p w14:paraId="5D45A3C4" w14:textId="2B6A82B7" w:rsidR="0021645F" w:rsidRPr="003136C5" w:rsidRDefault="0021645F" w:rsidP="0021645F">
            <w:pPr>
              <w:spacing w:before="40" w:line="252" w:lineRule="auto"/>
              <w:jc w:val="both"/>
              <w:rPr>
                <w:rFonts w:cs="Arial"/>
                <w:sz w:val="19"/>
                <w:szCs w:val="19"/>
              </w:rPr>
            </w:pPr>
          </w:p>
        </w:tc>
      </w:tr>
      <w:tr w:rsidR="0021645F" w:rsidRPr="003136C5" w14:paraId="4E537C42" w14:textId="77777777" w:rsidTr="0037282D">
        <w:tc>
          <w:tcPr>
            <w:tcW w:w="539" w:type="dxa"/>
            <w:shd w:val="clear" w:color="auto" w:fill="F2F2F2" w:themeFill="background1" w:themeFillShade="F2"/>
            <w:vAlign w:val="center"/>
          </w:tcPr>
          <w:p w14:paraId="08E5E874" w14:textId="76D2B1D2" w:rsidR="0021645F" w:rsidRPr="003136C5" w:rsidRDefault="0021645F" w:rsidP="0021645F">
            <w:pPr>
              <w:spacing w:before="40" w:line="252" w:lineRule="auto"/>
              <w:jc w:val="center"/>
              <w:rPr>
                <w:rFonts w:cs="Arial"/>
                <w:b/>
                <w:sz w:val="20"/>
                <w:szCs w:val="19"/>
              </w:rPr>
            </w:pPr>
            <w:r w:rsidRPr="003136C5">
              <w:rPr>
                <w:rFonts w:cs="Arial"/>
                <w:b/>
                <w:sz w:val="20"/>
                <w:szCs w:val="19"/>
              </w:rPr>
              <w:t>7</w:t>
            </w:r>
          </w:p>
        </w:tc>
        <w:tc>
          <w:tcPr>
            <w:tcW w:w="7529" w:type="dxa"/>
            <w:tcBorders>
              <w:right w:val="double" w:sz="4" w:space="0" w:color="767171" w:themeColor="background2" w:themeShade="80"/>
            </w:tcBorders>
            <w:shd w:val="clear" w:color="auto" w:fill="auto"/>
          </w:tcPr>
          <w:p w14:paraId="0CBDB260" w14:textId="77777777" w:rsidR="0021645F" w:rsidRPr="003136C5" w:rsidRDefault="0021645F" w:rsidP="0021645F">
            <w:pPr>
              <w:spacing w:before="40" w:line="252" w:lineRule="auto"/>
              <w:jc w:val="both"/>
              <w:rPr>
                <w:rFonts w:cs="Arial"/>
                <w:b/>
                <w:sz w:val="19"/>
                <w:szCs w:val="19"/>
                <w:lang w:val="de-CH"/>
              </w:rPr>
            </w:pPr>
            <w:r w:rsidRPr="003136C5">
              <w:rPr>
                <w:rFonts w:cs="Arial"/>
                <w:b/>
                <w:sz w:val="19"/>
                <w:szCs w:val="19"/>
                <w:lang w:val="de-CH"/>
              </w:rPr>
              <w:t>Art. 63 Immunität</w:t>
            </w:r>
          </w:p>
          <w:p w14:paraId="6470B808" w14:textId="77777777" w:rsidR="0021645F" w:rsidRPr="003136C5" w:rsidRDefault="0021645F" w:rsidP="0021645F">
            <w:pPr>
              <w:spacing w:before="40" w:line="252" w:lineRule="auto"/>
              <w:jc w:val="both"/>
              <w:rPr>
                <w:rFonts w:cs="Arial"/>
                <w:sz w:val="19"/>
                <w:szCs w:val="19"/>
                <w:lang w:val="de-CH"/>
              </w:rPr>
            </w:pPr>
            <w:r w:rsidRPr="003136C5">
              <w:rPr>
                <w:rFonts w:cs="Arial"/>
                <w:sz w:val="19"/>
                <w:szCs w:val="19"/>
                <w:vertAlign w:val="superscript"/>
                <w:lang w:val="de-CH"/>
              </w:rPr>
              <w:t>1</w:t>
            </w:r>
            <w:r w:rsidRPr="003136C5">
              <w:rPr>
                <w:rFonts w:cs="Arial"/>
                <w:sz w:val="19"/>
                <w:szCs w:val="19"/>
                <w:lang w:val="de-CH"/>
              </w:rPr>
              <w:t> Die Mitglieder des Grossen Rates, des Staatsrats und der Justizbehörden können für ihre Äusserungen im Grossen Rat oder in dessen Organen nicht strafrechtlich verfolgt werden.</w:t>
            </w:r>
          </w:p>
          <w:p w14:paraId="5350FCB9" w14:textId="77777777" w:rsidR="0021645F" w:rsidRPr="003136C5" w:rsidRDefault="0021645F" w:rsidP="0021645F">
            <w:pPr>
              <w:spacing w:before="40" w:line="252" w:lineRule="auto"/>
              <w:jc w:val="both"/>
              <w:rPr>
                <w:rFonts w:cs="Arial"/>
                <w:sz w:val="19"/>
                <w:szCs w:val="19"/>
                <w:lang w:val="de-CH"/>
              </w:rPr>
            </w:pPr>
            <w:r w:rsidRPr="003136C5">
              <w:rPr>
                <w:rFonts w:cs="Arial"/>
                <w:sz w:val="19"/>
                <w:szCs w:val="19"/>
                <w:vertAlign w:val="superscript"/>
                <w:lang w:val="de-CH"/>
              </w:rPr>
              <w:t>2</w:t>
            </w:r>
            <w:r w:rsidRPr="003136C5">
              <w:rPr>
                <w:rFonts w:cs="Arial"/>
                <w:sz w:val="19"/>
                <w:szCs w:val="19"/>
                <w:lang w:val="de-CH"/>
              </w:rPr>
              <w:t> Das Gesetz regelt die Voraussetzungen für die Aufhebung der Immunität.</w:t>
            </w:r>
          </w:p>
          <w:p w14:paraId="77135286" w14:textId="5BDB21F4" w:rsidR="008D7EA1" w:rsidRPr="003136C5" w:rsidRDefault="008D7EA1" w:rsidP="0021645F">
            <w:pPr>
              <w:spacing w:before="40" w:line="252" w:lineRule="auto"/>
              <w:jc w:val="both"/>
              <w:rPr>
                <w:rFonts w:cs="Arial"/>
                <w:color w:val="404040" w:themeColor="text1" w:themeTint="BF"/>
                <w:sz w:val="19"/>
                <w:szCs w:val="19"/>
              </w:rPr>
            </w:pPr>
          </w:p>
        </w:tc>
        <w:tc>
          <w:tcPr>
            <w:tcW w:w="7530" w:type="dxa"/>
            <w:tcBorders>
              <w:left w:val="double" w:sz="4" w:space="0" w:color="767171" w:themeColor="background2" w:themeShade="80"/>
            </w:tcBorders>
            <w:shd w:val="clear" w:color="auto" w:fill="auto"/>
          </w:tcPr>
          <w:p w14:paraId="7449F0B8" w14:textId="77777777" w:rsidR="0021645F" w:rsidRPr="003136C5" w:rsidRDefault="0021645F" w:rsidP="0021645F">
            <w:pPr>
              <w:spacing w:before="40" w:line="252" w:lineRule="auto"/>
              <w:jc w:val="both"/>
              <w:rPr>
                <w:rFonts w:cs="Arial"/>
                <w:b/>
                <w:sz w:val="19"/>
                <w:szCs w:val="19"/>
              </w:rPr>
            </w:pPr>
            <w:r w:rsidRPr="003136C5">
              <w:rPr>
                <w:rFonts w:cs="Arial"/>
                <w:b/>
                <w:sz w:val="19"/>
                <w:szCs w:val="19"/>
              </w:rPr>
              <w:t>Art. 63 Immunité</w:t>
            </w:r>
          </w:p>
          <w:p w14:paraId="53A4AA05" w14:textId="77777777" w:rsidR="0021645F" w:rsidRPr="003136C5" w:rsidRDefault="0021645F" w:rsidP="0021645F">
            <w:pPr>
              <w:spacing w:before="40" w:line="252" w:lineRule="auto"/>
              <w:jc w:val="both"/>
              <w:rPr>
                <w:rFonts w:cs="Arial"/>
                <w:sz w:val="19"/>
                <w:szCs w:val="19"/>
                <w:vertAlign w:val="superscript"/>
              </w:rPr>
            </w:pPr>
            <w:r w:rsidRPr="003136C5">
              <w:rPr>
                <w:rFonts w:cs="Arial"/>
                <w:sz w:val="19"/>
                <w:szCs w:val="19"/>
                <w:vertAlign w:val="superscript"/>
              </w:rPr>
              <w:t>1</w:t>
            </w:r>
            <w:r w:rsidRPr="003136C5">
              <w:rPr>
                <w:rFonts w:cs="Arial"/>
                <w:sz w:val="19"/>
                <w:szCs w:val="19"/>
              </w:rPr>
              <w:t> Les membres du Grand Conseil, du Conseil d’État et du pouvoir judiciaire ne peuvent être poursuivis pénalement pour les propos qu’ils tiennent devant le Grand Conseil et ses organes.</w:t>
            </w:r>
            <w:r w:rsidRPr="003136C5">
              <w:rPr>
                <w:rFonts w:cs="Arial"/>
                <w:sz w:val="19"/>
                <w:szCs w:val="19"/>
                <w:vertAlign w:val="superscript"/>
              </w:rPr>
              <w:t xml:space="preserve"> </w:t>
            </w:r>
          </w:p>
          <w:p w14:paraId="303607BF" w14:textId="77777777" w:rsidR="0021645F" w:rsidRPr="003136C5" w:rsidRDefault="0021645F" w:rsidP="0021645F">
            <w:pPr>
              <w:spacing w:before="40" w:line="252" w:lineRule="auto"/>
              <w:jc w:val="both"/>
              <w:rPr>
                <w:rFonts w:cs="Arial"/>
                <w:sz w:val="19"/>
                <w:szCs w:val="19"/>
              </w:rPr>
            </w:pPr>
            <w:r w:rsidRPr="003136C5">
              <w:rPr>
                <w:rFonts w:cs="Arial"/>
                <w:sz w:val="19"/>
                <w:szCs w:val="19"/>
                <w:vertAlign w:val="superscript"/>
              </w:rPr>
              <w:t>2</w:t>
            </w:r>
            <w:r w:rsidRPr="003136C5">
              <w:rPr>
                <w:rFonts w:cs="Arial"/>
                <w:sz w:val="19"/>
                <w:szCs w:val="19"/>
              </w:rPr>
              <w:t> La loi règle les conditions de la levée de l’immunité.</w:t>
            </w:r>
          </w:p>
          <w:p w14:paraId="3B51DB36" w14:textId="200663F9" w:rsidR="0021645F" w:rsidRPr="003136C5" w:rsidRDefault="0021645F" w:rsidP="0021645F">
            <w:pPr>
              <w:spacing w:before="40" w:line="252" w:lineRule="auto"/>
              <w:jc w:val="both"/>
              <w:rPr>
                <w:rFonts w:cs="Arial"/>
                <w:sz w:val="19"/>
                <w:szCs w:val="19"/>
              </w:rPr>
            </w:pPr>
          </w:p>
        </w:tc>
      </w:tr>
      <w:tr w:rsidR="0021645F" w:rsidRPr="003136C5" w14:paraId="1A5F3EBC" w14:textId="77777777" w:rsidTr="0037282D">
        <w:tc>
          <w:tcPr>
            <w:tcW w:w="539" w:type="dxa"/>
            <w:shd w:val="clear" w:color="auto" w:fill="F2F2F2" w:themeFill="background1" w:themeFillShade="F2"/>
            <w:vAlign w:val="center"/>
          </w:tcPr>
          <w:p w14:paraId="3CD20210" w14:textId="77777777" w:rsidR="0021645F" w:rsidRPr="003136C5" w:rsidRDefault="0021645F" w:rsidP="0021645F">
            <w:pPr>
              <w:spacing w:before="40" w:line="252" w:lineRule="auto"/>
              <w:jc w:val="center"/>
              <w:rPr>
                <w:rFonts w:cs="Arial"/>
                <w:b/>
                <w:sz w:val="20"/>
                <w:szCs w:val="19"/>
              </w:rPr>
            </w:pPr>
            <w:r w:rsidRPr="003136C5">
              <w:rPr>
                <w:rFonts w:cs="Arial"/>
                <w:b/>
                <w:sz w:val="20"/>
                <w:szCs w:val="19"/>
              </w:rPr>
              <w:t>7</w:t>
            </w:r>
          </w:p>
          <w:p w14:paraId="604998E1" w14:textId="66742C5E" w:rsidR="0021645F" w:rsidRPr="003136C5" w:rsidRDefault="0021645F" w:rsidP="0021645F">
            <w:pPr>
              <w:spacing w:before="120" w:line="252" w:lineRule="auto"/>
              <w:jc w:val="center"/>
              <w:rPr>
                <w:rFonts w:cs="Arial"/>
                <w:b/>
                <w:i/>
                <w:sz w:val="20"/>
                <w:szCs w:val="19"/>
              </w:rPr>
            </w:pPr>
            <w:r w:rsidRPr="003136C5">
              <w:rPr>
                <w:rFonts w:cs="Arial"/>
                <w:b/>
                <w:i/>
                <w:sz w:val="18"/>
                <w:szCs w:val="19"/>
              </w:rPr>
              <w:t>(3)</w:t>
            </w:r>
          </w:p>
        </w:tc>
        <w:tc>
          <w:tcPr>
            <w:tcW w:w="7529" w:type="dxa"/>
            <w:tcBorders>
              <w:right w:val="double" w:sz="4" w:space="0" w:color="767171" w:themeColor="background2" w:themeShade="80"/>
            </w:tcBorders>
            <w:shd w:val="clear" w:color="auto" w:fill="auto"/>
          </w:tcPr>
          <w:p w14:paraId="59D51DB5" w14:textId="77777777" w:rsidR="0021645F" w:rsidRPr="003136C5" w:rsidRDefault="0021645F" w:rsidP="0021645F">
            <w:pPr>
              <w:spacing w:before="40" w:line="252" w:lineRule="auto"/>
              <w:ind w:left="624"/>
              <w:jc w:val="both"/>
              <w:rPr>
                <w:rFonts w:cs="Arial"/>
                <w:i/>
                <w:sz w:val="19"/>
                <w:szCs w:val="19"/>
                <w:u w:val="single"/>
                <w:lang w:val="de-CH"/>
              </w:rPr>
            </w:pPr>
            <w:r w:rsidRPr="003136C5">
              <w:rPr>
                <w:rFonts w:cs="Arial"/>
                <w:i/>
                <w:sz w:val="19"/>
                <w:szCs w:val="19"/>
                <w:u w:val="single"/>
                <w:lang w:val="de-CH"/>
              </w:rPr>
              <w:t xml:space="preserve">Minderheit: </w:t>
            </w:r>
          </w:p>
          <w:p w14:paraId="5FE19FE3" w14:textId="77777777" w:rsidR="0021645F" w:rsidRPr="003136C5" w:rsidRDefault="0021645F" w:rsidP="0021645F">
            <w:pPr>
              <w:spacing w:before="60" w:after="40" w:line="252" w:lineRule="auto"/>
              <w:ind w:left="624"/>
              <w:jc w:val="both"/>
              <w:rPr>
                <w:rFonts w:cs="Arial"/>
                <w:b/>
                <w:sz w:val="19"/>
                <w:szCs w:val="19"/>
                <w:lang w:val="de-CH"/>
              </w:rPr>
            </w:pPr>
            <w:r w:rsidRPr="003136C5">
              <w:rPr>
                <w:rFonts w:cs="Arial"/>
                <w:b/>
                <w:sz w:val="19"/>
                <w:szCs w:val="19"/>
                <w:lang w:val="de-CH"/>
              </w:rPr>
              <w:t xml:space="preserve">Art. 55 </w:t>
            </w:r>
            <w:r w:rsidRPr="003136C5">
              <w:rPr>
                <w:b/>
                <w:sz w:val="19"/>
                <w:szCs w:val="19"/>
                <w:lang w:val="de-CH"/>
              </w:rPr>
              <w:t>Vertretung von Frauen und Männern in den politischen Behörden</w:t>
            </w:r>
          </w:p>
          <w:p w14:paraId="6DBFC052" w14:textId="77777777" w:rsidR="0021645F" w:rsidRPr="003136C5" w:rsidRDefault="0021645F" w:rsidP="0021645F">
            <w:pPr>
              <w:spacing w:before="40" w:line="252" w:lineRule="auto"/>
              <w:ind w:left="624"/>
              <w:jc w:val="both"/>
              <w:rPr>
                <w:rFonts w:cs="Arial"/>
                <w:sz w:val="19"/>
                <w:szCs w:val="19"/>
                <w:lang w:val="de-CH"/>
              </w:rPr>
            </w:pPr>
            <w:r w:rsidRPr="003136C5">
              <w:rPr>
                <w:rFonts w:cs="Arial"/>
                <w:sz w:val="19"/>
                <w:szCs w:val="19"/>
                <w:lang w:val="de-CH"/>
              </w:rPr>
              <w:t>Besteht ein langfristiges Ungleichgewicht in der Verteilung von Frauen und Männern in den politischen Behörden, kann das Gesetz eine zeitlich befristete Massnahme zur Korrektur dieses Ungleichgewichts vorsehen.</w:t>
            </w:r>
          </w:p>
          <w:p w14:paraId="027AE06F" w14:textId="0389ED6D" w:rsidR="0021645F" w:rsidRPr="003136C5" w:rsidRDefault="0021645F" w:rsidP="0021645F">
            <w:pPr>
              <w:spacing w:before="40" w:line="252" w:lineRule="auto"/>
              <w:jc w:val="both"/>
              <w:rPr>
                <w:rFonts w:cs="Arial"/>
                <w:color w:val="404040" w:themeColor="text1" w:themeTint="BF"/>
                <w:sz w:val="19"/>
                <w:szCs w:val="19"/>
              </w:rPr>
            </w:pPr>
          </w:p>
        </w:tc>
        <w:tc>
          <w:tcPr>
            <w:tcW w:w="7530" w:type="dxa"/>
            <w:tcBorders>
              <w:left w:val="double" w:sz="4" w:space="0" w:color="767171" w:themeColor="background2" w:themeShade="80"/>
            </w:tcBorders>
            <w:shd w:val="clear" w:color="auto" w:fill="auto"/>
          </w:tcPr>
          <w:p w14:paraId="79ED3091" w14:textId="77777777" w:rsidR="0021645F" w:rsidRPr="003136C5" w:rsidRDefault="0021645F" w:rsidP="0021645F">
            <w:pPr>
              <w:spacing w:before="40" w:line="252" w:lineRule="auto"/>
              <w:ind w:left="624"/>
              <w:jc w:val="both"/>
              <w:rPr>
                <w:rFonts w:cs="Arial"/>
                <w:i/>
                <w:sz w:val="19"/>
                <w:szCs w:val="19"/>
                <w:u w:val="single"/>
              </w:rPr>
            </w:pPr>
            <w:r w:rsidRPr="003136C5">
              <w:rPr>
                <w:rFonts w:cs="Arial"/>
                <w:i/>
                <w:sz w:val="19"/>
                <w:szCs w:val="19"/>
                <w:u w:val="single"/>
              </w:rPr>
              <w:t xml:space="preserve">Minorité : </w:t>
            </w:r>
          </w:p>
          <w:p w14:paraId="44604060" w14:textId="77777777" w:rsidR="0021645F" w:rsidRPr="003136C5" w:rsidRDefault="0021645F" w:rsidP="0021645F">
            <w:pPr>
              <w:spacing w:before="60" w:after="40" w:line="252" w:lineRule="auto"/>
              <w:ind w:left="624"/>
              <w:jc w:val="both"/>
              <w:rPr>
                <w:rFonts w:cs="Arial"/>
                <w:b/>
                <w:sz w:val="19"/>
                <w:szCs w:val="19"/>
              </w:rPr>
            </w:pPr>
            <w:r w:rsidRPr="003136C5">
              <w:rPr>
                <w:rFonts w:cs="Arial"/>
                <w:b/>
                <w:sz w:val="19"/>
                <w:szCs w:val="19"/>
              </w:rPr>
              <w:t>Art. 55 Représentation des femmes et des hommes dans les autorités politiques</w:t>
            </w:r>
          </w:p>
          <w:p w14:paraId="66C3486C" w14:textId="531DDE22" w:rsidR="0021645F" w:rsidRPr="003136C5" w:rsidRDefault="0021645F" w:rsidP="0021645F">
            <w:pPr>
              <w:spacing w:before="40" w:line="252" w:lineRule="auto"/>
              <w:ind w:left="624"/>
              <w:jc w:val="both"/>
              <w:rPr>
                <w:rFonts w:cs="Arial"/>
                <w:sz w:val="19"/>
                <w:szCs w:val="19"/>
              </w:rPr>
            </w:pPr>
            <w:r w:rsidRPr="003136C5">
              <w:rPr>
                <w:rFonts w:cs="Arial"/>
                <w:sz w:val="19"/>
                <w:szCs w:val="19"/>
              </w:rPr>
              <w:t xml:space="preserve">Si la répartition entre femmes et hommes </w:t>
            </w:r>
            <w:r w:rsidR="00A76925">
              <w:rPr>
                <w:rFonts w:cs="Arial"/>
                <w:color w:val="FF0000"/>
                <w:sz w:val="19"/>
                <w:szCs w:val="19"/>
                <w:u w:val="single"/>
              </w:rPr>
              <w:t>au sein</w:t>
            </w:r>
            <w:r w:rsidR="00B12857">
              <w:rPr>
                <w:rFonts w:cs="Arial"/>
                <w:color w:val="FF0000"/>
                <w:sz w:val="19"/>
                <w:szCs w:val="19"/>
                <w:u w:val="single"/>
              </w:rPr>
              <w:t xml:space="preserve"> des</w:t>
            </w:r>
            <w:r w:rsidR="00A76925" w:rsidRPr="00A76925">
              <w:rPr>
                <w:rFonts w:cs="Arial"/>
                <w:color w:val="FF0000"/>
                <w:sz w:val="19"/>
                <w:szCs w:val="19"/>
              </w:rPr>
              <w:t xml:space="preserve"> </w:t>
            </w:r>
            <w:r w:rsidRPr="00A76925">
              <w:rPr>
                <w:rFonts w:cs="Arial"/>
                <w:strike/>
                <w:color w:val="FF0000"/>
                <w:sz w:val="19"/>
                <w:szCs w:val="19"/>
              </w:rPr>
              <w:t>dans les</w:t>
            </w:r>
            <w:r w:rsidRPr="00A76925">
              <w:rPr>
                <w:rFonts w:cs="Arial"/>
                <w:color w:val="FF0000"/>
                <w:sz w:val="19"/>
                <w:szCs w:val="19"/>
              </w:rPr>
              <w:t xml:space="preserve"> </w:t>
            </w:r>
            <w:r w:rsidRPr="003136C5">
              <w:rPr>
                <w:rFonts w:cs="Arial"/>
                <w:sz w:val="19"/>
                <w:szCs w:val="19"/>
              </w:rPr>
              <w:t>autorités politiques est durablement déséquilibrée, la loi peut prévoir une mesure limitée dans le temps visant à corriger ce déséquilibre.</w:t>
            </w:r>
          </w:p>
          <w:p w14:paraId="3F00BCFE" w14:textId="174254FE" w:rsidR="0021645F" w:rsidRPr="003136C5" w:rsidRDefault="0021645F" w:rsidP="0021645F">
            <w:pPr>
              <w:spacing w:before="40" w:line="252" w:lineRule="auto"/>
              <w:jc w:val="both"/>
              <w:rPr>
                <w:rFonts w:cs="Arial"/>
                <w:sz w:val="19"/>
                <w:szCs w:val="19"/>
              </w:rPr>
            </w:pPr>
          </w:p>
        </w:tc>
      </w:tr>
      <w:tr w:rsidR="0021645F" w:rsidRPr="003136C5" w14:paraId="614A1E6B" w14:textId="77777777" w:rsidTr="0037282D">
        <w:tc>
          <w:tcPr>
            <w:tcW w:w="539" w:type="dxa"/>
            <w:shd w:val="clear" w:color="auto" w:fill="F2F2F2" w:themeFill="background1" w:themeFillShade="F2"/>
            <w:vAlign w:val="center"/>
          </w:tcPr>
          <w:p w14:paraId="29E10070" w14:textId="4A1EECA2" w:rsidR="0021645F" w:rsidRPr="003136C5" w:rsidRDefault="0021645F" w:rsidP="0021645F">
            <w:pPr>
              <w:spacing w:before="40" w:line="252" w:lineRule="auto"/>
              <w:jc w:val="center"/>
              <w:rPr>
                <w:rFonts w:cs="Arial"/>
                <w:b/>
                <w:sz w:val="20"/>
                <w:szCs w:val="19"/>
              </w:rPr>
            </w:pPr>
          </w:p>
        </w:tc>
        <w:tc>
          <w:tcPr>
            <w:tcW w:w="7529" w:type="dxa"/>
            <w:tcBorders>
              <w:right w:val="double" w:sz="4" w:space="0" w:color="767171" w:themeColor="background2" w:themeShade="80"/>
            </w:tcBorders>
            <w:shd w:val="clear" w:color="auto" w:fill="auto"/>
          </w:tcPr>
          <w:p w14:paraId="37DA8ADA" w14:textId="25394C8A" w:rsidR="00753829" w:rsidRPr="003136C5" w:rsidRDefault="00753829" w:rsidP="0021645F">
            <w:pPr>
              <w:spacing w:before="40" w:line="252" w:lineRule="auto"/>
              <w:jc w:val="both"/>
              <w:rPr>
                <w:rFonts w:cs="Arial"/>
                <w:color w:val="404040" w:themeColor="text1" w:themeTint="BF"/>
                <w:sz w:val="19"/>
                <w:szCs w:val="19"/>
              </w:rPr>
            </w:pPr>
          </w:p>
        </w:tc>
        <w:tc>
          <w:tcPr>
            <w:tcW w:w="7530" w:type="dxa"/>
            <w:tcBorders>
              <w:left w:val="double" w:sz="4" w:space="0" w:color="767171" w:themeColor="background2" w:themeShade="80"/>
            </w:tcBorders>
            <w:shd w:val="clear" w:color="auto" w:fill="auto"/>
          </w:tcPr>
          <w:p w14:paraId="58687AD1" w14:textId="784D730A" w:rsidR="004A4AD6" w:rsidRDefault="004A4AD6" w:rsidP="0021645F">
            <w:pPr>
              <w:spacing w:before="40" w:line="252" w:lineRule="auto"/>
              <w:jc w:val="both"/>
              <w:rPr>
                <w:rFonts w:cs="Arial"/>
                <w:sz w:val="19"/>
                <w:szCs w:val="19"/>
              </w:rPr>
            </w:pPr>
          </w:p>
          <w:p w14:paraId="5349099B" w14:textId="77777777" w:rsidR="004A4AD6" w:rsidRDefault="004A4AD6" w:rsidP="0021645F">
            <w:pPr>
              <w:spacing w:before="40" w:line="252" w:lineRule="auto"/>
              <w:jc w:val="both"/>
              <w:rPr>
                <w:rFonts w:cs="Arial"/>
                <w:sz w:val="19"/>
                <w:szCs w:val="19"/>
              </w:rPr>
            </w:pPr>
          </w:p>
          <w:p w14:paraId="54E18E4A" w14:textId="77777777" w:rsidR="004A4AD6" w:rsidRDefault="004A4AD6" w:rsidP="0021645F">
            <w:pPr>
              <w:spacing w:before="40" w:line="252" w:lineRule="auto"/>
              <w:jc w:val="both"/>
              <w:rPr>
                <w:rFonts w:cs="Arial"/>
                <w:sz w:val="19"/>
                <w:szCs w:val="19"/>
              </w:rPr>
            </w:pPr>
          </w:p>
          <w:p w14:paraId="560D8F95" w14:textId="545B7D44" w:rsidR="004A4AD6" w:rsidRPr="003136C5" w:rsidRDefault="004A4AD6" w:rsidP="0021645F">
            <w:pPr>
              <w:spacing w:before="40" w:line="252" w:lineRule="auto"/>
              <w:jc w:val="both"/>
              <w:rPr>
                <w:rFonts w:cs="Arial"/>
                <w:sz w:val="19"/>
                <w:szCs w:val="19"/>
              </w:rPr>
            </w:pPr>
          </w:p>
        </w:tc>
      </w:tr>
      <w:tr w:rsidR="0021645F" w:rsidRPr="003136C5" w14:paraId="481614B5" w14:textId="77777777" w:rsidTr="0037282D">
        <w:tc>
          <w:tcPr>
            <w:tcW w:w="539" w:type="dxa"/>
            <w:shd w:val="clear" w:color="auto" w:fill="BFBFBF" w:themeFill="background1" w:themeFillShade="BF"/>
            <w:vAlign w:val="center"/>
          </w:tcPr>
          <w:p w14:paraId="44E3EADD" w14:textId="77777777" w:rsidR="0021645F" w:rsidRPr="003136C5" w:rsidRDefault="0021645F" w:rsidP="0021645F">
            <w:pPr>
              <w:spacing w:before="40" w:after="40" w:line="252" w:lineRule="auto"/>
              <w:jc w:val="center"/>
              <w:rPr>
                <w:rFonts w:cs="Arial"/>
                <w:b/>
                <w:sz w:val="20"/>
                <w:szCs w:val="19"/>
              </w:rPr>
            </w:pPr>
          </w:p>
        </w:tc>
        <w:tc>
          <w:tcPr>
            <w:tcW w:w="7529" w:type="dxa"/>
            <w:tcBorders>
              <w:right w:val="double" w:sz="4" w:space="0" w:color="767171" w:themeColor="background2" w:themeShade="80"/>
            </w:tcBorders>
            <w:shd w:val="clear" w:color="auto" w:fill="BFBFBF" w:themeFill="background1" w:themeFillShade="BF"/>
          </w:tcPr>
          <w:p w14:paraId="76B5E930" w14:textId="26E42F60" w:rsidR="0021645F" w:rsidRPr="003136C5" w:rsidRDefault="0021645F" w:rsidP="0021645F">
            <w:pPr>
              <w:spacing w:before="40" w:after="40" w:line="252" w:lineRule="auto"/>
              <w:jc w:val="both"/>
              <w:rPr>
                <w:rFonts w:cs="Arial"/>
                <w:b/>
                <w:color w:val="404040" w:themeColor="text1" w:themeTint="BF"/>
                <w:sz w:val="20"/>
                <w:szCs w:val="19"/>
              </w:rPr>
            </w:pPr>
            <w:r w:rsidRPr="003136C5">
              <w:rPr>
                <w:rFonts w:cs="Arial"/>
                <w:b/>
                <w:sz w:val="20"/>
                <w:szCs w:val="19"/>
                <w:lang w:val="de-CH"/>
              </w:rPr>
              <w:t>4.2. Grosser Rat</w:t>
            </w:r>
          </w:p>
        </w:tc>
        <w:tc>
          <w:tcPr>
            <w:tcW w:w="7530" w:type="dxa"/>
            <w:tcBorders>
              <w:left w:val="double" w:sz="4" w:space="0" w:color="767171" w:themeColor="background2" w:themeShade="80"/>
            </w:tcBorders>
            <w:shd w:val="clear" w:color="auto" w:fill="BFBFBF" w:themeFill="background1" w:themeFillShade="BF"/>
          </w:tcPr>
          <w:p w14:paraId="3BBFCC86" w14:textId="150C43D3" w:rsidR="0021645F" w:rsidRPr="003136C5" w:rsidRDefault="0021645F" w:rsidP="0021645F">
            <w:pPr>
              <w:spacing w:before="40" w:after="40" w:line="252" w:lineRule="auto"/>
              <w:jc w:val="both"/>
              <w:rPr>
                <w:rFonts w:cs="Arial"/>
                <w:b/>
                <w:sz w:val="20"/>
                <w:szCs w:val="19"/>
              </w:rPr>
            </w:pPr>
            <w:r w:rsidRPr="003136C5">
              <w:rPr>
                <w:rFonts w:cs="Arial"/>
                <w:b/>
                <w:sz w:val="20"/>
                <w:szCs w:val="19"/>
              </w:rPr>
              <w:t>4.2. Grand Conseil</w:t>
            </w:r>
          </w:p>
        </w:tc>
      </w:tr>
      <w:tr w:rsidR="0021645F" w:rsidRPr="003136C5" w14:paraId="6A79FEA0" w14:textId="77777777" w:rsidTr="0037282D">
        <w:tc>
          <w:tcPr>
            <w:tcW w:w="539" w:type="dxa"/>
            <w:shd w:val="clear" w:color="auto" w:fill="D9D9D9" w:themeFill="background1" w:themeFillShade="D9"/>
            <w:vAlign w:val="center"/>
          </w:tcPr>
          <w:p w14:paraId="449F772B" w14:textId="72E6F08A" w:rsidR="0021645F" w:rsidRPr="003136C5" w:rsidRDefault="0021645F" w:rsidP="0021645F">
            <w:pPr>
              <w:spacing w:before="40" w:after="40" w:line="252" w:lineRule="auto"/>
              <w:jc w:val="center"/>
              <w:rPr>
                <w:rFonts w:cs="Arial"/>
                <w:b/>
                <w:sz w:val="20"/>
                <w:szCs w:val="19"/>
              </w:rPr>
            </w:pPr>
          </w:p>
        </w:tc>
        <w:tc>
          <w:tcPr>
            <w:tcW w:w="7529" w:type="dxa"/>
            <w:tcBorders>
              <w:right w:val="double" w:sz="4" w:space="0" w:color="767171" w:themeColor="background2" w:themeShade="80"/>
            </w:tcBorders>
            <w:shd w:val="clear" w:color="auto" w:fill="D9D9D9" w:themeFill="background1" w:themeFillShade="D9"/>
          </w:tcPr>
          <w:p w14:paraId="34AB98E5" w14:textId="22DEDA3D" w:rsidR="0021645F" w:rsidRPr="003136C5" w:rsidRDefault="0021645F" w:rsidP="0021645F">
            <w:pPr>
              <w:spacing w:before="40" w:after="40" w:line="252" w:lineRule="auto"/>
              <w:jc w:val="both"/>
              <w:rPr>
                <w:rFonts w:cs="Arial"/>
                <w:b/>
                <w:color w:val="404040" w:themeColor="text1" w:themeTint="BF"/>
                <w:sz w:val="19"/>
                <w:szCs w:val="19"/>
              </w:rPr>
            </w:pPr>
            <w:r w:rsidRPr="003136C5">
              <w:rPr>
                <w:rFonts w:cs="Arial"/>
                <w:b/>
                <w:sz w:val="19"/>
                <w:szCs w:val="19"/>
                <w:lang w:val="de-CH"/>
              </w:rPr>
              <w:t>4.2.1. Allgemeine</w:t>
            </w:r>
            <w:r w:rsidR="00B12857" w:rsidRPr="00B12857">
              <w:rPr>
                <w:rFonts w:cs="Arial"/>
                <w:b/>
                <w:color w:val="FF0000"/>
                <w:sz w:val="19"/>
                <w:szCs w:val="19"/>
                <w:u w:val="single"/>
                <w:lang w:val="de-CH"/>
              </w:rPr>
              <w:t>s</w:t>
            </w:r>
            <w:r w:rsidRPr="003136C5">
              <w:rPr>
                <w:rFonts w:cs="Arial"/>
                <w:b/>
                <w:sz w:val="19"/>
                <w:szCs w:val="19"/>
                <w:lang w:val="de-CH"/>
              </w:rPr>
              <w:t xml:space="preserve"> </w:t>
            </w:r>
            <w:commentRangeStart w:id="48"/>
            <w:r w:rsidRPr="00B12857">
              <w:rPr>
                <w:rFonts w:cs="Arial"/>
                <w:b/>
                <w:strike/>
                <w:color w:val="FF0000"/>
                <w:sz w:val="19"/>
                <w:szCs w:val="19"/>
                <w:lang w:val="de-CH"/>
              </w:rPr>
              <w:t>Bestimmungen</w:t>
            </w:r>
            <w:commentRangeEnd w:id="48"/>
            <w:r w:rsidR="003968F0">
              <w:rPr>
                <w:rStyle w:val="Marquedecommentaire"/>
              </w:rPr>
              <w:commentReference w:id="48"/>
            </w:r>
          </w:p>
        </w:tc>
        <w:tc>
          <w:tcPr>
            <w:tcW w:w="7530" w:type="dxa"/>
            <w:tcBorders>
              <w:left w:val="double" w:sz="4" w:space="0" w:color="767171" w:themeColor="background2" w:themeShade="80"/>
            </w:tcBorders>
            <w:shd w:val="clear" w:color="auto" w:fill="D9D9D9" w:themeFill="background1" w:themeFillShade="D9"/>
          </w:tcPr>
          <w:p w14:paraId="36154EBA" w14:textId="0B7CDD6A" w:rsidR="0021645F" w:rsidRPr="003136C5" w:rsidRDefault="0021645F" w:rsidP="0021645F">
            <w:pPr>
              <w:spacing w:before="40" w:after="40" w:line="252" w:lineRule="auto"/>
              <w:jc w:val="both"/>
              <w:rPr>
                <w:rFonts w:cs="Arial"/>
                <w:b/>
                <w:sz w:val="19"/>
                <w:szCs w:val="19"/>
              </w:rPr>
            </w:pPr>
            <w:r w:rsidRPr="003136C5">
              <w:rPr>
                <w:rFonts w:cs="Arial"/>
                <w:b/>
                <w:sz w:val="19"/>
                <w:szCs w:val="19"/>
              </w:rPr>
              <w:t xml:space="preserve">4.2.1. </w:t>
            </w:r>
            <w:commentRangeStart w:id="49"/>
            <w:r w:rsidR="00B12857">
              <w:rPr>
                <w:rFonts w:cs="Arial"/>
                <w:b/>
                <w:color w:val="FF0000"/>
                <w:sz w:val="19"/>
                <w:szCs w:val="19"/>
                <w:u w:val="single"/>
              </w:rPr>
              <w:t>Généralités</w:t>
            </w:r>
            <w:r w:rsidR="00B12857" w:rsidRPr="00B12857">
              <w:rPr>
                <w:rFonts w:cs="Arial"/>
                <w:b/>
                <w:color w:val="FF0000"/>
                <w:sz w:val="19"/>
                <w:szCs w:val="19"/>
              </w:rPr>
              <w:t xml:space="preserve"> </w:t>
            </w:r>
            <w:commentRangeEnd w:id="49"/>
            <w:r w:rsidR="00AE0F47">
              <w:rPr>
                <w:rStyle w:val="Marquedecommentaire"/>
              </w:rPr>
              <w:commentReference w:id="49"/>
            </w:r>
            <w:r w:rsidRPr="00B12857">
              <w:rPr>
                <w:rFonts w:cs="Arial"/>
                <w:b/>
                <w:strike/>
                <w:color w:val="FF0000"/>
                <w:sz w:val="19"/>
                <w:szCs w:val="19"/>
              </w:rPr>
              <w:t>Dispositions générales</w:t>
            </w:r>
          </w:p>
        </w:tc>
      </w:tr>
      <w:tr w:rsidR="0021645F" w:rsidRPr="003136C5" w14:paraId="7B8BE5A9" w14:textId="77777777" w:rsidTr="0037282D">
        <w:tc>
          <w:tcPr>
            <w:tcW w:w="539" w:type="dxa"/>
            <w:shd w:val="clear" w:color="auto" w:fill="F2F2F2" w:themeFill="background1" w:themeFillShade="F2"/>
            <w:vAlign w:val="center"/>
          </w:tcPr>
          <w:p w14:paraId="7AC7B032" w14:textId="3BA70058" w:rsidR="0021645F" w:rsidRPr="003136C5" w:rsidRDefault="0021645F" w:rsidP="0021645F">
            <w:pPr>
              <w:spacing w:before="40" w:line="252" w:lineRule="auto"/>
              <w:jc w:val="center"/>
              <w:rPr>
                <w:rFonts w:cs="Arial"/>
                <w:b/>
                <w:sz w:val="20"/>
                <w:szCs w:val="19"/>
              </w:rPr>
            </w:pPr>
            <w:r w:rsidRPr="003136C5">
              <w:rPr>
                <w:rFonts w:cs="Arial"/>
                <w:b/>
                <w:sz w:val="20"/>
                <w:szCs w:val="19"/>
              </w:rPr>
              <w:t>7</w:t>
            </w:r>
          </w:p>
        </w:tc>
        <w:tc>
          <w:tcPr>
            <w:tcW w:w="7529" w:type="dxa"/>
            <w:tcBorders>
              <w:right w:val="double" w:sz="4" w:space="0" w:color="767171" w:themeColor="background2" w:themeShade="80"/>
            </w:tcBorders>
            <w:shd w:val="clear" w:color="auto" w:fill="auto"/>
          </w:tcPr>
          <w:p w14:paraId="4BD9D4BC" w14:textId="61C43A6A" w:rsidR="0021645F" w:rsidRPr="003136C5" w:rsidRDefault="0021645F" w:rsidP="0021645F">
            <w:pPr>
              <w:spacing w:before="40" w:line="252" w:lineRule="auto"/>
              <w:jc w:val="both"/>
              <w:rPr>
                <w:rFonts w:cs="Arial"/>
                <w:b/>
                <w:sz w:val="19"/>
                <w:szCs w:val="19"/>
                <w:lang w:val="de-CH"/>
              </w:rPr>
            </w:pPr>
            <w:r w:rsidRPr="003136C5">
              <w:rPr>
                <w:rFonts w:cs="Arial"/>
                <w:b/>
                <w:sz w:val="19"/>
                <w:szCs w:val="19"/>
                <w:lang w:val="de-CH"/>
              </w:rPr>
              <w:t xml:space="preserve">Art. 65 </w:t>
            </w:r>
            <w:commentRangeStart w:id="50"/>
            <w:r w:rsidRPr="003136C5">
              <w:rPr>
                <w:rFonts w:cs="Arial"/>
                <w:b/>
                <w:strike/>
                <w:color w:val="FF0000"/>
                <w:sz w:val="19"/>
                <w:szCs w:val="19"/>
                <w:lang w:val="de-CH"/>
              </w:rPr>
              <w:t>Stellung</w:t>
            </w:r>
            <w:r w:rsidR="000B0DDD" w:rsidRPr="003136C5">
              <w:rPr>
                <w:rFonts w:cs="Arial"/>
                <w:b/>
                <w:color w:val="FF0000"/>
                <w:sz w:val="19"/>
                <w:szCs w:val="19"/>
                <w:lang w:val="de-CH"/>
              </w:rPr>
              <w:t xml:space="preserve"> </w:t>
            </w:r>
            <w:commentRangeEnd w:id="50"/>
            <w:r w:rsidR="00DB5A0D">
              <w:rPr>
                <w:rStyle w:val="Marquedecommentaire"/>
              </w:rPr>
              <w:commentReference w:id="50"/>
            </w:r>
            <w:r w:rsidR="000B0DDD" w:rsidRPr="003136C5">
              <w:rPr>
                <w:rFonts w:cs="Arial"/>
                <w:b/>
                <w:color w:val="FF0000"/>
                <w:sz w:val="19"/>
                <w:szCs w:val="19"/>
                <w:u w:val="single"/>
                <w:lang w:val="de-CH"/>
              </w:rPr>
              <w:t>Funktion</w:t>
            </w:r>
          </w:p>
          <w:p w14:paraId="7EC31B4A" w14:textId="77777777" w:rsidR="0021645F" w:rsidRPr="003136C5" w:rsidRDefault="0021645F" w:rsidP="0021645F">
            <w:pPr>
              <w:spacing w:before="40" w:line="252" w:lineRule="auto"/>
              <w:jc w:val="both"/>
              <w:rPr>
                <w:rFonts w:cs="Arial"/>
                <w:sz w:val="19"/>
                <w:szCs w:val="19"/>
                <w:lang w:val="de-CH"/>
              </w:rPr>
            </w:pPr>
            <w:r w:rsidRPr="003136C5">
              <w:rPr>
                <w:rFonts w:cs="Arial"/>
                <w:sz w:val="19"/>
                <w:szCs w:val="19"/>
                <w:lang w:val="de-CH"/>
              </w:rPr>
              <w:t>Der Grosse Rat ist unter Vorbehalt der Rechte des Volkes die oberste Behörde des Kantons. Er übt die gesetzgebende Gewalt aus.</w:t>
            </w:r>
          </w:p>
          <w:p w14:paraId="59BF5BC8" w14:textId="5868E9AF" w:rsidR="0021645F" w:rsidRPr="003136C5" w:rsidRDefault="0021645F" w:rsidP="0021645F">
            <w:pPr>
              <w:spacing w:before="40" w:line="252" w:lineRule="auto"/>
              <w:jc w:val="both"/>
              <w:rPr>
                <w:rFonts w:cs="Arial"/>
                <w:color w:val="404040" w:themeColor="text1" w:themeTint="BF"/>
                <w:sz w:val="19"/>
                <w:szCs w:val="19"/>
              </w:rPr>
            </w:pPr>
          </w:p>
        </w:tc>
        <w:tc>
          <w:tcPr>
            <w:tcW w:w="7530" w:type="dxa"/>
            <w:tcBorders>
              <w:left w:val="double" w:sz="4" w:space="0" w:color="767171" w:themeColor="background2" w:themeShade="80"/>
            </w:tcBorders>
            <w:shd w:val="clear" w:color="auto" w:fill="auto"/>
          </w:tcPr>
          <w:p w14:paraId="51D8F630" w14:textId="57704177" w:rsidR="0021645F" w:rsidRPr="003136C5" w:rsidRDefault="0021645F" w:rsidP="0021645F">
            <w:pPr>
              <w:tabs>
                <w:tab w:val="left" w:pos="993"/>
              </w:tabs>
              <w:spacing w:before="40" w:line="252" w:lineRule="auto"/>
              <w:jc w:val="both"/>
              <w:rPr>
                <w:rFonts w:cs="Arial"/>
                <w:b/>
                <w:sz w:val="19"/>
                <w:szCs w:val="19"/>
                <w:lang w:val="fr-FR"/>
              </w:rPr>
            </w:pPr>
            <w:r w:rsidRPr="003136C5">
              <w:rPr>
                <w:rFonts w:cs="Arial"/>
                <w:b/>
                <w:sz w:val="19"/>
                <w:szCs w:val="19"/>
                <w:lang w:val="fr-FR"/>
              </w:rPr>
              <w:t xml:space="preserve">Art. 65 </w:t>
            </w:r>
            <w:commentRangeStart w:id="51"/>
            <w:r w:rsidRPr="003136C5">
              <w:rPr>
                <w:rFonts w:cs="Arial"/>
                <w:b/>
                <w:strike/>
                <w:color w:val="FF0000"/>
                <w:sz w:val="19"/>
                <w:szCs w:val="19"/>
                <w:lang w:val="fr-FR"/>
              </w:rPr>
              <w:t>Rôle</w:t>
            </w:r>
            <w:r w:rsidR="000B0DDD" w:rsidRPr="003136C5">
              <w:rPr>
                <w:rFonts w:cs="Arial"/>
                <w:b/>
                <w:color w:val="FF0000"/>
                <w:sz w:val="19"/>
                <w:szCs w:val="19"/>
                <w:lang w:val="fr-FR"/>
              </w:rPr>
              <w:t xml:space="preserve"> </w:t>
            </w:r>
            <w:commentRangeEnd w:id="51"/>
            <w:r w:rsidR="00DF39CE">
              <w:rPr>
                <w:rStyle w:val="Marquedecommentaire"/>
              </w:rPr>
              <w:commentReference w:id="51"/>
            </w:r>
            <w:r w:rsidR="000B0DDD" w:rsidRPr="003136C5">
              <w:rPr>
                <w:rFonts w:cs="Arial"/>
                <w:b/>
                <w:color w:val="FF0000"/>
                <w:sz w:val="19"/>
                <w:szCs w:val="19"/>
                <w:u w:val="single"/>
                <w:lang w:val="fr-FR"/>
              </w:rPr>
              <w:t>Fonction</w:t>
            </w:r>
          </w:p>
          <w:p w14:paraId="3C0E3DC7" w14:textId="4018B171" w:rsidR="0021645F" w:rsidRPr="003136C5" w:rsidRDefault="0021645F" w:rsidP="0021645F">
            <w:pPr>
              <w:spacing w:before="40" w:line="252" w:lineRule="auto"/>
              <w:jc w:val="both"/>
              <w:rPr>
                <w:rFonts w:cs="Arial"/>
                <w:sz w:val="19"/>
                <w:szCs w:val="19"/>
                <w:lang w:val="fr-FR"/>
              </w:rPr>
            </w:pPr>
            <w:r w:rsidRPr="003136C5">
              <w:rPr>
                <w:rFonts w:cs="Arial"/>
                <w:sz w:val="19"/>
                <w:szCs w:val="19"/>
                <w:lang w:val="fr-FR"/>
              </w:rPr>
              <w:t xml:space="preserve">Le Grand Conseil est l’autorité suprême du </w:t>
            </w:r>
            <w:r w:rsidR="005166D7">
              <w:rPr>
                <w:color w:val="FF0000"/>
                <w:sz w:val="19"/>
                <w:szCs w:val="19"/>
                <w:u w:val="single"/>
              </w:rPr>
              <w:t>C</w:t>
            </w:r>
            <w:r w:rsidR="005166D7" w:rsidRPr="005166D7">
              <w:rPr>
                <w:sz w:val="19"/>
                <w:szCs w:val="19"/>
              </w:rPr>
              <w:t>anton</w:t>
            </w:r>
            <w:r w:rsidR="005166D7" w:rsidRPr="005166D7">
              <w:rPr>
                <w:rFonts w:cs="Arial"/>
                <w:sz w:val="19"/>
                <w:szCs w:val="19"/>
                <w:lang w:val="fr-FR"/>
              </w:rPr>
              <w:t>,</w:t>
            </w:r>
            <w:r w:rsidRPr="003136C5">
              <w:rPr>
                <w:rFonts w:cs="Arial"/>
                <w:sz w:val="19"/>
                <w:szCs w:val="19"/>
                <w:lang w:val="fr-FR"/>
              </w:rPr>
              <w:t xml:space="preserve"> sous réserve des droits du peuple. Il exerce le pouvoir législatif.</w:t>
            </w:r>
          </w:p>
          <w:p w14:paraId="1D30FDF8" w14:textId="64FB954B" w:rsidR="0021645F" w:rsidRPr="003136C5" w:rsidRDefault="0021645F" w:rsidP="0021645F">
            <w:pPr>
              <w:spacing w:before="40" w:line="252" w:lineRule="auto"/>
              <w:jc w:val="both"/>
              <w:rPr>
                <w:rFonts w:cs="Arial"/>
                <w:sz w:val="19"/>
                <w:szCs w:val="19"/>
              </w:rPr>
            </w:pPr>
          </w:p>
        </w:tc>
      </w:tr>
      <w:tr w:rsidR="0021645F" w:rsidRPr="003136C5" w14:paraId="6C4B8BD4" w14:textId="77777777" w:rsidTr="0037282D">
        <w:tc>
          <w:tcPr>
            <w:tcW w:w="539" w:type="dxa"/>
            <w:shd w:val="clear" w:color="auto" w:fill="F2F2F2" w:themeFill="background1" w:themeFillShade="F2"/>
            <w:vAlign w:val="center"/>
          </w:tcPr>
          <w:p w14:paraId="1942B695" w14:textId="10C4F176" w:rsidR="0021645F" w:rsidRPr="003136C5" w:rsidRDefault="0021645F" w:rsidP="0021645F">
            <w:pPr>
              <w:spacing w:before="40" w:line="252" w:lineRule="auto"/>
              <w:jc w:val="center"/>
              <w:rPr>
                <w:rFonts w:cs="Arial"/>
                <w:b/>
                <w:sz w:val="20"/>
                <w:szCs w:val="19"/>
              </w:rPr>
            </w:pPr>
            <w:r w:rsidRPr="003136C5">
              <w:rPr>
                <w:rFonts w:cs="Arial"/>
                <w:b/>
                <w:sz w:val="20"/>
                <w:szCs w:val="19"/>
              </w:rPr>
              <w:t>7</w:t>
            </w:r>
          </w:p>
        </w:tc>
        <w:tc>
          <w:tcPr>
            <w:tcW w:w="7529" w:type="dxa"/>
            <w:tcBorders>
              <w:right w:val="double" w:sz="4" w:space="0" w:color="767171" w:themeColor="background2" w:themeShade="80"/>
            </w:tcBorders>
            <w:shd w:val="clear" w:color="auto" w:fill="auto"/>
          </w:tcPr>
          <w:p w14:paraId="1DFAF4C6" w14:textId="77777777" w:rsidR="0021645F" w:rsidRPr="003136C5" w:rsidRDefault="0021645F" w:rsidP="0021645F">
            <w:pPr>
              <w:spacing w:before="40" w:line="252" w:lineRule="auto"/>
              <w:jc w:val="both"/>
              <w:rPr>
                <w:rFonts w:cs="Arial"/>
                <w:b/>
                <w:sz w:val="19"/>
                <w:szCs w:val="19"/>
                <w:lang w:val="de-CH"/>
              </w:rPr>
            </w:pPr>
            <w:r w:rsidRPr="003136C5">
              <w:rPr>
                <w:rFonts w:cs="Arial"/>
                <w:b/>
                <w:sz w:val="19"/>
                <w:szCs w:val="19"/>
                <w:lang w:val="de-CH"/>
              </w:rPr>
              <w:t>Art. 66 Zusammensetzung</w:t>
            </w:r>
          </w:p>
          <w:p w14:paraId="3F8D1264" w14:textId="77777777" w:rsidR="0021645F" w:rsidRPr="003136C5" w:rsidRDefault="0021645F" w:rsidP="0021645F">
            <w:pPr>
              <w:spacing w:before="40" w:line="252" w:lineRule="auto"/>
              <w:jc w:val="both"/>
              <w:rPr>
                <w:rFonts w:cs="Arial"/>
                <w:sz w:val="19"/>
                <w:szCs w:val="19"/>
                <w:lang w:val="de-CH"/>
              </w:rPr>
            </w:pPr>
            <w:r w:rsidRPr="003136C5">
              <w:rPr>
                <w:rFonts w:cs="Arial"/>
                <w:sz w:val="19"/>
                <w:szCs w:val="19"/>
                <w:lang w:val="de-CH"/>
              </w:rPr>
              <w:t>Der Grosse Rat besteht aus 130 Abgeordneten und 130 Suppleantinnen und Suppleanten.</w:t>
            </w:r>
          </w:p>
          <w:p w14:paraId="2F633531" w14:textId="77777777" w:rsidR="0021645F" w:rsidRPr="003136C5" w:rsidRDefault="0021645F" w:rsidP="0021645F">
            <w:pPr>
              <w:spacing w:before="40" w:line="252" w:lineRule="auto"/>
              <w:jc w:val="both"/>
              <w:rPr>
                <w:rFonts w:cs="Arial"/>
                <w:color w:val="404040" w:themeColor="text1" w:themeTint="BF"/>
                <w:sz w:val="19"/>
                <w:szCs w:val="19"/>
              </w:rPr>
            </w:pPr>
          </w:p>
        </w:tc>
        <w:tc>
          <w:tcPr>
            <w:tcW w:w="7530" w:type="dxa"/>
            <w:tcBorders>
              <w:left w:val="double" w:sz="4" w:space="0" w:color="767171" w:themeColor="background2" w:themeShade="80"/>
            </w:tcBorders>
            <w:shd w:val="clear" w:color="auto" w:fill="auto"/>
          </w:tcPr>
          <w:p w14:paraId="57DB1F8A" w14:textId="77777777" w:rsidR="0021645F" w:rsidRPr="003136C5" w:rsidRDefault="0021645F" w:rsidP="0021645F">
            <w:pPr>
              <w:tabs>
                <w:tab w:val="left" w:pos="993"/>
              </w:tabs>
              <w:spacing w:before="40" w:line="252" w:lineRule="auto"/>
              <w:jc w:val="both"/>
              <w:rPr>
                <w:rFonts w:cs="Arial"/>
                <w:b/>
                <w:sz w:val="19"/>
                <w:szCs w:val="19"/>
                <w:lang w:val="fr-FR"/>
              </w:rPr>
            </w:pPr>
            <w:r w:rsidRPr="003136C5">
              <w:rPr>
                <w:rFonts w:cs="Arial"/>
                <w:b/>
                <w:sz w:val="19"/>
                <w:szCs w:val="19"/>
                <w:lang w:val="fr-FR"/>
              </w:rPr>
              <w:t>Art. 66 Composition</w:t>
            </w:r>
          </w:p>
          <w:p w14:paraId="0C55CFFF" w14:textId="77777777" w:rsidR="0021645F" w:rsidRPr="003136C5" w:rsidRDefault="0021645F" w:rsidP="0021645F">
            <w:pPr>
              <w:tabs>
                <w:tab w:val="left" w:pos="993"/>
              </w:tabs>
              <w:spacing w:before="40" w:line="252" w:lineRule="auto"/>
              <w:jc w:val="both"/>
              <w:rPr>
                <w:rFonts w:cs="Arial"/>
                <w:sz w:val="19"/>
                <w:szCs w:val="19"/>
                <w:lang w:val="fr-FR"/>
              </w:rPr>
            </w:pPr>
            <w:r w:rsidRPr="003136C5">
              <w:rPr>
                <w:rFonts w:cs="Arial"/>
                <w:sz w:val="19"/>
                <w:szCs w:val="19"/>
                <w:lang w:val="fr-FR"/>
              </w:rPr>
              <w:t>Le Grand Conseil est composé de 130 députées et députés et de 130 suppléantes et suppléants.</w:t>
            </w:r>
          </w:p>
          <w:p w14:paraId="0BFC6216" w14:textId="39B6B18E" w:rsidR="006163BD" w:rsidRPr="003136C5" w:rsidRDefault="006163BD" w:rsidP="0021645F">
            <w:pPr>
              <w:spacing w:before="40" w:line="252" w:lineRule="auto"/>
              <w:jc w:val="both"/>
              <w:rPr>
                <w:rFonts w:cs="Arial"/>
                <w:sz w:val="19"/>
                <w:szCs w:val="19"/>
              </w:rPr>
            </w:pPr>
          </w:p>
        </w:tc>
      </w:tr>
      <w:tr w:rsidR="0021645F" w:rsidRPr="003136C5" w14:paraId="08665EA3" w14:textId="77777777" w:rsidTr="0037282D">
        <w:tc>
          <w:tcPr>
            <w:tcW w:w="539" w:type="dxa"/>
            <w:shd w:val="clear" w:color="auto" w:fill="F2F2F2" w:themeFill="background1" w:themeFillShade="F2"/>
            <w:vAlign w:val="center"/>
          </w:tcPr>
          <w:p w14:paraId="16AD867F" w14:textId="6E6FE5E6" w:rsidR="0021645F" w:rsidRPr="003136C5" w:rsidRDefault="0021645F" w:rsidP="0021645F">
            <w:pPr>
              <w:spacing w:before="40" w:line="252" w:lineRule="auto"/>
              <w:jc w:val="center"/>
              <w:rPr>
                <w:rFonts w:cs="Arial"/>
                <w:b/>
                <w:sz w:val="20"/>
                <w:szCs w:val="19"/>
              </w:rPr>
            </w:pPr>
            <w:r w:rsidRPr="003136C5">
              <w:rPr>
                <w:rFonts w:cs="Arial"/>
                <w:b/>
                <w:sz w:val="20"/>
                <w:szCs w:val="19"/>
              </w:rPr>
              <w:t>7</w:t>
            </w:r>
          </w:p>
        </w:tc>
        <w:tc>
          <w:tcPr>
            <w:tcW w:w="7529" w:type="dxa"/>
            <w:tcBorders>
              <w:right w:val="double" w:sz="4" w:space="0" w:color="767171" w:themeColor="background2" w:themeShade="80"/>
            </w:tcBorders>
            <w:shd w:val="clear" w:color="auto" w:fill="auto"/>
          </w:tcPr>
          <w:p w14:paraId="22076497" w14:textId="77777777" w:rsidR="0021645F" w:rsidRPr="005166D7" w:rsidRDefault="0021645F" w:rsidP="0021645F">
            <w:pPr>
              <w:spacing w:before="40" w:line="252" w:lineRule="auto"/>
              <w:jc w:val="both"/>
              <w:rPr>
                <w:rFonts w:cs="Arial"/>
                <w:b/>
                <w:sz w:val="19"/>
                <w:szCs w:val="19"/>
                <w:lang w:val="de-CH"/>
              </w:rPr>
            </w:pPr>
            <w:r w:rsidRPr="005166D7">
              <w:rPr>
                <w:rFonts w:cs="Arial"/>
                <w:b/>
                <w:sz w:val="19"/>
                <w:szCs w:val="19"/>
                <w:lang w:val="de-CH"/>
              </w:rPr>
              <w:t>Art. 67 Wahl</w:t>
            </w:r>
          </w:p>
          <w:p w14:paraId="10AABBAA" w14:textId="77777777" w:rsidR="0021645F" w:rsidRPr="005166D7" w:rsidRDefault="0021645F" w:rsidP="0021645F">
            <w:pPr>
              <w:spacing w:before="40" w:line="252" w:lineRule="auto"/>
              <w:jc w:val="both"/>
              <w:rPr>
                <w:rFonts w:cs="Arial"/>
                <w:sz w:val="19"/>
                <w:szCs w:val="19"/>
                <w:lang w:val="de-CH"/>
              </w:rPr>
            </w:pPr>
            <w:r w:rsidRPr="005166D7">
              <w:rPr>
                <w:rFonts w:cs="Arial"/>
                <w:sz w:val="19"/>
                <w:szCs w:val="19"/>
                <w:vertAlign w:val="superscript"/>
                <w:lang w:val="de-CH"/>
              </w:rPr>
              <w:t>1</w:t>
            </w:r>
            <w:r w:rsidRPr="005166D7">
              <w:rPr>
                <w:rFonts w:cs="Arial"/>
                <w:sz w:val="19"/>
                <w:szCs w:val="19"/>
                <w:lang w:val="de-CH"/>
              </w:rPr>
              <w:t xml:space="preserve"> Die Mitglieder des Grossen Rates werden </w:t>
            </w:r>
            <w:commentRangeStart w:id="52"/>
            <w:r w:rsidRPr="005166D7">
              <w:rPr>
                <w:rFonts w:cs="Arial"/>
                <w:strike/>
                <w:color w:val="FF0000"/>
                <w:sz w:val="19"/>
                <w:szCs w:val="19"/>
                <w:lang w:val="de-CH"/>
              </w:rPr>
              <w:t xml:space="preserve">durch </w:t>
            </w:r>
            <w:commentRangeEnd w:id="52"/>
            <w:r w:rsidR="00105C15">
              <w:rPr>
                <w:rStyle w:val="Marquedecommentaire"/>
              </w:rPr>
              <w:commentReference w:id="52"/>
            </w:r>
            <w:r w:rsidRPr="005166D7">
              <w:rPr>
                <w:rFonts w:cs="Arial"/>
                <w:strike/>
                <w:color w:val="FF0000"/>
                <w:sz w:val="19"/>
                <w:szCs w:val="19"/>
                <w:lang w:val="de-CH"/>
              </w:rPr>
              <w:t>das Volk</w:t>
            </w:r>
            <w:r w:rsidRPr="005166D7">
              <w:rPr>
                <w:rFonts w:cs="Arial"/>
                <w:sz w:val="19"/>
                <w:szCs w:val="19"/>
                <w:lang w:val="de-CH"/>
              </w:rPr>
              <w:t xml:space="preserve"> im Proporzverfahren gewählt.</w:t>
            </w:r>
          </w:p>
          <w:p w14:paraId="00EE3530" w14:textId="77777777" w:rsidR="0021645F" w:rsidRPr="005166D7" w:rsidRDefault="0021645F" w:rsidP="0021645F">
            <w:pPr>
              <w:spacing w:before="40" w:line="252" w:lineRule="auto"/>
              <w:jc w:val="both"/>
              <w:rPr>
                <w:rFonts w:cs="Arial"/>
                <w:sz w:val="19"/>
                <w:szCs w:val="19"/>
                <w:lang w:val="de-CH"/>
              </w:rPr>
            </w:pPr>
            <w:r w:rsidRPr="005166D7">
              <w:rPr>
                <w:rFonts w:cs="Arial"/>
                <w:sz w:val="19"/>
                <w:szCs w:val="19"/>
                <w:vertAlign w:val="superscript"/>
                <w:lang w:val="de-CH"/>
              </w:rPr>
              <w:t>2</w:t>
            </w:r>
            <w:r w:rsidRPr="005166D7">
              <w:rPr>
                <w:rFonts w:cs="Arial"/>
                <w:sz w:val="19"/>
                <w:szCs w:val="19"/>
                <w:lang w:val="de-CH"/>
              </w:rPr>
              <w:t xml:space="preserve"> Das Kantonsgebiet ist in sechs Wahlkreise unterteilt, die um Brig, Visp, Siders, Sitten, Martinach und Monthey organisiert sind. Das Gesetz legt die Wahlkreise fest. </w:t>
            </w:r>
          </w:p>
          <w:p w14:paraId="4D7B3067" w14:textId="77777777" w:rsidR="0021645F" w:rsidRPr="005166D7" w:rsidRDefault="0021645F" w:rsidP="0021645F">
            <w:pPr>
              <w:spacing w:before="40"/>
              <w:jc w:val="both"/>
              <w:rPr>
                <w:rFonts w:cs="Arial"/>
                <w:sz w:val="19"/>
                <w:szCs w:val="19"/>
                <w:lang w:val="de-CH"/>
              </w:rPr>
            </w:pPr>
            <w:r w:rsidRPr="005166D7">
              <w:rPr>
                <w:rFonts w:cs="Arial"/>
                <w:sz w:val="19"/>
                <w:szCs w:val="19"/>
                <w:vertAlign w:val="superscript"/>
                <w:lang w:val="de-CH"/>
              </w:rPr>
              <w:t>3</w:t>
            </w:r>
            <w:r w:rsidRPr="005166D7">
              <w:rPr>
                <w:rFonts w:cs="Arial"/>
                <w:sz w:val="19"/>
                <w:szCs w:val="19"/>
                <w:lang w:val="de-CH"/>
              </w:rPr>
              <w:t> Die Sitze werden wie folgt verteilt:</w:t>
            </w:r>
          </w:p>
          <w:p w14:paraId="09FCC194" w14:textId="77777777" w:rsidR="0021645F" w:rsidRPr="005166D7" w:rsidRDefault="0021645F" w:rsidP="008D7EA1">
            <w:pPr>
              <w:pStyle w:val="Paragraphedeliste"/>
              <w:numPr>
                <w:ilvl w:val="0"/>
                <w:numId w:val="43"/>
              </w:numPr>
              <w:spacing w:before="40"/>
              <w:jc w:val="both"/>
              <w:rPr>
                <w:rFonts w:ascii="Arial" w:hAnsi="Arial" w:cs="Arial"/>
                <w:sz w:val="19"/>
                <w:szCs w:val="19"/>
                <w:lang w:val="de-CH"/>
              </w:rPr>
            </w:pPr>
            <w:r w:rsidRPr="005166D7">
              <w:rPr>
                <w:rFonts w:ascii="Arial" w:hAnsi="Arial" w:cs="Arial"/>
                <w:sz w:val="19"/>
                <w:szCs w:val="19"/>
                <w:lang w:val="de-CH"/>
              </w:rPr>
              <w:t>jeder Wahlkreis erhält fünf Sitze;</w:t>
            </w:r>
          </w:p>
          <w:p w14:paraId="409B07C2" w14:textId="77777777" w:rsidR="0021645F" w:rsidRPr="005166D7" w:rsidRDefault="0021645F" w:rsidP="008D7EA1">
            <w:pPr>
              <w:pStyle w:val="Paragraphedeliste"/>
              <w:numPr>
                <w:ilvl w:val="0"/>
                <w:numId w:val="43"/>
              </w:numPr>
              <w:spacing w:before="40"/>
              <w:jc w:val="both"/>
              <w:rPr>
                <w:rFonts w:cs="Arial"/>
                <w:sz w:val="19"/>
                <w:szCs w:val="19"/>
                <w:lang w:val="de-CH"/>
              </w:rPr>
            </w:pPr>
            <w:r w:rsidRPr="005166D7">
              <w:rPr>
                <w:rFonts w:ascii="Arial" w:hAnsi="Arial" w:cs="Arial"/>
                <w:sz w:val="19"/>
                <w:szCs w:val="19"/>
                <w:lang w:val="de-CH"/>
              </w:rPr>
              <w:t>die übrigen Sitze werden auf die Wahlkreise im Verhältnis ihrer Wohnbevölkerung verteilt.</w:t>
            </w:r>
          </w:p>
          <w:p w14:paraId="168571C6" w14:textId="77777777" w:rsidR="0021645F" w:rsidRPr="005166D7" w:rsidRDefault="0021645F" w:rsidP="0021645F">
            <w:pPr>
              <w:spacing w:before="40" w:line="252" w:lineRule="auto"/>
              <w:jc w:val="both"/>
              <w:rPr>
                <w:rFonts w:cs="Arial"/>
                <w:sz w:val="19"/>
                <w:szCs w:val="19"/>
                <w:lang w:val="de-CH"/>
              </w:rPr>
            </w:pPr>
            <w:r w:rsidRPr="005166D7">
              <w:rPr>
                <w:rFonts w:cs="Arial"/>
                <w:sz w:val="19"/>
                <w:szCs w:val="19"/>
                <w:vertAlign w:val="superscript"/>
                <w:lang w:val="de-CH"/>
              </w:rPr>
              <w:t>4</w:t>
            </w:r>
            <w:r w:rsidRPr="005166D7">
              <w:rPr>
                <w:rFonts w:cs="Arial"/>
                <w:sz w:val="19"/>
                <w:szCs w:val="19"/>
                <w:lang w:val="de-CH"/>
              </w:rPr>
              <w:t xml:space="preserve"> Das Gesetz kann einen Mindestanteil an Stimmen festlegen, der in einem Wahlkreis erreicht werden muss, damit eine Liste bei der Sitzverteilung berücksichtigt wird. Dieser Anteil beträgt höchstens fünf Prozent. </w:t>
            </w:r>
          </w:p>
          <w:p w14:paraId="186A79AC" w14:textId="77777777" w:rsidR="0021645F" w:rsidRPr="005166D7" w:rsidRDefault="0021645F" w:rsidP="008D7EA1">
            <w:pPr>
              <w:spacing w:line="252" w:lineRule="auto"/>
              <w:jc w:val="both"/>
              <w:rPr>
                <w:rFonts w:cs="Arial"/>
                <w:sz w:val="19"/>
                <w:szCs w:val="19"/>
                <w:lang w:val="de-CH"/>
              </w:rPr>
            </w:pPr>
          </w:p>
          <w:p w14:paraId="47CA6C90" w14:textId="77777777" w:rsidR="0021645F" w:rsidRPr="005166D7" w:rsidRDefault="0021645F" w:rsidP="008D7EA1">
            <w:pPr>
              <w:spacing w:line="252" w:lineRule="auto"/>
              <w:ind w:left="624"/>
              <w:jc w:val="both"/>
              <w:rPr>
                <w:rFonts w:cs="Arial"/>
                <w:i/>
                <w:sz w:val="19"/>
                <w:szCs w:val="19"/>
                <w:u w:val="single"/>
                <w:lang w:val="de-CH"/>
              </w:rPr>
            </w:pPr>
            <w:r w:rsidRPr="005166D7">
              <w:rPr>
                <w:rFonts w:cs="Arial"/>
                <w:i/>
                <w:sz w:val="19"/>
                <w:szCs w:val="19"/>
                <w:u w:val="single"/>
                <w:lang w:val="de-CH"/>
              </w:rPr>
              <w:t xml:space="preserve">Minderheit: </w:t>
            </w:r>
          </w:p>
          <w:p w14:paraId="3BB3A92E" w14:textId="77777777" w:rsidR="0021645F" w:rsidRPr="005166D7" w:rsidRDefault="0021645F" w:rsidP="0021645F">
            <w:pPr>
              <w:spacing w:before="40" w:line="252" w:lineRule="auto"/>
              <w:ind w:left="624"/>
              <w:jc w:val="both"/>
              <w:rPr>
                <w:rFonts w:cs="Arial"/>
                <w:strike/>
                <w:sz w:val="19"/>
                <w:szCs w:val="19"/>
                <w:lang w:val="de-CH"/>
              </w:rPr>
            </w:pPr>
            <w:r w:rsidRPr="005166D7">
              <w:rPr>
                <w:rFonts w:cs="Arial"/>
                <w:sz w:val="19"/>
                <w:szCs w:val="19"/>
                <w:vertAlign w:val="superscript"/>
                <w:lang w:val="de-CH"/>
              </w:rPr>
              <w:t>3</w:t>
            </w:r>
            <w:r w:rsidRPr="005166D7">
              <w:rPr>
                <w:rFonts w:cs="Arial"/>
                <w:sz w:val="19"/>
                <w:szCs w:val="19"/>
                <w:lang w:val="de-CH"/>
              </w:rPr>
              <w:t> </w:t>
            </w:r>
            <w:r w:rsidRPr="005166D7">
              <w:rPr>
                <w:rFonts w:cs="Arial"/>
                <w:strike/>
                <w:sz w:val="19"/>
                <w:szCs w:val="19"/>
                <w:lang w:val="de-CH"/>
              </w:rPr>
              <w:t>Die Sitze werden wie folgt verteilt:</w:t>
            </w:r>
          </w:p>
          <w:p w14:paraId="766E0D85" w14:textId="77777777" w:rsidR="0021645F" w:rsidRPr="005166D7" w:rsidRDefault="0021645F" w:rsidP="008D7EA1">
            <w:pPr>
              <w:pStyle w:val="Paragraphedeliste"/>
              <w:numPr>
                <w:ilvl w:val="0"/>
                <w:numId w:val="7"/>
              </w:numPr>
              <w:spacing w:before="40" w:line="252" w:lineRule="auto"/>
              <w:ind w:left="1333" w:hanging="284"/>
              <w:jc w:val="both"/>
              <w:rPr>
                <w:rFonts w:ascii="Arial" w:hAnsi="Arial" w:cs="Arial"/>
                <w:strike/>
                <w:sz w:val="19"/>
                <w:szCs w:val="19"/>
                <w:lang w:val="de-CH"/>
              </w:rPr>
            </w:pPr>
            <w:r w:rsidRPr="005166D7">
              <w:rPr>
                <w:rFonts w:ascii="Arial" w:hAnsi="Arial" w:cs="Arial"/>
                <w:strike/>
                <w:sz w:val="19"/>
                <w:szCs w:val="19"/>
                <w:lang w:val="de-CH"/>
              </w:rPr>
              <w:t>jeder Wahlkreis erhält fünf Sitze;</w:t>
            </w:r>
          </w:p>
          <w:p w14:paraId="77098FEA" w14:textId="77777777" w:rsidR="0021645F" w:rsidRPr="005166D7" w:rsidRDefault="0021645F" w:rsidP="008D7EA1">
            <w:pPr>
              <w:pStyle w:val="Paragraphedeliste"/>
              <w:numPr>
                <w:ilvl w:val="0"/>
                <w:numId w:val="7"/>
              </w:numPr>
              <w:spacing w:before="40" w:line="252" w:lineRule="auto"/>
              <w:ind w:left="1333" w:hanging="284"/>
              <w:jc w:val="both"/>
              <w:rPr>
                <w:rFonts w:ascii="Arial" w:hAnsi="Arial" w:cs="Arial"/>
                <w:sz w:val="19"/>
                <w:szCs w:val="19"/>
                <w:lang w:val="de-CH"/>
              </w:rPr>
            </w:pPr>
            <w:r w:rsidRPr="005166D7">
              <w:rPr>
                <w:rFonts w:ascii="Arial" w:hAnsi="Arial" w:cs="Arial"/>
                <w:strike/>
                <w:sz w:val="19"/>
                <w:szCs w:val="19"/>
                <w:lang w:val="de-CH"/>
              </w:rPr>
              <w:t>die übrigen</w:t>
            </w:r>
            <w:r w:rsidRPr="005166D7">
              <w:rPr>
                <w:rFonts w:ascii="Arial" w:hAnsi="Arial" w:cs="Arial"/>
                <w:sz w:val="19"/>
                <w:szCs w:val="19"/>
                <w:lang w:val="de-CH"/>
              </w:rPr>
              <w:t xml:space="preserve"> </w:t>
            </w:r>
            <w:r w:rsidRPr="005166D7">
              <w:rPr>
                <w:rFonts w:ascii="Arial" w:hAnsi="Arial" w:cs="Arial"/>
                <w:sz w:val="19"/>
                <w:szCs w:val="19"/>
                <w:u w:val="single"/>
                <w:lang w:val="de-CH"/>
              </w:rPr>
              <w:t xml:space="preserve">Die </w:t>
            </w:r>
            <w:r w:rsidRPr="005166D7">
              <w:rPr>
                <w:rFonts w:ascii="Arial" w:hAnsi="Arial" w:cs="Arial"/>
                <w:sz w:val="19"/>
                <w:szCs w:val="19"/>
                <w:lang w:val="de-CH"/>
              </w:rPr>
              <w:t>Sitze werden im Verhältnis der Wohnbevölkerung auf die Wahlkreise verteilt.</w:t>
            </w:r>
          </w:p>
          <w:p w14:paraId="1A0D7022" w14:textId="32F34437" w:rsidR="0021645F" w:rsidRPr="005166D7" w:rsidRDefault="0021645F" w:rsidP="008D7EA1">
            <w:pPr>
              <w:spacing w:before="40" w:line="252" w:lineRule="auto"/>
              <w:ind w:left="624"/>
              <w:jc w:val="both"/>
              <w:rPr>
                <w:rFonts w:cs="Arial"/>
                <w:color w:val="404040" w:themeColor="text1" w:themeTint="BF"/>
                <w:sz w:val="19"/>
                <w:szCs w:val="19"/>
              </w:rPr>
            </w:pPr>
            <w:r w:rsidRPr="005166D7">
              <w:rPr>
                <w:rFonts w:cs="Arial"/>
                <w:sz w:val="19"/>
                <w:szCs w:val="19"/>
                <w:vertAlign w:val="superscript"/>
                <w:lang w:val="de-CH"/>
              </w:rPr>
              <w:t>3bis (</w:t>
            </w:r>
            <w:r w:rsidRPr="005166D7">
              <w:rPr>
                <w:rFonts w:cs="Arial"/>
                <w:i/>
                <w:sz w:val="19"/>
                <w:szCs w:val="19"/>
                <w:vertAlign w:val="superscript"/>
                <w:lang w:val="de-CH"/>
              </w:rPr>
              <w:t>neu</w:t>
            </w:r>
            <w:r w:rsidRPr="005166D7">
              <w:rPr>
                <w:rFonts w:cs="Arial"/>
                <w:sz w:val="19"/>
                <w:szCs w:val="19"/>
                <w:vertAlign w:val="superscript"/>
                <w:lang w:val="de-CH"/>
              </w:rPr>
              <w:t>)</w:t>
            </w:r>
            <w:r w:rsidRPr="005166D7">
              <w:rPr>
                <w:rFonts w:cs="Arial"/>
                <w:sz w:val="19"/>
                <w:szCs w:val="19"/>
                <w:lang w:val="de-CH"/>
              </w:rPr>
              <w:t> </w:t>
            </w:r>
            <w:r w:rsidRPr="005166D7">
              <w:rPr>
                <w:rFonts w:cs="Arial"/>
                <w:sz w:val="19"/>
                <w:szCs w:val="19"/>
                <w:u w:val="single"/>
                <w:lang w:val="de-CH"/>
              </w:rPr>
              <w:t>Die nach dem vorstehenden Absatz vorgenommene Sitzverteilung darf im Vergleich zur vorangegangenen Wahl in demselben Wahlkreis nicht zu einer Erhöhung oder Verringerung um mehr als einen Sitz führen.</w:t>
            </w:r>
          </w:p>
        </w:tc>
        <w:tc>
          <w:tcPr>
            <w:tcW w:w="7530" w:type="dxa"/>
            <w:tcBorders>
              <w:left w:val="double" w:sz="4" w:space="0" w:color="767171" w:themeColor="background2" w:themeShade="80"/>
            </w:tcBorders>
            <w:shd w:val="clear" w:color="auto" w:fill="auto"/>
          </w:tcPr>
          <w:p w14:paraId="53A2D1BD" w14:textId="77777777" w:rsidR="0021645F" w:rsidRPr="005166D7" w:rsidRDefault="0021645F" w:rsidP="0021645F">
            <w:pPr>
              <w:tabs>
                <w:tab w:val="left" w:pos="993"/>
              </w:tabs>
              <w:spacing w:before="40" w:line="252" w:lineRule="auto"/>
              <w:jc w:val="both"/>
              <w:rPr>
                <w:rFonts w:cs="Arial"/>
                <w:b/>
                <w:sz w:val="19"/>
                <w:szCs w:val="19"/>
                <w:lang w:val="fr-FR"/>
              </w:rPr>
            </w:pPr>
            <w:r w:rsidRPr="005166D7">
              <w:rPr>
                <w:rFonts w:cs="Arial"/>
                <w:b/>
                <w:sz w:val="19"/>
                <w:szCs w:val="19"/>
                <w:lang w:val="fr-FR"/>
              </w:rPr>
              <w:t>Art. 67 Élection</w:t>
            </w:r>
          </w:p>
          <w:p w14:paraId="28553513" w14:textId="77777777" w:rsidR="0021645F" w:rsidRPr="005166D7" w:rsidRDefault="0021645F" w:rsidP="0021645F">
            <w:pPr>
              <w:tabs>
                <w:tab w:val="left" w:pos="993"/>
              </w:tabs>
              <w:spacing w:before="40" w:line="252" w:lineRule="auto"/>
              <w:jc w:val="both"/>
              <w:rPr>
                <w:rFonts w:cs="Arial"/>
                <w:sz w:val="19"/>
                <w:szCs w:val="19"/>
                <w:lang w:val="fr-FR"/>
              </w:rPr>
            </w:pPr>
            <w:r w:rsidRPr="005166D7">
              <w:rPr>
                <w:rFonts w:cs="Arial"/>
                <w:sz w:val="19"/>
                <w:szCs w:val="19"/>
                <w:vertAlign w:val="superscript"/>
                <w:lang w:val="fr-FR"/>
              </w:rPr>
              <w:t>1</w:t>
            </w:r>
            <w:r w:rsidRPr="005166D7">
              <w:rPr>
                <w:rFonts w:cs="Arial"/>
                <w:sz w:val="19"/>
                <w:szCs w:val="19"/>
                <w:lang w:val="fr-FR"/>
              </w:rPr>
              <w:t xml:space="preserve"> Les membres du Grand Conseil sont élus </w:t>
            </w:r>
            <w:commentRangeStart w:id="53"/>
            <w:r w:rsidRPr="005166D7">
              <w:rPr>
                <w:rFonts w:cs="Arial"/>
                <w:strike/>
                <w:color w:val="FF0000"/>
                <w:sz w:val="19"/>
                <w:szCs w:val="19"/>
                <w:lang w:val="fr-FR"/>
              </w:rPr>
              <w:t xml:space="preserve">par </w:t>
            </w:r>
            <w:commentRangeEnd w:id="53"/>
            <w:r w:rsidR="00B77826">
              <w:rPr>
                <w:rStyle w:val="Marquedecommentaire"/>
              </w:rPr>
              <w:commentReference w:id="53"/>
            </w:r>
            <w:r w:rsidRPr="005166D7">
              <w:rPr>
                <w:rFonts w:cs="Arial"/>
                <w:strike/>
                <w:color w:val="FF0000"/>
                <w:sz w:val="19"/>
                <w:szCs w:val="19"/>
                <w:lang w:val="fr-FR"/>
              </w:rPr>
              <w:t>le peuple</w:t>
            </w:r>
            <w:r w:rsidRPr="005166D7">
              <w:rPr>
                <w:rFonts w:cs="Arial"/>
                <w:color w:val="FF0000"/>
                <w:sz w:val="19"/>
                <w:szCs w:val="19"/>
                <w:lang w:val="fr-FR"/>
              </w:rPr>
              <w:t xml:space="preserve"> </w:t>
            </w:r>
            <w:r w:rsidRPr="005166D7">
              <w:rPr>
                <w:rFonts w:cs="Arial"/>
                <w:sz w:val="19"/>
                <w:szCs w:val="19"/>
                <w:lang w:val="fr-FR"/>
              </w:rPr>
              <w:t>selon le système proportionnel.</w:t>
            </w:r>
          </w:p>
          <w:p w14:paraId="67E1E594" w14:textId="77777777" w:rsidR="0021645F" w:rsidRPr="005166D7" w:rsidRDefault="0021645F" w:rsidP="0021645F">
            <w:pPr>
              <w:tabs>
                <w:tab w:val="left" w:pos="993"/>
              </w:tabs>
              <w:spacing w:before="40" w:line="252" w:lineRule="auto"/>
              <w:jc w:val="both"/>
              <w:rPr>
                <w:rFonts w:cs="Arial"/>
                <w:sz w:val="19"/>
                <w:szCs w:val="19"/>
                <w:lang w:val="fr-FR"/>
              </w:rPr>
            </w:pPr>
            <w:r w:rsidRPr="005166D7">
              <w:rPr>
                <w:rFonts w:cs="Arial"/>
                <w:sz w:val="19"/>
                <w:szCs w:val="19"/>
                <w:vertAlign w:val="superscript"/>
                <w:lang w:val="fr-FR"/>
              </w:rPr>
              <w:t>2</w:t>
            </w:r>
            <w:r w:rsidRPr="005166D7">
              <w:rPr>
                <w:rFonts w:cs="Arial"/>
                <w:sz w:val="19"/>
                <w:szCs w:val="19"/>
                <w:lang w:val="fr-FR"/>
              </w:rPr>
              <w:t> Le territoire cantonal est divisé en six circonscriptions électorales, organisées autour de Brigue, Viège, Sierre, Sion, Martigny et Monthey. La loi fixe le découpage des circonscriptions électorales.</w:t>
            </w:r>
          </w:p>
          <w:p w14:paraId="60314A23" w14:textId="77777777" w:rsidR="0021645F" w:rsidRPr="005166D7" w:rsidRDefault="0021645F" w:rsidP="0021645F">
            <w:pPr>
              <w:spacing w:before="40" w:line="252" w:lineRule="auto"/>
              <w:jc w:val="both"/>
              <w:rPr>
                <w:rFonts w:cs="Arial"/>
                <w:sz w:val="19"/>
                <w:szCs w:val="19"/>
              </w:rPr>
            </w:pPr>
            <w:r w:rsidRPr="005166D7">
              <w:rPr>
                <w:rFonts w:cs="Arial"/>
                <w:sz w:val="19"/>
                <w:szCs w:val="19"/>
                <w:vertAlign w:val="superscript"/>
              </w:rPr>
              <w:t>3</w:t>
            </w:r>
            <w:r w:rsidRPr="005166D7">
              <w:rPr>
                <w:rFonts w:cs="Arial"/>
                <w:sz w:val="19"/>
                <w:szCs w:val="19"/>
              </w:rPr>
              <w:t xml:space="preserve"> La répartition des sièges a lieu comme suit : </w:t>
            </w:r>
          </w:p>
          <w:p w14:paraId="5DF605B7" w14:textId="77777777" w:rsidR="0021645F" w:rsidRPr="005166D7" w:rsidRDefault="0021645F" w:rsidP="008D7EA1">
            <w:pPr>
              <w:pStyle w:val="Paragraphedeliste"/>
              <w:numPr>
                <w:ilvl w:val="0"/>
                <w:numId w:val="6"/>
              </w:numPr>
              <w:spacing w:before="40" w:line="252" w:lineRule="auto"/>
              <w:ind w:left="670" w:hanging="425"/>
              <w:jc w:val="both"/>
              <w:rPr>
                <w:rFonts w:ascii="Arial" w:hAnsi="Arial" w:cs="Arial"/>
                <w:sz w:val="19"/>
                <w:szCs w:val="19"/>
                <w:lang w:val="fr-CH"/>
              </w:rPr>
            </w:pPr>
            <w:r w:rsidRPr="005166D7">
              <w:rPr>
                <w:rFonts w:ascii="Arial" w:hAnsi="Arial" w:cs="Arial"/>
                <w:sz w:val="19"/>
                <w:szCs w:val="19"/>
                <w:lang w:val="fr-CH"/>
              </w:rPr>
              <w:t>chaque circonscription électorale reçoit cinq sièges ;</w:t>
            </w:r>
          </w:p>
          <w:p w14:paraId="424637FD" w14:textId="77777777" w:rsidR="0021645F" w:rsidRPr="005166D7" w:rsidRDefault="0021645F" w:rsidP="008D7EA1">
            <w:pPr>
              <w:pStyle w:val="Paragraphedeliste"/>
              <w:numPr>
                <w:ilvl w:val="0"/>
                <w:numId w:val="6"/>
              </w:numPr>
              <w:spacing w:before="40" w:line="252" w:lineRule="auto"/>
              <w:ind w:left="670" w:hanging="425"/>
              <w:jc w:val="both"/>
              <w:rPr>
                <w:rFonts w:ascii="Arial" w:hAnsi="Arial" w:cs="Arial"/>
                <w:sz w:val="19"/>
                <w:szCs w:val="19"/>
                <w:lang w:val="fr-CH"/>
              </w:rPr>
            </w:pPr>
            <w:r w:rsidRPr="005166D7">
              <w:rPr>
                <w:rFonts w:ascii="Arial" w:hAnsi="Arial" w:cs="Arial"/>
                <w:sz w:val="19"/>
                <w:szCs w:val="19"/>
                <w:lang w:val="fr-CH"/>
              </w:rPr>
              <w:t>les sièges restants sont répartis entre les circonscriptions en proportion de leur population résidente.</w:t>
            </w:r>
          </w:p>
          <w:p w14:paraId="3A9C2880" w14:textId="1EDE125C" w:rsidR="0021645F" w:rsidRPr="005166D7" w:rsidRDefault="0021645F" w:rsidP="0021645F">
            <w:pPr>
              <w:spacing w:before="40" w:line="252" w:lineRule="auto"/>
              <w:jc w:val="both"/>
              <w:rPr>
                <w:rFonts w:cs="Arial"/>
                <w:sz w:val="19"/>
                <w:szCs w:val="19"/>
                <w:lang w:val="fr-FR"/>
              </w:rPr>
            </w:pPr>
            <w:r w:rsidRPr="005166D7">
              <w:rPr>
                <w:rFonts w:cs="Arial"/>
                <w:sz w:val="19"/>
                <w:szCs w:val="19"/>
                <w:vertAlign w:val="superscript"/>
                <w:lang w:val="fr-FR"/>
              </w:rPr>
              <w:t>4</w:t>
            </w:r>
            <w:r w:rsidRPr="005166D7">
              <w:rPr>
                <w:rFonts w:cs="Arial"/>
                <w:sz w:val="19"/>
                <w:szCs w:val="19"/>
                <w:lang w:val="fr-FR"/>
              </w:rPr>
              <w:t> La loi peut fixer une proportion minimale de suffrages à atteindre dans une circonscription pour qu’une liste soit prise en compte lors de la répartition des sièges. Cette proportion ne peut excéder cinq pourcent.</w:t>
            </w:r>
          </w:p>
          <w:p w14:paraId="41B6C6DB" w14:textId="77777777" w:rsidR="0021645F" w:rsidRPr="005166D7" w:rsidRDefault="0021645F" w:rsidP="008D7EA1">
            <w:pPr>
              <w:spacing w:line="252" w:lineRule="auto"/>
              <w:jc w:val="both"/>
              <w:rPr>
                <w:rFonts w:cs="Arial"/>
                <w:sz w:val="19"/>
                <w:szCs w:val="19"/>
              </w:rPr>
            </w:pPr>
          </w:p>
          <w:p w14:paraId="1BF79E32" w14:textId="77777777" w:rsidR="0021645F" w:rsidRPr="005166D7" w:rsidRDefault="0021645F" w:rsidP="008D7EA1">
            <w:pPr>
              <w:spacing w:line="252" w:lineRule="auto"/>
              <w:ind w:left="624"/>
              <w:jc w:val="both"/>
              <w:rPr>
                <w:rFonts w:cs="Arial"/>
                <w:i/>
                <w:sz w:val="19"/>
                <w:szCs w:val="19"/>
                <w:u w:val="single"/>
              </w:rPr>
            </w:pPr>
            <w:r w:rsidRPr="005166D7">
              <w:rPr>
                <w:rFonts w:cs="Arial"/>
                <w:i/>
                <w:sz w:val="19"/>
                <w:szCs w:val="19"/>
                <w:u w:val="single"/>
              </w:rPr>
              <w:t xml:space="preserve">Minorité : </w:t>
            </w:r>
          </w:p>
          <w:p w14:paraId="13C3C648" w14:textId="77777777" w:rsidR="0021645F" w:rsidRPr="005166D7" w:rsidRDefault="0021645F" w:rsidP="0021645F">
            <w:pPr>
              <w:spacing w:before="40" w:line="252" w:lineRule="auto"/>
              <w:ind w:left="624"/>
              <w:jc w:val="both"/>
              <w:rPr>
                <w:rFonts w:cs="Arial"/>
                <w:strike/>
                <w:sz w:val="19"/>
                <w:szCs w:val="19"/>
              </w:rPr>
            </w:pPr>
            <w:r w:rsidRPr="005166D7">
              <w:rPr>
                <w:rFonts w:cs="Arial"/>
                <w:sz w:val="19"/>
                <w:szCs w:val="19"/>
                <w:vertAlign w:val="superscript"/>
              </w:rPr>
              <w:t>3</w:t>
            </w:r>
            <w:r w:rsidRPr="005166D7">
              <w:rPr>
                <w:rFonts w:cs="Arial"/>
                <w:sz w:val="19"/>
                <w:szCs w:val="19"/>
              </w:rPr>
              <w:t> </w:t>
            </w:r>
            <w:r w:rsidRPr="005166D7">
              <w:rPr>
                <w:rFonts w:cs="Arial"/>
                <w:strike/>
                <w:sz w:val="19"/>
                <w:szCs w:val="19"/>
              </w:rPr>
              <w:t xml:space="preserve">La répartition des sièges a lieu comme suit : </w:t>
            </w:r>
          </w:p>
          <w:p w14:paraId="589A6915" w14:textId="318A4334" w:rsidR="0021645F" w:rsidRPr="005166D7" w:rsidRDefault="0021645F" w:rsidP="000B0C30">
            <w:pPr>
              <w:pStyle w:val="Paragraphedeliste"/>
              <w:numPr>
                <w:ilvl w:val="0"/>
                <w:numId w:val="66"/>
              </w:numPr>
              <w:spacing w:before="40" w:line="252" w:lineRule="auto"/>
              <w:ind w:left="1179" w:hanging="284"/>
              <w:jc w:val="both"/>
              <w:rPr>
                <w:rFonts w:ascii="Arial" w:hAnsi="Arial" w:cs="Arial"/>
                <w:strike/>
                <w:sz w:val="19"/>
                <w:szCs w:val="19"/>
              </w:rPr>
            </w:pPr>
            <w:r w:rsidRPr="005166D7">
              <w:rPr>
                <w:rFonts w:ascii="Arial" w:hAnsi="Arial" w:cs="Arial"/>
                <w:strike/>
                <w:sz w:val="19"/>
                <w:szCs w:val="19"/>
              </w:rPr>
              <w:t>chaque circonscription électorale reçoit cinq sièges ;</w:t>
            </w:r>
          </w:p>
          <w:p w14:paraId="36BE3BEC" w14:textId="77777777" w:rsidR="0021645F" w:rsidRPr="005166D7" w:rsidRDefault="0021645F" w:rsidP="000B0C30">
            <w:pPr>
              <w:pStyle w:val="Paragraphedeliste"/>
              <w:numPr>
                <w:ilvl w:val="0"/>
                <w:numId w:val="66"/>
              </w:numPr>
              <w:spacing w:before="40" w:line="252" w:lineRule="auto"/>
              <w:ind w:left="1179" w:hanging="284"/>
              <w:jc w:val="both"/>
              <w:rPr>
                <w:rFonts w:ascii="Arial" w:hAnsi="Arial" w:cs="Arial"/>
                <w:sz w:val="19"/>
                <w:szCs w:val="19"/>
              </w:rPr>
            </w:pPr>
            <w:r w:rsidRPr="005166D7">
              <w:rPr>
                <w:rFonts w:ascii="Arial" w:hAnsi="Arial" w:cs="Arial"/>
                <w:strike/>
                <w:sz w:val="19"/>
                <w:szCs w:val="19"/>
              </w:rPr>
              <w:t xml:space="preserve">les </w:t>
            </w:r>
            <w:r w:rsidRPr="005166D7">
              <w:rPr>
                <w:rFonts w:ascii="Arial" w:hAnsi="Arial" w:cs="Arial"/>
                <w:sz w:val="19"/>
                <w:szCs w:val="19"/>
                <w:u w:val="single"/>
              </w:rPr>
              <w:t xml:space="preserve">Les </w:t>
            </w:r>
            <w:r w:rsidRPr="005166D7">
              <w:rPr>
                <w:rFonts w:ascii="Arial" w:hAnsi="Arial" w:cs="Arial"/>
                <w:sz w:val="19"/>
                <w:szCs w:val="19"/>
              </w:rPr>
              <w:t xml:space="preserve">sièges </w:t>
            </w:r>
            <w:r w:rsidRPr="005166D7">
              <w:rPr>
                <w:rFonts w:ascii="Arial" w:hAnsi="Arial" w:cs="Arial"/>
                <w:strike/>
                <w:sz w:val="19"/>
                <w:szCs w:val="19"/>
              </w:rPr>
              <w:t>restants</w:t>
            </w:r>
            <w:r w:rsidRPr="005166D7">
              <w:rPr>
                <w:rFonts w:ascii="Arial" w:hAnsi="Arial" w:cs="Arial"/>
                <w:sz w:val="19"/>
                <w:szCs w:val="19"/>
              </w:rPr>
              <w:t xml:space="preserve"> sont répartis entre les circonscriptions en proportion de leur population résidente.</w:t>
            </w:r>
          </w:p>
          <w:p w14:paraId="441720F2" w14:textId="77777777" w:rsidR="0021645F" w:rsidRPr="005166D7" w:rsidRDefault="0021645F" w:rsidP="008D7EA1">
            <w:pPr>
              <w:spacing w:before="40" w:line="252" w:lineRule="auto"/>
              <w:ind w:left="624"/>
              <w:jc w:val="both"/>
              <w:rPr>
                <w:rFonts w:cs="Arial"/>
                <w:sz w:val="19"/>
                <w:szCs w:val="19"/>
                <w:u w:val="single"/>
              </w:rPr>
            </w:pPr>
            <w:r w:rsidRPr="005166D7">
              <w:rPr>
                <w:rFonts w:cs="Arial"/>
                <w:sz w:val="19"/>
                <w:szCs w:val="19"/>
                <w:vertAlign w:val="superscript"/>
              </w:rPr>
              <w:t>3bis (</w:t>
            </w:r>
            <w:r w:rsidRPr="005166D7">
              <w:rPr>
                <w:rFonts w:cs="Arial"/>
                <w:i/>
                <w:sz w:val="19"/>
                <w:szCs w:val="19"/>
                <w:vertAlign w:val="superscript"/>
              </w:rPr>
              <w:t>nouveau</w:t>
            </w:r>
            <w:r w:rsidRPr="005166D7">
              <w:rPr>
                <w:rFonts w:cs="Arial"/>
                <w:sz w:val="19"/>
                <w:szCs w:val="19"/>
                <w:vertAlign w:val="superscript"/>
              </w:rPr>
              <w:t>)</w:t>
            </w:r>
            <w:r w:rsidRPr="005166D7">
              <w:rPr>
                <w:rFonts w:cs="Arial"/>
                <w:sz w:val="19"/>
                <w:szCs w:val="19"/>
              </w:rPr>
              <w:t> </w:t>
            </w:r>
            <w:r w:rsidRPr="005166D7">
              <w:rPr>
                <w:rFonts w:cs="Arial"/>
                <w:sz w:val="19"/>
                <w:szCs w:val="19"/>
                <w:u w:val="single"/>
              </w:rPr>
              <w:t>La répartition des sièges effectuée selon l’alinéa précédent ne peut aboutir à une augmentation ou à une diminution supérieure d’un siège, par rapport à l’élection précédente dans la même circonscription électorale.</w:t>
            </w:r>
          </w:p>
          <w:p w14:paraId="10939275" w14:textId="61B3A6E9" w:rsidR="00182CFD" w:rsidRPr="005166D7" w:rsidRDefault="00182CFD" w:rsidP="00182CFD">
            <w:pPr>
              <w:spacing w:before="40" w:line="252" w:lineRule="auto"/>
              <w:jc w:val="both"/>
              <w:rPr>
                <w:rFonts w:cs="Arial"/>
                <w:sz w:val="19"/>
                <w:szCs w:val="19"/>
              </w:rPr>
            </w:pPr>
          </w:p>
        </w:tc>
      </w:tr>
      <w:tr w:rsidR="0021645F" w:rsidRPr="003136C5" w14:paraId="2A4D420B" w14:textId="77777777" w:rsidTr="0037282D">
        <w:tc>
          <w:tcPr>
            <w:tcW w:w="539" w:type="dxa"/>
            <w:shd w:val="clear" w:color="auto" w:fill="F2F2F2" w:themeFill="background1" w:themeFillShade="F2"/>
            <w:vAlign w:val="center"/>
          </w:tcPr>
          <w:p w14:paraId="0758737E" w14:textId="55D3A4EF" w:rsidR="0021645F" w:rsidRPr="003136C5" w:rsidRDefault="0021645F" w:rsidP="0021645F">
            <w:pPr>
              <w:spacing w:before="40" w:line="252" w:lineRule="auto"/>
              <w:jc w:val="center"/>
              <w:rPr>
                <w:rFonts w:cs="Arial"/>
                <w:b/>
                <w:sz w:val="20"/>
                <w:szCs w:val="19"/>
              </w:rPr>
            </w:pPr>
            <w:r w:rsidRPr="003136C5">
              <w:rPr>
                <w:rFonts w:cs="Arial"/>
                <w:b/>
                <w:sz w:val="20"/>
                <w:szCs w:val="19"/>
              </w:rPr>
              <w:t>7</w:t>
            </w:r>
          </w:p>
        </w:tc>
        <w:tc>
          <w:tcPr>
            <w:tcW w:w="7529" w:type="dxa"/>
            <w:tcBorders>
              <w:right w:val="double" w:sz="4" w:space="0" w:color="767171" w:themeColor="background2" w:themeShade="80"/>
            </w:tcBorders>
            <w:shd w:val="clear" w:color="auto" w:fill="auto"/>
          </w:tcPr>
          <w:p w14:paraId="51ACF9D1" w14:textId="77777777" w:rsidR="0021645F" w:rsidRPr="003136C5" w:rsidRDefault="0021645F" w:rsidP="0021645F">
            <w:pPr>
              <w:spacing w:before="40" w:line="252" w:lineRule="auto"/>
              <w:jc w:val="both"/>
              <w:rPr>
                <w:rFonts w:cs="Arial"/>
                <w:b/>
                <w:sz w:val="19"/>
                <w:szCs w:val="19"/>
                <w:lang w:val="de-CH"/>
              </w:rPr>
            </w:pPr>
            <w:r w:rsidRPr="003136C5">
              <w:rPr>
                <w:rFonts w:cs="Arial"/>
                <w:b/>
                <w:sz w:val="19"/>
                <w:szCs w:val="19"/>
                <w:lang w:val="de-CH"/>
              </w:rPr>
              <w:t>Art. 68 Unabhängigkeit</w:t>
            </w:r>
          </w:p>
          <w:p w14:paraId="73F89932" w14:textId="77777777" w:rsidR="0021645F" w:rsidRPr="003136C5" w:rsidRDefault="0021645F" w:rsidP="0021645F">
            <w:pPr>
              <w:spacing w:before="40"/>
              <w:jc w:val="both"/>
              <w:rPr>
                <w:rFonts w:cs="Arial"/>
                <w:sz w:val="19"/>
                <w:szCs w:val="19"/>
                <w:lang w:val="de-CH"/>
              </w:rPr>
            </w:pPr>
            <w:r w:rsidRPr="003136C5">
              <w:rPr>
                <w:rFonts w:cs="Arial"/>
                <w:sz w:val="19"/>
                <w:szCs w:val="19"/>
                <w:lang w:val="de-CH" w:eastAsia="fr-CH"/>
              </w:rPr>
              <w:t xml:space="preserve">Die Mitglieder des Grossen Rates üben ihr Amt frei aus. </w:t>
            </w:r>
          </w:p>
          <w:p w14:paraId="6753702E" w14:textId="3EA7BAC8" w:rsidR="0021645F" w:rsidRPr="003136C5" w:rsidRDefault="0021645F" w:rsidP="0021645F">
            <w:pPr>
              <w:spacing w:before="40" w:line="252" w:lineRule="auto"/>
              <w:jc w:val="both"/>
              <w:rPr>
                <w:rFonts w:cs="Arial"/>
                <w:color w:val="404040" w:themeColor="text1" w:themeTint="BF"/>
                <w:sz w:val="19"/>
                <w:szCs w:val="19"/>
              </w:rPr>
            </w:pPr>
          </w:p>
        </w:tc>
        <w:tc>
          <w:tcPr>
            <w:tcW w:w="7530" w:type="dxa"/>
            <w:tcBorders>
              <w:left w:val="double" w:sz="4" w:space="0" w:color="767171" w:themeColor="background2" w:themeShade="80"/>
            </w:tcBorders>
            <w:shd w:val="clear" w:color="auto" w:fill="auto"/>
          </w:tcPr>
          <w:p w14:paraId="6A311CD2" w14:textId="77777777" w:rsidR="0021645F" w:rsidRPr="003136C5" w:rsidRDefault="0021645F" w:rsidP="0021645F">
            <w:pPr>
              <w:spacing w:before="40" w:line="252" w:lineRule="auto"/>
              <w:jc w:val="both"/>
              <w:rPr>
                <w:rFonts w:cs="Arial"/>
                <w:b/>
                <w:sz w:val="19"/>
                <w:szCs w:val="19"/>
                <w:lang w:val="fr-FR"/>
              </w:rPr>
            </w:pPr>
            <w:r w:rsidRPr="003136C5">
              <w:rPr>
                <w:rFonts w:cs="Arial"/>
                <w:b/>
                <w:sz w:val="19"/>
                <w:szCs w:val="19"/>
                <w:lang w:val="fr-FR"/>
              </w:rPr>
              <w:t>Art. 68 Indépendance</w:t>
            </w:r>
          </w:p>
          <w:p w14:paraId="18A933D6" w14:textId="77777777" w:rsidR="0021645F" w:rsidRPr="003136C5" w:rsidRDefault="0021645F" w:rsidP="0021645F">
            <w:pPr>
              <w:spacing w:before="40" w:line="252" w:lineRule="auto"/>
              <w:jc w:val="both"/>
              <w:rPr>
                <w:rFonts w:cs="Arial"/>
                <w:sz w:val="19"/>
                <w:szCs w:val="19"/>
                <w:lang w:val="fr-FR"/>
              </w:rPr>
            </w:pPr>
            <w:r w:rsidRPr="003136C5">
              <w:rPr>
                <w:rFonts w:cs="Arial"/>
                <w:sz w:val="19"/>
                <w:szCs w:val="19"/>
                <w:lang w:val="fr-FR"/>
              </w:rPr>
              <w:t>Les membres du Grand Conseil remplissent librement leur mandat.</w:t>
            </w:r>
          </w:p>
          <w:p w14:paraId="07037286" w14:textId="3788DD93" w:rsidR="0021645F" w:rsidRPr="003136C5" w:rsidRDefault="0021645F" w:rsidP="0021645F">
            <w:pPr>
              <w:spacing w:before="40" w:line="252" w:lineRule="auto"/>
              <w:jc w:val="both"/>
              <w:rPr>
                <w:rFonts w:cs="Arial"/>
                <w:sz w:val="19"/>
                <w:szCs w:val="19"/>
              </w:rPr>
            </w:pPr>
          </w:p>
        </w:tc>
      </w:tr>
      <w:tr w:rsidR="0021645F" w:rsidRPr="003136C5" w14:paraId="6609DD2F" w14:textId="77777777" w:rsidTr="0037282D">
        <w:tc>
          <w:tcPr>
            <w:tcW w:w="539" w:type="dxa"/>
            <w:shd w:val="clear" w:color="auto" w:fill="F2F2F2" w:themeFill="background1" w:themeFillShade="F2"/>
            <w:vAlign w:val="center"/>
          </w:tcPr>
          <w:p w14:paraId="76FFAC77" w14:textId="336B52BF" w:rsidR="0021645F" w:rsidRPr="003136C5" w:rsidRDefault="0021645F" w:rsidP="0021645F">
            <w:pPr>
              <w:spacing w:before="40" w:line="252" w:lineRule="auto"/>
              <w:jc w:val="center"/>
              <w:rPr>
                <w:rFonts w:cs="Arial"/>
                <w:b/>
                <w:sz w:val="20"/>
                <w:szCs w:val="19"/>
              </w:rPr>
            </w:pPr>
            <w:r w:rsidRPr="003136C5">
              <w:rPr>
                <w:rFonts w:cs="Arial"/>
                <w:b/>
                <w:sz w:val="20"/>
                <w:szCs w:val="19"/>
              </w:rPr>
              <w:t>7</w:t>
            </w:r>
          </w:p>
        </w:tc>
        <w:tc>
          <w:tcPr>
            <w:tcW w:w="7529" w:type="dxa"/>
            <w:tcBorders>
              <w:right w:val="double" w:sz="4" w:space="0" w:color="767171" w:themeColor="background2" w:themeShade="80"/>
            </w:tcBorders>
            <w:shd w:val="clear" w:color="auto" w:fill="auto"/>
          </w:tcPr>
          <w:p w14:paraId="2319FDF0" w14:textId="77777777" w:rsidR="0021645F" w:rsidRPr="005166D7" w:rsidRDefault="0021645F" w:rsidP="0021645F">
            <w:pPr>
              <w:spacing w:before="40" w:line="252" w:lineRule="auto"/>
              <w:jc w:val="both"/>
              <w:rPr>
                <w:rFonts w:cs="Arial"/>
                <w:b/>
                <w:sz w:val="19"/>
                <w:szCs w:val="19"/>
                <w:lang w:val="de-CH"/>
              </w:rPr>
            </w:pPr>
            <w:r w:rsidRPr="005166D7">
              <w:rPr>
                <w:rFonts w:cs="Arial"/>
                <w:b/>
                <w:sz w:val="19"/>
                <w:szCs w:val="19"/>
                <w:lang w:val="de-CH"/>
              </w:rPr>
              <w:t>Art. 69 Offenlegungspflicht</w:t>
            </w:r>
          </w:p>
          <w:p w14:paraId="498846DE" w14:textId="75E1A76C" w:rsidR="0021645F" w:rsidRPr="005166D7" w:rsidRDefault="0021645F" w:rsidP="00182CFD">
            <w:pPr>
              <w:spacing w:before="40" w:line="252" w:lineRule="auto"/>
              <w:jc w:val="both"/>
              <w:rPr>
                <w:rFonts w:cs="Arial"/>
                <w:color w:val="404040" w:themeColor="text1" w:themeTint="BF"/>
                <w:sz w:val="19"/>
                <w:szCs w:val="19"/>
              </w:rPr>
            </w:pPr>
            <w:r w:rsidRPr="005166D7">
              <w:rPr>
                <w:rFonts w:cs="Arial"/>
                <w:sz w:val="19"/>
                <w:szCs w:val="19"/>
                <w:lang w:val="de-CH"/>
              </w:rPr>
              <w:t>Die Mitglieder des Grossen Rates, deren persönliche Interessen von einem Geschäft unmittelbar betroffen sind, müssen dies angeben, wenn sie zu diesem Geschäft im Grossen Rat oder in einer Kommission sprechen.</w:t>
            </w:r>
          </w:p>
        </w:tc>
        <w:tc>
          <w:tcPr>
            <w:tcW w:w="7530" w:type="dxa"/>
            <w:tcBorders>
              <w:left w:val="double" w:sz="4" w:space="0" w:color="767171" w:themeColor="background2" w:themeShade="80"/>
            </w:tcBorders>
            <w:shd w:val="clear" w:color="auto" w:fill="auto"/>
          </w:tcPr>
          <w:p w14:paraId="043AF64A" w14:textId="77777777" w:rsidR="0021645F" w:rsidRPr="005166D7" w:rsidRDefault="0021645F" w:rsidP="0021645F">
            <w:pPr>
              <w:spacing w:before="40" w:line="252" w:lineRule="auto"/>
              <w:jc w:val="both"/>
              <w:rPr>
                <w:rFonts w:cs="Arial"/>
                <w:b/>
                <w:sz w:val="19"/>
                <w:szCs w:val="19"/>
                <w:lang w:val="fr-FR"/>
              </w:rPr>
            </w:pPr>
            <w:r w:rsidRPr="005166D7">
              <w:rPr>
                <w:rFonts w:cs="Arial"/>
                <w:b/>
                <w:sz w:val="19"/>
                <w:szCs w:val="19"/>
                <w:lang w:val="fr-FR"/>
              </w:rPr>
              <w:t>Art. 69 Obligation de signalement</w:t>
            </w:r>
          </w:p>
          <w:p w14:paraId="0C139362" w14:textId="7ED5F4ED" w:rsidR="006F4838" w:rsidRPr="005166D7" w:rsidRDefault="0021645F" w:rsidP="004A4AD6">
            <w:pPr>
              <w:spacing w:before="40" w:line="252" w:lineRule="auto"/>
              <w:jc w:val="both"/>
              <w:rPr>
                <w:rFonts w:cs="Arial"/>
                <w:sz w:val="19"/>
                <w:szCs w:val="19"/>
              </w:rPr>
            </w:pPr>
            <w:r w:rsidRPr="005166D7">
              <w:rPr>
                <w:rFonts w:cs="Arial"/>
                <w:sz w:val="19"/>
                <w:szCs w:val="19"/>
                <w:lang w:val="fr-FR"/>
              </w:rPr>
              <w:t xml:space="preserve">Les membres du Grand Conseil dont les intérêts personnels sont directement concernés par un objet en délibération sont tenus de le signaler lors de leur prise de parole sur cet objet </w:t>
            </w:r>
            <w:commentRangeStart w:id="54"/>
            <w:r w:rsidR="00182CFD" w:rsidRPr="005166D7">
              <w:rPr>
                <w:rFonts w:cs="Arial"/>
                <w:color w:val="FF0000"/>
                <w:sz w:val="19"/>
                <w:szCs w:val="19"/>
                <w:u w:val="single"/>
                <w:lang w:val="fr-FR"/>
              </w:rPr>
              <w:t xml:space="preserve">en </w:t>
            </w:r>
            <w:commentRangeEnd w:id="54"/>
            <w:r w:rsidR="0033171B">
              <w:rPr>
                <w:rStyle w:val="Marquedecommentaire"/>
              </w:rPr>
              <w:commentReference w:id="54"/>
            </w:r>
            <w:r w:rsidR="00182CFD" w:rsidRPr="005166D7">
              <w:rPr>
                <w:rFonts w:cs="Arial"/>
                <w:color w:val="FF0000"/>
                <w:sz w:val="19"/>
                <w:szCs w:val="19"/>
                <w:u w:val="single"/>
                <w:lang w:val="fr-FR"/>
              </w:rPr>
              <w:t>séance plénière</w:t>
            </w:r>
            <w:r w:rsidR="00182CFD" w:rsidRPr="005166D7">
              <w:rPr>
                <w:rFonts w:cs="Arial"/>
                <w:color w:val="FF0000"/>
                <w:sz w:val="19"/>
                <w:szCs w:val="19"/>
                <w:lang w:val="fr-FR"/>
              </w:rPr>
              <w:t xml:space="preserve"> </w:t>
            </w:r>
            <w:r w:rsidRPr="005166D7">
              <w:rPr>
                <w:rFonts w:cs="Arial"/>
                <w:strike/>
                <w:color w:val="FF0000"/>
                <w:sz w:val="19"/>
                <w:szCs w:val="19"/>
                <w:lang w:val="fr-FR"/>
              </w:rPr>
              <w:t>au Grand Conseil</w:t>
            </w:r>
            <w:r w:rsidRPr="005166D7">
              <w:rPr>
                <w:rFonts w:cs="Arial"/>
                <w:color w:val="FF0000"/>
                <w:sz w:val="19"/>
                <w:szCs w:val="19"/>
                <w:lang w:val="fr-FR"/>
              </w:rPr>
              <w:t xml:space="preserve"> </w:t>
            </w:r>
            <w:r w:rsidRPr="005166D7">
              <w:rPr>
                <w:rFonts w:cs="Arial"/>
                <w:sz w:val="19"/>
                <w:szCs w:val="19"/>
                <w:lang w:val="fr-FR"/>
              </w:rPr>
              <w:t xml:space="preserve">ou </w:t>
            </w:r>
            <w:r w:rsidR="00182CFD" w:rsidRPr="005166D7">
              <w:rPr>
                <w:rFonts w:cs="Arial"/>
                <w:color w:val="FF0000"/>
                <w:sz w:val="19"/>
                <w:szCs w:val="19"/>
                <w:u w:val="single"/>
                <w:lang w:val="fr-FR"/>
              </w:rPr>
              <w:t>de</w:t>
            </w:r>
            <w:r w:rsidR="00182CFD" w:rsidRPr="005166D7">
              <w:rPr>
                <w:rFonts w:cs="Arial"/>
                <w:color w:val="FF0000"/>
                <w:sz w:val="19"/>
                <w:szCs w:val="19"/>
                <w:lang w:val="fr-FR"/>
              </w:rPr>
              <w:t xml:space="preserve"> </w:t>
            </w:r>
            <w:r w:rsidRPr="005166D7">
              <w:rPr>
                <w:rFonts w:cs="Arial"/>
                <w:strike/>
                <w:color w:val="FF0000"/>
                <w:sz w:val="19"/>
                <w:szCs w:val="19"/>
                <w:lang w:val="fr-FR"/>
              </w:rPr>
              <w:t>en</w:t>
            </w:r>
            <w:r w:rsidRPr="005166D7">
              <w:rPr>
                <w:rFonts w:cs="Arial"/>
                <w:color w:val="FF0000"/>
                <w:sz w:val="19"/>
                <w:szCs w:val="19"/>
                <w:lang w:val="fr-FR"/>
              </w:rPr>
              <w:t xml:space="preserve"> </w:t>
            </w:r>
            <w:r w:rsidRPr="005166D7">
              <w:rPr>
                <w:rFonts w:cs="Arial"/>
                <w:sz w:val="19"/>
                <w:szCs w:val="19"/>
                <w:lang w:val="fr-FR"/>
              </w:rPr>
              <w:t>commission.</w:t>
            </w:r>
          </w:p>
        </w:tc>
      </w:tr>
      <w:tr w:rsidR="0021645F" w:rsidRPr="003136C5" w14:paraId="04BD370E" w14:textId="77777777" w:rsidTr="0037282D">
        <w:tc>
          <w:tcPr>
            <w:tcW w:w="539" w:type="dxa"/>
            <w:shd w:val="clear" w:color="auto" w:fill="F2F2F2" w:themeFill="background1" w:themeFillShade="F2"/>
            <w:vAlign w:val="center"/>
          </w:tcPr>
          <w:p w14:paraId="6E0F8D79" w14:textId="1EDA578A" w:rsidR="0021645F" w:rsidRPr="003136C5" w:rsidRDefault="0021645F" w:rsidP="0021645F">
            <w:pPr>
              <w:spacing w:before="40" w:line="252" w:lineRule="auto"/>
              <w:jc w:val="center"/>
              <w:rPr>
                <w:rFonts w:cs="Arial"/>
                <w:b/>
                <w:sz w:val="20"/>
                <w:szCs w:val="19"/>
              </w:rPr>
            </w:pPr>
            <w:r w:rsidRPr="003136C5">
              <w:rPr>
                <w:rFonts w:cs="Arial"/>
                <w:b/>
                <w:sz w:val="20"/>
                <w:szCs w:val="19"/>
              </w:rPr>
              <w:lastRenderedPageBreak/>
              <w:t>7</w:t>
            </w:r>
          </w:p>
        </w:tc>
        <w:tc>
          <w:tcPr>
            <w:tcW w:w="7529" w:type="dxa"/>
            <w:tcBorders>
              <w:right w:val="double" w:sz="4" w:space="0" w:color="767171" w:themeColor="background2" w:themeShade="80"/>
            </w:tcBorders>
            <w:shd w:val="clear" w:color="auto" w:fill="auto"/>
          </w:tcPr>
          <w:p w14:paraId="3C14BAD2" w14:textId="77777777" w:rsidR="0021645F" w:rsidRPr="003136C5" w:rsidRDefault="0021645F" w:rsidP="0021645F">
            <w:pPr>
              <w:spacing w:before="40" w:line="252" w:lineRule="auto"/>
              <w:jc w:val="both"/>
              <w:rPr>
                <w:rFonts w:cs="Arial"/>
                <w:b/>
                <w:sz w:val="19"/>
                <w:szCs w:val="19"/>
                <w:lang w:val="de-CH"/>
              </w:rPr>
            </w:pPr>
            <w:r w:rsidRPr="003136C5">
              <w:rPr>
                <w:rFonts w:cs="Arial"/>
                <w:b/>
                <w:sz w:val="19"/>
                <w:szCs w:val="19"/>
                <w:lang w:val="de-CH"/>
              </w:rPr>
              <w:t>Art. 70 Organisation</w:t>
            </w:r>
          </w:p>
          <w:p w14:paraId="024FDC57" w14:textId="77777777" w:rsidR="0021645F" w:rsidRPr="003136C5" w:rsidRDefault="0021645F" w:rsidP="0021645F">
            <w:pPr>
              <w:spacing w:before="40" w:line="252" w:lineRule="auto"/>
              <w:jc w:val="both"/>
              <w:rPr>
                <w:rFonts w:cs="Arial"/>
                <w:sz w:val="19"/>
                <w:szCs w:val="19"/>
                <w:lang w:val="de-CH"/>
              </w:rPr>
            </w:pPr>
            <w:r w:rsidRPr="003136C5">
              <w:rPr>
                <w:rFonts w:cs="Arial"/>
                <w:sz w:val="19"/>
                <w:szCs w:val="19"/>
                <w:vertAlign w:val="superscript"/>
                <w:lang w:val="de-CH"/>
              </w:rPr>
              <w:t>1</w:t>
            </w:r>
            <w:r w:rsidRPr="003136C5">
              <w:rPr>
                <w:rFonts w:cs="Arial"/>
                <w:sz w:val="19"/>
                <w:szCs w:val="19"/>
                <w:lang w:val="de-CH"/>
              </w:rPr>
              <w:t xml:space="preserve"> Der Grosse Rat kann nur in Anwesenheit der absoluten Mehrheit seiner Mitglieder beraten. </w:t>
            </w:r>
          </w:p>
          <w:p w14:paraId="4CC4A51C" w14:textId="77777777" w:rsidR="0021645F" w:rsidRPr="003136C5" w:rsidRDefault="0021645F" w:rsidP="0021645F">
            <w:pPr>
              <w:spacing w:before="40" w:line="252" w:lineRule="auto"/>
              <w:jc w:val="both"/>
              <w:rPr>
                <w:rFonts w:cs="Arial"/>
                <w:sz w:val="19"/>
                <w:szCs w:val="19"/>
                <w:lang w:val="de-CH"/>
              </w:rPr>
            </w:pPr>
            <w:r w:rsidRPr="003136C5">
              <w:rPr>
                <w:rFonts w:cs="Arial"/>
                <w:sz w:val="19"/>
                <w:szCs w:val="19"/>
                <w:vertAlign w:val="superscript"/>
                <w:lang w:val="de-CH"/>
              </w:rPr>
              <w:t>2</w:t>
            </w:r>
            <w:r w:rsidRPr="003136C5">
              <w:rPr>
                <w:rFonts w:cs="Arial"/>
                <w:sz w:val="19"/>
                <w:szCs w:val="19"/>
                <w:lang w:val="de-CH"/>
              </w:rPr>
              <w:t> Die Abgeordneten können politische Fraktionen bilden.</w:t>
            </w:r>
          </w:p>
          <w:p w14:paraId="2EFF0329" w14:textId="05251036" w:rsidR="0021645F" w:rsidRPr="003136C5" w:rsidRDefault="0021645F" w:rsidP="0021645F">
            <w:pPr>
              <w:spacing w:before="40" w:line="252" w:lineRule="auto"/>
              <w:jc w:val="both"/>
              <w:rPr>
                <w:rFonts w:cs="Arial"/>
                <w:sz w:val="19"/>
                <w:szCs w:val="19"/>
                <w:lang w:val="de-CH"/>
              </w:rPr>
            </w:pPr>
            <w:r w:rsidRPr="003136C5">
              <w:rPr>
                <w:rFonts w:cs="Arial"/>
                <w:sz w:val="19"/>
                <w:szCs w:val="19"/>
                <w:vertAlign w:val="superscript"/>
                <w:lang w:val="de-CH"/>
              </w:rPr>
              <w:t>3</w:t>
            </w:r>
            <w:r w:rsidRPr="003136C5">
              <w:rPr>
                <w:rFonts w:cs="Arial"/>
                <w:sz w:val="19"/>
                <w:szCs w:val="19"/>
                <w:lang w:val="de-CH"/>
              </w:rPr>
              <w:t xml:space="preserve"> Die Mitglieder des Grossen Rates haben Anspruch auf ein Entgelt, </w:t>
            </w:r>
            <w:r w:rsidR="0092080A">
              <w:rPr>
                <w:rFonts w:cs="Arial"/>
                <w:color w:val="FF0000"/>
                <w:sz w:val="19"/>
                <w:szCs w:val="19"/>
                <w:u w:val="single"/>
                <w:lang w:val="de-CH"/>
              </w:rPr>
              <w:t>insbesondere</w:t>
            </w:r>
            <w:r w:rsidR="0092080A" w:rsidRPr="0092080A">
              <w:rPr>
                <w:rFonts w:cs="Arial"/>
                <w:color w:val="FF0000"/>
                <w:sz w:val="19"/>
                <w:szCs w:val="19"/>
                <w:lang w:val="de-CH"/>
              </w:rPr>
              <w:t xml:space="preserve"> </w:t>
            </w:r>
            <w:r w:rsidRPr="0092080A">
              <w:rPr>
                <w:rFonts w:cs="Arial"/>
                <w:strike/>
                <w:color w:val="FF0000"/>
                <w:sz w:val="19"/>
                <w:szCs w:val="19"/>
                <w:lang w:val="de-CH"/>
              </w:rPr>
              <w:t>unter anderem</w:t>
            </w:r>
            <w:r w:rsidRPr="003136C5">
              <w:rPr>
                <w:rFonts w:cs="Arial"/>
                <w:sz w:val="19"/>
                <w:szCs w:val="19"/>
                <w:lang w:val="de-CH"/>
              </w:rPr>
              <w:t xml:space="preserve"> eine jährliche Entschädigung. </w:t>
            </w:r>
          </w:p>
          <w:p w14:paraId="0828FA2A" w14:textId="77777777" w:rsidR="0021645F" w:rsidRPr="003136C5" w:rsidRDefault="0021645F" w:rsidP="0021645F">
            <w:pPr>
              <w:spacing w:before="40" w:line="252" w:lineRule="auto"/>
              <w:jc w:val="both"/>
              <w:rPr>
                <w:rFonts w:cs="Arial"/>
                <w:sz w:val="19"/>
                <w:szCs w:val="19"/>
                <w:lang w:val="de-CH"/>
              </w:rPr>
            </w:pPr>
            <w:r w:rsidRPr="003136C5">
              <w:rPr>
                <w:rFonts w:cs="Arial"/>
                <w:sz w:val="19"/>
                <w:szCs w:val="19"/>
                <w:vertAlign w:val="superscript"/>
                <w:lang w:val="de-CH"/>
              </w:rPr>
              <w:t>4</w:t>
            </w:r>
            <w:r w:rsidRPr="003136C5">
              <w:rPr>
                <w:rFonts w:cs="Arial"/>
                <w:sz w:val="19"/>
                <w:szCs w:val="19"/>
                <w:lang w:val="de-CH"/>
              </w:rPr>
              <w:t xml:space="preserve"> Der Grosse Rat tagt regelmässig in ordentlicher Sitzung nach dem Sperrtagesystem. Er tritt auf Antrag von 20 Abgeordneten zu einer ausserordentlichen Sitzung zusammen. </w:t>
            </w:r>
          </w:p>
          <w:p w14:paraId="2711CE90" w14:textId="3241C836" w:rsidR="0021645F" w:rsidRPr="003136C5" w:rsidRDefault="0021645F" w:rsidP="0021645F">
            <w:pPr>
              <w:spacing w:before="40" w:line="252" w:lineRule="auto"/>
              <w:jc w:val="both"/>
              <w:rPr>
                <w:rFonts w:cs="Arial"/>
                <w:sz w:val="19"/>
                <w:szCs w:val="19"/>
                <w:lang w:val="de-CH"/>
              </w:rPr>
            </w:pPr>
            <w:r w:rsidRPr="003136C5">
              <w:rPr>
                <w:rFonts w:cs="Arial"/>
                <w:sz w:val="19"/>
                <w:szCs w:val="19"/>
                <w:vertAlign w:val="superscript"/>
                <w:lang w:val="de-CH"/>
              </w:rPr>
              <w:t>5</w:t>
            </w:r>
            <w:r w:rsidRPr="003136C5">
              <w:rPr>
                <w:rFonts w:cs="Arial"/>
                <w:sz w:val="19"/>
                <w:szCs w:val="19"/>
                <w:lang w:val="de-CH"/>
              </w:rPr>
              <w:t xml:space="preserve"> Das Gesetz legt die Organisation des Grossen Rates sowie seine Beziehungen zum Staatsrat und zu den Justizbehörden fest. Im Übrigen organisiert sich der Grosse Rat </w:t>
            </w:r>
            <w:commentRangeStart w:id="55"/>
            <w:r w:rsidRPr="003136C5">
              <w:rPr>
                <w:rFonts w:cs="Arial"/>
                <w:sz w:val="19"/>
                <w:szCs w:val="19"/>
                <w:lang w:val="de-CH"/>
              </w:rPr>
              <w:t>selbst</w:t>
            </w:r>
            <w:r w:rsidR="00873A23">
              <w:rPr>
                <w:rFonts w:cs="Arial"/>
                <w:color w:val="FF0000"/>
                <w:sz w:val="19"/>
                <w:szCs w:val="19"/>
                <w:u w:val="single"/>
                <w:lang w:val="de-CH"/>
              </w:rPr>
              <w:t>ändig</w:t>
            </w:r>
            <w:commentRangeEnd w:id="55"/>
            <w:r w:rsidR="00E26B6F">
              <w:rPr>
                <w:rStyle w:val="Marquedecommentaire"/>
              </w:rPr>
              <w:commentReference w:id="55"/>
            </w:r>
            <w:r w:rsidRPr="003136C5">
              <w:rPr>
                <w:rFonts w:cs="Arial"/>
                <w:sz w:val="19"/>
                <w:szCs w:val="19"/>
                <w:lang w:val="de-CH"/>
              </w:rPr>
              <w:t>.</w:t>
            </w:r>
          </w:p>
          <w:p w14:paraId="65B343C8" w14:textId="77777777" w:rsidR="0021645F" w:rsidRPr="003136C5" w:rsidRDefault="0021645F" w:rsidP="0021645F">
            <w:pPr>
              <w:spacing w:before="40" w:line="252" w:lineRule="auto"/>
              <w:jc w:val="both"/>
              <w:rPr>
                <w:rFonts w:cs="Arial"/>
                <w:color w:val="404040" w:themeColor="text1" w:themeTint="BF"/>
                <w:sz w:val="19"/>
                <w:szCs w:val="19"/>
              </w:rPr>
            </w:pPr>
          </w:p>
        </w:tc>
        <w:tc>
          <w:tcPr>
            <w:tcW w:w="7530" w:type="dxa"/>
            <w:tcBorders>
              <w:left w:val="double" w:sz="4" w:space="0" w:color="767171" w:themeColor="background2" w:themeShade="80"/>
            </w:tcBorders>
            <w:shd w:val="clear" w:color="auto" w:fill="auto"/>
          </w:tcPr>
          <w:p w14:paraId="54EC010D" w14:textId="77777777" w:rsidR="0021645F" w:rsidRPr="003136C5" w:rsidRDefault="0021645F" w:rsidP="0021645F">
            <w:pPr>
              <w:spacing w:before="40" w:line="252" w:lineRule="auto"/>
              <w:jc w:val="both"/>
              <w:rPr>
                <w:rFonts w:cs="Arial"/>
                <w:b/>
                <w:sz w:val="19"/>
                <w:szCs w:val="19"/>
                <w:lang w:val="fr-FR"/>
              </w:rPr>
            </w:pPr>
            <w:r w:rsidRPr="003136C5">
              <w:rPr>
                <w:rFonts w:cs="Arial"/>
                <w:b/>
                <w:sz w:val="19"/>
                <w:szCs w:val="19"/>
                <w:lang w:val="fr-FR"/>
              </w:rPr>
              <w:t>Art. 70 Organisation</w:t>
            </w:r>
          </w:p>
          <w:p w14:paraId="7CF13758" w14:textId="77777777" w:rsidR="0021645F" w:rsidRPr="003136C5" w:rsidRDefault="0021645F" w:rsidP="0021645F">
            <w:pPr>
              <w:spacing w:before="40" w:line="252" w:lineRule="auto"/>
              <w:jc w:val="both"/>
              <w:rPr>
                <w:rFonts w:cs="Arial"/>
                <w:sz w:val="19"/>
                <w:szCs w:val="19"/>
                <w:lang w:val="fr-FR"/>
              </w:rPr>
            </w:pPr>
            <w:r w:rsidRPr="003136C5">
              <w:rPr>
                <w:rFonts w:cs="Arial"/>
                <w:sz w:val="19"/>
                <w:szCs w:val="19"/>
                <w:vertAlign w:val="superscript"/>
                <w:lang w:val="fr-FR"/>
              </w:rPr>
              <w:t>1</w:t>
            </w:r>
            <w:r w:rsidRPr="003136C5">
              <w:rPr>
                <w:rFonts w:cs="Arial"/>
                <w:sz w:val="19"/>
                <w:szCs w:val="19"/>
                <w:lang w:val="fr-FR"/>
              </w:rPr>
              <w:t xml:space="preserve"> Le Grand Conseil ne peut délibérer que si la majorité absolue de ses membres sont présents. </w:t>
            </w:r>
          </w:p>
          <w:p w14:paraId="4CE53330" w14:textId="77777777" w:rsidR="0021645F" w:rsidRPr="003136C5" w:rsidRDefault="0021645F" w:rsidP="0021645F">
            <w:pPr>
              <w:spacing w:before="40" w:line="252" w:lineRule="auto"/>
              <w:jc w:val="both"/>
              <w:rPr>
                <w:rFonts w:cs="Arial"/>
                <w:sz w:val="19"/>
                <w:szCs w:val="19"/>
                <w:lang w:val="fr-FR"/>
              </w:rPr>
            </w:pPr>
            <w:r w:rsidRPr="003136C5">
              <w:rPr>
                <w:rFonts w:cs="Arial"/>
                <w:sz w:val="19"/>
                <w:szCs w:val="19"/>
                <w:vertAlign w:val="superscript"/>
                <w:lang w:val="fr-FR"/>
              </w:rPr>
              <w:t>2</w:t>
            </w:r>
            <w:r w:rsidRPr="003136C5">
              <w:rPr>
                <w:rFonts w:cs="Arial"/>
                <w:sz w:val="19"/>
                <w:szCs w:val="19"/>
                <w:lang w:val="fr-FR"/>
              </w:rPr>
              <w:t> Les députées et députés peuvent former des groupes politiques.</w:t>
            </w:r>
          </w:p>
          <w:p w14:paraId="0FE99AF9" w14:textId="77777777" w:rsidR="0021645F" w:rsidRPr="003136C5" w:rsidRDefault="0021645F" w:rsidP="0021645F">
            <w:pPr>
              <w:spacing w:before="40" w:line="252" w:lineRule="auto"/>
              <w:jc w:val="both"/>
              <w:rPr>
                <w:rFonts w:cs="Arial"/>
                <w:sz w:val="19"/>
                <w:szCs w:val="19"/>
                <w:lang w:val="fr-FR"/>
              </w:rPr>
            </w:pPr>
            <w:r w:rsidRPr="003136C5">
              <w:rPr>
                <w:rFonts w:cs="Arial"/>
                <w:sz w:val="19"/>
                <w:szCs w:val="19"/>
                <w:vertAlign w:val="superscript"/>
                <w:lang w:val="fr-FR"/>
              </w:rPr>
              <w:t>3</w:t>
            </w:r>
            <w:r w:rsidRPr="003136C5">
              <w:rPr>
                <w:rFonts w:cs="Arial"/>
                <w:sz w:val="19"/>
                <w:szCs w:val="19"/>
                <w:lang w:val="fr-FR"/>
              </w:rPr>
              <w:t xml:space="preserve"> Les membres du Grand Conseil perçoivent une rétribution, notamment une indemnité annuelle. </w:t>
            </w:r>
          </w:p>
          <w:p w14:paraId="0FEAF077" w14:textId="77777777" w:rsidR="0021645F" w:rsidRPr="003136C5" w:rsidRDefault="0021645F" w:rsidP="0021645F">
            <w:pPr>
              <w:spacing w:before="40" w:line="252" w:lineRule="auto"/>
              <w:jc w:val="both"/>
              <w:rPr>
                <w:rFonts w:cs="Arial"/>
                <w:sz w:val="19"/>
                <w:szCs w:val="19"/>
                <w:lang w:val="fr-FR"/>
              </w:rPr>
            </w:pPr>
            <w:r w:rsidRPr="003136C5">
              <w:rPr>
                <w:rFonts w:cs="Arial"/>
                <w:sz w:val="19"/>
                <w:szCs w:val="19"/>
                <w:vertAlign w:val="superscript"/>
                <w:lang w:val="fr-FR"/>
              </w:rPr>
              <w:t>4</w:t>
            </w:r>
            <w:r w:rsidRPr="003136C5">
              <w:rPr>
                <w:rFonts w:cs="Arial"/>
                <w:sz w:val="19"/>
                <w:szCs w:val="19"/>
                <w:lang w:val="fr-FR"/>
              </w:rPr>
              <w:t> Le Grand Conseil se réunit régulièrement en session ordinaire selon le système du jour bloqué. Il se réunit en session extraordinaire à la demande de 20 députées et députés.</w:t>
            </w:r>
          </w:p>
          <w:p w14:paraId="1D263E32" w14:textId="3BFB4B67" w:rsidR="0021645F" w:rsidRPr="003136C5" w:rsidRDefault="0021645F" w:rsidP="0021645F">
            <w:pPr>
              <w:spacing w:before="40" w:line="252" w:lineRule="auto"/>
              <w:jc w:val="both"/>
              <w:rPr>
                <w:rFonts w:cs="Arial"/>
                <w:sz w:val="19"/>
                <w:szCs w:val="19"/>
                <w:lang w:val="fr-FR"/>
              </w:rPr>
            </w:pPr>
            <w:r w:rsidRPr="003136C5">
              <w:rPr>
                <w:rFonts w:cs="Arial"/>
                <w:sz w:val="19"/>
                <w:szCs w:val="19"/>
                <w:vertAlign w:val="superscript"/>
                <w:lang w:val="fr-FR"/>
              </w:rPr>
              <w:t>5</w:t>
            </w:r>
            <w:r w:rsidRPr="003136C5">
              <w:rPr>
                <w:rFonts w:cs="Arial"/>
                <w:sz w:val="19"/>
                <w:szCs w:val="19"/>
                <w:lang w:val="fr-FR"/>
              </w:rPr>
              <w:t xml:space="preserve"> La loi fixe l’organisation du Grand Conseil ainsi que ses rapports avec le Conseil d’État et le pouvoir judiciaire. Pour le surplus, le Grand Conseil s’organise </w:t>
            </w:r>
            <w:commentRangeStart w:id="56"/>
            <w:r w:rsidR="00E41345" w:rsidRPr="003136C5">
              <w:rPr>
                <w:rFonts w:cs="Arial"/>
                <w:color w:val="FF0000"/>
                <w:sz w:val="19"/>
                <w:szCs w:val="19"/>
                <w:u w:val="single"/>
                <w:lang w:val="fr-FR"/>
              </w:rPr>
              <w:t>librement</w:t>
            </w:r>
            <w:r w:rsidR="00E41345" w:rsidRPr="003136C5">
              <w:rPr>
                <w:rFonts w:cs="Arial"/>
                <w:color w:val="FF0000"/>
                <w:sz w:val="19"/>
                <w:szCs w:val="19"/>
                <w:lang w:val="fr-FR"/>
              </w:rPr>
              <w:t xml:space="preserve"> </w:t>
            </w:r>
            <w:commentRangeEnd w:id="56"/>
            <w:r w:rsidR="0033171B">
              <w:rPr>
                <w:rStyle w:val="Marquedecommentaire"/>
              </w:rPr>
              <w:commentReference w:id="56"/>
            </w:r>
            <w:r w:rsidRPr="003136C5">
              <w:rPr>
                <w:rFonts w:cs="Arial"/>
                <w:strike/>
                <w:color w:val="FF0000"/>
                <w:sz w:val="19"/>
                <w:szCs w:val="19"/>
                <w:lang w:val="fr-FR"/>
              </w:rPr>
              <w:t>lui-même</w:t>
            </w:r>
            <w:r w:rsidRPr="003136C5">
              <w:rPr>
                <w:rFonts w:cs="Arial"/>
                <w:sz w:val="19"/>
                <w:szCs w:val="19"/>
                <w:lang w:val="fr-FR"/>
              </w:rPr>
              <w:t>.</w:t>
            </w:r>
          </w:p>
          <w:p w14:paraId="293C2DFE" w14:textId="1277E8AF" w:rsidR="0021645F" w:rsidRPr="003136C5" w:rsidRDefault="0021645F" w:rsidP="0021645F">
            <w:pPr>
              <w:spacing w:before="40" w:line="252" w:lineRule="auto"/>
              <w:jc w:val="both"/>
              <w:rPr>
                <w:rFonts w:cs="Arial"/>
                <w:sz w:val="19"/>
                <w:szCs w:val="19"/>
              </w:rPr>
            </w:pPr>
          </w:p>
        </w:tc>
      </w:tr>
      <w:tr w:rsidR="0021645F" w:rsidRPr="003136C5" w14:paraId="5CB2D5F8" w14:textId="77777777" w:rsidTr="0037282D">
        <w:tc>
          <w:tcPr>
            <w:tcW w:w="539" w:type="dxa"/>
            <w:shd w:val="clear" w:color="auto" w:fill="F2F2F2" w:themeFill="background1" w:themeFillShade="F2"/>
            <w:vAlign w:val="center"/>
          </w:tcPr>
          <w:p w14:paraId="7536AA1D" w14:textId="395D017B" w:rsidR="0021645F" w:rsidRPr="003136C5" w:rsidRDefault="0021645F" w:rsidP="0021645F">
            <w:pPr>
              <w:spacing w:before="40" w:line="252" w:lineRule="auto"/>
              <w:jc w:val="center"/>
              <w:rPr>
                <w:rFonts w:cs="Arial"/>
                <w:b/>
                <w:sz w:val="20"/>
                <w:szCs w:val="19"/>
              </w:rPr>
            </w:pPr>
            <w:r w:rsidRPr="003136C5">
              <w:rPr>
                <w:rFonts w:cs="Arial"/>
                <w:b/>
                <w:sz w:val="20"/>
                <w:szCs w:val="19"/>
              </w:rPr>
              <w:t>7</w:t>
            </w:r>
          </w:p>
        </w:tc>
        <w:tc>
          <w:tcPr>
            <w:tcW w:w="7529" w:type="dxa"/>
            <w:tcBorders>
              <w:right w:val="double" w:sz="4" w:space="0" w:color="767171" w:themeColor="background2" w:themeShade="80"/>
            </w:tcBorders>
            <w:shd w:val="clear" w:color="auto" w:fill="auto"/>
          </w:tcPr>
          <w:p w14:paraId="712E31B7" w14:textId="77777777" w:rsidR="0021645F" w:rsidRPr="003136C5" w:rsidRDefault="0021645F" w:rsidP="0021645F">
            <w:pPr>
              <w:spacing w:before="40" w:line="252" w:lineRule="auto"/>
              <w:jc w:val="both"/>
              <w:rPr>
                <w:rFonts w:cs="Arial"/>
                <w:b/>
                <w:sz w:val="19"/>
                <w:szCs w:val="19"/>
                <w:lang w:val="de-CH"/>
              </w:rPr>
            </w:pPr>
            <w:r w:rsidRPr="003136C5">
              <w:rPr>
                <w:rFonts w:cs="Arial"/>
                <w:b/>
                <w:sz w:val="19"/>
                <w:szCs w:val="19"/>
                <w:lang w:val="de-CH"/>
              </w:rPr>
              <w:t>Art. 71 Kommissionen</w:t>
            </w:r>
          </w:p>
          <w:p w14:paraId="14363DA8" w14:textId="77777777" w:rsidR="0021645F" w:rsidRPr="003136C5" w:rsidRDefault="0021645F" w:rsidP="0021645F">
            <w:pPr>
              <w:spacing w:before="40" w:line="252" w:lineRule="auto"/>
              <w:jc w:val="both"/>
              <w:rPr>
                <w:rFonts w:cs="Arial"/>
                <w:sz w:val="19"/>
                <w:szCs w:val="19"/>
                <w:lang w:val="de-CH"/>
              </w:rPr>
            </w:pPr>
            <w:r w:rsidRPr="003136C5">
              <w:rPr>
                <w:rFonts w:cs="Arial"/>
                <w:sz w:val="19"/>
                <w:szCs w:val="19"/>
                <w:vertAlign w:val="superscript"/>
                <w:lang w:val="de-CH"/>
              </w:rPr>
              <w:t>1</w:t>
            </w:r>
            <w:r w:rsidRPr="003136C5">
              <w:rPr>
                <w:rFonts w:cs="Arial"/>
                <w:sz w:val="19"/>
                <w:szCs w:val="19"/>
                <w:lang w:val="de-CH"/>
              </w:rPr>
              <w:t xml:space="preserve"> Der Grosse Rat bezeichnet ständige und nicht ständige Kommissionen, welche seine Beratungen vorbereiten. </w:t>
            </w:r>
          </w:p>
          <w:p w14:paraId="4D2900D0" w14:textId="7FE81963" w:rsidR="0021645F" w:rsidRPr="003136C5" w:rsidRDefault="0021645F" w:rsidP="0021645F">
            <w:pPr>
              <w:spacing w:before="40" w:line="252" w:lineRule="auto"/>
              <w:jc w:val="both"/>
              <w:rPr>
                <w:rFonts w:cs="Arial"/>
                <w:color w:val="404040" w:themeColor="text1" w:themeTint="BF"/>
                <w:sz w:val="19"/>
                <w:szCs w:val="19"/>
              </w:rPr>
            </w:pPr>
            <w:r w:rsidRPr="003136C5">
              <w:rPr>
                <w:rFonts w:cs="Arial"/>
                <w:sz w:val="19"/>
                <w:szCs w:val="19"/>
                <w:vertAlign w:val="superscript"/>
                <w:lang w:val="de-CH"/>
              </w:rPr>
              <w:t>2</w:t>
            </w:r>
            <w:r w:rsidRPr="003136C5">
              <w:rPr>
                <w:rFonts w:cs="Arial"/>
                <w:sz w:val="19"/>
                <w:szCs w:val="19"/>
                <w:lang w:val="de-CH"/>
              </w:rPr>
              <w:t xml:space="preserve"> Er sorgt bei den Funktionen und Verantwortlichkeiten für eine angemessene Vertretung der politischen Fraktionen, von Frauen und Männern sowie der Regionen.  </w:t>
            </w:r>
          </w:p>
        </w:tc>
        <w:tc>
          <w:tcPr>
            <w:tcW w:w="7530" w:type="dxa"/>
            <w:tcBorders>
              <w:left w:val="double" w:sz="4" w:space="0" w:color="767171" w:themeColor="background2" w:themeShade="80"/>
            </w:tcBorders>
            <w:shd w:val="clear" w:color="auto" w:fill="auto"/>
          </w:tcPr>
          <w:p w14:paraId="14B59203" w14:textId="77777777" w:rsidR="0021645F" w:rsidRPr="003136C5" w:rsidRDefault="0021645F" w:rsidP="0021645F">
            <w:pPr>
              <w:spacing w:before="40" w:line="252" w:lineRule="auto"/>
              <w:jc w:val="both"/>
              <w:rPr>
                <w:rFonts w:cs="Arial"/>
                <w:b/>
                <w:sz w:val="19"/>
                <w:szCs w:val="19"/>
                <w:lang w:val="fr-FR"/>
              </w:rPr>
            </w:pPr>
            <w:r w:rsidRPr="003136C5">
              <w:rPr>
                <w:rFonts w:cs="Arial"/>
                <w:b/>
                <w:sz w:val="19"/>
                <w:szCs w:val="19"/>
                <w:lang w:val="fr-FR"/>
              </w:rPr>
              <w:t>Art. 71 Commissions</w:t>
            </w:r>
          </w:p>
          <w:p w14:paraId="14AF494B" w14:textId="709F0845" w:rsidR="0021645F" w:rsidRPr="003136C5" w:rsidRDefault="0021645F" w:rsidP="0021645F">
            <w:pPr>
              <w:spacing w:before="40" w:line="252" w:lineRule="auto"/>
              <w:jc w:val="both"/>
              <w:rPr>
                <w:rFonts w:cs="Arial"/>
                <w:sz w:val="19"/>
                <w:szCs w:val="19"/>
                <w:lang w:val="fr-FR"/>
              </w:rPr>
            </w:pPr>
            <w:r w:rsidRPr="003136C5">
              <w:rPr>
                <w:rFonts w:cs="Arial"/>
                <w:sz w:val="19"/>
                <w:szCs w:val="19"/>
                <w:vertAlign w:val="superscript"/>
                <w:lang w:val="fr-FR"/>
              </w:rPr>
              <w:t>1</w:t>
            </w:r>
            <w:r w:rsidRPr="003136C5">
              <w:rPr>
                <w:rFonts w:cs="Arial"/>
                <w:sz w:val="19"/>
                <w:szCs w:val="19"/>
                <w:lang w:val="fr-FR"/>
              </w:rPr>
              <w:t> Le Grand Conseil désigne des commissions, permanentes ou non</w:t>
            </w:r>
            <w:r w:rsidR="00EC4693">
              <w:rPr>
                <w:rFonts w:cs="Arial"/>
                <w:sz w:val="19"/>
                <w:szCs w:val="19"/>
                <w:lang w:val="fr-FR"/>
              </w:rPr>
              <w:t xml:space="preserve"> </w:t>
            </w:r>
            <w:commentRangeStart w:id="57"/>
            <w:r w:rsidR="00EC4693">
              <w:rPr>
                <w:rFonts w:cs="Arial"/>
                <w:color w:val="FF0000"/>
                <w:sz w:val="19"/>
                <w:szCs w:val="19"/>
                <w:u w:val="single"/>
                <w:lang w:val="fr-FR"/>
              </w:rPr>
              <w:t>permanentes</w:t>
            </w:r>
            <w:commentRangeEnd w:id="57"/>
            <w:r w:rsidR="00AC577A">
              <w:rPr>
                <w:rStyle w:val="Marquedecommentaire"/>
              </w:rPr>
              <w:commentReference w:id="57"/>
            </w:r>
            <w:r w:rsidRPr="003136C5">
              <w:rPr>
                <w:rFonts w:cs="Arial"/>
                <w:sz w:val="19"/>
                <w:szCs w:val="19"/>
                <w:lang w:val="fr-FR"/>
              </w:rPr>
              <w:t xml:space="preserve">, qui préparent ses délibérations. </w:t>
            </w:r>
          </w:p>
          <w:p w14:paraId="7F7A72B3" w14:textId="77777777" w:rsidR="0021645F" w:rsidRPr="003136C5" w:rsidRDefault="0021645F" w:rsidP="0021645F">
            <w:pPr>
              <w:spacing w:before="40" w:line="252" w:lineRule="auto"/>
              <w:jc w:val="both"/>
              <w:rPr>
                <w:rFonts w:cs="Arial"/>
                <w:sz w:val="19"/>
                <w:szCs w:val="19"/>
                <w:lang w:val="fr-FR"/>
              </w:rPr>
            </w:pPr>
            <w:r w:rsidRPr="003136C5">
              <w:rPr>
                <w:rFonts w:cs="Arial"/>
                <w:sz w:val="19"/>
                <w:szCs w:val="19"/>
                <w:vertAlign w:val="superscript"/>
                <w:lang w:val="fr-FR"/>
              </w:rPr>
              <w:t>2</w:t>
            </w:r>
            <w:r w:rsidRPr="003136C5">
              <w:rPr>
                <w:rFonts w:cs="Arial"/>
                <w:sz w:val="19"/>
                <w:szCs w:val="19"/>
                <w:lang w:val="fr-FR"/>
              </w:rPr>
              <w:t> Il veille à une répartition équitable des fonctions et responsabilités entre les groupes politiques, les femmes et les hommes ainsi qu’entre les régions.</w:t>
            </w:r>
          </w:p>
          <w:p w14:paraId="39110328" w14:textId="4A8C3282" w:rsidR="0021645F" w:rsidRPr="003136C5" w:rsidRDefault="0021645F" w:rsidP="0021645F">
            <w:pPr>
              <w:spacing w:before="40" w:line="252" w:lineRule="auto"/>
              <w:jc w:val="both"/>
              <w:rPr>
                <w:rFonts w:cs="Arial"/>
                <w:sz w:val="19"/>
                <w:szCs w:val="19"/>
              </w:rPr>
            </w:pPr>
          </w:p>
        </w:tc>
      </w:tr>
      <w:tr w:rsidR="0021645F" w:rsidRPr="003136C5" w14:paraId="6C48E9B7" w14:textId="77777777" w:rsidTr="0037282D">
        <w:tc>
          <w:tcPr>
            <w:tcW w:w="539" w:type="dxa"/>
            <w:shd w:val="clear" w:color="auto" w:fill="F2F2F2" w:themeFill="background1" w:themeFillShade="F2"/>
            <w:vAlign w:val="center"/>
          </w:tcPr>
          <w:p w14:paraId="1EC9A336" w14:textId="400E95F0" w:rsidR="0021645F" w:rsidRPr="003136C5" w:rsidRDefault="0021645F" w:rsidP="0021645F">
            <w:pPr>
              <w:spacing w:before="40" w:line="252" w:lineRule="auto"/>
              <w:jc w:val="center"/>
              <w:rPr>
                <w:rFonts w:cs="Arial"/>
                <w:b/>
                <w:sz w:val="20"/>
                <w:szCs w:val="19"/>
              </w:rPr>
            </w:pPr>
            <w:r w:rsidRPr="003136C5">
              <w:rPr>
                <w:rFonts w:cs="Arial"/>
                <w:b/>
                <w:sz w:val="20"/>
                <w:szCs w:val="19"/>
              </w:rPr>
              <w:t>7</w:t>
            </w:r>
          </w:p>
        </w:tc>
        <w:tc>
          <w:tcPr>
            <w:tcW w:w="7529" w:type="dxa"/>
            <w:tcBorders>
              <w:right w:val="double" w:sz="4" w:space="0" w:color="767171" w:themeColor="background2" w:themeShade="80"/>
            </w:tcBorders>
            <w:shd w:val="clear" w:color="auto" w:fill="auto"/>
          </w:tcPr>
          <w:p w14:paraId="468125DE" w14:textId="77777777" w:rsidR="0021645F" w:rsidRPr="003136C5" w:rsidRDefault="0021645F" w:rsidP="0021645F">
            <w:pPr>
              <w:spacing w:before="40" w:line="252" w:lineRule="auto"/>
              <w:jc w:val="both"/>
              <w:rPr>
                <w:rFonts w:cs="Arial"/>
                <w:b/>
                <w:sz w:val="19"/>
                <w:szCs w:val="19"/>
                <w:lang w:val="de-DE"/>
              </w:rPr>
            </w:pPr>
            <w:r w:rsidRPr="003136C5">
              <w:rPr>
                <w:rFonts w:cs="Arial"/>
                <w:b/>
                <w:sz w:val="19"/>
                <w:szCs w:val="19"/>
                <w:lang w:val="de-DE"/>
              </w:rPr>
              <w:t>Art. 73 Informationsrecht</w:t>
            </w:r>
          </w:p>
          <w:p w14:paraId="63968DD6" w14:textId="77777777" w:rsidR="0021645F" w:rsidRPr="003136C5" w:rsidRDefault="0021645F" w:rsidP="0021645F">
            <w:pPr>
              <w:spacing w:before="40" w:line="252" w:lineRule="auto"/>
              <w:jc w:val="both"/>
              <w:rPr>
                <w:rFonts w:cs="Arial"/>
                <w:sz w:val="19"/>
                <w:szCs w:val="19"/>
                <w:lang w:val="de-DE"/>
              </w:rPr>
            </w:pPr>
            <w:r w:rsidRPr="003136C5">
              <w:rPr>
                <w:rFonts w:cs="Arial"/>
                <w:sz w:val="19"/>
                <w:szCs w:val="19"/>
                <w:vertAlign w:val="superscript"/>
                <w:lang w:val="de-CH" w:eastAsia="fr-CH"/>
              </w:rPr>
              <w:t>1</w:t>
            </w:r>
            <w:r w:rsidRPr="003136C5">
              <w:rPr>
                <w:rFonts w:cs="Arial"/>
                <w:sz w:val="19"/>
                <w:szCs w:val="19"/>
                <w:lang w:val="de-CH" w:eastAsia="fr-CH"/>
              </w:rPr>
              <w:t> Die Mitglieder des Grossen Rates haben das Recht, vom Staatsrat und von der Kantonsverwaltung über jede Angelegenheit des Kantons Auskunft zu erhalten und Unterlagen einzusehen, soweit dies für die Ausübung ihres Amtes erforderlich ist.</w:t>
            </w:r>
          </w:p>
          <w:p w14:paraId="21CC42EE" w14:textId="77777777" w:rsidR="0021645F" w:rsidRPr="003136C5" w:rsidRDefault="0021645F" w:rsidP="0021645F">
            <w:pPr>
              <w:spacing w:before="40" w:line="252" w:lineRule="auto"/>
              <w:jc w:val="both"/>
              <w:rPr>
                <w:rFonts w:cs="Arial"/>
                <w:sz w:val="19"/>
                <w:szCs w:val="19"/>
                <w:lang w:val="de-DE"/>
              </w:rPr>
            </w:pPr>
            <w:r w:rsidRPr="003136C5">
              <w:rPr>
                <w:rFonts w:cs="Arial"/>
                <w:sz w:val="19"/>
                <w:szCs w:val="19"/>
                <w:vertAlign w:val="superscript"/>
                <w:lang w:val="de-DE"/>
              </w:rPr>
              <w:t>2</w:t>
            </w:r>
            <w:r w:rsidRPr="003136C5">
              <w:rPr>
                <w:rFonts w:cs="Arial"/>
                <w:sz w:val="19"/>
                <w:szCs w:val="19"/>
                <w:lang w:val="de-DE"/>
              </w:rPr>
              <w:t> Die gesetzlich vorgesehenen Ausnahmen bleiben vorbehalten.</w:t>
            </w:r>
          </w:p>
          <w:p w14:paraId="38870218" w14:textId="77777777" w:rsidR="0021645F" w:rsidRPr="003136C5" w:rsidRDefault="0021645F" w:rsidP="0021645F">
            <w:pPr>
              <w:spacing w:before="40" w:line="252" w:lineRule="auto"/>
              <w:jc w:val="both"/>
              <w:rPr>
                <w:rFonts w:cs="Arial"/>
                <w:color w:val="404040" w:themeColor="text1" w:themeTint="BF"/>
                <w:sz w:val="19"/>
                <w:szCs w:val="19"/>
              </w:rPr>
            </w:pPr>
          </w:p>
        </w:tc>
        <w:tc>
          <w:tcPr>
            <w:tcW w:w="7530" w:type="dxa"/>
            <w:tcBorders>
              <w:left w:val="double" w:sz="4" w:space="0" w:color="767171" w:themeColor="background2" w:themeShade="80"/>
            </w:tcBorders>
            <w:shd w:val="clear" w:color="auto" w:fill="auto"/>
          </w:tcPr>
          <w:p w14:paraId="6A4B323B" w14:textId="77777777" w:rsidR="0021645F" w:rsidRPr="003136C5" w:rsidRDefault="0021645F" w:rsidP="0021645F">
            <w:pPr>
              <w:spacing w:before="40" w:line="252" w:lineRule="auto"/>
              <w:jc w:val="both"/>
              <w:rPr>
                <w:rFonts w:cs="Arial"/>
                <w:b/>
                <w:sz w:val="19"/>
                <w:szCs w:val="19"/>
                <w:lang w:val="fr-FR"/>
              </w:rPr>
            </w:pPr>
            <w:r w:rsidRPr="003136C5">
              <w:rPr>
                <w:rFonts w:cs="Arial"/>
                <w:b/>
                <w:sz w:val="19"/>
                <w:szCs w:val="19"/>
                <w:lang w:val="fr-FR"/>
              </w:rPr>
              <w:t>Art. 73 Droit à l’information</w:t>
            </w:r>
          </w:p>
          <w:p w14:paraId="61D2E3D0" w14:textId="1A2766B9" w:rsidR="0021645F" w:rsidRPr="003136C5" w:rsidRDefault="0021645F" w:rsidP="0021645F">
            <w:pPr>
              <w:spacing w:before="40" w:line="252" w:lineRule="auto"/>
              <w:jc w:val="both"/>
              <w:rPr>
                <w:rFonts w:cs="Arial"/>
                <w:sz w:val="19"/>
                <w:szCs w:val="19"/>
                <w:lang w:val="fr-FR"/>
              </w:rPr>
            </w:pPr>
            <w:r w:rsidRPr="003136C5">
              <w:rPr>
                <w:rFonts w:cs="Arial"/>
                <w:sz w:val="19"/>
                <w:szCs w:val="19"/>
                <w:vertAlign w:val="superscript"/>
                <w:lang w:val="fr-FR"/>
              </w:rPr>
              <w:t>1</w:t>
            </w:r>
            <w:r w:rsidRPr="003136C5">
              <w:rPr>
                <w:rFonts w:cs="Arial"/>
                <w:sz w:val="19"/>
                <w:szCs w:val="19"/>
                <w:lang w:val="fr-FR"/>
              </w:rPr>
              <w:t xml:space="preserve"> Dans la mesure où l’exercice de son mandat l’exige, tout membre du Grand Conseil peut demander au Conseil d’État et à l’administration cantonale de lui fournir des renseignements et de consulter leurs dossiers sur toute question intéressant le </w:t>
            </w:r>
            <w:r w:rsidR="00EB3DAC">
              <w:rPr>
                <w:color w:val="FF0000"/>
                <w:sz w:val="19"/>
                <w:szCs w:val="19"/>
                <w:u w:val="single"/>
              </w:rPr>
              <w:t>C</w:t>
            </w:r>
            <w:r w:rsidRPr="003136C5">
              <w:rPr>
                <w:rFonts w:cs="Arial"/>
                <w:sz w:val="19"/>
                <w:szCs w:val="19"/>
                <w:lang w:val="fr-FR"/>
              </w:rPr>
              <w:t>anton.</w:t>
            </w:r>
          </w:p>
          <w:p w14:paraId="1F0D5FCF" w14:textId="77777777" w:rsidR="0021645F" w:rsidRPr="003136C5" w:rsidRDefault="0021645F" w:rsidP="0021645F">
            <w:pPr>
              <w:spacing w:before="40" w:line="252" w:lineRule="auto"/>
              <w:jc w:val="both"/>
              <w:rPr>
                <w:rFonts w:cs="Arial"/>
                <w:sz w:val="19"/>
                <w:szCs w:val="19"/>
                <w:lang w:val="fr-FR"/>
              </w:rPr>
            </w:pPr>
            <w:r w:rsidRPr="003136C5">
              <w:rPr>
                <w:rFonts w:cs="Arial"/>
                <w:sz w:val="19"/>
                <w:szCs w:val="19"/>
                <w:vertAlign w:val="superscript"/>
                <w:lang w:val="fr-FR"/>
              </w:rPr>
              <w:t>2</w:t>
            </w:r>
            <w:r w:rsidRPr="003136C5">
              <w:rPr>
                <w:rFonts w:cs="Arial"/>
                <w:sz w:val="19"/>
                <w:szCs w:val="19"/>
                <w:lang w:val="fr-FR"/>
              </w:rPr>
              <w:t> Demeurent réservées les exceptions prévues par la loi.</w:t>
            </w:r>
          </w:p>
          <w:p w14:paraId="2E682464" w14:textId="7705BD29" w:rsidR="0021645F" w:rsidRPr="003136C5" w:rsidRDefault="0021645F" w:rsidP="0021645F">
            <w:pPr>
              <w:spacing w:before="40" w:line="252" w:lineRule="auto"/>
              <w:jc w:val="both"/>
              <w:rPr>
                <w:rFonts w:cs="Arial"/>
                <w:sz w:val="19"/>
                <w:szCs w:val="19"/>
              </w:rPr>
            </w:pPr>
          </w:p>
        </w:tc>
      </w:tr>
      <w:tr w:rsidR="0021645F" w:rsidRPr="003136C5" w14:paraId="4D25E5E2" w14:textId="77777777" w:rsidTr="00B55B06">
        <w:tc>
          <w:tcPr>
            <w:tcW w:w="539" w:type="dxa"/>
            <w:shd w:val="clear" w:color="auto" w:fill="D9D9D9" w:themeFill="background1" w:themeFillShade="D9"/>
            <w:vAlign w:val="center"/>
          </w:tcPr>
          <w:p w14:paraId="4127324E" w14:textId="77777777" w:rsidR="0021645F" w:rsidRPr="003136C5" w:rsidRDefault="0021645F" w:rsidP="0021645F">
            <w:pPr>
              <w:spacing w:before="40" w:after="40" w:line="252" w:lineRule="auto"/>
              <w:jc w:val="center"/>
              <w:rPr>
                <w:rFonts w:cs="Arial"/>
                <w:b/>
                <w:sz w:val="20"/>
                <w:szCs w:val="19"/>
              </w:rPr>
            </w:pPr>
          </w:p>
        </w:tc>
        <w:tc>
          <w:tcPr>
            <w:tcW w:w="7529" w:type="dxa"/>
            <w:tcBorders>
              <w:right w:val="double" w:sz="4" w:space="0" w:color="767171" w:themeColor="background2" w:themeShade="80"/>
            </w:tcBorders>
            <w:shd w:val="clear" w:color="auto" w:fill="D9D9D9" w:themeFill="background1" w:themeFillShade="D9"/>
          </w:tcPr>
          <w:p w14:paraId="17C1C2CA" w14:textId="3FAFCC95" w:rsidR="0021645F" w:rsidRPr="003136C5" w:rsidRDefault="0021645F" w:rsidP="0021645F">
            <w:pPr>
              <w:spacing w:before="40" w:after="40" w:line="252" w:lineRule="auto"/>
              <w:jc w:val="both"/>
              <w:rPr>
                <w:rFonts w:cs="Arial"/>
                <w:b/>
                <w:color w:val="404040" w:themeColor="text1" w:themeTint="BF"/>
                <w:sz w:val="19"/>
                <w:szCs w:val="19"/>
              </w:rPr>
            </w:pPr>
            <w:r w:rsidRPr="003136C5">
              <w:rPr>
                <w:rFonts w:cs="Arial"/>
                <w:b/>
                <w:sz w:val="19"/>
                <w:szCs w:val="19"/>
                <w:lang w:val="de-CH"/>
              </w:rPr>
              <w:t>4.2.2. Kompetenzen</w:t>
            </w:r>
          </w:p>
        </w:tc>
        <w:tc>
          <w:tcPr>
            <w:tcW w:w="7530" w:type="dxa"/>
            <w:tcBorders>
              <w:left w:val="double" w:sz="4" w:space="0" w:color="767171" w:themeColor="background2" w:themeShade="80"/>
            </w:tcBorders>
            <w:shd w:val="clear" w:color="auto" w:fill="D9D9D9" w:themeFill="background1" w:themeFillShade="D9"/>
          </w:tcPr>
          <w:p w14:paraId="7F5A7ACC" w14:textId="373CB2DD" w:rsidR="0021645F" w:rsidRPr="003136C5" w:rsidRDefault="0021645F" w:rsidP="0021645F">
            <w:pPr>
              <w:spacing w:before="40" w:after="40" w:line="252" w:lineRule="auto"/>
              <w:jc w:val="both"/>
              <w:rPr>
                <w:rFonts w:cs="Arial"/>
                <w:b/>
                <w:sz w:val="19"/>
                <w:szCs w:val="19"/>
              </w:rPr>
            </w:pPr>
            <w:r w:rsidRPr="003136C5">
              <w:rPr>
                <w:rFonts w:cs="Arial"/>
                <w:b/>
                <w:sz w:val="19"/>
                <w:szCs w:val="19"/>
              </w:rPr>
              <w:t>4.2.2. Compétences</w:t>
            </w:r>
          </w:p>
        </w:tc>
      </w:tr>
      <w:tr w:rsidR="0021645F" w:rsidRPr="003136C5" w14:paraId="2FE80039" w14:textId="77777777" w:rsidTr="0037282D">
        <w:tc>
          <w:tcPr>
            <w:tcW w:w="539" w:type="dxa"/>
            <w:shd w:val="clear" w:color="auto" w:fill="F2F2F2" w:themeFill="background1" w:themeFillShade="F2"/>
            <w:vAlign w:val="center"/>
          </w:tcPr>
          <w:p w14:paraId="634291FA" w14:textId="0A9AF241" w:rsidR="0021645F" w:rsidRPr="003136C5" w:rsidRDefault="0021645F" w:rsidP="0021645F">
            <w:pPr>
              <w:spacing w:before="40" w:line="252" w:lineRule="auto"/>
              <w:jc w:val="center"/>
              <w:rPr>
                <w:rFonts w:cs="Arial"/>
                <w:b/>
                <w:sz w:val="20"/>
                <w:szCs w:val="19"/>
              </w:rPr>
            </w:pPr>
            <w:r w:rsidRPr="003136C5">
              <w:rPr>
                <w:rFonts w:cs="Arial"/>
                <w:b/>
                <w:sz w:val="20"/>
                <w:szCs w:val="19"/>
              </w:rPr>
              <w:t>7</w:t>
            </w:r>
          </w:p>
        </w:tc>
        <w:tc>
          <w:tcPr>
            <w:tcW w:w="7529" w:type="dxa"/>
            <w:tcBorders>
              <w:right w:val="double" w:sz="4" w:space="0" w:color="767171" w:themeColor="background2" w:themeShade="80"/>
            </w:tcBorders>
            <w:shd w:val="clear" w:color="auto" w:fill="auto"/>
          </w:tcPr>
          <w:p w14:paraId="56483CA1" w14:textId="77777777" w:rsidR="0021645F" w:rsidRPr="005166D7" w:rsidRDefault="0021645F" w:rsidP="0021645F">
            <w:pPr>
              <w:spacing w:before="40" w:line="252" w:lineRule="auto"/>
              <w:jc w:val="both"/>
              <w:rPr>
                <w:rFonts w:cs="Arial"/>
                <w:b/>
                <w:sz w:val="19"/>
                <w:szCs w:val="19"/>
                <w:lang w:val="de-DE"/>
              </w:rPr>
            </w:pPr>
            <w:r w:rsidRPr="005166D7">
              <w:rPr>
                <w:rFonts w:cs="Arial"/>
                <w:b/>
                <w:sz w:val="19"/>
                <w:szCs w:val="19"/>
                <w:lang w:val="de-DE"/>
              </w:rPr>
              <w:t>Art. 74 Rechtsetzungskompetenzen</w:t>
            </w:r>
          </w:p>
          <w:p w14:paraId="2C4AD7CA" w14:textId="77777777" w:rsidR="0021645F" w:rsidRPr="005166D7" w:rsidRDefault="0021645F" w:rsidP="0021645F">
            <w:pPr>
              <w:spacing w:before="40" w:line="252" w:lineRule="auto"/>
              <w:jc w:val="both"/>
              <w:rPr>
                <w:rFonts w:cs="Arial"/>
                <w:sz w:val="19"/>
                <w:szCs w:val="19"/>
                <w:lang w:val="de-DE"/>
              </w:rPr>
            </w:pPr>
            <w:r w:rsidRPr="005166D7">
              <w:rPr>
                <w:rFonts w:cs="Arial"/>
                <w:sz w:val="19"/>
                <w:szCs w:val="19"/>
                <w:vertAlign w:val="superscript"/>
                <w:lang w:val="de-DE"/>
              </w:rPr>
              <w:t>1</w:t>
            </w:r>
            <w:r w:rsidRPr="005166D7">
              <w:rPr>
                <w:rFonts w:cs="Arial"/>
                <w:sz w:val="19"/>
                <w:szCs w:val="19"/>
                <w:lang w:val="de-DE"/>
              </w:rPr>
              <w:t> Der Grosse Rat arbeitet die Verfassungsbestimmungen, die Gesetze und die dringlichen Gesetze aus. Vorbehalten bleiben die Artikel 48 bis 50 und 199 bis 203.</w:t>
            </w:r>
          </w:p>
          <w:p w14:paraId="76740093" w14:textId="77777777" w:rsidR="0021645F" w:rsidRPr="005166D7" w:rsidRDefault="0021645F" w:rsidP="0021645F">
            <w:pPr>
              <w:spacing w:before="40" w:line="252" w:lineRule="auto"/>
              <w:jc w:val="both"/>
              <w:rPr>
                <w:rFonts w:cs="Arial"/>
                <w:i/>
                <w:sz w:val="19"/>
                <w:szCs w:val="19"/>
                <w:lang w:val="de-DE"/>
              </w:rPr>
            </w:pPr>
            <w:r w:rsidRPr="005166D7">
              <w:rPr>
                <w:rFonts w:cs="Arial"/>
                <w:sz w:val="19"/>
                <w:szCs w:val="19"/>
                <w:vertAlign w:val="superscript"/>
                <w:lang w:val="de-DE"/>
              </w:rPr>
              <w:t>2</w:t>
            </w:r>
            <w:r w:rsidRPr="005166D7">
              <w:rPr>
                <w:rFonts w:cs="Arial"/>
                <w:sz w:val="19"/>
                <w:szCs w:val="19"/>
                <w:lang w:val="de-DE"/>
              </w:rPr>
              <w:t> Er kann dem Staatsrat die Befugnis zum Erlass von Verordnungen übertragen, indem er deren Zweck und die ihren Inhalt bestimmenden Grundsätze festlegt. Die Delegation muss sich auf einen genau umschriebenen Bereich beziehen. Die Verordnungen können der Genehmigung des Grossen Rates unterstellt werden</w:t>
            </w:r>
            <w:r w:rsidRPr="005166D7">
              <w:rPr>
                <w:rFonts w:cs="Arial"/>
                <w:i/>
                <w:sz w:val="19"/>
                <w:szCs w:val="19"/>
                <w:lang w:val="de-DE"/>
              </w:rPr>
              <w:t xml:space="preserve">. </w:t>
            </w:r>
          </w:p>
          <w:p w14:paraId="3DDACA0D" w14:textId="77777777" w:rsidR="00753829" w:rsidRPr="005166D7" w:rsidRDefault="00753829" w:rsidP="00753829">
            <w:pPr>
              <w:spacing w:before="40" w:line="252" w:lineRule="auto"/>
              <w:jc w:val="both"/>
              <w:rPr>
                <w:rFonts w:cs="Arial"/>
                <w:sz w:val="19"/>
                <w:szCs w:val="19"/>
                <w:lang w:val="de-CH"/>
              </w:rPr>
            </w:pPr>
          </w:p>
          <w:p w14:paraId="0D8637A2" w14:textId="77730B55" w:rsidR="00753829" w:rsidRPr="005166D7" w:rsidRDefault="00753829" w:rsidP="00753829">
            <w:pPr>
              <w:spacing w:before="40" w:line="252" w:lineRule="auto"/>
              <w:ind w:left="355"/>
              <w:jc w:val="both"/>
              <w:rPr>
                <w:rFonts w:cs="Arial"/>
                <w:sz w:val="19"/>
                <w:szCs w:val="19"/>
                <w:lang w:val="de-CH"/>
              </w:rPr>
            </w:pPr>
            <w:r w:rsidRPr="005166D7">
              <w:rPr>
                <w:rFonts w:cs="Arial"/>
                <w:i/>
                <w:color w:val="FF0000"/>
                <w:sz w:val="19"/>
                <w:szCs w:val="19"/>
                <w:u w:val="single"/>
                <w:lang w:val="de-CH"/>
              </w:rPr>
              <w:t>Vorschlag der Redaktionskommission an die Kommission 7:</w:t>
            </w:r>
          </w:p>
          <w:p w14:paraId="0BE6FD37" w14:textId="3ACB9604" w:rsidR="00753829" w:rsidRPr="005166D7" w:rsidRDefault="00753829" w:rsidP="00C84601">
            <w:pPr>
              <w:spacing w:before="40" w:line="252" w:lineRule="auto"/>
              <w:ind w:left="355"/>
              <w:jc w:val="both"/>
              <w:rPr>
                <w:rFonts w:cs="Arial"/>
                <w:color w:val="404040" w:themeColor="text1" w:themeTint="BF"/>
                <w:sz w:val="19"/>
                <w:szCs w:val="19"/>
              </w:rPr>
            </w:pPr>
            <w:r w:rsidRPr="005166D7">
              <w:rPr>
                <w:rFonts w:cs="Arial"/>
                <w:sz w:val="19"/>
                <w:szCs w:val="19"/>
                <w:vertAlign w:val="superscript"/>
                <w:lang w:val="de-CH"/>
              </w:rPr>
              <w:t>1</w:t>
            </w:r>
            <w:r w:rsidRPr="005166D7">
              <w:rPr>
                <w:rFonts w:cs="Arial"/>
                <w:sz w:val="19"/>
                <w:szCs w:val="19"/>
                <w:lang w:val="de-CH"/>
              </w:rPr>
              <w:t> </w:t>
            </w:r>
            <w:r w:rsidRPr="005166D7">
              <w:rPr>
                <w:rFonts w:cs="Arial"/>
                <w:sz w:val="19"/>
                <w:szCs w:val="19"/>
                <w:lang w:val="de-DE"/>
              </w:rPr>
              <w:t xml:space="preserve">Der Grosse Rat arbeitet die Verfassungsbestimmungen, die Gesetze und die dringlichen Gesetze aus. </w:t>
            </w:r>
            <w:r w:rsidRPr="005166D7">
              <w:rPr>
                <w:rFonts w:cs="Arial"/>
                <w:strike/>
                <w:sz w:val="19"/>
                <w:szCs w:val="19"/>
                <w:lang w:val="de-DE"/>
              </w:rPr>
              <w:t>Vorbehalten bleiben die Artikel 48 bis 50 und 199 bis 203</w:t>
            </w:r>
            <w:r w:rsidR="00C84601" w:rsidRPr="005166D7">
              <w:rPr>
                <w:rFonts w:cs="Arial"/>
                <w:strike/>
                <w:sz w:val="19"/>
                <w:szCs w:val="19"/>
                <w:lang w:val="de-DE"/>
              </w:rPr>
              <w:t>.</w:t>
            </w:r>
          </w:p>
        </w:tc>
        <w:tc>
          <w:tcPr>
            <w:tcW w:w="7530" w:type="dxa"/>
            <w:tcBorders>
              <w:left w:val="double" w:sz="4" w:space="0" w:color="767171" w:themeColor="background2" w:themeShade="80"/>
            </w:tcBorders>
            <w:shd w:val="clear" w:color="auto" w:fill="auto"/>
          </w:tcPr>
          <w:p w14:paraId="10DDF526" w14:textId="77777777" w:rsidR="0021645F" w:rsidRPr="005166D7" w:rsidRDefault="0021645F" w:rsidP="0021645F">
            <w:pPr>
              <w:spacing w:before="40" w:line="252" w:lineRule="auto"/>
              <w:jc w:val="both"/>
              <w:rPr>
                <w:rFonts w:cs="Arial"/>
                <w:b/>
                <w:sz w:val="19"/>
                <w:szCs w:val="19"/>
                <w:lang w:val="fr-FR"/>
              </w:rPr>
            </w:pPr>
            <w:r w:rsidRPr="005166D7">
              <w:rPr>
                <w:rFonts w:cs="Arial"/>
                <w:b/>
                <w:sz w:val="19"/>
                <w:szCs w:val="19"/>
                <w:lang w:val="fr-FR"/>
              </w:rPr>
              <w:t xml:space="preserve">Art. 74 Compétences législatives </w:t>
            </w:r>
          </w:p>
          <w:p w14:paraId="2E127365" w14:textId="77777777" w:rsidR="0021645F" w:rsidRPr="005166D7" w:rsidRDefault="0021645F" w:rsidP="0021645F">
            <w:pPr>
              <w:spacing w:before="40" w:line="252" w:lineRule="auto"/>
              <w:jc w:val="both"/>
              <w:rPr>
                <w:rFonts w:cs="Arial"/>
                <w:i/>
                <w:sz w:val="19"/>
                <w:szCs w:val="19"/>
                <w:lang w:val="fr-FR"/>
              </w:rPr>
            </w:pPr>
            <w:r w:rsidRPr="005166D7">
              <w:rPr>
                <w:rFonts w:cs="Arial"/>
                <w:sz w:val="19"/>
                <w:szCs w:val="19"/>
                <w:vertAlign w:val="superscript"/>
                <w:lang w:val="fr-FR"/>
              </w:rPr>
              <w:t>1</w:t>
            </w:r>
            <w:r w:rsidRPr="005166D7">
              <w:rPr>
                <w:rFonts w:cs="Arial"/>
                <w:sz w:val="19"/>
                <w:szCs w:val="19"/>
                <w:lang w:val="fr-FR"/>
              </w:rPr>
              <w:t> Le Grand Conseil élabore les dispositions constitutionnelles, les lois et les lois urgentes. Demeurent réservés les articles 48 à 50 et 199 à 203.</w:t>
            </w:r>
          </w:p>
          <w:p w14:paraId="14E1B333" w14:textId="562ED3C6" w:rsidR="0021645F" w:rsidRPr="005166D7" w:rsidRDefault="0021645F" w:rsidP="0021645F">
            <w:pPr>
              <w:spacing w:before="40" w:line="252" w:lineRule="auto"/>
              <w:jc w:val="both"/>
              <w:rPr>
                <w:rFonts w:cs="Arial"/>
                <w:sz w:val="19"/>
                <w:szCs w:val="19"/>
                <w:lang w:val="fr-FR"/>
              </w:rPr>
            </w:pPr>
            <w:r w:rsidRPr="005166D7">
              <w:rPr>
                <w:rFonts w:cs="Arial"/>
                <w:sz w:val="19"/>
                <w:szCs w:val="19"/>
                <w:vertAlign w:val="superscript"/>
                <w:lang w:val="fr-FR"/>
              </w:rPr>
              <w:t>2</w:t>
            </w:r>
            <w:r w:rsidRPr="005166D7">
              <w:rPr>
                <w:rFonts w:cs="Arial"/>
                <w:sz w:val="19"/>
                <w:szCs w:val="19"/>
                <w:lang w:val="fr-FR"/>
              </w:rPr>
              <w:t xml:space="preserve"> Il peut déléguer au Conseil d’État la compétence d’édicter des ordonnances en fixant leur but et les principes qui régissent leur contenu. La délégation doit </w:t>
            </w:r>
            <w:r w:rsidR="0074217F" w:rsidRPr="005166D7">
              <w:rPr>
                <w:rFonts w:cs="Arial"/>
                <w:color w:val="FF0000"/>
                <w:sz w:val="19"/>
                <w:szCs w:val="19"/>
                <w:u w:val="single"/>
                <w:lang w:val="fr-FR"/>
              </w:rPr>
              <w:t>concerner</w:t>
            </w:r>
            <w:r w:rsidR="0074217F" w:rsidRPr="005166D7">
              <w:rPr>
                <w:rFonts w:cs="Arial"/>
                <w:color w:val="FF0000"/>
                <w:sz w:val="19"/>
                <w:szCs w:val="19"/>
                <w:lang w:val="fr-FR"/>
              </w:rPr>
              <w:t xml:space="preserve"> </w:t>
            </w:r>
            <w:r w:rsidRPr="005166D7">
              <w:rPr>
                <w:rFonts w:cs="Arial"/>
                <w:strike/>
                <w:color w:val="FF0000"/>
                <w:sz w:val="19"/>
                <w:szCs w:val="19"/>
                <w:lang w:val="fr-FR"/>
              </w:rPr>
              <w:t>toucher</w:t>
            </w:r>
            <w:r w:rsidRPr="005166D7">
              <w:rPr>
                <w:rFonts w:cs="Arial"/>
                <w:color w:val="FF0000"/>
                <w:sz w:val="19"/>
                <w:szCs w:val="19"/>
                <w:lang w:val="fr-FR"/>
              </w:rPr>
              <w:t xml:space="preserve"> </w:t>
            </w:r>
            <w:r w:rsidRPr="005166D7">
              <w:rPr>
                <w:rFonts w:cs="Arial"/>
                <w:sz w:val="19"/>
                <w:szCs w:val="19"/>
                <w:lang w:val="fr-FR"/>
              </w:rPr>
              <w:t xml:space="preserve">un domaine déterminé. Les ordonnances peuvent être subordonnées à l’approbation du Grand Conseil. </w:t>
            </w:r>
          </w:p>
          <w:p w14:paraId="25519989" w14:textId="77777777" w:rsidR="00753829" w:rsidRPr="005166D7" w:rsidRDefault="00753829" w:rsidP="00753829">
            <w:pPr>
              <w:spacing w:before="40" w:line="252" w:lineRule="auto"/>
              <w:jc w:val="both"/>
              <w:rPr>
                <w:sz w:val="19"/>
                <w:szCs w:val="19"/>
              </w:rPr>
            </w:pPr>
          </w:p>
          <w:p w14:paraId="467BD544" w14:textId="24615036" w:rsidR="00753829" w:rsidRPr="005166D7" w:rsidRDefault="00753829" w:rsidP="00753829">
            <w:pPr>
              <w:spacing w:before="40" w:line="252" w:lineRule="auto"/>
              <w:ind w:left="483"/>
              <w:jc w:val="both"/>
              <w:rPr>
                <w:sz w:val="19"/>
                <w:szCs w:val="19"/>
              </w:rPr>
            </w:pPr>
            <w:r w:rsidRPr="005166D7">
              <w:rPr>
                <w:rFonts w:cs="Arial"/>
                <w:i/>
                <w:color w:val="FF0000"/>
                <w:sz w:val="19"/>
                <w:szCs w:val="19"/>
                <w:u w:val="single"/>
              </w:rPr>
              <w:t>Proposition de la commission de rédaction à la commission 7 :</w:t>
            </w:r>
          </w:p>
          <w:p w14:paraId="17B169E6" w14:textId="6B7DDF45" w:rsidR="00753829" w:rsidRPr="005166D7" w:rsidRDefault="00753829" w:rsidP="00753829">
            <w:pPr>
              <w:spacing w:before="40" w:line="252" w:lineRule="auto"/>
              <w:ind w:left="483"/>
              <w:jc w:val="both"/>
              <w:rPr>
                <w:sz w:val="19"/>
                <w:szCs w:val="19"/>
              </w:rPr>
            </w:pPr>
            <w:r w:rsidRPr="005166D7">
              <w:rPr>
                <w:rFonts w:cs="Arial"/>
                <w:sz w:val="19"/>
                <w:szCs w:val="19"/>
                <w:vertAlign w:val="superscript"/>
              </w:rPr>
              <w:t>1</w:t>
            </w:r>
            <w:r w:rsidRPr="005166D7">
              <w:rPr>
                <w:rFonts w:cs="Arial"/>
                <w:sz w:val="19"/>
                <w:szCs w:val="19"/>
              </w:rPr>
              <w:t> </w:t>
            </w:r>
            <w:r w:rsidRPr="005166D7">
              <w:rPr>
                <w:rFonts w:cs="Arial"/>
                <w:sz w:val="19"/>
                <w:szCs w:val="19"/>
                <w:lang w:val="fr-FR"/>
              </w:rPr>
              <w:t xml:space="preserve">Le Grand Conseil élabore les dispositions constitutionnelles, les lois et les lois urgentes. </w:t>
            </w:r>
            <w:r w:rsidRPr="005166D7">
              <w:rPr>
                <w:rFonts w:cs="Arial"/>
                <w:strike/>
                <w:sz w:val="19"/>
                <w:szCs w:val="19"/>
                <w:lang w:val="fr-FR"/>
              </w:rPr>
              <w:t>Demeurent réservés les articles 48 à 50 et 199 à 203.</w:t>
            </w:r>
          </w:p>
          <w:p w14:paraId="21DBA08E" w14:textId="77777777" w:rsidR="00886ABD" w:rsidRDefault="00886ABD" w:rsidP="0021645F">
            <w:pPr>
              <w:spacing w:before="40" w:line="252" w:lineRule="auto"/>
              <w:jc w:val="both"/>
              <w:rPr>
                <w:rFonts w:cs="Arial"/>
                <w:sz w:val="19"/>
                <w:szCs w:val="19"/>
              </w:rPr>
            </w:pPr>
          </w:p>
          <w:p w14:paraId="2B481C48" w14:textId="77777777" w:rsidR="006F4838" w:rsidRDefault="006F4838" w:rsidP="0021645F">
            <w:pPr>
              <w:spacing w:before="40" w:line="252" w:lineRule="auto"/>
              <w:jc w:val="both"/>
              <w:rPr>
                <w:rFonts w:cs="Arial"/>
                <w:sz w:val="19"/>
                <w:szCs w:val="19"/>
              </w:rPr>
            </w:pPr>
          </w:p>
          <w:p w14:paraId="378CCED8" w14:textId="1ABEF84B" w:rsidR="006F4838" w:rsidRPr="005166D7" w:rsidRDefault="006F4838" w:rsidP="0021645F">
            <w:pPr>
              <w:spacing w:before="40" w:line="252" w:lineRule="auto"/>
              <w:jc w:val="both"/>
              <w:rPr>
                <w:rFonts w:cs="Arial"/>
                <w:sz w:val="19"/>
                <w:szCs w:val="19"/>
              </w:rPr>
            </w:pPr>
          </w:p>
        </w:tc>
      </w:tr>
      <w:tr w:rsidR="0021645F" w:rsidRPr="003136C5" w14:paraId="1938DCA6" w14:textId="77777777" w:rsidTr="0037282D">
        <w:tc>
          <w:tcPr>
            <w:tcW w:w="539" w:type="dxa"/>
            <w:shd w:val="clear" w:color="auto" w:fill="F2F2F2" w:themeFill="background1" w:themeFillShade="F2"/>
            <w:vAlign w:val="center"/>
          </w:tcPr>
          <w:p w14:paraId="02E941C0" w14:textId="754C67D3" w:rsidR="0021645F" w:rsidRPr="003136C5" w:rsidRDefault="0021645F" w:rsidP="0021645F">
            <w:pPr>
              <w:spacing w:before="40" w:line="252" w:lineRule="auto"/>
              <w:jc w:val="center"/>
              <w:rPr>
                <w:rFonts w:cs="Arial"/>
                <w:b/>
                <w:sz w:val="20"/>
                <w:szCs w:val="19"/>
              </w:rPr>
            </w:pPr>
            <w:r w:rsidRPr="003136C5">
              <w:rPr>
                <w:rFonts w:cs="Arial"/>
                <w:b/>
                <w:sz w:val="20"/>
                <w:szCs w:val="19"/>
              </w:rPr>
              <w:lastRenderedPageBreak/>
              <w:t>7</w:t>
            </w:r>
          </w:p>
        </w:tc>
        <w:tc>
          <w:tcPr>
            <w:tcW w:w="7529" w:type="dxa"/>
            <w:tcBorders>
              <w:right w:val="double" w:sz="4" w:space="0" w:color="767171" w:themeColor="background2" w:themeShade="80"/>
            </w:tcBorders>
            <w:shd w:val="clear" w:color="auto" w:fill="auto"/>
          </w:tcPr>
          <w:p w14:paraId="0645BA7D" w14:textId="77777777" w:rsidR="0021645F" w:rsidRPr="005166D7" w:rsidRDefault="0021645F" w:rsidP="0021645F">
            <w:pPr>
              <w:spacing w:before="40" w:line="252" w:lineRule="auto"/>
              <w:jc w:val="both"/>
              <w:rPr>
                <w:rFonts w:cs="Arial"/>
                <w:b/>
                <w:sz w:val="19"/>
                <w:szCs w:val="19"/>
                <w:lang w:val="de-DE"/>
              </w:rPr>
            </w:pPr>
            <w:r w:rsidRPr="005166D7">
              <w:rPr>
                <w:rFonts w:cs="Arial"/>
                <w:b/>
                <w:sz w:val="19"/>
                <w:szCs w:val="19"/>
                <w:lang w:val="de-DE"/>
              </w:rPr>
              <w:t>Art. 75 Dringlichkeitsrecht</w:t>
            </w:r>
          </w:p>
          <w:p w14:paraId="3C100A41" w14:textId="77777777" w:rsidR="0021645F" w:rsidRPr="005166D7" w:rsidRDefault="0021645F" w:rsidP="0021645F">
            <w:pPr>
              <w:spacing w:before="40" w:line="252" w:lineRule="auto"/>
              <w:jc w:val="both"/>
              <w:rPr>
                <w:rFonts w:cs="Arial"/>
                <w:iCs/>
                <w:sz w:val="19"/>
                <w:szCs w:val="19"/>
                <w:lang w:val="de-DE"/>
              </w:rPr>
            </w:pPr>
            <w:r w:rsidRPr="005166D7">
              <w:rPr>
                <w:rFonts w:cs="Arial"/>
                <w:iCs/>
                <w:sz w:val="19"/>
                <w:szCs w:val="19"/>
                <w:vertAlign w:val="superscript"/>
                <w:lang w:val="de-DE"/>
              </w:rPr>
              <w:t>1</w:t>
            </w:r>
            <w:r w:rsidRPr="005166D7">
              <w:rPr>
                <w:rFonts w:cs="Arial"/>
                <w:iCs/>
                <w:sz w:val="19"/>
                <w:szCs w:val="19"/>
                <w:lang w:val="de-DE"/>
              </w:rPr>
              <w:t> Gesetze des Grossen Rates, deren Inkrafttreten keinen Aufschub duldet, können von einer Zweidrittelmehrheit dringlich erklärt und sofort in Kraft gesetzt werden. Sie sind zu befristen.</w:t>
            </w:r>
          </w:p>
          <w:p w14:paraId="4E6625F8" w14:textId="5CB10B31" w:rsidR="0021645F" w:rsidRPr="005166D7" w:rsidRDefault="0021645F" w:rsidP="0021645F">
            <w:pPr>
              <w:spacing w:before="40" w:line="252" w:lineRule="auto"/>
              <w:jc w:val="both"/>
              <w:rPr>
                <w:rFonts w:cs="Arial"/>
                <w:iCs/>
                <w:sz w:val="19"/>
                <w:szCs w:val="19"/>
                <w:lang w:val="de-DE"/>
              </w:rPr>
            </w:pPr>
            <w:r w:rsidRPr="005166D7">
              <w:rPr>
                <w:rFonts w:cs="Arial"/>
                <w:iCs/>
                <w:sz w:val="19"/>
                <w:szCs w:val="19"/>
                <w:vertAlign w:val="superscript"/>
                <w:lang w:val="de-DE"/>
              </w:rPr>
              <w:t>2</w:t>
            </w:r>
            <w:r w:rsidRPr="005166D7">
              <w:rPr>
                <w:rFonts w:cs="Arial"/>
                <w:iCs/>
                <w:sz w:val="19"/>
                <w:szCs w:val="19"/>
                <w:lang w:val="de-DE"/>
              </w:rPr>
              <w:t xml:space="preserve"> Wird ein Referendum gegen ein </w:t>
            </w:r>
            <w:r w:rsidR="005166D7" w:rsidRPr="005166D7">
              <w:rPr>
                <w:rFonts w:cs="Arial"/>
                <w:iCs/>
                <w:color w:val="FF0000"/>
                <w:sz w:val="19"/>
                <w:szCs w:val="19"/>
                <w:u w:val="single"/>
                <w:lang w:val="de-DE"/>
              </w:rPr>
              <w:t>dringliches</w:t>
            </w:r>
            <w:r w:rsidR="005166D7" w:rsidRPr="005166D7">
              <w:rPr>
                <w:rFonts w:cs="Arial"/>
                <w:iCs/>
                <w:color w:val="FF0000"/>
                <w:sz w:val="19"/>
                <w:szCs w:val="19"/>
                <w:lang w:val="de-DE"/>
              </w:rPr>
              <w:t xml:space="preserve"> </w:t>
            </w:r>
            <w:r w:rsidRPr="005166D7">
              <w:rPr>
                <w:rFonts w:cs="Arial"/>
                <w:iCs/>
                <w:strike/>
                <w:color w:val="FF0000"/>
                <w:sz w:val="19"/>
                <w:szCs w:val="19"/>
                <w:lang w:val="de-DE"/>
              </w:rPr>
              <w:t>solches</w:t>
            </w:r>
            <w:r w:rsidRPr="005166D7">
              <w:rPr>
                <w:rFonts w:cs="Arial"/>
                <w:iCs/>
                <w:color w:val="FF0000"/>
                <w:sz w:val="19"/>
                <w:szCs w:val="19"/>
                <w:lang w:val="de-DE"/>
              </w:rPr>
              <w:t xml:space="preserve"> </w:t>
            </w:r>
            <w:r w:rsidRPr="005166D7">
              <w:rPr>
                <w:rFonts w:cs="Arial"/>
                <w:iCs/>
                <w:sz w:val="19"/>
                <w:szCs w:val="19"/>
                <w:lang w:val="de-DE"/>
              </w:rPr>
              <w:t xml:space="preserve">Gesetz verlangt, so tritt </w:t>
            </w:r>
            <w:r w:rsidR="005166D7" w:rsidRPr="005166D7">
              <w:rPr>
                <w:rFonts w:cs="Arial"/>
                <w:iCs/>
                <w:color w:val="FF0000"/>
                <w:sz w:val="19"/>
                <w:szCs w:val="19"/>
                <w:u w:val="single"/>
                <w:lang w:val="de-DE"/>
              </w:rPr>
              <w:t>dieses</w:t>
            </w:r>
            <w:r w:rsidR="005166D7" w:rsidRPr="005166D7">
              <w:rPr>
                <w:rFonts w:cs="Arial"/>
                <w:iCs/>
                <w:color w:val="FF0000"/>
                <w:sz w:val="19"/>
                <w:szCs w:val="19"/>
                <w:lang w:val="de-DE"/>
              </w:rPr>
              <w:t xml:space="preserve"> </w:t>
            </w:r>
            <w:r w:rsidRPr="005166D7">
              <w:rPr>
                <w:rFonts w:cs="Arial"/>
                <w:iCs/>
                <w:strike/>
                <w:color w:val="FF0000"/>
                <w:sz w:val="19"/>
                <w:szCs w:val="19"/>
                <w:lang w:val="de-DE"/>
              </w:rPr>
              <w:t>das Gesetz</w:t>
            </w:r>
            <w:r w:rsidRPr="005166D7">
              <w:rPr>
                <w:rFonts w:cs="Arial"/>
                <w:iCs/>
                <w:sz w:val="19"/>
                <w:szCs w:val="19"/>
                <w:lang w:val="de-DE"/>
              </w:rPr>
              <w:t xml:space="preserve"> ein Jahr nach Annahme durch den Grossen Rat ausser Kraft, wenn es nicht innerhalb dieser </w:t>
            </w:r>
            <w:r w:rsidRPr="006A0FCD">
              <w:rPr>
                <w:rFonts w:cs="Arial"/>
                <w:iCs/>
                <w:sz w:val="19"/>
                <w:szCs w:val="19"/>
                <w:lang w:val="de-DE"/>
              </w:rPr>
              <w:t xml:space="preserve">Frist vom Volk angenommen </w:t>
            </w:r>
            <w:r w:rsidRPr="005166D7">
              <w:rPr>
                <w:rFonts w:cs="Arial"/>
                <w:iCs/>
                <w:sz w:val="19"/>
                <w:szCs w:val="19"/>
                <w:lang w:val="de-DE"/>
              </w:rPr>
              <w:t>wurde.</w:t>
            </w:r>
          </w:p>
          <w:p w14:paraId="3FCB8A70" w14:textId="77777777" w:rsidR="0021645F" w:rsidRPr="005166D7" w:rsidRDefault="0021645F" w:rsidP="0021645F">
            <w:pPr>
              <w:spacing w:before="40" w:line="252" w:lineRule="auto"/>
              <w:jc w:val="both"/>
              <w:rPr>
                <w:rFonts w:cs="Arial"/>
                <w:iCs/>
                <w:sz w:val="19"/>
                <w:szCs w:val="19"/>
                <w:lang w:val="de-DE"/>
              </w:rPr>
            </w:pPr>
            <w:r w:rsidRPr="005166D7">
              <w:rPr>
                <w:rFonts w:cs="Arial"/>
                <w:iCs/>
                <w:sz w:val="19"/>
                <w:szCs w:val="19"/>
                <w:vertAlign w:val="superscript"/>
                <w:lang w:val="de-DE"/>
              </w:rPr>
              <w:t>3</w:t>
            </w:r>
            <w:r w:rsidRPr="005166D7">
              <w:rPr>
                <w:rFonts w:cs="Arial"/>
                <w:iCs/>
                <w:sz w:val="19"/>
                <w:szCs w:val="19"/>
                <w:lang w:val="de-DE"/>
              </w:rPr>
              <w:t> Ein dringliches Gesetz, das in einer Abstimmung nicht angenommen wurde, kann nicht erneuert werden.</w:t>
            </w:r>
          </w:p>
          <w:p w14:paraId="498C0D29" w14:textId="4BB8A95A" w:rsidR="0021645F" w:rsidRPr="005166D7" w:rsidRDefault="0021645F" w:rsidP="0021645F">
            <w:pPr>
              <w:spacing w:before="40" w:line="252" w:lineRule="auto"/>
              <w:jc w:val="both"/>
              <w:rPr>
                <w:rFonts w:cs="Arial"/>
                <w:color w:val="404040" w:themeColor="text1" w:themeTint="BF"/>
                <w:sz w:val="19"/>
                <w:szCs w:val="19"/>
              </w:rPr>
            </w:pPr>
          </w:p>
        </w:tc>
        <w:tc>
          <w:tcPr>
            <w:tcW w:w="7530" w:type="dxa"/>
            <w:tcBorders>
              <w:left w:val="double" w:sz="4" w:space="0" w:color="767171" w:themeColor="background2" w:themeShade="80"/>
            </w:tcBorders>
            <w:shd w:val="clear" w:color="auto" w:fill="auto"/>
          </w:tcPr>
          <w:p w14:paraId="1D31E9C2" w14:textId="77777777" w:rsidR="0021645F" w:rsidRPr="005166D7" w:rsidRDefault="0021645F" w:rsidP="0021645F">
            <w:pPr>
              <w:spacing w:before="40" w:line="252" w:lineRule="auto"/>
              <w:jc w:val="both"/>
              <w:rPr>
                <w:rFonts w:cs="Arial"/>
                <w:b/>
                <w:sz w:val="19"/>
                <w:szCs w:val="19"/>
                <w:lang w:val="fr-FR"/>
              </w:rPr>
            </w:pPr>
            <w:r w:rsidRPr="005166D7">
              <w:rPr>
                <w:rFonts w:cs="Arial"/>
                <w:b/>
                <w:sz w:val="19"/>
                <w:szCs w:val="19"/>
                <w:lang w:val="fr-FR"/>
              </w:rPr>
              <w:t>Art. 75 Législation d’urgence</w:t>
            </w:r>
          </w:p>
          <w:p w14:paraId="1EE17944" w14:textId="77777777" w:rsidR="0021645F" w:rsidRPr="005166D7" w:rsidRDefault="0021645F" w:rsidP="0021645F">
            <w:pPr>
              <w:spacing w:before="40" w:line="252" w:lineRule="auto"/>
              <w:jc w:val="both"/>
              <w:rPr>
                <w:rFonts w:cs="Arial"/>
                <w:sz w:val="19"/>
                <w:szCs w:val="19"/>
                <w:lang w:val="fr-FR"/>
              </w:rPr>
            </w:pPr>
            <w:r w:rsidRPr="005166D7">
              <w:rPr>
                <w:rFonts w:cs="Arial"/>
                <w:sz w:val="19"/>
                <w:szCs w:val="19"/>
                <w:vertAlign w:val="superscript"/>
                <w:lang w:val="fr-FR"/>
              </w:rPr>
              <w:t>1</w:t>
            </w:r>
            <w:r w:rsidRPr="005166D7">
              <w:rPr>
                <w:rFonts w:cs="Arial"/>
                <w:sz w:val="19"/>
                <w:szCs w:val="19"/>
                <w:lang w:val="fr-FR"/>
              </w:rPr>
              <w:t> Les lois du Grand Conseil dont l’entrée en vigueur ne souffre aucun retard peuvent être déclarées urgentes et mises en vigueur immédiatement, par une décision prise à la majorité des deux tiers. Leur durée de validité doit être limitée.</w:t>
            </w:r>
          </w:p>
          <w:p w14:paraId="4AF5EB9C" w14:textId="4B852469" w:rsidR="0021645F" w:rsidRPr="005166D7" w:rsidRDefault="0021645F" w:rsidP="0021645F">
            <w:pPr>
              <w:spacing w:before="40" w:line="252" w:lineRule="auto"/>
              <w:jc w:val="both"/>
              <w:rPr>
                <w:rFonts w:cs="Arial"/>
                <w:sz w:val="19"/>
                <w:szCs w:val="19"/>
                <w:lang w:val="fr-FR"/>
              </w:rPr>
            </w:pPr>
            <w:r w:rsidRPr="005166D7">
              <w:rPr>
                <w:rFonts w:cs="Arial"/>
                <w:sz w:val="19"/>
                <w:szCs w:val="19"/>
                <w:vertAlign w:val="superscript"/>
                <w:lang w:val="fr-FR"/>
              </w:rPr>
              <w:t>2</w:t>
            </w:r>
            <w:r w:rsidRPr="005166D7">
              <w:rPr>
                <w:rFonts w:cs="Arial"/>
                <w:sz w:val="19"/>
                <w:szCs w:val="19"/>
                <w:lang w:val="fr-FR"/>
              </w:rPr>
              <w:t xml:space="preserve"> Lorsqu’un référendum est demandé contre une </w:t>
            </w:r>
            <w:r w:rsidRPr="005166D7">
              <w:rPr>
                <w:rFonts w:cs="Arial"/>
                <w:strike/>
                <w:color w:val="FF0000"/>
                <w:sz w:val="19"/>
                <w:szCs w:val="19"/>
                <w:lang w:val="fr-FR"/>
              </w:rPr>
              <w:t>telle</w:t>
            </w:r>
            <w:r w:rsidRPr="005166D7">
              <w:rPr>
                <w:rFonts w:cs="Arial"/>
                <w:color w:val="FF0000"/>
                <w:sz w:val="19"/>
                <w:szCs w:val="19"/>
                <w:lang w:val="fr-FR"/>
              </w:rPr>
              <w:t xml:space="preserve"> </w:t>
            </w:r>
            <w:r w:rsidRPr="005166D7">
              <w:rPr>
                <w:rFonts w:cs="Arial"/>
                <w:sz w:val="19"/>
                <w:szCs w:val="19"/>
                <w:lang w:val="fr-FR"/>
              </w:rPr>
              <w:t>loi</w:t>
            </w:r>
            <w:r w:rsidR="005166D7" w:rsidRPr="005166D7">
              <w:rPr>
                <w:rFonts w:cs="Arial"/>
                <w:sz w:val="19"/>
                <w:szCs w:val="19"/>
                <w:lang w:val="fr-FR"/>
              </w:rPr>
              <w:t xml:space="preserve"> </w:t>
            </w:r>
            <w:r w:rsidR="005166D7" w:rsidRPr="005166D7">
              <w:rPr>
                <w:rFonts w:cs="Arial"/>
                <w:color w:val="FF0000"/>
                <w:sz w:val="19"/>
                <w:szCs w:val="19"/>
                <w:u w:val="single"/>
                <w:lang w:val="fr-FR"/>
              </w:rPr>
              <w:t>urgente</w:t>
            </w:r>
            <w:r w:rsidRPr="005166D7">
              <w:rPr>
                <w:rFonts w:cs="Arial"/>
                <w:color w:val="FF0000"/>
                <w:sz w:val="19"/>
                <w:szCs w:val="19"/>
                <w:lang w:val="fr-FR"/>
              </w:rPr>
              <w:t xml:space="preserve">, </w:t>
            </w:r>
            <w:r w:rsidRPr="005166D7">
              <w:rPr>
                <w:rFonts w:cs="Arial"/>
                <w:sz w:val="19"/>
                <w:szCs w:val="19"/>
                <w:lang w:val="fr-FR"/>
              </w:rPr>
              <w:t>celle-ci</w:t>
            </w:r>
            <w:r w:rsidR="001C3713" w:rsidRPr="005166D7">
              <w:rPr>
                <w:rFonts w:cs="Arial"/>
                <w:sz w:val="19"/>
                <w:szCs w:val="19"/>
                <w:lang w:val="fr-FR"/>
              </w:rPr>
              <w:t xml:space="preserve"> </w:t>
            </w:r>
            <w:r w:rsidRPr="005166D7">
              <w:rPr>
                <w:rFonts w:cs="Arial"/>
                <w:sz w:val="19"/>
                <w:szCs w:val="19"/>
                <w:lang w:val="fr-FR"/>
              </w:rPr>
              <w:t>cesse de produire effet un an après son adoption par le Grand Conseil</w:t>
            </w:r>
            <w:r w:rsidR="005166D7" w:rsidRPr="007D0A3E">
              <w:rPr>
                <w:rFonts w:cs="Arial"/>
                <w:color w:val="FF0000"/>
                <w:sz w:val="19"/>
                <w:szCs w:val="19"/>
                <w:u w:val="single"/>
                <w:lang w:val="fr-FR"/>
              </w:rPr>
              <w:t>,</w:t>
            </w:r>
            <w:r w:rsidRPr="007D0A3E">
              <w:rPr>
                <w:rFonts w:cs="Arial"/>
                <w:color w:val="FF0000"/>
                <w:sz w:val="19"/>
                <w:szCs w:val="19"/>
                <w:u w:val="single"/>
                <w:lang w:val="fr-FR"/>
              </w:rPr>
              <w:t xml:space="preserve"> </w:t>
            </w:r>
            <w:r w:rsidR="001C3713" w:rsidRPr="005166D7">
              <w:rPr>
                <w:rFonts w:cs="Arial"/>
                <w:color w:val="FF0000"/>
                <w:sz w:val="19"/>
                <w:szCs w:val="19"/>
                <w:u w:val="single"/>
                <w:lang w:val="fr-FR"/>
              </w:rPr>
              <w:t>pour autant qu’elle n’ait</w:t>
            </w:r>
            <w:r w:rsidR="001C3713" w:rsidRPr="005166D7">
              <w:rPr>
                <w:rFonts w:cs="Arial"/>
                <w:color w:val="FF0000"/>
                <w:sz w:val="19"/>
                <w:szCs w:val="19"/>
                <w:lang w:val="fr-FR"/>
              </w:rPr>
              <w:t xml:space="preserve"> </w:t>
            </w:r>
            <w:r w:rsidRPr="005166D7">
              <w:rPr>
                <w:rFonts w:cs="Arial"/>
                <w:strike/>
                <w:color w:val="FF0000"/>
                <w:sz w:val="19"/>
                <w:szCs w:val="19"/>
                <w:lang w:val="fr-FR"/>
              </w:rPr>
              <w:t>si elle n’a</w:t>
            </w:r>
            <w:r w:rsidRPr="005166D7">
              <w:rPr>
                <w:rFonts w:cs="Arial"/>
                <w:sz w:val="19"/>
                <w:szCs w:val="19"/>
                <w:lang w:val="fr-FR"/>
              </w:rPr>
              <w:t xml:space="preserve"> pas été </w:t>
            </w:r>
            <w:r w:rsidRPr="006A0FCD">
              <w:rPr>
                <w:rFonts w:cs="Arial"/>
                <w:sz w:val="19"/>
                <w:szCs w:val="19"/>
                <w:lang w:val="fr-FR"/>
              </w:rPr>
              <w:t xml:space="preserve">acceptée par le peuple dans </w:t>
            </w:r>
            <w:r w:rsidRPr="005166D7">
              <w:rPr>
                <w:rFonts w:cs="Arial"/>
                <w:sz w:val="19"/>
                <w:szCs w:val="19"/>
                <w:lang w:val="fr-FR"/>
              </w:rPr>
              <w:t>ce délai.</w:t>
            </w:r>
          </w:p>
          <w:p w14:paraId="475ED7D3" w14:textId="77777777" w:rsidR="0021645F" w:rsidRPr="005166D7" w:rsidRDefault="0021645F" w:rsidP="0021645F">
            <w:pPr>
              <w:spacing w:before="40" w:line="252" w:lineRule="auto"/>
              <w:jc w:val="both"/>
              <w:rPr>
                <w:rFonts w:cs="Arial"/>
                <w:sz w:val="19"/>
                <w:szCs w:val="19"/>
                <w:lang w:val="fr-FR"/>
              </w:rPr>
            </w:pPr>
            <w:r w:rsidRPr="005166D7">
              <w:rPr>
                <w:rFonts w:cs="Arial"/>
                <w:sz w:val="19"/>
                <w:szCs w:val="19"/>
                <w:vertAlign w:val="superscript"/>
                <w:lang w:val="fr-FR"/>
              </w:rPr>
              <w:t>3</w:t>
            </w:r>
            <w:r w:rsidRPr="005166D7">
              <w:rPr>
                <w:rFonts w:cs="Arial"/>
                <w:sz w:val="19"/>
                <w:szCs w:val="19"/>
                <w:lang w:val="fr-FR"/>
              </w:rPr>
              <w:t> Une loi urgente qui n’a pas été acceptée en votation ne peut pas être renouvelée.</w:t>
            </w:r>
          </w:p>
          <w:p w14:paraId="1CE1B065" w14:textId="799E4235" w:rsidR="0021645F" w:rsidRPr="005166D7" w:rsidRDefault="0021645F" w:rsidP="0021645F">
            <w:pPr>
              <w:spacing w:before="40" w:line="252" w:lineRule="auto"/>
              <w:jc w:val="both"/>
              <w:rPr>
                <w:rFonts w:cs="Arial"/>
                <w:sz w:val="19"/>
                <w:szCs w:val="19"/>
              </w:rPr>
            </w:pPr>
          </w:p>
        </w:tc>
      </w:tr>
      <w:tr w:rsidR="0021645F" w:rsidRPr="003136C5" w14:paraId="3DDD3A20" w14:textId="77777777" w:rsidTr="0037282D">
        <w:tc>
          <w:tcPr>
            <w:tcW w:w="539" w:type="dxa"/>
            <w:shd w:val="clear" w:color="auto" w:fill="F2F2F2" w:themeFill="background1" w:themeFillShade="F2"/>
            <w:vAlign w:val="center"/>
          </w:tcPr>
          <w:p w14:paraId="300B0342" w14:textId="35004EC9" w:rsidR="0021645F" w:rsidRPr="003136C5" w:rsidRDefault="0021645F" w:rsidP="0021645F">
            <w:pPr>
              <w:spacing w:before="40" w:line="252" w:lineRule="auto"/>
              <w:jc w:val="center"/>
              <w:rPr>
                <w:rFonts w:cs="Arial"/>
                <w:b/>
                <w:sz w:val="20"/>
                <w:szCs w:val="19"/>
              </w:rPr>
            </w:pPr>
            <w:r w:rsidRPr="003136C5">
              <w:rPr>
                <w:rFonts w:cs="Arial"/>
                <w:b/>
                <w:sz w:val="20"/>
                <w:szCs w:val="19"/>
              </w:rPr>
              <w:t>7</w:t>
            </w:r>
          </w:p>
        </w:tc>
        <w:tc>
          <w:tcPr>
            <w:tcW w:w="7529" w:type="dxa"/>
            <w:tcBorders>
              <w:right w:val="double" w:sz="4" w:space="0" w:color="767171" w:themeColor="background2" w:themeShade="80"/>
            </w:tcBorders>
            <w:shd w:val="clear" w:color="auto" w:fill="auto"/>
          </w:tcPr>
          <w:p w14:paraId="7E8AC160" w14:textId="77777777" w:rsidR="0021645F" w:rsidRPr="007D0A3E" w:rsidRDefault="0021645F" w:rsidP="0021645F">
            <w:pPr>
              <w:spacing w:before="40" w:line="252" w:lineRule="auto"/>
              <w:jc w:val="both"/>
              <w:rPr>
                <w:rFonts w:cs="Arial"/>
                <w:b/>
                <w:sz w:val="19"/>
                <w:szCs w:val="19"/>
                <w:lang w:val="de-DE"/>
              </w:rPr>
            </w:pPr>
            <w:r w:rsidRPr="007D0A3E">
              <w:rPr>
                <w:rFonts w:cs="Arial"/>
                <w:b/>
                <w:sz w:val="19"/>
                <w:szCs w:val="19"/>
                <w:lang w:val="de-DE"/>
              </w:rPr>
              <w:t>Art. 76 Finanzkompetenzen</w:t>
            </w:r>
          </w:p>
          <w:p w14:paraId="2C298626" w14:textId="77777777" w:rsidR="0021645F" w:rsidRPr="007D0A3E" w:rsidRDefault="0021645F" w:rsidP="0021645F">
            <w:pPr>
              <w:spacing w:before="40" w:line="252" w:lineRule="auto"/>
              <w:jc w:val="both"/>
              <w:rPr>
                <w:rFonts w:cs="Arial"/>
                <w:sz w:val="19"/>
                <w:szCs w:val="19"/>
                <w:lang w:val="de-DE"/>
              </w:rPr>
            </w:pPr>
            <w:r w:rsidRPr="007D0A3E">
              <w:rPr>
                <w:rFonts w:cs="Arial"/>
                <w:sz w:val="19"/>
                <w:szCs w:val="19"/>
                <w:lang w:val="de-DE"/>
              </w:rPr>
              <w:t>Der Grosse Rat hat namentlich folgende Befugnisse:</w:t>
            </w:r>
          </w:p>
          <w:p w14:paraId="500C2676" w14:textId="77777777" w:rsidR="0021645F" w:rsidRPr="007D0A3E" w:rsidRDefault="0021645F" w:rsidP="008D7EA1">
            <w:pPr>
              <w:numPr>
                <w:ilvl w:val="0"/>
                <w:numId w:val="44"/>
              </w:numPr>
              <w:spacing w:before="40" w:line="252" w:lineRule="auto"/>
              <w:ind w:left="754" w:hanging="394"/>
              <w:jc w:val="both"/>
              <w:rPr>
                <w:rFonts w:cs="Arial"/>
                <w:sz w:val="19"/>
                <w:szCs w:val="19"/>
                <w:lang w:val="de-DE"/>
              </w:rPr>
            </w:pPr>
            <w:r w:rsidRPr="007D0A3E">
              <w:rPr>
                <w:rFonts w:cs="Arial"/>
                <w:sz w:val="19"/>
                <w:szCs w:val="19"/>
                <w:lang w:val="de-DE"/>
              </w:rPr>
              <w:t>er beschliesst den Voranschlag und genehmigt die Rechnung;</w:t>
            </w:r>
          </w:p>
          <w:p w14:paraId="7D2C61B8" w14:textId="77777777" w:rsidR="0021645F" w:rsidRPr="007D0A3E" w:rsidRDefault="0021645F" w:rsidP="008D7EA1">
            <w:pPr>
              <w:numPr>
                <w:ilvl w:val="0"/>
                <w:numId w:val="44"/>
              </w:numPr>
              <w:spacing w:before="40" w:line="252" w:lineRule="auto"/>
              <w:ind w:left="754" w:hanging="394"/>
              <w:jc w:val="both"/>
              <w:rPr>
                <w:rFonts w:cs="Arial"/>
                <w:sz w:val="19"/>
                <w:szCs w:val="19"/>
                <w:lang w:val="de-DE"/>
              </w:rPr>
            </w:pPr>
            <w:r w:rsidRPr="007D0A3E">
              <w:rPr>
                <w:rFonts w:cs="Arial"/>
                <w:sz w:val="19"/>
                <w:szCs w:val="19"/>
                <w:lang w:val="de-DE"/>
              </w:rPr>
              <w:t>er beteiligt sich im gesetzlich festgelegten Umfang an der Finanzplanung;</w:t>
            </w:r>
          </w:p>
          <w:p w14:paraId="2AADBC6B" w14:textId="77777777" w:rsidR="0021645F" w:rsidRPr="007D0A3E" w:rsidRDefault="0021645F" w:rsidP="008D7EA1">
            <w:pPr>
              <w:numPr>
                <w:ilvl w:val="0"/>
                <w:numId w:val="44"/>
              </w:numPr>
              <w:spacing w:before="40" w:line="252" w:lineRule="auto"/>
              <w:ind w:left="754" w:hanging="394"/>
              <w:jc w:val="both"/>
              <w:rPr>
                <w:rFonts w:cs="Arial"/>
                <w:sz w:val="19"/>
                <w:szCs w:val="19"/>
                <w:lang w:val="de-DE"/>
              </w:rPr>
            </w:pPr>
            <w:r w:rsidRPr="007D0A3E">
              <w:rPr>
                <w:rFonts w:cs="Arial"/>
                <w:sz w:val="19"/>
                <w:szCs w:val="19"/>
                <w:lang w:val="de-DE"/>
              </w:rPr>
              <w:t>er beschliesst die ausserordentlichen Ausgaben, bewilligt die Konzessionen und erteilt die Ermächtigung zu Liegenschaftstransaktionen, zur Aufnahme von Darlehen sowie zu Bürgschaften und anderen analogen Garantien unter Vorbehalt der in der Verfassung oder im Gesetz vorgesehenen Ausnahmen;</w:t>
            </w:r>
          </w:p>
          <w:p w14:paraId="66220FFD" w14:textId="77777777" w:rsidR="0021645F" w:rsidRPr="007D0A3E" w:rsidRDefault="0021645F" w:rsidP="008D7EA1">
            <w:pPr>
              <w:numPr>
                <w:ilvl w:val="0"/>
                <w:numId w:val="44"/>
              </w:numPr>
              <w:spacing w:before="40" w:line="252" w:lineRule="auto"/>
              <w:ind w:left="754" w:hanging="394"/>
              <w:jc w:val="both"/>
              <w:rPr>
                <w:rFonts w:cs="Arial"/>
                <w:sz w:val="19"/>
                <w:szCs w:val="19"/>
                <w:lang w:val="de-DE"/>
              </w:rPr>
            </w:pPr>
            <w:r w:rsidRPr="007D0A3E">
              <w:rPr>
                <w:rFonts w:cs="Arial"/>
                <w:sz w:val="19"/>
                <w:szCs w:val="19"/>
                <w:lang w:val="de-DE"/>
              </w:rPr>
              <w:t>er setzt die Gehälter der Mitglieder der Justizbehörden und Angestellten des Staates fest unter Vorbehalt der im Gesetz vorgesehenen Ausnahmen;</w:t>
            </w:r>
          </w:p>
          <w:p w14:paraId="43CC42D0" w14:textId="77777777" w:rsidR="0021645F" w:rsidRPr="007D0A3E" w:rsidRDefault="0021645F" w:rsidP="008D7EA1">
            <w:pPr>
              <w:numPr>
                <w:ilvl w:val="0"/>
                <w:numId w:val="44"/>
              </w:numPr>
              <w:spacing w:before="40" w:line="252" w:lineRule="auto"/>
              <w:ind w:left="754" w:hanging="394"/>
              <w:jc w:val="both"/>
              <w:rPr>
                <w:rFonts w:cs="Arial"/>
                <w:b/>
                <w:sz w:val="19"/>
                <w:szCs w:val="19"/>
                <w:lang w:val="de-DE"/>
              </w:rPr>
            </w:pPr>
            <w:r w:rsidRPr="007D0A3E">
              <w:rPr>
                <w:rFonts w:cs="Arial"/>
                <w:sz w:val="19"/>
                <w:szCs w:val="19"/>
                <w:lang w:val="de-DE"/>
              </w:rPr>
              <w:t>er legt die kantonalen Steuern fest.</w:t>
            </w:r>
          </w:p>
          <w:p w14:paraId="3188D1F8" w14:textId="77777777" w:rsidR="0021645F" w:rsidRPr="007D0A3E" w:rsidRDefault="0021645F" w:rsidP="0021645F">
            <w:pPr>
              <w:spacing w:before="40" w:line="252" w:lineRule="auto"/>
              <w:jc w:val="both"/>
              <w:rPr>
                <w:rFonts w:cs="Arial"/>
                <w:color w:val="404040" w:themeColor="text1" w:themeTint="BF"/>
                <w:sz w:val="19"/>
                <w:szCs w:val="19"/>
              </w:rPr>
            </w:pPr>
          </w:p>
        </w:tc>
        <w:tc>
          <w:tcPr>
            <w:tcW w:w="7530" w:type="dxa"/>
            <w:tcBorders>
              <w:left w:val="double" w:sz="4" w:space="0" w:color="767171" w:themeColor="background2" w:themeShade="80"/>
            </w:tcBorders>
            <w:shd w:val="clear" w:color="auto" w:fill="auto"/>
          </w:tcPr>
          <w:p w14:paraId="601FE032" w14:textId="77777777" w:rsidR="0021645F" w:rsidRPr="007D0A3E" w:rsidRDefault="0021645F" w:rsidP="0021645F">
            <w:pPr>
              <w:spacing w:before="40" w:line="252" w:lineRule="auto"/>
              <w:jc w:val="both"/>
              <w:rPr>
                <w:rFonts w:cs="Arial"/>
                <w:b/>
                <w:sz w:val="19"/>
                <w:szCs w:val="19"/>
                <w:lang w:val="fr-FR"/>
              </w:rPr>
            </w:pPr>
            <w:r w:rsidRPr="007D0A3E">
              <w:rPr>
                <w:rFonts w:cs="Arial"/>
                <w:b/>
                <w:sz w:val="19"/>
                <w:szCs w:val="19"/>
                <w:lang w:val="fr-FR"/>
              </w:rPr>
              <w:t>Art. 76 Compétences financières</w:t>
            </w:r>
          </w:p>
          <w:p w14:paraId="41E8D2D4" w14:textId="4DB5C372" w:rsidR="0021645F" w:rsidRPr="007D0A3E" w:rsidRDefault="0021645F" w:rsidP="0021645F">
            <w:pPr>
              <w:spacing w:before="40" w:line="252" w:lineRule="auto"/>
              <w:jc w:val="both"/>
              <w:rPr>
                <w:rFonts w:cs="Arial"/>
                <w:sz w:val="19"/>
                <w:szCs w:val="19"/>
                <w:lang w:val="fr-FR"/>
              </w:rPr>
            </w:pPr>
            <w:r w:rsidRPr="007D0A3E">
              <w:rPr>
                <w:rFonts w:cs="Arial"/>
                <w:sz w:val="19"/>
                <w:szCs w:val="19"/>
                <w:lang w:val="fr-FR"/>
              </w:rPr>
              <w:t xml:space="preserve">Le Grand Conseil a notamment les </w:t>
            </w:r>
            <w:commentRangeStart w:id="58"/>
            <w:r w:rsidR="00AB2C2A" w:rsidRPr="007D0A3E">
              <w:rPr>
                <w:rFonts w:cs="Arial"/>
                <w:color w:val="FF0000"/>
                <w:sz w:val="19"/>
                <w:szCs w:val="19"/>
                <w:u w:val="single"/>
                <w:lang w:val="fr-FR"/>
              </w:rPr>
              <w:t>compétences</w:t>
            </w:r>
            <w:r w:rsidR="00AB2C2A" w:rsidRPr="007D0A3E">
              <w:rPr>
                <w:rFonts w:cs="Arial"/>
                <w:color w:val="FF0000"/>
                <w:sz w:val="19"/>
                <w:szCs w:val="19"/>
                <w:lang w:val="fr-FR"/>
              </w:rPr>
              <w:t xml:space="preserve"> </w:t>
            </w:r>
            <w:commentRangeEnd w:id="58"/>
            <w:r w:rsidR="00AC577A">
              <w:rPr>
                <w:rStyle w:val="Marquedecommentaire"/>
              </w:rPr>
              <w:commentReference w:id="58"/>
            </w:r>
            <w:r w:rsidRPr="007D0A3E">
              <w:rPr>
                <w:rFonts w:cs="Arial"/>
                <w:strike/>
                <w:color w:val="FF0000"/>
                <w:sz w:val="19"/>
                <w:szCs w:val="19"/>
                <w:lang w:val="fr-FR"/>
              </w:rPr>
              <w:t>attributions</w:t>
            </w:r>
            <w:r w:rsidRPr="007D0A3E">
              <w:rPr>
                <w:rFonts w:cs="Arial"/>
                <w:color w:val="FF0000"/>
                <w:sz w:val="19"/>
                <w:szCs w:val="19"/>
                <w:lang w:val="fr-FR"/>
              </w:rPr>
              <w:t xml:space="preserve"> </w:t>
            </w:r>
            <w:r w:rsidRPr="007D0A3E">
              <w:rPr>
                <w:rFonts w:cs="Arial"/>
                <w:sz w:val="19"/>
                <w:szCs w:val="19"/>
                <w:lang w:val="fr-FR"/>
              </w:rPr>
              <w:t>suivantes :</w:t>
            </w:r>
          </w:p>
          <w:p w14:paraId="1BECE1BD" w14:textId="77777777" w:rsidR="0021645F" w:rsidRPr="007D0A3E" w:rsidRDefault="0021645F" w:rsidP="008D7EA1">
            <w:pPr>
              <w:numPr>
                <w:ilvl w:val="0"/>
                <w:numId w:val="24"/>
              </w:numPr>
              <w:spacing w:before="40" w:line="252" w:lineRule="auto"/>
              <w:ind w:left="612" w:hanging="425"/>
              <w:jc w:val="both"/>
              <w:rPr>
                <w:rFonts w:cs="Arial"/>
                <w:sz w:val="19"/>
                <w:szCs w:val="19"/>
                <w:lang w:val="fr-FR"/>
              </w:rPr>
            </w:pPr>
            <w:r w:rsidRPr="007D0A3E">
              <w:rPr>
                <w:rFonts w:cs="Arial"/>
                <w:sz w:val="19"/>
                <w:szCs w:val="19"/>
                <w:lang w:val="fr-FR"/>
              </w:rPr>
              <w:t>il arrête le budget et approuve les comptes;</w:t>
            </w:r>
          </w:p>
          <w:p w14:paraId="699CD784" w14:textId="77777777" w:rsidR="0021645F" w:rsidRPr="007D0A3E" w:rsidRDefault="0021645F" w:rsidP="008D7EA1">
            <w:pPr>
              <w:numPr>
                <w:ilvl w:val="0"/>
                <w:numId w:val="24"/>
              </w:numPr>
              <w:spacing w:before="40" w:line="252" w:lineRule="auto"/>
              <w:ind w:left="598" w:hanging="425"/>
              <w:jc w:val="both"/>
              <w:rPr>
                <w:rFonts w:cs="Arial"/>
                <w:sz w:val="19"/>
                <w:szCs w:val="19"/>
                <w:lang w:val="fr-FR"/>
              </w:rPr>
            </w:pPr>
            <w:r w:rsidRPr="007D0A3E">
              <w:rPr>
                <w:rFonts w:cs="Arial"/>
                <w:sz w:val="19"/>
                <w:szCs w:val="19"/>
                <w:lang w:val="fr-FR"/>
              </w:rPr>
              <w:t>il participe à la planification financière dans la mesure fixée par la loi ;</w:t>
            </w:r>
          </w:p>
          <w:p w14:paraId="4104C436" w14:textId="77777777" w:rsidR="0021645F" w:rsidRPr="007D0A3E" w:rsidRDefault="0021645F" w:rsidP="008D7EA1">
            <w:pPr>
              <w:numPr>
                <w:ilvl w:val="0"/>
                <w:numId w:val="24"/>
              </w:numPr>
              <w:spacing w:before="40" w:line="252" w:lineRule="auto"/>
              <w:ind w:left="598" w:hanging="425"/>
              <w:jc w:val="both"/>
              <w:rPr>
                <w:rFonts w:cs="Arial"/>
                <w:sz w:val="19"/>
                <w:szCs w:val="19"/>
                <w:lang w:val="fr-FR"/>
              </w:rPr>
            </w:pPr>
            <w:r w:rsidRPr="007D0A3E">
              <w:rPr>
                <w:rFonts w:cs="Arial"/>
                <w:sz w:val="19"/>
                <w:szCs w:val="19"/>
                <w:lang w:val="fr-FR"/>
              </w:rPr>
              <w:t>il décide les dépenses extraordinaires et autorise les concessions, les transactions immobilières, les emprunts et l’octroi des cautionnements et autres garanties analogues, sauf exceptions prévues par la Constitution ou la loi ;</w:t>
            </w:r>
          </w:p>
          <w:p w14:paraId="6EE81C9D" w14:textId="2757E5D1" w:rsidR="0021645F" w:rsidRPr="007D0A3E" w:rsidRDefault="0021645F" w:rsidP="008D7EA1">
            <w:pPr>
              <w:numPr>
                <w:ilvl w:val="0"/>
                <w:numId w:val="24"/>
              </w:numPr>
              <w:spacing w:before="40" w:line="252" w:lineRule="auto"/>
              <w:ind w:left="598" w:hanging="425"/>
              <w:jc w:val="both"/>
              <w:rPr>
                <w:rFonts w:cs="Arial"/>
                <w:sz w:val="19"/>
                <w:szCs w:val="19"/>
                <w:lang w:val="fr-FR"/>
              </w:rPr>
            </w:pPr>
            <w:r w:rsidRPr="007D0A3E">
              <w:rPr>
                <w:rFonts w:cs="Arial"/>
                <w:sz w:val="19"/>
                <w:szCs w:val="19"/>
                <w:lang w:val="fr-FR"/>
              </w:rPr>
              <w:t>il fixe le traitement des membres du pouvoir judiciaire et du personnel de l’État, sauf exceptions prévues par la loi ;</w:t>
            </w:r>
          </w:p>
          <w:p w14:paraId="07FE8202" w14:textId="77777777" w:rsidR="0021645F" w:rsidRPr="007D0A3E" w:rsidRDefault="0021645F" w:rsidP="008D7EA1">
            <w:pPr>
              <w:numPr>
                <w:ilvl w:val="0"/>
                <w:numId w:val="24"/>
              </w:numPr>
              <w:spacing w:before="40" w:line="252" w:lineRule="auto"/>
              <w:ind w:left="598" w:hanging="425"/>
              <w:jc w:val="both"/>
              <w:rPr>
                <w:rFonts w:cs="Arial"/>
                <w:sz w:val="19"/>
                <w:szCs w:val="19"/>
              </w:rPr>
            </w:pPr>
            <w:r w:rsidRPr="007D0A3E">
              <w:rPr>
                <w:rFonts w:cs="Arial"/>
                <w:sz w:val="19"/>
                <w:szCs w:val="19"/>
                <w:lang w:val="fr-FR"/>
              </w:rPr>
              <w:t>il fixe les impôts cantonaux.</w:t>
            </w:r>
          </w:p>
          <w:p w14:paraId="68EBEC83" w14:textId="70F87DC9" w:rsidR="0021645F" w:rsidRPr="007D0A3E" w:rsidRDefault="0021645F" w:rsidP="0021645F">
            <w:pPr>
              <w:spacing w:before="40" w:line="252" w:lineRule="auto"/>
              <w:jc w:val="both"/>
              <w:rPr>
                <w:rFonts w:cs="Arial"/>
                <w:sz w:val="19"/>
                <w:szCs w:val="19"/>
              </w:rPr>
            </w:pPr>
          </w:p>
        </w:tc>
      </w:tr>
      <w:tr w:rsidR="0021645F" w:rsidRPr="003136C5" w14:paraId="3596841B" w14:textId="77777777" w:rsidTr="0037282D">
        <w:tc>
          <w:tcPr>
            <w:tcW w:w="539" w:type="dxa"/>
            <w:shd w:val="clear" w:color="auto" w:fill="F2F2F2" w:themeFill="background1" w:themeFillShade="F2"/>
            <w:vAlign w:val="center"/>
          </w:tcPr>
          <w:p w14:paraId="4E1C79D1" w14:textId="10D2E24C" w:rsidR="0021645F" w:rsidRPr="003136C5" w:rsidRDefault="0021645F" w:rsidP="0021645F">
            <w:pPr>
              <w:spacing w:before="40" w:line="252" w:lineRule="auto"/>
              <w:jc w:val="center"/>
              <w:rPr>
                <w:rFonts w:cs="Arial"/>
                <w:b/>
                <w:sz w:val="20"/>
                <w:szCs w:val="19"/>
              </w:rPr>
            </w:pPr>
            <w:r w:rsidRPr="003136C5">
              <w:rPr>
                <w:rFonts w:cs="Arial"/>
                <w:b/>
                <w:sz w:val="20"/>
                <w:szCs w:val="19"/>
              </w:rPr>
              <w:t>7</w:t>
            </w:r>
          </w:p>
        </w:tc>
        <w:tc>
          <w:tcPr>
            <w:tcW w:w="7529" w:type="dxa"/>
            <w:tcBorders>
              <w:right w:val="double" w:sz="4" w:space="0" w:color="767171" w:themeColor="background2" w:themeShade="80"/>
            </w:tcBorders>
            <w:shd w:val="clear" w:color="auto" w:fill="auto"/>
          </w:tcPr>
          <w:p w14:paraId="0E2C009B" w14:textId="77777777" w:rsidR="0021645F" w:rsidRPr="003136C5" w:rsidRDefault="0021645F" w:rsidP="0021645F">
            <w:pPr>
              <w:spacing w:before="40" w:line="252" w:lineRule="auto"/>
              <w:jc w:val="both"/>
              <w:rPr>
                <w:rFonts w:cs="Arial"/>
                <w:b/>
                <w:sz w:val="19"/>
                <w:szCs w:val="19"/>
                <w:lang w:val="de-DE"/>
              </w:rPr>
            </w:pPr>
            <w:r w:rsidRPr="003136C5">
              <w:rPr>
                <w:rFonts w:cs="Arial"/>
                <w:b/>
                <w:sz w:val="19"/>
                <w:szCs w:val="19"/>
                <w:lang w:val="de-DE"/>
              </w:rPr>
              <w:t>Art. 77 Wahl- und Abberufungskompetenzen</w:t>
            </w:r>
          </w:p>
          <w:p w14:paraId="491FE205" w14:textId="77777777" w:rsidR="0021645F" w:rsidRPr="003136C5" w:rsidRDefault="0021645F" w:rsidP="0021645F">
            <w:pPr>
              <w:spacing w:before="40" w:line="252" w:lineRule="auto"/>
              <w:jc w:val="both"/>
              <w:rPr>
                <w:rFonts w:cs="Arial"/>
                <w:sz w:val="19"/>
                <w:szCs w:val="19"/>
                <w:lang w:val="de-DE"/>
              </w:rPr>
            </w:pPr>
            <w:r w:rsidRPr="003136C5">
              <w:rPr>
                <w:rFonts w:cs="Arial"/>
                <w:sz w:val="19"/>
                <w:szCs w:val="19"/>
                <w:vertAlign w:val="superscript"/>
                <w:lang w:val="de-DE"/>
              </w:rPr>
              <w:t>1</w:t>
            </w:r>
            <w:r w:rsidRPr="003136C5">
              <w:rPr>
                <w:rFonts w:cs="Arial"/>
                <w:sz w:val="19"/>
                <w:szCs w:val="19"/>
                <w:lang w:val="de-DE"/>
              </w:rPr>
              <w:t> Der Grosse Rat entscheidet über die Gültigkeit der Wahlen seiner Mitglieder.</w:t>
            </w:r>
          </w:p>
          <w:p w14:paraId="672EBDFE" w14:textId="77777777" w:rsidR="0021645F" w:rsidRPr="003136C5" w:rsidRDefault="0021645F" w:rsidP="0021645F">
            <w:pPr>
              <w:spacing w:before="40" w:line="252" w:lineRule="auto"/>
              <w:jc w:val="both"/>
              <w:rPr>
                <w:rFonts w:cs="Arial"/>
                <w:sz w:val="19"/>
                <w:szCs w:val="19"/>
                <w:lang w:val="de-DE"/>
              </w:rPr>
            </w:pPr>
            <w:r w:rsidRPr="003136C5">
              <w:rPr>
                <w:rFonts w:cs="Arial"/>
                <w:sz w:val="19"/>
                <w:szCs w:val="19"/>
                <w:vertAlign w:val="superscript"/>
                <w:lang w:val="de-DE"/>
              </w:rPr>
              <w:t>2</w:t>
            </w:r>
            <w:r w:rsidRPr="003136C5">
              <w:rPr>
                <w:rFonts w:cs="Arial"/>
                <w:sz w:val="19"/>
                <w:szCs w:val="19"/>
                <w:lang w:val="de-DE"/>
              </w:rPr>
              <w:t> Er wählt und beruft ab:</w:t>
            </w:r>
          </w:p>
          <w:p w14:paraId="073BB3DC" w14:textId="77777777" w:rsidR="0021645F" w:rsidRPr="003136C5" w:rsidRDefault="0021645F" w:rsidP="008D7EA1">
            <w:pPr>
              <w:numPr>
                <w:ilvl w:val="0"/>
                <w:numId w:val="45"/>
              </w:numPr>
              <w:spacing w:before="40" w:line="252" w:lineRule="auto"/>
              <w:ind w:left="754" w:hanging="394"/>
              <w:jc w:val="both"/>
              <w:rPr>
                <w:rFonts w:cs="Arial"/>
                <w:sz w:val="19"/>
                <w:szCs w:val="19"/>
                <w:lang w:val="de-DE"/>
              </w:rPr>
            </w:pPr>
            <w:r w:rsidRPr="003136C5">
              <w:rPr>
                <w:rFonts w:cs="Arial"/>
                <w:sz w:val="19"/>
                <w:szCs w:val="19"/>
                <w:lang w:val="de-DE"/>
              </w:rPr>
              <w:t>die Richterinnen und Richter des Kantonsgerichtes;</w:t>
            </w:r>
          </w:p>
          <w:p w14:paraId="186FB8B2" w14:textId="77777777" w:rsidR="0021645F" w:rsidRPr="003136C5" w:rsidRDefault="0021645F" w:rsidP="008D7EA1">
            <w:pPr>
              <w:numPr>
                <w:ilvl w:val="0"/>
                <w:numId w:val="45"/>
              </w:numPr>
              <w:spacing w:before="40" w:line="252" w:lineRule="auto"/>
              <w:ind w:left="754" w:hanging="394"/>
              <w:jc w:val="both"/>
              <w:rPr>
                <w:rFonts w:cs="Arial"/>
                <w:sz w:val="19"/>
                <w:szCs w:val="19"/>
                <w:lang w:val="de-DE"/>
              </w:rPr>
            </w:pPr>
            <w:r w:rsidRPr="003136C5">
              <w:rPr>
                <w:rFonts w:cs="Arial"/>
                <w:sz w:val="19"/>
                <w:szCs w:val="19"/>
                <w:lang w:val="de-DE"/>
              </w:rPr>
              <w:t xml:space="preserve">die Mitglieder des Büros der Staatsanwaltschaft; </w:t>
            </w:r>
          </w:p>
          <w:p w14:paraId="110D39DE" w14:textId="77777777" w:rsidR="0021645F" w:rsidRPr="003136C5" w:rsidRDefault="0021645F" w:rsidP="008D7EA1">
            <w:pPr>
              <w:numPr>
                <w:ilvl w:val="0"/>
                <w:numId w:val="45"/>
              </w:numPr>
              <w:spacing w:before="40" w:line="252" w:lineRule="auto"/>
              <w:ind w:left="754" w:hanging="394"/>
              <w:jc w:val="both"/>
              <w:rPr>
                <w:rFonts w:cs="Arial"/>
                <w:sz w:val="19"/>
                <w:szCs w:val="19"/>
                <w:lang w:val="de-DE"/>
              </w:rPr>
            </w:pPr>
            <w:r w:rsidRPr="003136C5">
              <w:rPr>
                <w:rFonts w:cs="Arial"/>
                <w:sz w:val="19"/>
                <w:szCs w:val="19"/>
                <w:lang w:val="de-DE"/>
              </w:rPr>
              <w:t>die Mitglieder des Justizrates, die nicht vom Gesetz bestimmt werden;</w:t>
            </w:r>
          </w:p>
          <w:p w14:paraId="4371ABC7" w14:textId="77777777" w:rsidR="0021645F" w:rsidRPr="003136C5" w:rsidRDefault="0021645F" w:rsidP="008D7EA1">
            <w:pPr>
              <w:numPr>
                <w:ilvl w:val="0"/>
                <w:numId w:val="45"/>
              </w:numPr>
              <w:spacing w:before="40" w:line="252" w:lineRule="auto"/>
              <w:ind w:left="754" w:hanging="394"/>
              <w:jc w:val="both"/>
              <w:rPr>
                <w:rFonts w:cs="Arial"/>
                <w:sz w:val="19"/>
                <w:szCs w:val="19"/>
                <w:lang w:val="de-DE"/>
              </w:rPr>
            </w:pPr>
            <w:r w:rsidRPr="003136C5">
              <w:rPr>
                <w:sz w:val="19"/>
                <w:szCs w:val="19"/>
                <w:lang w:val="de-CH"/>
              </w:rPr>
              <w:t>die Ombudsperson</w:t>
            </w:r>
            <w:r w:rsidRPr="003136C5">
              <w:rPr>
                <w:rFonts w:cs="Arial"/>
                <w:sz w:val="19"/>
                <w:szCs w:val="19"/>
                <w:lang w:val="de-CH" w:eastAsia="fr-CH"/>
              </w:rPr>
              <w:t>;</w:t>
            </w:r>
          </w:p>
          <w:p w14:paraId="7AD7B89F" w14:textId="77777777" w:rsidR="0021645F" w:rsidRPr="003136C5" w:rsidRDefault="0021645F" w:rsidP="008D7EA1">
            <w:pPr>
              <w:numPr>
                <w:ilvl w:val="0"/>
                <w:numId w:val="45"/>
              </w:numPr>
              <w:spacing w:before="40" w:line="252" w:lineRule="auto"/>
              <w:ind w:left="754" w:hanging="394"/>
              <w:jc w:val="both"/>
              <w:rPr>
                <w:rFonts w:cs="Arial"/>
                <w:sz w:val="19"/>
                <w:szCs w:val="19"/>
                <w:lang w:val="de-DE"/>
              </w:rPr>
            </w:pPr>
            <w:r w:rsidRPr="003136C5">
              <w:rPr>
                <w:rFonts w:cs="Arial"/>
                <w:sz w:val="19"/>
                <w:szCs w:val="19"/>
                <w:lang w:val="de-CH" w:eastAsia="fr-CH"/>
              </w:rPr>
              <w:t xml:space="preserve">die Mitglieder </w:t>
            </w:r>
            <w:commentRangeStart w:id="59"/>
            <w:r w:rsidRPr="00571B7B">
              <w:rPr>
                <w:rFonts w:cs="Arial"/>
                <w:strike/>
                <w:color w:val="FF0000"/>
                <w:sz w:val="19"/>
                <w:szCs w:val="19"/>
                <w:lang w:val="de-CH" w:eastAsia="fr-CH"/>
              </w:rPr>
              <w:t xml:space="preserve">der </w:t>
            </w:r>
            <w:commentRangeEnd w:id="59"/>
            <w:r w:rsidR="00EC2FE5">
              <w:rPr>
                <w:rStyle w:val="Marquedecommentaire"/>
              </w:rPr>
              <w:commentReference w:id="59"/>
            </w:r>
            <w:r w:rsidRPr="00571B7B">
              <w:rPr>
                <w:rFonts w:cs="Arial"/>
                <w:strike/>
                <w:color w:val="FF0000"/>
                <w:sz w:val="19"/>
                <w:szCs w:val="19"/>
                <w:lang w:val="de-CH"/>
              </w:rPr>
              <w:t>Organe</w:t>
            </w:r>
            <w:r w:rsidRPr="003136C5">
              <w:rPr>
                <w:rFonts w:cs="Arial"/>
                <w:sz w:val="19"/>
                <w:szCs w:val="19"/>
                <w:lang w:val="de-CH"/>
              </w:rPr>
              <w:t xml:space="preserve"> der Aufsichts- und Kontrollbehörden.</w:t>
            </w:r>
          </w:p>
          <w:p w14:paraId="40D2A8F8" w14:textId="77777777" w:rsidR="0021645F" w:rsidRPr="003136C5" w:rsidRDefault="0021645F" w:rsidP="0021645F">
            <w:pPr>
              <w:spacing w:before="40" w:line="252" w:lineRule="auto"/>
              <w:jc w:val="both"/>
              <w:rPr>
                <w:rFonts w:cs="Arial"/>
                <w:sz w:val="19"/>
                <w:szCs w:val="19"/>
                <w:lang w:val="de-DE"/>
              </w:rPr>
            </w:pPr>
            <w:r w:rsidRPr="003136C5">
              <w:rPr>
                <w:rFonts w:cs="Arial"/>
                <w:sz w:val="19"/>
                <w:szCs w:val="19"/>
                <w:vertAlign w:val="superscript"/>
                <w:lang w:val="de-DE"/>
              </w:rPr>
              <w:t>3</w:t>
            </w:r>
            <w:r w:rsidRPr="003136C5">
              <w:rPr>
                <w:rFonts w:cs="Arial"/>
                <w:sz w:val="19"/>
                <w:szCs w:val="19"/>
                <w:lang w:val="de-DE"/>
              </w:rPr>
              <w:t xml:space="preserve"> Das Gesetz kann dem Grossen Rat weitere Wahl- und Abberufungskompetenzen einräumen. </w:t>
            </w:r>
          </w:p>
          <w:p w14:paraId="6CA8F9A6" w14:textId="77777777" w:rsidR="0021645F" w:rsidRPr="003136C5" w:rsidRDefault="0021645F" w:rsidP="0021645F">
            <w:pPr>
              <w:spacing w:before="40" w:line="252" w:lineRule="auto"/>
              <w:jc w:val="both"/>
              <w:rPr>
                <w:rFonts w:cs="Arial"/>
                <w:sz w:val="19"/>
                <w:szCs w:val="19"/>
                <w:lang w:val="de-DE"/>
              </w:rPr>
            </w:pPr>
            <w:r w:rsidRPr="003136C5">
              <w:rPr>
                <w:rFonts w:cs="Arial"/>
                <w:sz w:val="19"/>
                <w:szCs w:val="19"/>
                <w:vertAlign w:val="superscript"/>
                <w:lang w:val="de-DE"/>
              </w:rPr>
              <w:t>4</w:t>
            </w:r>
            <w:r w:rsidRPr="003136C5">
              <w:rPr>
                <w:rFonts w:cs="Arial"/>
                <w:sz w:val="19"/>
                <w:szCs w:val="19"/>
                <w:lang w:val="de-DE"/>
              </w:rPr>
              <w:t xml:space="preserve"> Der Grosse Rat kann mit einer qualifizierten Zweidrittelmehrheit seiner Mitglieder die Abberufung der Mitglieder des Staatsrates vorschlagen. </w:t>
            </w:r>
            <w:r w:rsidRPr="003136C5">
              <w:rPr>
                <w:rFonts w:cs="Arial"/>
                <w:sz w:val="19"/>
                <w:szCs w:val="19"/>
                <w:lang w:val="de-CH"/>
              </w:rPr>
              <w:t>Der Entscheid muss innerhalb einer Frist von drei Monaten vom Volk bestätigt werden.</w:t>
            </w:r>
          </w:p>
          <w:p w14:paraId="357A17A0" w14:textId="77777777" w:rsidR="0021645F" w:rsidRPr="003136C5" w:rsidRDefault="0021645F" w:rsidP="0021645F">
            <w:pPr>
              <w:spacing w:before="40" w:line="252" w:lineRule="auto"/>
              <w:jc w:val="both"/>
              <w:rPr>
                <w:rFonts w:cs="Arial"/>
                <w:color w:val="404040" w:themeColor="text1" w:themeTint="BF"/>
                <w:sz w:val="19"/>
                <w:szCs w:val="19"/>
              </w:rPr>
            </w:pPr>
          </w:p>
        </w:tc>
        <w:tc>
          <w:tcPr>
            <w:tcW w:w="7530" w:type="dxa"/>
            <w:tcBorders>
              <w:left w:val="double" w:sz="4" w:space="0" w:color="767171" w:themeColor="background2" w:themeShade="80"/>
            </w:tcBorders>
            <w:shd w:val="clear" w:color="auto" w:fill="auto"/>
          </w:tcPr>
          <w:p w14:paraId="477CAD83" w14:textId="77777777" w:rsidR="0021645F" w:rsidRPr="003136C5" w:rsidRDefault="0021645F" w:rsidP="0021645F">
            <w:pPr>
              <w:spacing w:before="40" w:line="252" w:lineRule="auto"/>
              <w:jc w:val="both"/>
              <w:rPr>
                <w:rFonts w:cs="Arial"/>
                <w:b/>
                <w:sz w:val="19"/>
                <w:szCs w:val="19"/>
                <w:lang w:val="fr-FR"/>
              </w:rPr>
            </w:pPr>
            <w:r w:rsidRPr="003136C5">
              <w:rPr>
                <w:rFonts w:cs="Arial"/>
                <w:b/>
                <w:sz w:val="19"/>
                <w:szCs w:val="19"/>
                <w:lang w:val="fr-FR"/>
              </w:rPr>
              <w:t xml:space="preserve">Art. 77 </w:t>
            </w:r>
            <w:r w:rsidRPr="003136C5">
              <w:rPr>
                <w:rFonts w:cs="Arial"/>
                <w:b/>
                <w:bCs/>
                <w:sz w:val="19"/>
                <w:szCs w:val="19"/>
                <w:lang w:val="fr-FR"/>
              </w:rPr>
              <w:t>Compétences d’élection et de révocation</w:t>
            </w:r>
          </w:p>
          <w:p w14:paraId="15194B11" w14:textId="77777777" w:rsidR="0021645F" w:rsidRPr="003136C5" w:rsidRDefault="0021645F" w:rsidP="0021645F">
            <w:pPr>
              <w:spacing w:before="40" w:line="252" w:lineRule="auto"/>
              <w:jc w:val="both"/>
              <w:rPr>
                <w:rFonts w:cs="Arial"/>
                <w:sz w:val="19"/>
                <w:szCs w:val="19"/>
                <w:lang w:val="fr-FR"/>
              </w:rPr>
            </w:pPr>
            <w:r w:rsidRPr="003136C5">
              <w:rPr>
                <w:rFonts w:cs="Arial"/>
                <w:sz w:val="19"/>
                <w:szCs w:val="19"/>
                <w:vertAlign w:val="superscript"/>
                <w:lang w:val="fr-FR"/>
              </w:rPr>
              <w:t>1</w:t>
            </w:r>
            <w:r w:rsidRPr="003136C5">
              <w:rPr>
                <w:rFonts w:cs="Arial"/>
                <w:sz w:val="19"/>
                <w:szCs w:val="19"/>
                <w:lang w:val="fr-FR"/>
              </w:rPr>
              <w:t> Le Grand Conseil statue sur la validité des élections de ses membres.</w:t>
            </w:r>
          </w:p>
          <w:p w14:paraId="066181CD" w14:textId="77777777" w:rsidR="0021645F" w:rsidRPr="003136C5" w:rsidRDefault="0021645F" w:rsidP="0021645F">
            <w:pPr>
              <w:spacing w:before="40" w:line="252" w:lineRule="auto"/>
              <w:jc w:val="both"/>
              <w:rPr>
                <w:rFonts w:cs="Arial"/>
                <w:sz w:val="19"/>
                <w:szCs w:val="19"/>
                <w:lang w:val="fr-FR"/>
              </w:rPr>
            </w:pPr>
            <w:r w:rsidRPr="003136C5">
              <w:rPr>
                <w:rFonts w:cs="Arial"/>
                <w:sz w:val="19"/>
                <w:szCs w:val="19"/>
                <w:vertAlign w:val="superscript"/>
                <w:lang w:val="fr-FR"/>
              </w:rPr>
              <w:t>2</w:t>
            </w:r>
            <w:r w:rsidRPr="003136C5">
              <w:rPr>
                <w:rFonts w:cs="Arial"/>
                <w:sz w:val="19"/>
                <w:szCs w:val="19"/>
                <w:lang w:val="fr-FR"/>
              </w:rPr>
              <w:t> Il élit et révoque :</w:t>
            </w:r>
          </w:p>
          <w:p w14:paraId="65BD58E8" w14:textId="77777777" w:rsidR="0021645F" w:rsidRPr="003136C5" w:rsidRDefault="0021645F" w:rsidP="008D7EA1">
            <w:pPr>
              <w:numPr>
                <w:ilvl w:val="0"/>
                <w:numId w:val="25"/>
              </w:numPr>
              <w:spacing w:before="40" w:line="252" w:lineRule="auto"/>
              <w:ind w:left="612" w:hanging="425"/>
              <w:jc w:val="both"/>
              <w:rPr>
                <w:rFonts w:cs="Arial"/>
                <w:sz w:val="19"/>
                <w:szCs w:val="19"/>
                <w:lang w:val="fr-FR"/>
              </w:rPr>
            </w:pPr>
            <w:r w:rsidRPr="003136C5">
              <w:rPr>
                <w:rFonts w:cs="Arial"/>
                <w:sz w:val="19"/>
                <w:szCs w:val="19"/>
                <w:lang w:val="fr-FR"/>
              </w:rPr>
              <w:t xml:space="preserve">les juges du Tribunal cantonal ; </w:t>
            </w:r>
          </w:p>
          <w:p w14:paraId="2C08A868" w14:textId="77777777" w:rsidR="0021645F" w:rsidRPr="003136C5" w:rsidRDefault="0021645F" w:rsidP="008D7EA1">
            <w:pPr>
              <w:numPr>
                <w:ilvl w:val="0"/>
                <w:numId w:val="25"/>
              </w:numPr>
              <w:spacing w:before="40" w:line="252" w:lineRule="auto"/>
              <w:ind w:left="598" w:hanging="425"/>
              <w:jc w:val="both"/>
              <w:rPr>
                <w:rFonts w:cs="Arial"/>
                <w:sz w:val="19"/>
                <w:szCs w:val="19"/>
                <w:lang w:val="fr-FR"/>
              </w:rPr>
            </w:pPr>
            <w:r w:rsidRPr="003136C5">
              <w:rPr>
                <w:rFonts w:cs="Arial"/>
                <w:sz w:val="19"/>
                <w:szCs w:val="19"/>
                <w:lang w:val="fr-FR"/>
              </w:rPr>
              <w:t xml:space="preserve">les membres du Bureau du Ministère public ; </w:t>
            </w:r>
          </w:p>
          <w:p w14:paraId="63315560" w14:textId="77777777" w:rsidR="0021645F" w:rsidRPr="003136C5" w:rsidRDefault="0021645F" w:rsidP="008D7EA1">
            <w:pPr>
              <w:numPr>
                <w:ilvl w:val="0"/>
                <w:numId w:val="25"/>
              </w:numPr>
              <w:spacing w:before="40" w:line="252" w:lineRule="auto"/>
              <w:ind w:left="598" w:hanging="425"/>
              <w:jc w:val="both"/>
              <w:rPr>
                <w:rFonts w:cs="Arial"/>
                <w:sz w:val="19"/>
                <w:szCs w:val="19"/>
                <w:lang w:val="fr-FR"/>
              </w:rPr>
            </w:pPr>
            <w:r w:rsidRPr="003136C5">
              <w:rPr>
                <w:rFonts w:cs="Arial"/>
                <w:sz w:val="19"/>
                <w:szCs w:val="19"/>
                <w:lang w:val="fr-FR"/>
              </w:rPr>
              <w:t>les membres du Conseil de la magistrature qui ne sont pas désignés par la loi ;</w:t>
            </w:r>
          </w:p>
          <w:p w14:paraId="76A53B88" w14:textId="77777777" w:rsidR="0021645F" w:rsidRPr="003136C5" w:rsidRDefault="0021645F" w:rsidP="008D7EA1">
            <w:pPr>
              <w:numPr>
                <w:ilvl w:val="0"/>
                <w:numId w:val="25"/>
              </w:numPr>
              <w:spacing w:before="40" w:line="252" w:lineRule="auto"/>
              <w:ind w:left="598" w:hanging="425"/>
              <w:jc w:val="both"/>
              <w:rPr>
                <w:rFonts w:cs="Arial"/>
                <w:sz w:val="19"/>
                <w:szCs w:val="19"/>
                <w:lang w:val="fr-FR"/>
              </w:rPr>
            </w:pPr>
            <w:r w:rsidRPr="003136C5">
              <w:rPr>
                <w:rFonts w:cs="Arial"/>
                <w:sz w:val="19"/>
                <w:szCs w:val="19"/>
                <w:lang w:val="fr-FR"/>
              </w:rPr>
              <w:t>la médiatrice ou le médiateur ;</w:t>
            </w:r>
          </w:p>
          <w:p w14:paraId="3BE9D3AE" w14:textId="77777777" w:rsidR="0021645F" w:rsidRPr="003136C5" w:rsidRDefault="0021645F" w:rsidP="008D7EA1">
            <w:pPr>
              <w:numPr>
                <w:ilvl w:val="0"/>
                <w:numId w:val="25"/>
              </w:numPr>
              <w:spacing w:before="40" w:line="252" w:lineRule="auto"/>
              <w:ind w:left="598" w:hanging="425"/>
              <w:jc w:val="both"/>
              <w:rPr>
                <w:rFonts w:cs="Arial"/>
                <w:sz w:val="19"/>
                <w:szCs w:val="19"/>
                <w:lang w:val="fr-FR"/>
              </w:rPr>
            </w:pPr>
            <w:r w:rsidRPr="003136C5">
              <w:rPr>
                <w:rFonts w:cs="Arial"/>
                <w:sz w:val="19"/>
                <w:szCs w:val="19"/>
              </w:rPr>
              <w:t xml:space="preserve">les membres </w:t>
            </w:r>
            <w:commentRangeStart w:id="60"/>
            <w:r w:rsidRPr="00571B7B">
              <w:rPr>
                <w:rFonts w:cs="Arial"/>
                <w:strike/>
                <w:color w:val="FF0000"/>
                <w:sz w:val="19"/>
                <w:szCs w:val="19"/>
              </w:rPr>
              <w:t xml:space="preserve">des </w:t>
            </w:r>
            <w:commentRangeEnd w:id="60"/>
            <w:r w:rsidR="00254EAD">
              <w:rPr>
                <w:rStyle w:val="Marquedecommentaire"/>
              </w:rPr>
              <w:commentReference w:id="60"/>
            </w:r>
            <w:r w:rsidRPr="00571B7B">
              <w:rPr>
                <w:rFonts w:cs="Arial"/>
                <w:strike/>
                <w:color w:val="FF0000"/>
                <w:sz w:val="19"/>
                <w:szCs w:val="19"/>
              </w:rPr>
              <w:t>organes</w:t>
            </w:r>
            <w:r w:rsidRPr="00571B7B">
              <w:rPr>
                <w:rFonts w:cs="Arial"/>
                <w:color w:val="FF0000"/>
                <w:sz w:val="19"/>
                <w:szCs w:val="19"/>
              </w:rPr>
              <w:t xml:space="preserve"> </w:t>
            </w:r>
            <w:r w:rsidRPr="003136C5">
              <w:rPr>
                <w:rFonts w:cs="Arial"/>
                <w:sz w:val="19"/>
                <w:szCs w:val="19"/>
              </w:rPr>
              <w:t>des autorités de surveillance et de contrôle.</w:t>
            </w:r>
          </w:p>
          <w:p w14:paraId="146A9D0B" w14:textId="77777777" w:rsidR="0021645F" w:rsidRPr="003136C5" w:rsidRDefault="0021645F" w:rsidP="0021645F">
            <w:pPr>
              <w:spacing w:before="40" w:line="252" w:lineRule="auto"/>
              <w:jc w:val="both"/>
              <w:rPr>
                <w:rFonts w:cs="Arial"/>
                <w:sz w:val="19"/>
                <w:szCs w:val="19"/>
                <w:lang w:val="fr-FR"/>
              </w:rPr>
            </w:pPr>
            <w:r w:rsidRPr="003136C5">
              <w:rPr>
                <w:rFonts w:cs="Arial"/>
                <w:sz w:val="19"/>
                <w:szCs w:val="19"/>
                <w:vertAlign w:val="superscript"/>
                <w:lang w:val="fr-FR"/>
              </w:rPr>
              <w:t>3</w:t>
            </w:r>
            <w:r w:rsidRPr="003136C5">
              <w:rPr>
                <w:rFonts w:cs="Arial"/>
                <w:sz w:val="19"/>
                <w:szCs w:val="19"/>
                <w:lang w:val="fr-FR"/>
              </w:rPr>
              <w:t> La loi peut confier d’autres compétences d’élection et de révocation au Grand Conseil.</w:t>
            </w:r>
          </w:p>
          <w:p w14:paraId="271608A6" w14:textId="6304E163" w:rsidR="0021645F" w:rsidRPr="003136C5" w:rsidRDefault="0021645F" w:rsidP="0021645F">
            <w:pPr>
              <w:spacing w:before="40" w:line="252" w:lineRule="auto"/>
              <w:jc w:val="both"/>
              <w:rPr>
                <w:sz w:val="19"/>
                <w:szCs w:val="19"/>
              </w:rPr>
            </w:pPr>
            <w:r w:rsidRPr="003136C5">
              <w:rPr>
                <w:rFonts w:cs="Arial"/>
                <w:sz w:val="19"/>
                <w:szCs w:val="19"/>
                <w:vertAlign w:val="superscript"/>
                <w:lang w:val="fr-FR"/>
              </w:rPr>
              <w:t>4</w:t>
            </w:r>
            <w:r w:rsidRPr="003136C5">
              <w:rPr>
                <w:rFonts w:cs="Arial"/>
                <w:sz w:val="19"/>
                <w:szCs w:val="19"/>
                <w:lang w:val="fr-FR"/>
              </w:rPr>
              <w:t> Le Grand Conseil peut, à la majorité qualifiée des deux tiers de ses membres, proposer la révocation des membres du Conseil d’État.</w:t>
            </w:r>
            <w:r w:rsidRPr="003136C5">
              <w:rPr>
                <w:sz w:val="19"/>
                <w:szCs w:val="19"/>
              </w:rPr>
              <w:t xml:space="preserve"> Sa décision est soumise à la ratification du peuple dans un délai de trois mois.</w:t>
            </w:r>
          </w:p>
          <w:p w14:paraId="27E920A8" w14:textId="46EDAD16" w:rsidR="0021645F" w:rsidRPr="003136C5" w:rsidRDefault="0021645F" w:rsidP="0021645F">
            <w:pPr>
              <w:spacing w:before="40" w:line="252" w:lineRule="auto"/>
              <w:jc w:val="both"/>
              <w:rPr>
                <w:rFonts w:cs="Arial"/>
                <w:sz w:val="19"/>
                <w:szCs w:val="19"/>
              </w:rPr>
            </w:pPr>
          </w:p>
        </w:tc>
      </w:tr>
      <w:tr w:rsidR="0021645F" w:rsidRPr="003136C5" w14:paraId="6C4EE299" w14:textId="77777777" w:rsidTr="0037282D">
        <w:tc>
          <w:tcPr>
            <w:tcW w:w="539" w:type="dxa"/>
            <w:shd w:val="clear" w:color="auto" w:fill="F2F2F2" w:themeFill="background1" w:themeFillShade="F2"/>
            <w:vAlign w:val="center"/>
          </w:tcPr>
          <w:p w14:paraId="4EC7FAAC" w14:textId="12645B53" w:rsidR="0021645F" w:rsidRPr="003136C5" w:rsidRDefault="0021645F" w:rsidP="0021645F">
            <w:pPr>
              <w:spacing w:before="40" w:line="252" w:lineRule="auto"/>
              <w:jc w:val="center"/>
              <w:rPr>
                <w:rFonts w:cs="Arial"/>
                <w:b/>
                <w:sz w:val="20"/>
                <w:szCs w:val="19"/>
              </w:rPr>
            </w:pPr>
            <w:r w:rsidRPr="003136C5">
              <w:rPr>
                <w:rFonts w:cs="Arial"/>
                <w:b/>
                <w:sz w:val="20"/>
                <w:szCs w:val="19"/>
              </w:rPr>
              <w:t>7</w:t>
            </w:r>
          </w:p>
        </w:tc>
        <w:tc>
          <w:tcPr>
            <w:tcW w:w="7529" w:type="dxa"/>
            <w:tcBorders>
              <w:right w:val="double" w:sz="4" w:space="0" w:color="767171" w:themeColor="background2" w:themeShade="80"/>
            </w:tcBorders>
            <w:shd w:val="clear" w:color="auto" w:fill="auto"/>
          </w:tcPr>
          <w:p w14:paraId="297E410E" w14:textId="77777777" w:rsidR="0021645F" w:rsidRPr="003136C5" w:rsidRDefault="0021645F" w:rsidP="0021645F">
            <w:pPr>
              <w:spacing w:before="40" w:line="252" w:lineRule="auto"/>
              <w:jc w:val="both"/>
              <w:rPr>
                <w:rFonts w:cs="Arial"/>
                <w:b/>
                <w:sz w:val="19"/>
                <w:szCs w:val="19"/>
                <w:lang w:val="de-DE"/>
              </w:rPr>
            </w:pPr>
            <w:r w:rsidRPr="003136C5">
              <w:rPr>
                <w:rFonts w:cs="Arial"/>
                <w:b/>
                <w:sz w:val="19"/>
                <w:szCs w:val="19"/>
                <w:lang w:val="de-DE"/>
              </w:rPr>
              <w:t>Art. 78 Oberaufsicht</w:t>
            </w:r>
          </w:p>
          <w:p w14:paraId="6B92715A" w14:textId="77777777" w:rsidR="0021645F" w:rsidRPr="003136C5" w:rsidRDefault="0021645F" w:rsidP="0021645F">
            <w:pPr>
              <w:spacing w:before="40" w:line="252" w:lineRule="auto"/>
              <w:jc w:val="both"/>
              <w:rPr>
                <w:rFonts w:cs="Arial"/>
                <w:sz w:val="19"/>
                <w:szCs w:val="19"/>
                <w:lang w:val="de-DE"/>
              </w:rPr>
            </w:pPr>
            <w:r w:rsidRPr="003136C5">
              <w:rPr>
                <w:rFonts w:cs="Arial"/>
                <w:sz w:val="19"/>
                <w:szCs w:val="19"/>
                <w:lang w:val="de-DE"/>
              </w:rPr>
              <w:t>Der Grosse Rat übt die Oberaufsicht aus über:</w:t>
            </w:r>
          </w:p>
          <w:p w14:paraId="6C137D88" w14:textId="77777777" w:rsidR="0021645F" w:rsidRPr="003136C5" w:rsidRDefault="0021645F" w:rsidP="008D7EA1">
            <w:pPr>
              <w:numPr>
                <w:ilvl w:val="0"/>
                <w:numId w:val="46"/>
              </w:numPr>
              <w:spacing w:before="40" w:line="252" w:lineRule="auto"/>
              <w:ind w:left="754" w:hanging="394"/>
              <w:jc w:val="both"/>
              <w:rPr>
                <w:rFonts w:cs="Arial"/>
                <w:sz w:val="19"/>
                <w:szCs w:val="19"/>
                <w:lang w:val="de-DE"/>
              </w:rPr>
            </w:pPr>
            <w:r w:rsidRPr="003136C5">
              <w:rPr>
                <w:rFonts w:cs="Arial"/>
                <w:sz w:val="19"/>
                <w:szCs w:val="19"/>
                <w:lang w:val="de-DE"/>
              </w:rPr>
              <w:t>den Staatsrat und die Verwaltung;</w:t>
            </w:r>
          </w:p>
          <w:p w14:paraId="42C3C3B7" w14:textId="77777777" w:rsidR="0021645F" w:rsidRPr="003136C5" w:rsidRDefault="0021645F" w:rsidP="008D7EA1">
            <w:pPr>
              <w:numPr>
                <w:ilvl w:val="0"/>
                <w:numId w:val="46"/>
              </w:numPr>
              <w:spacing w:before="40" w:line="252" w:lineRule="auto"/>
              <w:ind w:left="754" w:hanging="394"/>
              <w:jc w:val="both"/>
              <w:rPr>
                <w:rFonts w:cs="Arial"/>
                <w:sz w:val="19"/>
                <w:szCs w:val="19"/>
                <w:lang w:val="de-DE"/>
              </w:rPr>
            </w:pPr>
            <w:r w:rsidRPr="003136C5">
              <w:rPr>
                <w:rFonts w:cs="Arial"/>
                <w:sz w:val="19"/>
                <w:szCs w:val="19"/>
                <w:lang w:val="de-DE"/>
              </w:rPr>
              <w:lastRenderedPageBreak/>
              <w:t>die Justizbehörden;</w:t>
            </w:r>
          </w:p>
          <w:p w14:paraId="6B382050" w14:textId="77777777" w:rsidR="0021645F" w:rsidRPr="003136C5" w:rsidRDefault="0021645F" w:rsidP="008D7EA1">
            <w:pPr>
              <w:numPr>
                <w:ilvl w:val="0"/>
                <w:numId w:val="46"/>
              </w:numPr>
              <w:spacing w:before="40" w:line="252" w:lineRule="auto"/>
              <w:ind w:left="754" w:hanging="394"/>
              <w:jc w:val="both"/>
              <w:rPr>
                <w:rFonts w:cs="Arial"/>
                <w:sz w:val="19"/>
                <w:szCs w:val="19"/>
                <w:lang w:val="de-DE"/>
              </w:rPr>
            </w:pPr>
            <w:r w:rsidRPr="003136C5">
              <w:rPr>
                <w:rFonts w:cs="Arial"/>
                <w:sz w:val="19"/>
                <w:szCs w:val="19"/>
                <w:lang w:val="de-DE"/>
              </w:rPr>
              <w:t>den Justizrat;</w:t>
            </w:r>
          </w:p>
          <w:p w14:paraId="633C9F49" w14:textId="77777777" w:rsidR="0021645F" w:rsidRPr="003136C5" w:rsidRDefault="0021645F" w:rsidP="008D7EA1">
            <w:pPr>
              <w:numPr>
                <w:ilvl w:val="0"/>
                <w:numId w:val="46"/>
              </w:numPr>
              <w:spacing w:before="40" w:line="252" w:lineRule="auto"/>
              <w:ind w:left="754" w:hanging="394"/>
              <w:jc w:val="both"/>
              <w:rPr>
                <w:rFonts w:cs="Arial"/>
                <w:sz w:val="19"/>
                <w:szCs w:val="19"/>
                <w:lang w:val="de-DE"/>
              </w:rPr>
            </w:pPr>
            <w:r w:rsidRPr="003136C5">
              <w:rPr>
                <w:rFonts w:cs="Arial"/>
                <w:sz w:val="19"/>
                <w:szCs w:val="19"/>
                <w:lang w:val="de-DE"/>
              </w:rPr>
              <w:t>die mit öffentlichen Aufgaben betrauten Organisationen und Personen.</w:t>
            </w:r>
          </w:p>
          <w:p w14:paraId="68E889EC" w14:textId="77777777" w:rsidR="0021645F" w:rsidRPr="003136C5" w:rsidRDefault="0021645F" w:rsidP="0021645F">
            <w:pPr>
              <w:spacing w:before="40" w:line="252" w:lineRule="auto"/>
              <w:jc w:val="both"/>
              <w:rPr>
                <w:rFonts w:cs="Arial"/>
                <w:color w:val="404040" w:themeColor="text1" w:themeTint="BF"/>
                <w:sz w:val="19"/>
                <w:szCs w:val="19"/>
              </w:rPr>
            </w:pPr>
          </w:p>
        </w:tc>
        <w:tc>
          <w:tcPr>
            <w:tcW w:w="7530" w:type="dxa"/>
            <w:tcBorders>
              <w:left w:val="double" w:sz="4" w:space="0" w:color="767171" w:themeColor="background2" w:themeShade="80"/>
            </w:tcBorders>
            <w:shd w:val="clear" w:color="auto" w:fill="auto"/>
          </w:tcPr>
          <w:p w14:paraId="4C83A65B" w14:textId="77777777" w:rsidR="0021645F" w:rsidRPr="003136C5" w:rsidRDefault="0021645F" w:rsidP="0021645F">
            <w:pPr>
              <w:spacing w:before="40" w:line="252" w:lineRule="auto"/>
              <w:jc w:val="both"/>
              <w:rPr>
                <w:rFonts w:cs="Arial"/>
                <w:b/>
                <w:sz w:val="19"/>
                <w:szCs w:val="19"/>
                <w:lang w:val="fr-FR"/>
              </w:rPr>
            </w:pPr>
            <w:r w:rsidRPr="003136C5">
              <w:rPr>
                <w:rFonts w:cs="Arial"/>
                <w:b/>
                <w:sz w:val="19"/>
                <w:szCs w:val="19"/>
                <w:lang w:val="fr-FR"/>
              </w:rPr>
              <w:lastRenderedPageBreak/>
              <w:t>Art. 78 Haute surveillance</w:t>
            </w:r>
          </w:p>
          <w:p w14:paraId="7191CC65" w14:textId="77777777" w:rsidR="0021645F" w:rsidRPr="003136C5" w:rsidRDefault="0021645F" w:rsidP="0021645F">
            <w:pPr>
              <w:spacing w:before="40" w:line="252" w:lineRule="auto"/>
              <w:jc w:val="both"/>
              <w:rPr>
                <w:rFonts w:cs="Arial"/>
                <w:sz w:val="19"/>
                <w:szCs w:val="19"/>
                <w:lang w:val="fr-FR"/>
              </w:rPr>
            </w:pPr>
            <w:r w:rsidRPr="003136C5">
              <w:rPr>
                <w:rFonts w:cs="Arial"/>
                <w:sz w:val="19"/>
                <w:szCs w:val="19"/>
                <w:lang w:val="fr-FR"/>
              </w:rPr>
              <w:t>Le Grand Conseil exerce la haute surveillance sur :</w:t>
            </w:r>
          </w:p>
          <w:p w14:paraId="015B28A5" w14:textId="77777777" w:rsidR="0021645F" w:rsidRPr="003136C5" w:rsidRDefault="0021645F" w:rsidP="008D7EA1">
            <w:pPr>
              <w:numPr>
                <w:ilvl w:val="0"/>
                <w:numId w:val="26"/>
              </w:numPr>
              <w:spacing w:before="40" w:line="252" w:lineRule="auto"/>
              <w:ind w:left="612" w:hanging="425"/>
              <w:jc w:val="both"/>
              <w:rPr>
                <w:rFonts w:cs="Arial"/>
                <w:sz w:val="19"/>
                <w:szCs w:val="19"/>
                <w:lang w:val="fr-FR"/>
              </w:rPr>
            </w:pPr>
            <w:r w:rsidRPr="003136C5">
              <w:rPr>
                <w:rFonts w:cs="Arial"/>
                <w:sz w:val="19"/>
                <w:szCs w:val="19"/>
                <w:lang w:val="fr-FR"/>
              </w:rPr>
              <w:t>le Conseil d’État et l’administration ;</w:t>
            </w:r>
          </w:p>
          <w:p w14:paraId="2132EF6D" w14:textId="77777777" w:rsidR="0021645F" w:rsidRPr="003136C5" w:rsidRDefault="0021645F" w:rsidP="008D7EA1">
            <w:pPr>
              <w:numPr>
                <w:ilvl w:val="0"/>
                <w:numId w:val="26"/>
              </w:numPr>
              <w:spacing w:before="40" w:line="252" w:lineRule="auto"/>
              <w:ind w:left="598" w:hanging="425"/>
              <w:jc w:val="both"/>
              <w:rPr>
                <w:rFonts w:cs="Arial"/>
                <w:sz w:val="19"/>
                <w:szCs w:val="19"/>
                <w:lang w:val="fr-FR"/>
              </w:rPr>
            </w:pPr>
            <w:r w:rsidRPr="003136C5">
              <w:rPr>
                <w:rFonts w:cs="Arial"/>
                <w:sz w:val="19"/>
                <w:szCs w:val="19"/>
                <w:lang w:val="fr-FR"/>
              </w:rPr>
              <w:lastRenderedPageBreak/>
              <w:t>le pouvoir judiciaire ;</w:t>
            </w:r>
          </w:p>
          <w:p w14:paraId="3A17E5E4" w14:textId="3A72967D" w:rsidR="0021645F" w:rsidRPr="003136C5" w:rsidRDefault="0021645F" w:rsidP="008D7EA1">
            <w:pPr>
              <w:numPr>
                <w:ilvl w:val="0"/>
                <w:numId w:val="26"/>
              </w:numPr>
              <w:spacing w:before="40" w:line="252" w:lineRule="auto"/>
              <w:ind w:left="598" w:hanging="425"/>
              <w:jc w:val="both"/>
              <w:rPr>
                <w:rFonts w:cs="Arial"/>
                <w:sz w:val="19"/>
                <w:szCs w:val="19"/>
                <w:lang w:val="fr-FR"/>
              </w:rPr>
            </w:pPr>
            <w:r w:rsidRPr="003136C5">
              <w:rPr>
                <w:rFonts w:cs="Arial"/>
                <w:sz w:val="19"/>
                <w:szCs w:val="19"/>
                <w:lang w:val="fr-FR"/>
              </w:rPr>
              <w:t>le Conseil de la magistrature ;</w:t>
            </w:r>
          </w:p>
          <w:p w14:paraId="3EF6B862" w14:textId="77777777" w:rsidR="0021645F" w:rsidRPr="003136C5" w:rsidRDefault="0021645F" w:rsidP="008D7EA1">
            <w:pPr>
              <w:numPr>
                <w:ilvl w:val="0"/>
                <w:numId w:val="26"/>
              </w:numPr>
              <w:spacing w:before="40" w:line="252" w:lineRule="auto"/>
              <w:ind w:left="598" w:hanging="425"/>
              <w:jc w:val="both"/>
              <w:rPr>
                <w:rFonts w:cs="Arial"/>
                <w:sz w:val="19"/>
                <w:szCs w:val="19"/>
              </w:rPr>
            </w:pPr>
            <w:r w:rsidRPr="003136C5">
              <w:rPr>
                <w:rFonts w:cs="Arial"/>
                <w:sz w:val="19"/>
                <w:szCs w:val="19"/>
                <w:lang w:val="fr-FR"/>
              </w:rPr>
              <w:t>les délégataires des tâches publiques.</w:t>
            </w:r>
          </w:p>
          <w:p w14:paraId="3C002316" w14:textId="11713479" w:rsidR="0021645F" w:rsidRPr="003136C5" w:rsidRDefault="0021645F" w:rsidP="0021645F">
            <w:pPr>
              <w:spacing w:before="40" w:line="252" w:lineRule="auto"/>
              <w:jc w:val="both"/>
              <w:rPr>
                <w:rFonts w:cs="Arial"/>
                <w:sz w:val="19"/>
                <w:szCs w:val="19"/>
              </w:rPr>
            </w:pPr>
          </w:p>
        </w:tc>
      </w:tr>
      <w:tr w:rsidR="0021645F" w:rsidRPr="003136C5" w14:paraId="26FC88D0" w14:textId="77777777" w:rsidTr="0037282D">
        <w:tc>
          <w:tcPr>
            <w:tcW w:w="539" w:type="dxa"/>
            <w:shd w:val="clear" w:color="auto" w:fill="F2F2F2" w:themeFill="background1" w:themeFillShade="F2"/>
            <w:vAlign w:val="center"/>
          </w:tcPr>
          <w:p w14:paraId="1569E57F" w14:textId="5765D2B5" w:rsidR="0021645F" w:rsidRPr="003136C5" w:rsidRDefault="0021645F" w:rsidP="0021645F">
            <w:pPr>
              <w:spacing w:before="40" w:line="252" w:lineRule="auto"/>
              <w:jc w:val="center"/>
              <w:rPr>
                <w:rFonts w:cs="Arial"/>
                <w:b/>
                <w:sz w:val="20"/>
                <w:szCs w:val="19"/>
              </w:rPr>
            </w:pPr>
            <w:r w:rsidRPr="003136C5">
              <w:rPr>
                <w:rFonts w:cs="Arial"/>
                <w:b/>
                <w:sz w:val="20"/>
                <w:szCs w:val="19"/>
              </w:rPr>
              <w:lastRenderedPageBreak/>
              <w:t>7</w:t>
            </w:r>
          </w:p>
        </w:tc>
        <w:tc>
          <w:tcPr>
            <w:tcW w:w="7529" w:type="dxa"/>
            <w:tcBorders>
              <w:right w:val="double" w:sz="4" w:space="0" w:color="767171" w:themeColor="background2" w:themeShade="80"/>
            </w:tcBorders>
            <w:shd w:val="clear" w:color="auto" w:fill="auto"/>
          </w:tcPr>
          <w:p w14:paraId="27B7A809" w14:textId="77777777" w:rsidR="0021645F" w:rsidRPr="003136C5" w:rsidRDefault="0021645F" w:rsidP="0021645F">
            <w:pPr>
              <w:spacing w:before="40" w:line="252" w:lineRule="auto"/>
              <w:jc w:val="both"/>
              <w:rPr>
                <w:rFonts w:cs="Arial"/>
                <w:b/>
                <w:sz w:val="19"/>
                <w:szCs w:val="19"/>
                <w:lang w:val="de-DE"/>
              </w:rPr>
            </w:pPr>
            <w:r w:rsidRPr="003136C5">
              <w:rPr>
                <w:rFonts w:cs="Arial"/>
                <w:b/>
                <w:sz w:val="19"/>
                <w:szCs w:val="19"/>
                <w:lang w:val="de-DE"/>
              </w:rPr>
              <w:t>Art. 79 Andere Kompetenzen</w:t>
            </w:r>
          </w:p>
          <w:p w14:paraId="4BB6260E" w14:textId="77777777" w:rsidR="0021645F" w:rsidRPr="003136C5" w:rsidRDefault="0021645F" w:rsidP="0021645F">
            <w:pPr>
              <w:spacing w:before="40" w:line="252" w:lineRule="auto"/>
              <w:jc w:val="both"/>
              <w:rPr>
                <w:rFonts w:cs="Arial"/>
                <w:sz w:val="19"/>
                <w:szCs w:val="19"/>
                <w:lang w:val="de-DE"/>
              </w:rPr>
            </w:pPr>
            <w:r w:rsidRPr="003136C5">
              <w:rPr>
                <w:rFonts w:cs="Arial"/>
                <w:sz w:val="19"/>
                <w:szCs w:val="19"/>
                <w:vertAlign w:val="superscript"/>
                <w:lang w:val="de-DE"/>
              </w:rPr>
              <w:t>1</w:t>
            </w:r>
            <w:r w:rsidRPr="003136C5">
              <w:rPr>
                <w:rFonts w:cs="Arial"/>
                <w:sz w:val="19"/>
                <w:szCs w:val="19"/>
                <w:lang w:val="de-DE"/>
              </w:rPr>
              <w:t xml:space="preserve"> Der Grosse Rat: </w:t>
            </w:r>
          </w:p>
          <w:p w14:paraId="25DEB730" w14:textId="77777777" w:rsidR="0021645F" w:rsidRPr="003136C5" w:rsidRDefault="0021645F" w:rsidP="008D7EA1">
            <w:pPr>
              <w:numPr>
                <w:ilvl w:val="0"/>
                <w:numId w:val="47"/>
              </w:numPr>
              <w:spacing w:before="40" w:line="252" w:lineRule="auto"/>
              <w:ind w:left="754" w:hanging="394"/>
              <w:jc w:val="both"/>
              <w:rPr>
                <w:rFonts w:cs="Arial"/>
                <w:i/>
                <w:sz w:val="19"/>
                <w:szCs w:val="19"/>
                <w:lang w:val="de-DE"/>
              </w:rPr>
            </w:pPr>
            <w:r w:rsidRPr="003136C5">
              <w:rPr>
                <w:rFonts w:cs="Arial"/>
                <w:sz w:val="19"/>
                <w:szCs w:val="19"/>
                <w:lang w:val="de-DE"/>
              </w:rPr>
              <w:t>genehmigt die Verträge, Konkordate und Konventionen unter Vorbehalt der Befugnisse des Volkes und des Staatsrates;</w:t>
            </w:r>
          </w:p>
          <w:p w14:paraId="6C266694" w14:textId="3ADA4C53" w:rsidR="0021645F" w:rsidRPr="003136C5" w:rsidRDefault="0021645F" w:rsidP="008D7EA1">
            <w:pPr>
              <w:numPr>
                <w:ilvl w:val="0"/>
                <w:numId w:val="47"/>
              </w:numPr>
              <w:spacing w:before="40" w:line="252" w:lineRule="auto"/>
              <w:ind w:left="754" w:hanging="394"/>
              <w:jc w:val="both"/>
              <w:rPr>
                <w:rFonts w:cs="Arial"/>
                <w:i/>
                <w:strike/>
                <w:color w:val="FF0000"/>
                <w:sz w:val="19"/>
                <w:szCs w:val="19"/>
                <w:lang w:val="de-DE"/>
              </w:rPr>
            </w:pPr>
            <w:commentRangeStart w:id="61"/>
            <w:r w:rsidRPr="003136C5">
              <w:rPr>
                <w:rFonts w:cs="Arial"/>
                <w:strike/>
                <w:color w:val="FF0000"/>
                <w:sz w:val="19"/>
                <w:szCs w:val="19"/>
                <w:lang w:val="de-DE"/>
              </w:rPr>
              <w:t xml:space="preserve">beurteilt </w:t>
            </w:r>
            <w:commentRangeEnd w:id="61"/>
            <w:r w:rsidR="003445B1">
              <w:rPr>
                <w:rStyle w:val="Marquedecommentaire"/>
              </w:rPr>
              <w:commentReference w:id="61"/>
            </w:r>
            <w:r w:rsidRPr="003136C5">
              <w:rPr>
                <w:rFonts w:cs="Arial"/>
                <w:strike/>
                <w:color w:val="FF0000"/>
                <w:sz w:val="19"/>
                <w:szCs w:val="19"/>
                <w:lang w:val="de-DE"/>
              </w:rPr>
              <w:t>die Gültigkeit von Volksinitiativen;</w:t>
            </w:r>
            <w:r w:rsidR="00F146A3" w:rsidRPr="003136C5">
              <w:rPr>
                <w:rFonts w:cs="Arial"/>
                <w:color w:val="FF0000"/>
                <w:sz w:val="19"/>
                <w:szCs w:val="19"/>
                <w:lang w:val="de-DE"/>
              </w:rPr>
              <w:t xml:space="preserve"> (</w:t>
            </w:r>
            <w:r w:rsidR="00F146A3" w:rsidRPr="003136C5">
              <w:rPr>
                <w:rFonts w:cs="Arial"/>
                <w:i/>
                <w:color w:val="FF0000"/>
                <w:sz w:val="19"/>
                <w:szCs w:val="19"/>
                <w:lang w:val="de-DE"/>
              </w:rPr>
              <w:t>siehe Art. 49</w:t>
            </w:r>
            <w:r w:rsidR="00F146A3" w:rsidRPr="003136C5">
              <w:rPr>
                <w:rFonts w:cs="Arial"/>
                <w:color w:val="FF0000"/>
                <w:sz w:val="19"/>
                <w:szCs w:val="19"/>
                <w:lang w:val="de-DE"/>
              </w:rPr>
              <w:t>)</w:t>
            </w:r>
          </w:p>
          <w:p w14:paraId="183A3A2C" w14:textId="77777777" w:rsidR="0021645F" w:rsidRPr="003136C5" w:rsidRDefault="0021645F" w:rsidP="008D7EA1">
            <w:pPr>
              <w:numPr>
                <w:ilvl w:val="0"/>
                <w:numId w:val="47"/>
              </w:numPr>
              <w:spacing w:before="40" w:line="252" w:lineRule="auto"/>
              <w:ind w:left="754" w:hanging="394"/>
              <w:jc w:val="both"/>
              <w:rPr>
                <w:rFonts w:cs="Arial"/>
                <w:sz w:val="19"/>
                <w:szCs w:val="19"/>
                <w:lang w:val="de-DE"/>
              </w:rPr>
            </w:pPr>
            <w:r w:rsidRPr="003136C5">
              <w:rPr>
                <w:rFonts w:cs="Arial"/>
                <w:sz w:val="19"/>
                <w:szCs w:val="19"/>
                <w:lang w:val="de-DE"/>
              </w:rPr>
              <w:t>kann einer Volksinitiative einen Gegenentwurf gegenüberstellen;</w:t>
            </w:r>
          </w:p>
          <w:p w14:paraId="0CD66DF3" w14:textId="77777777" w:rsidR="0021645F" w:rsidRPr="003136C5" w:rsidRDefault="0021645F" w:rsidP="008D7EA1">
            <w:pPr>
              <w:numPr>
                <w:ilvl w:val="0"/>
                <w:numId w:val="47"/>
              </w:numPr>
              <w:spacing w:before="40" w:line="252" w:lineRule="auto"/>
              <w:ind w:left="754" w:hanging="394"/>
              <w:jc w:val="both"/>
              <w:rPr>
                <w:rFonts w:cs="Arial"/>
                <w:i/>
                <w:sz w:val="19"/>
                <w:szCs w:val="19"/>
                <w:lang w:val="de-DE"/>
              </w:rPr>
            </w:pPr>
            <w:r w:rsidRPr="003136C5">
              <w:rPr>
                <w:rFonts w:cs="Arial"/>
                <w:sz w:val="19"/>
                <w:szCs w:val="19"/>
                <w:lang w:val="de-DE"/>
              </w:rPr>
              <w:t>gewährt Amnestie und Begnadigung;</w:t>
            </w:r>
            <w:r w:rsidRPr="003136C5">
              <w:rPr>
                <w:rFonts w:cs="Arial"/>
                <w:i/>
                <w:sz w:val="19"/>
                <w:szCs w:val="19"/>
                <w:lang w:val="de-DE"/>
              </w:rPr>
              <w:t xml:space="preserve"> </w:t>
            </w:r>
          </w:p>
          <w:p w14:paraId="1944AD17" w14:textId="77777777" w:rsidR="0021645F" w:rsidRPr="003136C5" w:rsidRDefault="0021645F" w:rsidP="008D7EA1">
            <w:pPr>
              <w:numPr>
                <w:ilvl w:val="0"/>
                <w:numId w:val="47"/>
              </w:numPr>
              <w:spacing w:before="40" w:line="252" w:lineRule="auto"/>
              <w:ind w:left="754" w:hanging="394"/>
              <w:jc w:val="both"/>
              <w:rPr>
                <w:rFonts w:cs="Arial"/>
                <w:sz w:val="19"/>
                <w:szCs w:val="19"/>
                <w:lang w:val="de-DE"/>
              </w:rPr>
            </w:pPr>
            <w:r w:rsidRPr="003136C5">
              <w:rPr>
                <w:rFonts w:cs="Arial"/>
                <w:sz w:val="19"/>
                <w:szCs w:val="19"/>
                <w:lang w:val="de-DE"/>
              </w:rPr>
              <w:t>übt die Rechte aus, die den Kantonen durch die Bundesverfassung vorbehalten sind;</w:t>
            </w:r>
          </w:p>
          <w:p w14:paraId="7AB10C77" w14:textId="77777777" w:rsidR="0021645F" w:rsidRPr="003136C5" w:rsidRDefault="0021645F" w:rsidP="008D7EA1">
            <w:pPr>
              <w:numPr>
                <w:ilvl w:val="0"/>
                <w:numId w:val="47"/>
              </w:numPr>
              <w:spacing w:before="40" w:line="252" w:lineRule="auto"/>
              <w:ind w:left="754" w:hanging="394"/>
              <w:jc w:val="both"/>
              <w:rPr>
                <w:rFonts w:cs="Arial"/>
                <w:i/>
                <w:sz w:val="19"/>
                <w:szCs w:val="19"/>
                <w:lang w:val="de-DE"/>
              </w:rPr>
            </w:pPr>
            <w:r w:rsidRPr="003136C5">
              <w:rPr>
                <w:rFonts w:cs="Arial"/>
                <w:sz w:val="19"/>
                <w:szCs w:val="19"/>
                <w:lang w:val="de-DE"/>
              </w:rPr>
              <w:t>erteilt das Kantonsbürgerrecht;</w:t>
            </w:r>
          </w:p>
          <w:p w14:paraId="75382B83" w14:textId="77777777" w:rsidR="0021645F" w:rsidRPr="003136C5" w:rsidRDefault="0021645F" w:rsidP="008D7EA1">
            <w:pPr>
              <w:numPr>
                <w:ilvl w:val="0"/>
                <w:numId w:val="47"/>
              </w:numPr>
              <w:spacing w:before="40" w:line="252" w:lineRule="auto"/>
              <w:ind w:left="754" w:hanging="394"/>
              <w:jc w:val="both"/>
              <w:rPr>
                <w:rFonts w:cs="Arial"/>
                <w:sz w:val="19"/>
                <w:szCs w:val="19"/>
                <w:lang w:val="de-DE"/>
              </w:rPr>
            </w:pPr>
            <w:r w:rsidRPr="003136C5">
              <w:rPr>
                <w:rFonts w:cs="Arial"/>
                <w:sz w:val="19"/>
                <w:szCs w:val="19"/>
                <w:lang w:val="de-DE"/>
              </w:rPr>
              <w:t>übt alle weiteren Kompetenzen aus, die ihm durch Verfassung oder Gesetzgebung übertragen werden.</w:t>
            </w:r>
          </w:p>
          <w:p w14:paraId="06EA2B37" w14:textId="77777777" w:rsidR="0021645F" w:rsidRPr="003136C5" w:rsidRDefault="0021645F" w:rsidP="0021645F">
            <w:pPr>
              <w:spacing w:before="40" w:line="252" w:lineRule="auto"/>
              <w:jc w:val="both"/>
              <w:rPr>
                <w:rFonts w:cs="Arial"/>
                <w:sz w:val="19"/>
                <w:szCs w:val="19"/>
                <w:lang w:val="de-DE"/>
              </w:rPr>
            </w:pPr>
            <w:r w:rsidRPr="003136C5">
              <w:rPr>
                <w:rFonts w:cs="Arial"/>
                <w:sz w:val="19"/>
                <w:szCs w:val="19"/>
                <w:vertAlign w:val="superscript"/>
                <w:lang w:val="de-DE"/>
              </w:rPr>
              <w:t>2</w:t>
            </w:r>
            <w:r w:rsidRPr="003136C5">
              <w:rPr>
                <w:rFonts w:cs="Arial"/>
                <w:sz w:val="19"/>
                <w:szCs w:val="19"/>
                <w:lang w:val="de-DE"/>
              </w:rPr>
              <w:t> Er nimmt ferner diejenigen staatlichen Aufgaben wahr, die nicht einer anderen kantonalen Behörde übertragen sind.</w:t>
            </w:r>
          </w:p>
          <w:p w14:paraId="1A95E340" w14:textId="77777777" w:rsidR="0021645F" w:rsidRPr="003136C5" w:rsidRDefault="0021645F" w:rsidP="0021645F">
            <w:pPr>
              <w:spacing w:before="40" w:line="252" w:lineRule="auto"/>
              <w:jc w:val="both"/>
              <w:rPr>
                <w:rFonts w:cs="Arial"/>
                <w:color w:val="404040" w:themeColor="text1" w:themeTint="BF"/>
                <w:sz w:val="19"/>
                <w:szCs w:val="19"/>
              </w:rPr>
            </w:pPr>
          </w:p>
        </w:tc>
        <w:tc>
          <w:tcPr>
            <w:tcW w:w="7530" w:type="dxa"/>
            <w:tcBorders>
              <w:left w:val="double" w:sz="4" w:space="0" w:color="767171" w:themeColor="background2" w:themeShade="80"/>
            </w:tcBorders>
            <w:shd w:val="clear" w:color="auto" w:fill="auto"/>
          </w:tcPr>
          <w:p w14:paraId="1F2062FD" w14:textId="77777777" w:rsidR="0021645F" w:rsidRPr="003136C5" w:rsidRDefault="0021645F" w:rsidP="0021645F">
            <w:pPr>
              <w:spacing w:before="40" w:line="252" w:lineRule="auto"/>
              <w:jc w:val="both"/>
              <w:rPr>
                <w:rFonts w:cs="Arial"/>
                <w:b/>
                <w:sz w:val="19"/>
                <w:szCs w:val="19"/>
                <w:lang w:val="fr-FR"/>
              </w:rPr>
            </w:pPr>
            <w:r w:rsidRPr="003136C5">
              <w:rPr>
                <w:rFonts w:cs="Arial"/>
                <w:b/>
                <w:sz w:val="19"/>
                <w:szCs w:val="19"/>
                <w:lang w:val="fr-FR"/>
              </w:rPr>
              <w:t>Art. 79 Autres compétences</w:t>
            </w:r>
          </w:p>
          <w:p w14:paraId="38824074" w14:textId="77777777" w:rsidR="0021645F" w:rsidRPr="003136C5" w:rsidRDefault="0021645F" w:rsidP="0021645F">
            <w:pPr>
              <w:spacing w:before="40" w:line="252" w:lineRule="auto"/>
              <w:jc w:val="both"/>
              <w:rPr>
                <w:rFonts w:cs="Arial"/>
                <w:sz w:val="19"/>
                <w:szCs w:val="19"/>
                <w:lang w:val="fr-FR"/>
              </w:rPr>
            </w:pPr>
            <w:r w:rsidRPr="003136C5">
              <w:rPr>
                <w:rFonts w:cs="Arial"/>
                <w:sz w:val="19"/>
                <w:szCs w:val="19"/>
                <w:vertAlign w:val="superscript"/>
                <w:lang w:val="fr-FR"/>
              </w:rPr>
              <w:t>1</w:t>
            </w:r>
            <w:r w:rsidRPr="003136C5">
              <w:rPr>
                <w:rFonts w:cs="Arial"/>
                <w:sz w:val="19"/>
                <w:szCs w:val="19"/>
                <w:lang w:val="fr-FR"/>
              </w:rPr>
              <w:t xml:space="preserve"> Le Grand Conseil : </w:t>
            </w:r>
          </w:p>
          <w:p w14:paraId="77EF72FC" w14:textId="77777777" w:rsidR="0021645F" w:rsidRPr="003136C5" w:rsidRDefault="0021645F" w:rsidP="008D7EA1">
            <w:pPr>
              <w:numPr>
                <w:ilvl w:val="0"/>
                <w:numId w:val="27"/>
              </w:numPr>
              <w:spacing w:before="40" w:line="252" w:lineRule="auto"/>
              <w:ind w:left="612" w:hanging="425"/>
              <w:jc w:val="both"/>
              <w:rPr>
                <w:rFonts w:cs="Arial"/>
                <w:sz w:val="19"/>
                <w:szCs w:val="19"/>
                <w:lang w:val="fr-FR"/>
              </w:rPr>
            </w:pPr>
            <w:r w:rsidRPr="003136C5">
              <w:rPr>
                <w:rFonts w:cs="Arial"/>
                <w:sz w:val="19"/>
                <w:szCs w:val="19"/>
                <w:lang w:val="fr-FR"/>
              </w:rPr>
              <w:t xml:space="preserve">approuve les traités, les concordats et les conventions, sous réserve des compétences du peuple et du Conseil d’État ; </w:t>
            </w:r>
          </w:p>
          <w:p w14:paraId="381B2D60" w14:textId="2855F3BE" w:rsidR="0021645F" w:rsidRPr="003136C5" w:rsidRDefault="0021645F" w:rsidP="008D7EA1">
            <w:pPr>
              <w:numPr>
                <w:ilvl w:val="0"/>
                <w:numId w:val="27"/>
              </w:numPr>
              <w:spacing w:before="40" w:line="252" w:lineRule="auto"/>
              <w:ind w:left="598" w:hanging="425"/>
              <w:jc w:val="both"/>
              <w:rPr>
                <w:rFonts w:cs="Arial"/>
                <w:strike/>
                <w:color w:val="FF0000"/>
                <w:sz w:val="19"/>
                <w:szCs w:val="19"/>
                <w:lang w:val="fr-FR"/>
              </w:rPr>
            </w:pPr>
            <w:commentRangeStart w:id="62"/>
            <w:r w:rsidRPr="003136C5">
              <w:rPr>
                <w:rFonts w:cs="Arial"/>
                <w:strike/>
                <w:color w:val="FF0000"/>
                <w:sz w:val="19"/>
                <w:szCs w:val="19"/>
                <w:lang w:val="fr-FR"/>
              </w:rPr>
              <w:t xml:space="preserve">statue </w:t>
            </w:r>
            <w:commentRangeEnd w:id="62"/>
            <w:r w:rsidR="00737482">
              <w:rPr>
                <w:rStyle w:val="Marquedecommentaire"/>
              </w:rPr>
              <w:commentReference w:id="62"/>
            </w:r>
            <w:r w:rsidRPr="003136C5">
              <w:rPr>
                <w:rFonts w:cs="Arial"/>
                <w:strike/>
                <w:color w:val="FF0000"/>
                <w:sz w:val="19"/>
                <w:szCs w:val="19"/>
                <w:lang w:val="fr-FR"/>
              </w:rPr>
              <w:t>sur la validité des initiatives populaires ;</w:t>
            </w:r>
            <w:r w:rsidR="00F146A3" w:rsidRPr="003136C5">
              <w:rPr>
                <w:rFonts w:cs="Arial"/>
                <w:color w:val="FF0000"/>
                <w:sz w:val="19"/>
                <w:szCs w:val="19"/>
                <w:lang w:val="fr-FR"/>
              </w:rPr>
              <w:t xml:space="preserve"> (</w:t>
            </w:r>
            <w:r w:rsidR="00F146A3" w:rsidRPr="003136C5">
              <w:rPr>
                <w:rFonts w:cs="Arial"/>
                <w:i/>
                <w:color w:val="FF0000"/>
                <w:sz w:val="19"/>
                <w:szCs w:val="19"/>
                <w:lang w:val="de-DE"/>
              </w:rPr>
              <w:t>voir</w:t>
            </w:r>
            <w:r w:rsidR="00F146A3" w:rsidRPr="003136C5">
              <w:rPr>
                <w:rFonts w:cs="Arial"/>
                <w:color w:val="FF0000"/>
                <w:sz w:val="19"/>
                <w:szCs w:val="19"/>
                <w:lang w:val="de-DE"/>
              </w:rPr>
              <w:t xml:space="preserve"> </w:t>
            </w:r>
            <w:r w:rsidR="00F146A3" w:rsidRPr="003136C5">
              <w:rPr>
                <w:rFonts w:cs="Arial"/>
                <w:i/>
                <w:color w:val="FF0000"/>
                <w:sz w:val="19"/>
                <w:szCs w:val="19"/>
                <w:lang w:val="de-DE"/>
              </w:rPr>
              <w:t>art. 49</w:t>
            </w:r>
            <w:r w:rsidR="00F146A3" w:rsidRPr="003136C5">
              <w:rPr>
                <w:rFonts w:cs="Arial"/>
                <w:color w:val="FF0000"/>
                <w:sz w:val="19"/>
                <w:szCs w:val="19"/>
                <w:lang w:val="de-DE"/>
              </w:rPr>
              <w:t>)</w:t>
            </w:r>
          </w:p>
          <w:p w14:paraId="05A89139" w14:textId="77777777" w:rsidR="0021645F" w:rsidRPr="003136C5" w:rsidRDefault="0021645F" w:rsidP="008D7EA1">
            <w:pPr>
              <w:numPr>
                <w:ilvl w:val="0"/>
                <w:numId w:val="27"/>
              </w:numPr>
              <w:spacing w:before="40" w:line="252" w:lineRule="auto"/>
              <w:ind w:left="598" w:hanging="425"/>
              <w:jc w:val="both"/>
              <w:rPr>
                <w:rFonts w:cs="Arial"/>
                <w:sz w:val="19"/>
                <w:szCs w:val="19"/>
                <w:lang w:val="fr-FR"/>
              </w:rPr>
            </w:pPr>
            <w:r w:rsidRPr="003136C5">
              <w:rPr>
                <w:rFonts w:cs="Arial"/>
                <w:sz w:val="19"/>
                <w:szCs w:val="19"/>
                <w:lang w:val="fr-FR"/>
              </w:rPr>
              <w:t>peut opposer un contre-projet à une initiative populaire ;</w:t>
            </w:r>
          </w:p>
          <w:p w14:paraId="2ED7E6EA" w14:textId="77777777" w:rsidR="0021645F" w:rsidRPr="003136C5" w:rsidRDefault="0021645F" w:rsidP="008D7EA1">
            <w:pPr>
              <w:numPr>
                <w:ilvl w:val="0"/>
                <w:numId w:val="27"/>
              </w:numPr>
              <w:spacing w:before="40" w:line="252" w:lineRule="auto"/>
              <w:ind w:left="598" w:hanging="425"/>
              <w:jc w:val="both"/>
              <w:rPr>
                <w:rFonts w:cs="Arial"/>
                <w:sz w:val="19"/>
                <w:szCs w:val="19"/>
                <w:lang w:val="fr-FR"/>
              </w:rPr>
            </w:pPr>
            <w:r w:rsidRPr="003136C5">
              <w:rPr>
                <w:rFonts w:cs="Arial"/>
                <w:sz w:val="19"/>
                <w:szCs w:val="19"/>
                <w:lang w:val="fr-FR"/>
              </w:rPr>
              <w:t>accorde l’amnistie et la grâce ;</w:t>
            </w:r>
          </w:p>
          <w:p w14:paraId="2BC2631F" w14:textId="77777777" w:rsidR="0021645F" w:rsidRPr="003136C5" w:rsidRDefault="0021645F" w:rsidP="008D7EA1">
            <w:pPr>
              <w:numPr>
                <w:ilvl w:val="0"/>
                <w:numId w:val="27"/>
              </w:numPr>
              <w:spacing w:before="40" w:line="252" w:lineRule="auto"/>
              <w:ind w:left="598" w:hanging="425"/>
              <w:jc w:val="both"/>
              <w:rPr>
                <w:rFonts w:cs="Arial"/>
                <w:sz w:val="19"/>
                <w:szCs w:val="19"/>
                <w:lang w:val="fr-FR"/>
              </w:rPr>
            </w:pPr>
            <w:r w:rsidRPr="003136C5">
              <w:rPr>
                <w:rFonts w:cs="Arial"/>
                <w:sz w:val="19"/>
                <w:szCs w:val="19"/>
                <w:lang w:val="fr-FR"/>
              </w:rPr>
              <w:t>exerce les droits réservés aux cantons par la Constitution fédérale ;</w:t>
            </w:r>
          </w:p>
          <w:p w14:paraId="5B615402" w14:textId="77777777" w:rsidR="0021645F" w:rsidRPr="003136C5" w:rsidRDefault="0021645F" w:rsidP="008D7EA1">
            <w:pPr>
              <w:numPr>
                <w:ilvl w:val="0"/>
                <w:numId w:val="27"/>
              </w:numPr>
              <w:spacing w:before="40" w:line="252" w:lineRule="auto"/>
              <w:ind w:left="598" w:hanging="425"/>
              <w:jc w:val="both"/>
              <w:rPr>
                <w:rFonts w:cs="Arial"/>
                <w:sz w:val="19"/>
                <w:szCs w:val="19"/>
                <w:lang w:val="fr-FR"/>
              </w:rPr>
            </w:pPr>
            <w:r w:rsidRPr="003136C5">
              <w:rPr>
                <w:rFonts w:cs="Arial"/>
                <w:sz w:val="19"/>
                <w:szCs w:val="19"/>
                <w:lang w:val="fr-FR"/>
              </w:rPr>
              <w:t xml:space="preserve">accorde le droit de cité cantonal ; </w:t>
            </w:r>
          </w:p>
          <w:p w14:paraId="3FE0AFF6" w14:textId="77777777" w:rsidR="0021645F" w:rsidRPr="003136C5" w:rsidRDefault="0021645F" w:rsidP="008D7EA1">
            <w:pPr>
              <w:numPr>
                <w:ilvl w:val="0"/>
                <w:numId w:val="27"/>
              </w:numPr>
              <w:spacing w:before="40" w:line="252" w:lineRule="auto"/>
              <w:ind w:left="595" w:hanging="425"/>
              <w:jc w:val="both"/>
              <w:rPr>
                <w:rFonts w:cs="Arial"/>
                <w:sz w:val="19"/>
                <w:szCs w:val="19"/>
                <w:lang w:val="fr-FR"/>
              </w:rPr>
            </w:pPr>
            <w:r w:rsidRPr="003136C5">
              <w:rPr>
                <w:rFonts w:cs="Arial"/>
                <w:sz w:val="19"/>
                <w:szCs w:val="19"/>
                <w:lang w:val="fr-FR"/>
              </w:rPr>
              <w:t>exerce toutes les autres compétences qui lui incombent en vertu de la Constitution ou de la législation.</w:t>
            </w:r>
          </w:p>
          <w:p w14:paraId="77F59EF8" w14:textId="77777777" w:rsidR="0021645F" w:rsidRPr="003136C5" w:rsidRDefault="0021645F" w:rsidP="0021645F">
            <w:pPr>
              <w:spacing w:before="40" w:line="252" w:lineRule="auto"/>
              <w:jc w:val="both"/>
              <w:rPr>
                <w:rFonts w:cs="Arial"/>
                <w:sz w:val="19"/>
                <w:szCs w:val="19"/>
                <w:lang w:val="fr-FR"/>
              </w:rPr>
            </w:pPr>
            <w:r w:rsidRPr="003136C5">
              <w:rPr>
                <w:rFonts w:cs="Arial"/>
                <w:sz w:val="19"/>
                <w:szCs w:val="19"/>
                <w:vertAlign w:val="superscript"/>
              </w:rPr>
              <w:t>2</w:t>
            </w:r>
            <w:r w:rsidRPr="003136C5">
              <w:rPr>
                <w:rFonts w:cs="Arial"/>
                <w:sz w:val="19"/>
                <w:szCs w:val="19"/>
                <w:lang w:val="fr-FR"/>
              </w:rPr>
              <w:t> Il assume en outre les tâches qui incombent à l’État et qui ne sont pas attribuées à une autre autorité cantonale.</w:t>
            </w:r>
          </w:p>
          <w:p w14:paraId="033BC4E0" w14:textId="707FF562" w:rsidR="0021645F" w:rsidRPr="003136C5" w:rsidRDefault="0021645F" w:rsidP="0021645F">
            <w:pPr>
              <w:spacing w:before="40" w:line="252" w:lineRule="auto"/>
              <w:jc w:val="both"/>
              <w:rPr>
                <w:rFonts w:cs="Arial"/>
                <w:sz w:val="19"/>
                <w:szCs w:val="19"/>
              </w:rPr>
            </w:pPr>
          </w:p>
        </w:tc>
      </w:tr>
      <w:tr w:rsidR="0021645F" w:rsidRPr="003136C5" w14:paraId="4AA9ECBB" w14:textId="77777777" w:rsidTr="0037282D">
        <w:tc>
          <w:tcPr>
            <w:tcW w:w="539" w:type="dxa"/>
            <w:shd w:val="clear" w:color="auto" w:fill="F2F2F2" w:themeFill="background1" w:themeFillShade="F2"/>
            <w:vAlign w:val="center"/>
          </w:tcPr>
          <w:p w14:paraId="025690D8" w14:textId="77777777" w:rsidR="0021645F" w:rsidRPr="003136C5" w:rsidRDefault="0021645F" w:rsidP="0021645F">
            <w:pPr>
              <w:spacing w:before="40" w:line="252" w:lineRule="auto"/>
              <w:jc w:val="center"/>
              <w:rPr>
                <w:rFonts w:cs="Arial"/>
                <w:b/>
                <w:sz w:val="20"/>
                <w:szCs w:val="19"/>
              </w:rPr>
            </w:pPr>
          </w:p>
        </w:tc>
        <w:tc>
          <w:tcPr>
            <w:tcW w:w="7529" w:type="dxa"/>
            <w:tcBorders>
              <w:right w:val="double" w:sz="4" w:space="0" w:color="767171" w:themeColor="background2" w:themeShade="80"/>
            </w:tcBorders>
            <w:shd w:val="clear" w:color="auto" w:fill="auto"/>
          </w:tcPr>
          <w:p w14:paraId="4DFF64CB" w14:textId="77777777" w:rsidR="0021645F" w:rsidRPr="003136C5" w:rsidRDefault="0021645F" w:rsidP="0021645F">
            <w:pPr>
              <w:spacing w:before="40" w:line="252" w:lineRule="auto"/>
              <w:jc w:val="both"/>
              <w:rPr>
                <w:rFonts w:cs="Arial"/>
                <w:color w:val="404040" w:themeColor="text1" w:themeTint="BF"/>
                <w:sz w:val="19"/>
                <w:szCs w:val="19"/>
              </w:rPr>
            </w:pPr>
          </w:p>
        </w:tc>
        <w:tc>
          <w:tcPr>
            <w:tcW w:w="7530" w:type="dxa"/>
            <w:tcBorders>
              <w:left w:val="double" w:sz="4" w:space="0" w:color="767171" w:themeColor="background2" w:themeShade="80"/>
            </w:tcBorders>
            <w:shd w:val="clear" w:color="auto" w:fill="auto"/>
          </w:tcPr>
          <w:p w14:paraId="59CA8DAC" w14:textId="77777777" w:rsidR="0021645F" w:rsidRPr="003136C5" w:rsidRDefault="0021645F" w:rsidP="0021645F">
            <w:pPr>
              <w:spacing w:before="40" w:line="252" w:lineRule="auto"/>
              <w:jc w:val="both"/>
              <w:rPr>
                <w:rFonts w:cs="Arial"/>
                <w:sz w:val="19"/>
                <w:szCs w:val="19"/>
              </w:rPr>
            </w:pPr>
          </w:p>
        </w:tc>
      </w:tr>
      <w:tr w:rsidR="0021645F" w:rsidRPr="003136C5" w14:paraId="3C090508" w14:textId="77777777" w:rsidTr="0037282D">
        <w:tc>
          <w:tcPr>
            <w:tcW w:w="539" w:type="dxa"/>
            <w:shd w:val="clear" w:color="auto" w:fill="BFBFBF" w:themeFill="background1" w:themeFillShade="BF"/>
            <w:vAlign w:val="center"/>
          </w:tcPr>
          <w:p w14:paraId="73EB9553" w14:textId="77777777" w:rsidR="0021645F" w:rsidRPr="003136C5" w:rsidRDefault="0021645F" w:rsidP="0021645F">
            <w:pPr>
              <w:spacing w:before="40" w:after="40" w:line="252" w:lineRule="auto"/>
              <w:jc w:val="center"/>
              <w:rPr>
                <w:rFonts w:cs="Arial"/>
                <w:b/>
                <w:sz w:val="20"/>
                <w:szCs w:val="19"/>
              </w:rPr>
            </w:pPr>
          </w:p>
        </w:tc>
        <w:tc>
          <w:tcPr>
            <w:tcW w:w="7529" w:type="dxa"/>
            <w:tcBorders>
              <w:right w:val="double" w:sz="4" w:space="0" w:color="767171" w:themeColor="background2" w:themeShade="80"/>
            </w:tcBorders>
            <w:shd w:val="clear" w:color="auto" w:fill="BFBFBF" w:themeFill="background1" w:themeFillShade="BF"/>
          </w:tcPr>
          <w:p w14:paraId="2FCC97BA" w14:textId="74D80A9E" w:rsidR="0021645F" w:rsidRPr="003136C5" w:rsidRDefault="0021645F" w:rsidP="0021645F">
            <w:pPr>
              <w:spacing w:before="40" w:after="40" w:line="252" w:lineRule="auto"/>
              <w:jc w:val="both"/>
              <w:rPr>
                <w:rFonts w:cs="Arial"/>
                <w:b/>
                <w:color w:val="404040" w:themeColor="text1" w:themeTint="BF"/>
                <w:sz w:val="20"/>
                <w:szCs w:val="19"/>
              </w:rPr>
            </w:pPr>
            <w:r w:rsidRPr="003136C5">
              <w:rPr>
                <w:rFonts w:cs="Arial"/>
                <w:b/>
                <w:sz w:val="20"/>
                <w:szCs w:val="19"/>
                <w:lang w:val="de-CH"/>
              </w:rPr>
              <w:t>4.3. Staatsrat</w:t>
            </w:r>
          </w:p>
        </w:tc>
        <w:tc>
          <w:tcPr>
            <w:tcW w:w="7530" w:type="dxa"/>
            <w:tcBorders>
              <w:left w:val="double" w:sz="4" w:space="0" w:color="767171" w:themeColor="background2" w:themeShade="80"/>
            </w:tcBorders>
            <w:shd w:val="clear" w:color="auto" w:fill="BFBFBF" w:themeFill="background1" w:themeFillShade="BF"/>
          </w:tcPr>
          <w:p w14:paraId="56E576BD" w14:textId="345AD4D8" w:rsidR="0021645F" w:rsidRPr="003136C5" w:rsidRDefault="0021645F" w:rsidP="0021645F">
            <w:pPr>
              <w:spacing w:before="40" w:after="40" w:line="252" w:lineRule="auto"/>
              <w:jc w:val="both"/>
              <w:rPr>
                <w:rFonts w:cs="Arial"/>
                <w:b/>
                <w:sz w:val="20"/>
                <w:szCs w:val="19"/>
              </w:rPr>
            </w:pPr>
            <w:r w:rsidRPr="003136C5">
              <w:rPr>
                <w:rFonts w:cs="Arial"/>
                <w:b/>
                <w:sz w:val="20"/>
                <w:szCs w:val="19"/>
              </w:rPr>
              <w:t>4.3. Conseil d’État</w:t>
            </w:r>
          </w:p>
        </w:tc>
      </w:tr>
      <w:tr w:rsidR="0021645F" w:rsidRPr="003136C5" w14:paraId="7311F742" w14:textId="77777777" w:rsidTr="0037282D">
        <w:tc>
          <w:tcPr>
            <w:tcW w:w="539" w:type="dxa"/>
            <w:shd w:val="clear" w:color="auto" w:fill="D9D9D9" w:themeFill="background1" w:themeFillShade="D9"/>
            <w:vAlign w:val="center"/>
          </w:tcPr>
          <w:p w14:paraId="4112CB9D" w14:textId="77777777" w:rsidR="0021645F" w:rsidRPr="003136C5" w:rsidRDefault="0021645F" w:rsidP="0021645F">
            <w:pPr>
              <w:spacing w:before="40" w:after="40" w:line="252" w:lineRule="auto"/>
              <w:jc w:val="center"/>
              <w:rPr>
                <w:rFonts w:cs="Arial"/>
                <w:b/>
                <w:sz w:val="20"/>
                <w:szCs w:val="19"/>
              </w:rPr>
            </w:pPr>
          </w:p>
        </w:tc>
        <w:tc>
          <w:tcPr>
            <w:tcW w:w="7529" w:type="dxa"/>
            <w:tcBorders>
              <w:right w:val="double" w:sz="4" w:space="0" w:color="767171" w:themeColor="background2" w:themeShade="80"/>
            </w:tcBorders>
            <w:shd w:val="clear" w:color="auto" w:fill="D9D9D9" w:themeFill="background1" w:themeFillShade="D9"/>
          </w:tcPr>
          <w:p w14:paraId="091A195C" w14:textId="3D3E7934" w:rsidR="0021645F" w:rsidRPr="003136C5" w:rsidRDefault="0021645F" w:rsidP="0021645F">
            <w:pPr>
              <w:spacing w:before="40" w:after="40" w:line="252" w:lineRule="auto"/>
              <w:jc w:val="both"/>
              <w:rPr>
                <w:rFonts w:cs="Arial"/>
                <w:b/>
                <w:color w:val="404040" w:themeColor="text1" w:themeTint="BF"/>
                <w:sz w:val="19"/>
                <w:szCs w:val="19"/>
              </w:rPr>
            </w:pPr>
            <w:r w:rsidRPr="003136C5">
              <w:rPr>
                <w:rFonts w:cs="Arial"/>
                <w:b/>
                <w:sz w:val="19"/>
                <w:szCs w:val="19"/>
                <w:lang w:val="de-CH"/>
              </w:rPr>
              <w:t xml:space="preserve">4.3.1. </w:t>
            </w:r>
            <w:commentRangeStart w:id="63"/>
            <w:r w:rsidRPr="003136C5">
              <w:rPr>
                <w:rFonts w:cs="Arial"/>
                <w:b/>
                <w:sz w:val="19"/>
                <w:szCs w:val="19"/>
                <w:lang w:val="de-CH"/>
              </w:rPr>
              <w:t>Allgemeine</w:t>
            </w:r>
            <w:r w:rsidR="00B6239A" w:rsidRPr="00B6239A">
              <w:rPr>
                <w:rFonts w:cs="Arial"/>
                <w:b/>
                <w:color w:val="FF0000"/>
                <w:sz w:val="19"/>
                <w:szCs w:val="19"/>
                <w:u w:val="single"/>
                <w:lang w:val="de-CH"/>
              </w:rPr>
              <w:t>s</w:t>
            </w:r>
            <w:r w:rsidRPr="003136C5">
              <w:rPr>
                <w:rFonts w:cs="Arial"/>
                <w:b/>
                <w:sz w:val="19"/>
                <w:szCs w:val="19"/>
                <w:lang w:val="de-CH"/>
              </w:rPr>
              <w:t xml:space="preserve"> </w:t>
            </w:r>
            <w:commentRangeEnd w:id="63"/>
            <w:r w:rsidR="00941692">
              <w:rPr>
                <w:rStyle w:val="Marquedecommentaire"/>
              </w:rPr>
              <w:commentReference w:id="63"/>
            </w:r>
            <w:r w:rsidRPr="00B6239A">
              <w:rPr>
                <w:rFonts w:cs="Arial"/>
                <w:b/>
                <w:strike/>
                <w:color w:val="FF0000"/>
                <w:sz w:val="19"/>
                <w:szCs w:val="19"/>
                <w:lang w:val="de-CH"/>
              </w:rPr>
              <w:t>Bestimmungen</w:t>
            </w:r>
          </w:p>
        </w:tc>
        <w:tc>
          <w:tcPr>
            <w:tcW w:w="7530" w:type="dxa"/>
            <w:tcBorders>
              <w:left w:val="double" w:sz="4" w:space="0" w:color="767171" w:themeColor="background2" w:themeShade="80"/>
            </w:tcBorders>
            <w:shd w:val="clear" w:color="auto" w:fill="D9D9D9" w:themeFill="background1" w:themeFillShade="D9"/>
          </w:tcPr>
          <w:p w14:paraId="494B914C" w14:textId="5F760CE0" w:rsidR="0021645F" w:rsidRPr="003136C5" w:rsidRDefault="0021645F" w:rsidP="0021645F">
            <w:pPr>
              <w:spacing w:before="40" w:after="40" w:line="252" w:lineRule="auto"/>
              <w:jc w:val="both"/>
              <w:rPr>
                <w:rFonts w:cs="Arial"/>
                <w:b/>
                <w:sz w:val="19"/>
                <w:szCs w:val="19"/>
              </w:rPr>
            </w:pPr>
            <w:r w:rsidRPr="003136C5">
              <w:rPr>
                <w:rFonts w:cs="Arial"/>
                <w:b/>
                <w:sz w:val="19"/>
                <w:szCs w:val="19"/>
              </w:rPr>
              <w:t xml:space="preserve">4.3.1. </w:t>
            </w:r>
            <w:commentRangeStart w:id="64"/>
            <w:r w:rsidR="00B6239A">
              <w:rPr>
                <w:rFonts w:cs="Arial"/>
                <w:b/>
                <w:color w:val="FF0000"/>
                <w:sz w:val="19"/>
                <w:szCs w:val="19"/>
                <w:u w:val="single"/>
              </w:rPr>
              <w:t>Généralités</w:t>
            </w:r>
            <w:r w:rsidR="00B6239A" w:rsidRPr="00B6239A">
              <w:rPr>
                <w:rFonts w:cs="Arial"/>
                <w:b/>
                <w:color w:val="FF0000"/>
                <w:sz w:val="19"/>
                <w:szCs w:val="19"/>
              </w:rPr>
              <w:t xml:space="preserve"> </w:t>
            </w:r>
            <w:commentRangeEnd w:id="64"/>
            <w:r w:rsidR="00D6042D">
              <w:rPr>
                <w:rStyle w:val="Marquedecommentaire"/>
              </w:rPr>
              <w:commentReference w:id="64"/>
            </w:r>
            <w:r w:rsidRPr="00B6239A">
              <w:rPr>
                <w:rFonts w:cs="Arial"/>
                <w:b/>
                <w:strike/>
                <w:color w:val="FF0000"/>
                <w:sz w:val="19"/>
                <w:szCs w:val="19"/>
              </w:rPr>
              <w:t>Dispositions générales</w:t>
            </w:r>
          </w:p>
        </w:tc>
      </w:tr>
      <w:tr w:rsidR="0021645F" w:rsidRPr="003136C5" w14:paraId="2A962004" w14:textId="77777777" w:rsidTr="0037282D">
        <w:tc>
          <w:tcPr>
            <w:tcW w:w="539" w:type="dxa"/>
            <w:shd w:val="clear" w:color="auto" w:fill="F2F2F2" w:themeFill="background1" w:themeFillShade="F2"/>
            <w:vAlign w:val="center"/>
          </w:tcPr>
          <w:p w14:paraId="3AB62716" w14:textId="44F9D03F" w:rsidR="0021645F" w:rsidRPr="003136C5" w:rsidRDefault="0021645F" w:rsidP="0021645F">
            <w:pPr>
              <w:spacing w:before="40" w:line="252" w:lineRule="auto"/>
              <w:jc w:val="center"/>
              <w:rPr>
                <w:rFonts w:cs="Arial"/>
                <w:b/>
                <w:sz w:val="20"/>
                <w:szCs w:val="19"/>
              </w:rPr>
            </w:pPr>
            <w:r w:rsidRPr="003136C5">
              <w:rPr>
                <w:rFonts w:cs="Arial"/>
                <w:b/>
                <w:sz w:val="20"/>
                <w:szCs w:val="19"/>
              </w:rPr>
              <w:t>8</w:t>
            </w:r>
          </w:p>
        </w:tc>
        <w:tc>
          <w:tcPr>
            <w:tcW w:w="7529" w:type="dxa"/>
            <w:tcBorders>
              <w:right w:val="double" w:sz="4" w:space="0" w:color="767171" w:themeColor="background2" w:themeShade="80"/>
            </w:tcBorders>
            <w:shd w:val="clear" w:color="auto" w:fill="auto"/>
          </w:tcPr>
          <w:p w14:paraId="7461771F" w14:textId="77777777" w:rsidR="0021645F" w:rsidRPr="003136C5" w:rsidRDefault="0021645F" w:rsidP="0021645F">
            <w:pPr>
              <w:spacing w:before="40" w:line="252" w:lineRule="auto"/>
              <w:jc w:val="both"/>
              <w:rPr>
                <w:rFonts w:cs="Arial"/>
                <w:b/>
                <w:sz w:val="19"/>
                <w:szCs w:val="19"/>
                <w:lang w:val="de-CH"/>
              </w:rPr>
            </w:pPr>
            <w:r w:rsidRPr="003136C5">
              <w:rPr>
                <w:rFonts w:cs="Arial"/>
                <w:b/>
                <w:sz w:val="19"/>
                <w:szCs w:val="19"/>
                <w:lang w:val="de-CH"/>
              </w:rPr>
              <w:t>Art. 80 Funktion</w:t>
            </w:r>
          </w:p>
          <w:p w14:paraId="5A23CC62" w14:textId="77777777" w:rsidR="0021645F" w:rsidRPr="003136C5" w:rsidRDefault="0021645F" w:rsidP="0021645F">
            <w:pPr>
              <w:spacing w:before="40" w:line="252" w:lineRule="auto"/>
              <w:jc w:val="both"/>
              <w:rPr>
                <w:rFonts w:cs="Arial"/>
                <w:sz w:val="19"/>
                <w:szCs w:val="19"/>
                <w:lang w:val="de-CH"/>
              </w:rPr>
            </w:pPr>
            <w:r w:rsidRPr="003136C5">
              <w:rPr>
                <w:rFonts w:cs="Arial"/>
                <w:sz w:val="19"/>
                <w:szCs w:val="19"/>
                <w:vertAlign w:val="superscript"/>
                <w:lang w:val="de-CH"/>
              </w:rPr>
              <w:t>1</w:t>
            </w:r>
            <w:r w:rsidRPr="003136C5">
              <w:rPr>
                <w:rFonts w:cs="Arial"/>
                <w:sz w:val="19"/>
                <w:szCs w:val="19"/>
                <w:lang w:val="de-CH"/>
              </w:rPr>
              <w:t> Der Staatsrat ist die oberste vollziehende Behörde. Er führt die Kantonspolitik.</w:t>
            </w:r>
          </w:p>
          <w:p w14:paraId="2A64A9A3" w14:textId="77777777" w:rsidR="0021645F" w:rsidRPr="003136C5" w:rsidRDefault="0021645F" w:rsidP="0021645F">
            <w:pPr>
              <w:spacing w:before="40" w:line="252" w:lineRule="auto"/>
              <w:jc w:val="both"/>
              <w:rPr>
                <w:rFonts w:cs="Arial"/>
                <w:sz w:val="19"/>
                <w:szCs w:val="19"/>
                <w:lang w:val="de-CH"/>
              </w:rPr>
            </w:pPr>
            <w:r w:rsidRPr="003136C5">
              <w:rPr>
                <w:rFonts w:cs="Arial"/>
                <w:sz w:val="19"/>
                <w:szCs w:val="19"/>
                <w:vertAlign w:val="superscript"/>
                <w:lang w:val="de-CH"/>
              </w:rPr>
              <w:t>2</w:t>
            </w:r>
            <w:r w:rsidRPr="003136C5">
              <w:rPr>
                <w:rFonts w:cs="Arial"/>
                <w:sz w:val="19"/>
                <w:szCs w:val="19"/>
              </w:rPr>
              <w:t> </w:t>
            </w:r>
            <w:r w:rsidRPr="003136C5">
              <w:rPr>
                <w:rFonts w:cs="Arial"/>
                <w:sz w:val="19"/>
                <w:szCs w:val="19"/>
                <w:lang w:val="de-CH"/>
              </w:rPr>
              <w:t>Er vertritt den Kanton.</w:t>
            </w:r>
          </w:p>
          <w:p w14:paraId="7906546D" w14:textId="77777777" w:rsidR="0021645F" w:rsidRPr="003136C5" w:rsidRDefault="0021645F" w:rsidP="0021645F">
            <w:pPr>
              <w:spacing w:before="40" w:line="252" w:lineRule="auto"/>
              <w:jc w:val="both"/>
              <w:rPr>
                <w:rFonts w:cs="Arial"/>
                <w:color w:val="404040" w:themeColor="text1" w:themeTint="BF"/>
                <w:sz w:val="19"/>
                <w:szCs w:val="19"/>
              </w:rPr>
            </w:pPr>
          </w:p>
        </w:tc>
        <w:tc>
          <w:tcPr>
            <w:tcW w:w="7530" w:type="dxa"/>
            <w:tcBorders>
              <w:left w:val="double" w:sz="4" w:space="0" w:color="767171" w:themeColor="background2" w:themeShade="80"/>
            </w:tcBorders>
            <w:shd w:val="clear" w:color="auto" w:fill="auto"/>
          </w:tcPr>
          <w:p w14:paraId="2713CC40" w14:textId="77777777" w:rsidR="0021645F" w:rsidRPr="003136C5" w:rsidRDefault="0021645F" w:rsidP="0021645F">
            <w:pPr>
              <w:spacing w:before="40" w:line="252" w:lineRule="auto"/>
              <w:jc w:val="both"/>
              <w:rPr>
                <w:rFonts w:cs="Arial"/>
                <w:b/>
                <w:sz w:val="19"/>
                <w:szCs w:val="19"/>
              </w:rPr>
            </w:pPr>
            <w:r w:rsidRPr="003136C5">
              <w:rPr>
                <w:rFonts w:cs="Arial"/>
                <w:b/>
                <w:sz w:val="19"/>
                <w:szCs w:val="19"/>
              </w:rPr>
              <w:t>Art. 80 Fonction</w:t>
            </w:r>
          </w:p>
          <w:p w14:paraId="3D8F88D2" w14:textId="46F66102" w:rsidR="0021645F" w:rsidRPr="003136C5" w:rsidRDefault="0021645F" w:rsidP="0021645F">
            <w:pPr>
              <w:spacing w:before="40" w:line="252" w:lineRule="auto"/>
              <w:jc w:val="both"/>
              <w:rPr>
                <w:rFonts w:cs="Arial"/>
                <w:sz w:val="19"/>
                <w:szCs w:val="19"/>
              </w:rPr>
            </w:pPr>
            <w:r w:rsidRPr="003136C5">
              <w:rPr>
                <w:rFonts w:cs="Arial"/>
                <w:sz w:val="19"/>
                <w:szCs w:val="19"/>
                <w:vertAlign w:val="superscript"/>
                <w:lang w:val="fr-FR"/>
              </w:rPr>
              <w:t>1</w:t>
            </w:r>
            <w:r w:rsidRPr="003136C5">
              <w:rPr>
                <w:rFonts w:cs="Arial"/>
                <w:sz w:val="19"/>
                <w:szCs w:val="19"/>
                <w:lang w:val="fr-FR"/>
              </w:rPr>
              <w:t> </w:t>
            </w:r>
            <w:r w:rsidRPr="003136C5">
              <w:rPr>
                <w:rFonts w:cs="Arial"/>
                <w:sz w:val="19"/>
                <w:szCs w:val="19"/>
              </w:rPr>
              <w:t xml:space="preserve">Le Conseil d’État exerce le pouvoir exécutif et conduit la politique du </w:t>
            </w:r>
            <w:r w:rsidR="00EB3DAC">
              <w:rPr>
                <w:color w:val="FF0000"/>
                <w:sz w:val="19"/>
                <w:szCs w:val="19"/>
                <w:u w:val="single"/>
              </w:rPr>
              <w:t>C</w:t>
            </w:r>
            <w:r w:rsidRPr="003136C5">
              <w:rPr>
                <w:rFonts w:cs="Arial"/>
                <w:sz w:val="19"/>
                <w:szCs w:val="19"/>
              </w:rPr>
              <w:t>anton.</w:t>
            </w:r>
          </w:p>
          <w:p w14:paraId="677F7134" w14:textId="286817A8" w:rsidR="0021645F" w:rsidRPr="003136C5" w:rsidRDefault="0021645F" w:rsidP="0021645F">
            <w:pPr>
              <w:spacing w:before="40" w:line="252" w:lineRule="auto"/>
              <w:jc w:val="both"/>
              <w:rPr>
                <w:rFonts w:cs="Arial"/>
                <w:sz w:val="19"/>
                <w:szCs w:val="19"/>
              </w:rPr>
            </w:pPr>
            <w:r w:rsidRPr="003136C5">
              <w:rPr>
                <w:rFonts w:cs="Arial"/>
                <w:sz w:val="19"/>
                <w:szCs w:val="19"/>
                <w:vertAlign w:val="superscript"/>
                <w:lang w:val="fr-FR"/>
              </w:rPr>
              <w:t>2</w:t>
            </w:r>
            <w:r w:rsidRPr="003136C5">
              <w:rPr>
                <w:rFonts w:cs="Arial"/>
                <w:sz w:val="19"/>
                <w:szCs w:val="19"/>
                <w:lang w:val="fr-FR"/>
              </w:rPr>
              <w:t> </w:t>
            </w:r>
            <w:r w:rsidRPr="003136C5">
              <w:rPr>
                <w:rFonts w:cs="Arial"/>
                <w:sz w:val="19"/>
                <w:szCs w:val="19"/>
              </w:rPr>
              <w:t xml:space="preserve">Il représente le </w:t>
            </w:r>
            <w:r w:rsidR="00EB3DAC">
              <w:rPr>
                <w:color w:val="FF0000"/>
                <w:sz w:val="19"/>
                <w:szCs w:val="19"/>
                <w:u w:val="single"/>
              </w:rPr>
              <w:t>C</w:t>
            </w:r>
            <w:r w:rsidRPr="003136C5">
              <w:rPr>
                <w:rFonts w:cs="Arial"/>
                <w:sz w:val="19"/>
                <w:szCs w:val="19"/>
              </w:rPr>
              <w:t>anton.</w:t>
            </w:r>
          </w:p>
          <w:p w14:paraId="02E1C6D9" w14:textId="64B74FDB" w:rsidR="0021645F" w:rsidRPr="003136C5" w:rsidRDefault="0021645F" w:rsidP="0021645F">
            <w:pPr>
              <w:spacing w:before="40" w:line="252" w:lineRule="auto"/>
              <w:jc w:val="both"/>
              <w:rPr>
                <w:rFonts w:cs="Arial"/>
                <w:sz w:val="19"/>
                <w:szCs w:val="19"/>
              </w:rPr>
            </w:pPr>
          </w:p>
        </w:tc>
      </w:tr>
      <w:tr w:rsidR="0021645F" w:rsidRPr="003136C5" w14:paraId="68AD043B" w14:textId="77777777" w:rsidTr="0037282D">
        <w:tc>
          <w:tcPr>
            <w:tcW w:w="539" w:type="dxa"/>
            <w:shd w:val="clear" w:color="auto" w:fill="F2F2F2" w:themeFill="background1" w:themeFillShade="F2"/>
            <w:vAlign w:val="center"/>
          </w:tcPr>
          <w:p w14:paraId="25583A3F" w14:textId="513EF9B1" w:rsidR="0021645F" w:rsidRPr="003136C5" w:rsidRDefault="0021645F" w:rsidP="0021645F">
            <w:pPr>
              <w:spacing w:before="40" w:line="252" w:lineRule="auto"/>
              <w:jc w:val="center"/>
              <w:rPr>
                <w:rFonts w:cs="Arial"/>
                <w:b/>
                <w:sz w:val="20"/>
                <w:szCs w:val="19"/>
              </w:rPr>
            </w:pPr>
            <w:r w:rsidRPr="003136C5">
              <w:rPr>
                <w:rFonts w:cs="Arial"/>
                <w:b/>
                <w:sz w:val="20"/>
                <w:szCs w:val="19"/>
              </w:rPr>
              <w:t>8</w:t>
            </w:r>
          </w:p>
        </w:tc>
        <w:tc>
          <w:tcPr>
            <w:tcW w:w="7529" w:type="dxa"/>
            <w:tcBorders>
              <w:right w:val="double" w:sz="4" w:space="0" w:color="767171" w:themeColor="background2" w:themeShade="80"/>
            </w:tcBorders>
            <w:shd w:val="clear" w:color="auto" w:fill="auto"/>
          </w:tcPr>
          <w:p w14:paraId="72CCAA7A" w14:textId="77777777" w:rsidR="0021645F" w:rsidRPr="003136C5" w:rsidRDefault="0021645F" w:rsidP="0021645F">
            <w:pPr>
              <w:spacing w:before="40" w:line="252" w:lineRule="auto"/>
              <w:jc w:val="both"/>
              <w:rPr>
                <w:rFonts w:cs="Arial"/>
                <w:b/>
                <w:sz w:val="19"/>
                <w:szCs w:val="19"/>
                <w:lang w:val="de-CH"/>
              </w:rPr>
            </w:pPr>
            <w:r w:rsidRPr="003136C5">
              <w:rPr>
                <w:rFonts w:cs="Arial"/>
                <w:b/>
                <w:sz w:val="19"/>
                <w:szCs w:val="19"/>
                <w:lang w:val="de-CH"/>
              </w:rPr>
              <w:t>Art. 81 Zusammensetzung und Organisation</w:t>
            </w:r>
          </w:p>
          <w:p w14:paraId="30B5097A" w14:textId="77777777" w:rsidR="0021645F" w:rsidRPr="003136C5" w:rsidRDefault="0021645F" w:rsidP="0021645F">
            <w:pPr>
              <w:spacing w:before="40" w:line="252" w:lineRule="auto"/>
              <w:jc w:val="both"/>
              <w:rPr>
                <w:rFonts w:cs="Arial"/>
                <w:sz w:val="19"/>
                <w:szCs w:val="19"/>
                <w:lang w:val="de-CH"/>
              </w:rPr>
            </w:pPr>
            <w:r w:rsidRPr="003136C5">
              <w:rPr>
                <w:rFonts w:cs="Arial"/>
                <w:sz w:val="19"/>
                <w:szCs w:val="19"/>
                <w:vertAlign w:val="superscript"/>
                <w:lang w:val="de-CH"/>
              </w:rPr>
              <w:t>1</w:t>
            </w:r>
            <w:r w:rsidRPr="003136C5">
              <w:rPr>
                <w:rFonts w:cs="Arial"/>
                <w:sz w:val="19"/>
                <w:szCs w:val="19"/>
                <w:lang w:val="de-CH"/>
              </w:rPr>
              <w:t> Der Staatsrat besteht aus sieben Mitgliedern.</w:t>
            </w:r>
          </w:p>
          <w:p w14:paraId="2C394A3D" w14:textId="77777777" w:rsidR="0021645F" w:rsidRPr="003136C5" w:rsidRDefault="0021645F" w:rsidP="0021645F">
            <w:pPr>
              <w:spacing w:before="40" w:line="252" w:lineRule="auto"/>
              <w:jc w:val="both"/>
              <w:rPr>
                <w:rFonts w:cs="Arial"/>
                <w:sz w:val="19"/>
                <w:szCs w:val="19"/>
                <w:lang w:val="de-CH"/>
              </w:rPr>
            </w:pPr>
            <w:r w:rsidRPr="003136C5">
              <w:rPr>
                <w:rFonts w:cs="Arial"/>
                <w:sz w:val="19"/>
                <w:szCs w:val="19"/>
                <w:vertAlign w:val="superscript"/>
                <w:lang w:val="de-CH"/>
              </w:rPr>
              <w:t>2</w:t>
            </w:r>
            <w:r w:rsidRPr="003136C5">
              <w:rPr>
                <w:rFonts w:cs="Arial"/>
                <w:sz w:val="19"/>
                <w:szCs w:val="19"/>
              </w:rPr>
              <w:t> </w:t>
            </w:r>
            <w:r w:rsidRPr="003136C5">
              <w:rPr>
                <w:rFonts w:cs="Arial"/>
                <w:sz w:val="19"/>
                <w:szCs w:val="19"/>
                <w:lang w:val="de-CH"/>
              </w:rPr>
              <w:t>Er fasst und vertritt seine Beschlüsse als Kollegialbehörde und organisiert sich selbständig.</w:t>
            </w:r>
          </w:p>
          <w:p w14:paraId="44BF4E1D" w14:textId="77777777" w:rsidR="0021645F" w:rsidRPr="003136C5" w:rsidRDefault="0021645F" w:rsidP="0021645F">
            <w:pPr>
              <w:spacing w:before="40" w:line="252" w:lineRule="auto"/>
              <w:jc w:val="both"/>
              <w:rPr>
                <w:rFonts w:cs="Arial"/>
                <w:color w:val="404040" w:themeColor="text1" w:themeTint="BF"/>
                <w:sz w:val="19"/>
                <w:szCs w:val="19"/>
              </w:rPr>
            </w:pPr>
          </w:p>
        </w:tc>
        <w:tc>
          <w:tcPr>
            <w:tcW w:w="7530" w:type="dxa"/>
            <w:tcBorders>
              <w:left w:val="double" w:sz="4" w:space="0" w:color="767171" w:themeColor="background2" w:themeShade="80"/>
            </w:tcBorders>
            <w:shd w:val="clear" w:color="auto" w:fill="auto"/>
          </w:tcPr>
          <w:p w14:paraId="1F37D3CE" w14:textId="77777777" w:rsidR="0021645F" w:rsidRPr="003136C5" w:rsidRDefault="0021645F" w:rsidP="0021645F">
            <w:pPr>
              <w:spacing w:before="40" w:line="252" w:lineRule="auto"/>
              <w:jc w:val="both"/>
              <w:rPr>
                <w:rFonts w:cs="Arial"/>
                <w:b/>
                <w:sz w:val="19"/>
                <w:szCs w:val="19"/>
              </w:rPr>
            </w:pPr>
            <w:r w:rsidRPr="003136C5">
              <w:rPr>
                <w:rFonts w:cs="Arial"/>
                <w:b/>
                <w:sz w:val="19"/>
                <w:szCs w:val="19"/>
              </w:rPr>
              <w:t>Art. 81 Composition et organisation</w:t>
            </w:r>
          </w:p>
          <w:p w14:paraId="3BC5399D" w14:textId="77777777" w:rsidR="0021645F" w:rsidRPr="003136C5" w:rsidRDefault="0021645F" w:rsidP="0021645F">
            <w:pPr>
              <w:spacing w:before="40" w:line="252" w:lineRule="auto"/>
              <w:jc w:val="both"/>
              <w:rPr>
                <w:rFonts w:cs="Arial"/>
                <w:sz w:val="19"/>
                <w:szCs w:val="19"/>
                <w:lang w:val="fr-FR"/>
              </w:rPr>
            </w:pPr>
            <w:r w:rsidRPr="003136C5">
              <w:rPr>
                <w:rFonts w:cs="Arial"/>
                <w:sz w:val="19"/>
                <w:szCs w:val="19"/>
                <w:vertAlign w:val="superscript"/>
                <w:lang w:val="fr-FR"/>
              </w:rPr>
              <w:t>1</w:t>
            </w:r>
            <w:r w:rsidRPr="003136C5">
              <w:rPr>
                <w:rFonts w:cs="Arial"/>
                <w:sz w:val="19"/>
                <w:szCs w:val="19"/>
                <w:lang w:val="fr-FR"/>
              </w:rPr>
              <w:t> Le Conseil d'</w:t>
            </w:r>
            <w:r w:rsidRPr="003136C5">
              <w:rPr>
                <w:rFonts w:cs="Arial"/>
                <w:sz w:val="19"/>
                <w:szCs w:val="19"/>
              </w:rPr>
              <w:t>État</w:t>
            </w:r>
            <w:r w:rsidRPr="003136C5">
              <w:rPr>
                <w:rFonts w:cs="Arial"/>
                <w:sz w:val="19"/>
                <w:szCs w:val="19"/>
                <w:lang w:val="fr-FR"/>
              </w:rPr>
              <w:t xml:space="preserve"> </w:t>
            </w:r>
            <w:r w:rsidRPr="003136C5">
              <w:rPr>
                <w:rFonts w:cs="Arial"/>
                <w:sz w:val="19"/>
                <w:szCs w:val="19"/>
              </w:rPr>
              <w:t xml:space="preserve">est </w:t>
            </w:r>
            <w:r w:rsidRPr="003136C5">
              <w:rPr>
                <w:rFonts w:cs="Arial"/>
                <w:sz w:val="19"/>
                <w:szCs w:val="19"/>
                <w:lang w:val="fr-FR"/>
              </w:rPr>
              <w:t>composé de sept membres.</w:t>
            </w:r>
          </w:p>
          <w:p w14:paraId="0A4A709B" w14:textId="77777777" w:rsidR="0021645F" w:rsidRPr="003136C5" w:rsidRDefault="0021645F" w:rsidP="0021645F">
            <w:pPr>
              <w:spacing w:before="40" w:line="252" w:lineRule="auto"/>
              <w:jc w:val="both"/>
              <w:rPr>
                <w:rFonts w:cs="Arial"/>
                <w:sz w:val="19"/>
                <w:szCs w:val="19"/>
              </w:rPr>
            </w:pPr>
            <w:r w:rsidRPr="003136C5">
              <w:rPr>
                <w:rFonts w:cs="Arial"/>
                <w:sz w:val="19"/>
                <w:szCs w:val="19"/>
                <w:vertAlign w:val="superscript"/>
                <w:lang w:val="fr-FR"/>
              </w:rPr>
              <w:t>2</w:t>
            </w:r>
            <w:r w:rsidRPr="003136C5">
              <w:rPr>
                <w:rFonts w:cs="Arial"/>
                <w:sz w:val="19"/>
                <w:szCs w:val="19"/>
                <w:lang w:val="fr-FR"/>
              </w:rPr>
              <w:t> </w:t>
            </w:r>
            <w:r w:rsidRPr="003136C5">
              <w:rPr>
                <w:rFonts w:cs="Arial"/>
                <w:sz w:val="19"/>
                <w:szCs w:val="19"/>
              </w:rPr>
              <w:t>Il prend et défend ses décisions en autorité collégiale et s’organise librement.</w:t>
            </w:r>
          </w:p>
          <w:p w14:paraId="7A249675" w14:textId="6AD86292" w:rsidR="0021645F" w:rsidRPr="003136C5" w:rsidRDefault="0021645F" w:rsidP="0021645F">
            <w:pPr>
              <w:spacing w:before="40" w:line="252" w:lineRule="auto"/>
              <w:jc w:val="both"/>
              <w:rPr>
                <w:rFonts w:cs="Arial"/>
                <w:sz w:val="19"/>
                <w:szCs w:val="19"/>
              </w:rPr>
            </w:pPr>
          </w:p>
        </w:tc>
      </w:tr>
      <w:tr w:rsidR="0021645F" w:rsidRPr="003136C5" w14:paraId="04596E6D" w14:textId="77777777" w:rsidTr="0037282D">
        <w:tc>
          <w:tcPr>
            <w:tcW w:w="539" w:type="dxa"/>
            <w:shd w:val="clear" w:color="auto" w:fill="F2F2F2" w:themeFill="background1" w:themeFillShade="F2"/>
            <w:vAlign w:val="center"/>
          </w:tcPr>
          <w:p w14:paraId="17DEC863" w14:textId="24EE359B" w:rsidR="0021645F" w:rsidRPr="003136C5" w:rsidRDefault="0021645F" w:rsidP="0021645F">
            <w:pPr>
              <w:spacing w:before="40" w:line="252" w:lineRule="auto"/>
              <w:jc w:val="center"/>
              <w:rPr>
                <w:rFonts w:cs="Arial"/>
                <w:b/>
                <w:sz w:val="20"/>
                <w:szCs w:val="19"/>
              </w:rPr>
            </w:pPr>
            <w:r w:rsidRPr="003136C5">
              <w:rPr>
                <w:rFonts w:cs="Arial"/>
                <w:b/>
                <w:sz w:val="20"/>
                <w:szCs w:val="19"/>
              </w:rPr>
              <w:t>8</w:t>
            </w:r>
          </w:p>
        </w:tc>
        <w:tc>
          <w:tcPr>
            <w:tcW w:w="7529" w:type="dxa"/>
            <w:tcBorders>
              <w:right w:val="double" w:sz="4" w:space="0" w:color="767171" w:themeColor="background2" w:themeShade="80"/>
            </w:tcBorders>
            <w:shd w:val="clear" w:color="auto" w:fill="auto"/>
          </w:tcPr>
          <w:p w14:paraId="2CE1D37D" w14:textId="77777777" w:rsidR="0021645F" w:rsidRPr="007D0A3E" w:rsidRDefault="0021645F" w:rsidP="0021645F">
            <w:pPr>
              <w:spacing w:before="40" w:line="252" w:lineRule="auto"/>
              <w:jc w:val="both"/>
              <w:rPr>
                <w:rFonts w:cs="Arial"/>
                <w:b/>
                <w:sz w:val="19"/>
                <w:szCs w:val="19"/>
                <w:lang w:val="de-CH"/>
              </w:rPr>
            </w:pPr>
            <w:r w:rsidRPr="007D0A3E">
              <w:rPr>
                <w:rFonts w:cs="Arial"/>
                <w:b/>
                <w:sz w:val="19"/>
                <w:szCs w:val="19"/>
                <w:lang w:val="de-CH"/>
              </w:rPr>
              <w:t>Art. 82 Wahl</w:t>
            </w:r>
          </w:p>
          <w:p w14:paraId="6E7B2744" w14:textId="77777777" w:rsidR="0021645F" w:rsidRPr="007D0A3E" w:rsidRDefault="0021645F" w:rsidP="0021645F">
            <w:pPr>
              <w:spacing w:before="40" w:line="252" w:lineRule="auto"/>
              <w:jc w:val="both"/>
              <w:rPr>
                <w:rFonts w:cs="Arial"/>
                <w:sz w:val="19"/>
                <w:szCs w:val="19"/>
                <w:lang w:val="de-CH"/>
              </w:rPr>
            </w:pPr>
            <w:r w:rsidRPr="007D0A3E">
              <w:rPr>
                <w:rFonts w:cs="Arial"/>
                <w:sz w:val="19"/>
                <w:szCs w:val="19"/>
                <w:vertAlign w:val="superscript"/>
                <w:lang w:val="de-CH"/>
              </w:rPr>
              <w:t>1</w:t>
            </w:r>
            <w:r w:rsidRPr="007D0A3E">
              <w:rPr>
                <w:rFonts w:cs="Arial"/>
                <w:sz w:val="19"/>
                <w:szCs w:val="19"/>
                <w:lang w:val="de-CH"/>
              </w:rPr>
              <w:t xml:space="preserve"> Die Mitglieder des Staatsrates werden </w:t>
            </w:r>
            <w:r w:rsidRPr="007D0A3E">
              <w:rPr>
                <w:rFonts w:cs="Arial"/>
                <w:strike/>
                <w:color w:val="FF0000"/>
                <w:sz w:val="19"/>
                <w:szCs w:val="19"/>
                <w:lang w:val="de-CH"/>
              </w:rPr>
              <w:t>vom Volk</w:t>
            </w:r>
            <w:r w:rsidRPr="007D0A3E">
              <w:rPr>
                <w:rFonts w:cs="Arial"/>
                <w:color w:val="FF0000"/>
                <w:sz w:val="19"/>
                <w:szCs w:val="19"/>
                <w:lang w:val="de-CH"/>
              </w:rPr>
              <w:t xml:space="preserve"> </w:t>
            </w:r>
            <w:r w:rsidRPr="007D0A3E">
              <w:rPr>
                <w:rFonts w:cs="Arial"/>
                <w:sz w:val="19"/>
                <w:szCs w:val="19"/>
                <w:lang w:val="de-CH"/>
              </w:rPr>
              <w:t>gleichzeitig mit den Mitgliedern des Grossen Rates gewählt.</w:t>
            </w:r>
          </w:p>
          <w:p w14:paraId="059E5923" w14:textId="77777777" w:rsidR="0021645F" w:rsidRPr="007D0A3E" w:rsidRDefault="0021645F" w:rsidP="0021645F">
            <w:pPr>
              <w:spacing w:before="40" w:line="252" w:lineRule="auto"/>
              <w:jc w:val="both"/>
              <w:rPr>
                <w:rFonts w:cs="Arial"/>
                <w:sz w:val="19"/>
                <w:szCs w:val="19"/>
                <w:lang w:val="de-CH"/>
              </w:rPr>
            </w:pPr>
            <w:r w:rsidRPr="007D0A3E">
              <w:rPr>
                <w:rFonts w:cs="Arial"/>
                <w:sz w:val="19"/>
                <w:szCs w:val="19"/>
                <w:vertAlign w:val="superscript"/>
                <w:lang w:val="de-CH"/>
              </w:rPr>
              <w:t>2</w:t>
            </w:r>
            <w:r w:rsidRPr="007D0A3E">
              <w:rPr>
                <w:rFonts w:cs="Arial"/>
                <w:sz w:val="19"/>
                <w:szCs w:val="19"/>
              </w:rPr>
              <w:t> </w:t>
            </w:r>
            <w:r w:rsidRPr="007D0A3E">
              <w:rPr>
                <w:rFonts w:cs="Arial"/>
                <w:sz w:val="19"/>
                <w:szCs w:val="19"/>
                <w:lang w:val="de-CH"/>
              </w:rPr>
              <w:t>Die Wahl erfolgt nach dem Proporzverfahren.</w:t>
            </w:r>
          </w:p>
          <w:p w14:paraId="58BA4AEA" w14:textId="15A45606" w:rsidR="0021645F" w:rsidRPr="007D0A3E" w:rsidRDefault="0021645F" w:rsidP="00961B38">
            <w:pPr>
              <w:spacing w:before="40" w:line="252" w:lineRule="auto"/>
              <w:jc w:val="both"/>
              <w:rPr>
                <w:rFonts w:cs="Arial"/>
                <w:color w:val="404040" w:themeColor="text1" w:themeTint="BF"/>
                <w:sz w:val="19"/>
                <w:szCs w:val="19"/>
              </w:rPr>
            </w:pPr>
            <w:r w:rsidRPr="007D0A3E">
              <w:rPr>
                <w:rFonts w:cs="Arial"/>
                <w:sz w:val="19"/>
                <w:szCs w:val="19"/>
                <w:vertAlign w:val="superscript"/>
                <w:lang w:val="de-CH"/>
              </w:rPr>
              <w:t>3</w:t>
            </w:r>
            <w:r w:rsidRPr="007D0A3E">
              <w:rPr>
                <w:rFonts w:cs="Arial"/>
                <w:sz w:val="19"/>
                <w:szCs w:val="19"/>
                <w:lang w:val="de-CH"/>
              </w:rPr>
              <w:t xml:space="preserve"> Ein Mitglied des Staatsrates wird aus den Stimmberechtigten der Regionen Brig und Visp, eines aus jenen der Regionen Siders und Sitten und eines aus jenen der Regionen Martinach und Monthey gewählt. </w:t>
            </w:r>
          </w:p>
        </w:tc>
        <w:tc>
          <w:tcPr>
            <w:tcW w:w="7530" w:type="dxa"/>
            <w:tcBorders>
              <w:left w:val="double" w:sz="4" w:space="0" w:color="767171" w:themeColor="background2" w:themeShade="80"/>
            </w:tcBorders>
            <w:shd w:val="clear" w:color="auto" w:fill="auto"/>
          </w:tcPr>
          <w:p w14:paraId="2389A10B" w14:textId="77777777" w:rsidR="0021645F" w:rsidRPr="007D0A3E" w:rsidRDefault="0021645F" w:rsidP="0021645F">
            <w:pPr>
              <w:spacing w:before="40" w:line="252" w:lineRule="auto"/>
              <w:jc w:val="both"/>
              <w:rPr>
                <w:rFonts w:cs="Arial"/>
                <w:b/>
                <w:sz w:val="19"/>
                <w:szCs w:val="19"/>
              </w:rPr>
            </w:pPr>
            <w:r w:rsidRPr="007D0A3E">
              <w:rPr>
                <w:rFonts w:cs="Arial"/>
                <w:b/>
                <w:sz w:val="19"/>
                <w:szCs w:val="19"/>
              </w:rPr>
              <w:t>Art. 82 Élection</w:t>
            </w:r>
          </w:p>
          <w:p w14:paraId="71F3DA11" w14:textId="77777777" w:rsidR="0021645F" w:rsidRPr="007D0A3E" w:rsidRDefault="0021645F" w:rsidP="0021645F">
            <w:pPr>
              <w:spacing w:before="40" w:line="252" w:lineRule="auto"/>
              <w:jc w:val="both"/>
              <w:rPr>
                <w:rFonts w:cs="Arial"/>
                <w:sz w:val="19"/>
                <w:szCs w:val="19"/>
                <w:lang w:val="fr-FR"/>
              </w:rPr>
            </w:pPr>
            <w:r w:rsidRPr="007D0A3E">
              <w:rPr>
                <w:rFonts w:cs="Arial"/>
                <w:sz w:val="19"/>
                <w:szCs w:val="19"/>
                <w:vertAlign w:val="superscript"/>
                <w:lang w:val="fr-FR"/>
              </w:rPr>
              <w:t>1</w:t>
            </w:r>
            <w:r w:rsidRPr="007D0A3E">
              <w:rPr>
                <w:rFonts w:cs="Arial"/>
                <w:sz w:val="19"/>
                <w:szCs w:val="19"/>
                <w:lang w:val="fr-FR"/>
              </w:rPr>
              <w:t> Les membres du Conseil d’</w:t>
            </w:r>
            <w:r w:rsidRPr="007D0A3E">
              <w:rPr>
                <w:rFonts w:cs="Arial"/>
                <w:sz w:val="19"/>
                <w:szCs w:val="19"/>
              </w:rPr>
              <w:t>État</w:t>
            </w:r>
            <w:r w:rsidRPr="007D0A3E">
              <w:rPr>
                <w:rFonts w:cs="Arial"/>
                <w:sz w:val="19"/>
                <w:szCs w:val="19"/>
                <w:lang w:val="fr-FR"/>
              </w:rPr>
              <w:t xml:space="preserve"> sont élus </w:t>
            </w:r>
            <w:r w:rsidRPr="007D0A3E">
              <w:rPr>
                <w:rFonts w:cs="Arial"/>
                <w:strike/>
                <w:color w:val="FF0000"/>
                <w:sz w:val="19"/>
                <w:szCs w:val="19"/>
                <w:lang w:val="fr-FR"/>
              </w:rPr>
              <w:t>par le peuple,</w:t>
            </w:r>
            <w:r w:rsidRPr="007D0A3E">
              <w:rPr>
                <w:rFonts w:cs="Arial"/>
                <w:sz w:val="19"/>
                <w:szCs w:val="19"/>
                <w:lang w:val="fr-FR"/>
              </w:rPr>
              <w:t xml:space="preserve"> en même temps que les membres du Grand Conseil.</w:t>
            </w:r>
          </w:p>
          <w:p w14:paraId="3301AB6C" w14:textId="77777777" w:rsidR="0021645F" w:rsidRPr="007D0A3E" w:rsidRDefault="0021645F" w:rsidP="0021645F">
            <w:pPr>
              <w:spacing w:before="40" w:line="252" w:lineRule="auto"/>
              <w:jc w:val="both"/>
              <w:rPr>
                <w:rFonts w:cs="Arial"/>
                <w:sz w:val="19"/>
                <w:szCs w:val="19"/>
                <w:lang w:val="fr-FR"/>
              </w:rPr>
            </w:pPr>
            <w:r w:rsidRPr="007D0A3E">
              <w:rPr>
                <w:rFonts w:cs="Arial"/>
                <w:sz w:val="19"/>
                <w:szCs w:val="19"/>
                <w:vertAlign w:val="superscript"/>
                <w:lang w:val="fr-FR"/>
              </w:rPr>
              <w:t>2</w:t>
            </w:r>
            <w:r w:rsidRPr="007D0A3E">
              <w:rPr>
                <w:rFonts w:cs="Arial"/>
                <w:sz w:val="19"/>
                <w:szCs w:val="19"/>
                <w:lang w:val="fr-FR"/>
              </w:rPr>
              <w:t xml:space="preserve"> L’élection se fait selon le système proportionnel. </w:t>
            </w:r>
          </w:p>
          <w:p w14:paraId="7DD8E1C0" w14:textId="4F3961D9" w:rsidR="0021645F" w:rsidRPr="007D0A3E" w:rsidRDefault="0021645F" w:rsidP="00961B38">
            <w:pPr>
              <w:spacing w:before="40" w:line="252" w:lineRule="auto"/>
              <w:jc w:val="both"/>
              <w:rPr>
                <w:rFonts w:cs="Arial"/>
                <w:sz w:val="19"/>
                <w:szCs w:val="19"/>
              </w:rPr>
            </w:pPr>
            <w:r w:rsidRPr="007D0A3E">
              <w:rPr>
                <w:rFonts w:cs="Arial"/>
                <w:sz w:val="19"/>
                <w:szCs w:val="19"/>
                <w:vertAlign w:val="superscript"/>
                <w:lang w:val="fr-FR"/>
              </w:rPr>
              <w:t>3</w:t>
            </w:r>
            <w:r w:rsidRPr="007D0A3E">
              <w:rPr>
                <w:rFonts w:cs="Arial"/>
                <w:sz w:val="19"/>
                <w:szCs w:val="19"/>
                <w:lang w:val="fr-FR"/>
              </w:rPr>
              <w:t> </w:t>
            </w:r>
            <w:r w:rsidRPr="007D0A3E">
              <w:rPr>
                <w:rFonts w:cs="Arial"/>
                <w:sz w:val="19"/>
                <w:szCs w:val="19"/>
              </w:rPr>
              <w:t>Un des membres du Conseil d’État est choisi parmi le corps électoral des régions de Brigue et Viège, un parmi celui des régions de Sierre et Sion et un parmi celui des régions de Martigny et Monthey.</w:t>
            </w:r>
          </w:p>
        </w:tc>
      </w:tr>
      <w:tr w:rsidR="0021645F" w:rsidRPr="003136C5" w14:paraId="5CF327BA" w14:textId="77777777" w:rsidTr="0037282D">
        <w:tc>
          <w:tcPr>
            <w:tcW w:w="539" w:type="dxa"/>
            <w:shd w:val="clear" w:color="auto" w:fill="F2F2F2" w:themeFill="background1" w:themeFillShade="F2"/>
            <w:vAlign w:val="center"/>
          </w:tcPr>
          <w:p w14:paraId="4A742AFE" w14:textId="79D36B59" w:rsidR="0021645F" w:rsidRPr="003136C5" w:rsidRDefault="0021645F" w:rsidP="0021645F">
            <w:pPr>
              <w:spacing w:before="40" w:line="252" w:lineRule="auto"/>
              <w:jc w:val="center"/>
              <w:rPr>
                <w:rFonts w:cs="Arial"/>
                <w:b/>
                <w:sz w:val="20"/>
                <w:szCs w:val="19"/>
              </w:rPr>
            </w:pPr>
            <w:r w:rsidRPr="003136C5">
              <w:rPr>
                <w:rFonts w:cs="Arial"/>
                <w:b/>
                <w:sz w:val="20"/>
                <w:szCs w:val="19"/>
              </w:rPr>
              <w:lastRenderedPageBreak/>
              <w:t>8</w:t>
            </w:r>
          </w:p>
        </w:tc>
        <w:tc>
          <w:tcPr>
            <w:tcW w:w="7529" w:type="dxa"/>
            <w:tcBorders>
              <w:right w:val="double" w:sz="4" w:space="0" w:color="767171" w:themeColor="background2" w:themeShade="80"/>
            </w:tcBorders>
            <w:shd w:val="clear" w:color="auto" w:fill="auto"/>
          </w:tcPr>
          <w:p w14:paraId="52F56FD1" w14:textId="77777777" w:rsidR="0021645F" w:rsidRPr="006163BD" w:rsidRDefault="0021645F" w:rsidP="0021645F">
            <w:pPr>
              <w:spacing w:before="40" w:line="252" w:lineRule="auto"/>
              <w:jc w:val="both"/>
              <w:rPr>
                <w:rFonts w:cs="Arial"/>
                <w:b/>
                <w:sz w:val="19"/>
                <w:szCs w:val="19"/>
                <w:lang w:val="de-CH"/>
              </w:rPr>
            </w:pPr>
            <w:r w:rsidRPr="006163BD">
              <w:rPr>
                <w:rFonts w:cs="Arial"/>
                <w:b/>
                <w:sz w:val="19"/>
                <w:szCs w:val="19"/>
                <w:lang w:val="de-CH"/>
              </w:rPr>
              <w:t>Art. 83 Präsidium und Vizepräsidium</w:t>
            </w:r>
          </w:p>
          <w:p w14:paraId="2CCF8369" w14:textId="35103D58" w:rsidR="0021645F" w:rsidRPr="006163BD" w:rsidRDefault="0021645F" w:rsidP="0021645F">
            <w:pPr>
              <w:spacing w:before="40" w:line="264" w:lineRule="auto"/>
              <w:jc w:val="both"/>
              <w:rPr>
                <w:rFonts w:cs="Arial"/>
                <w:sz w:val="19"/>
                <w:szCs w:val="19"/>
                <w:lang w:val="de-CH"/>
              </w:rPr>
            </w:pPr>
            <w:r w:rsidRPr="006163BD">
              <w:rPr>
                <w:rFonts w:cs="Arial"/>
                <w:sz w:val="19"/>
                <w:szCs w:val="19"/>
                <w:vertAlign w:val="superscript"/>
                <w:lang w:val="de-CH"/>
              </w:rPr>
              <w:t>1</w:t>
            </w:r>
            <w:r w:rsidRPr="006163BD">
              <w:rPr>
                <w:rFonts w:cs="Arial"/>
                <w:sz w:val="19"/>
                <w:szCs w:val="19"/>
                <w:lang w:val="de-CH"/>
              </w:rPr>
              <w:t> </w:t>
            </w:r>
            <w:r w:rsidR="00960673" w:rsidRPr="006163BD">
              <w:rPr>
                <w:rFonts w:cs="Arial"/>
                <w:color w:val="FF0000"/>
                <w:sz w:val="19"/>
                <w:szCs w:val="19"/>
                <w:u w:val="single"/>
                <w:lang w:val="de-CH"/>
              </w:rPr>
              <w:t>Der Staatsrat ernennt alljährlich aus seinen Mitgliedern die</w:t>
            </w:r>
            <w:r w:rsidR="00960673" w:rsidRPr="006163BD">
              <w:rPr>
                <w:rFonts w:cs="Arial"/>
                <w:color w:val="FF0000"/>
                <w:sz w:val="19"/>
                <w:szCs w:val="19"/>
                <w:lang w:val="de-CH"/>
              </w:rPr>
              <w:t xml:space="preserve"> </w:t>
            </w:r>
            <w:r w:rsidRPr="006163BD">
              <w:rPr>
                <w:rFonts w:cs="Arial"/>
                <w:strike/>
                <w:color w:val="FF0000"/>
                <w:sz w:val="19"/>
                <w:szCs w:val="19"/>
                <w:lang w:val="de-CH"/>
              </w:rPr>
              <w:t>Die</w:t>
            </w:r>
            <w:r w:rsidRPr="006163BD">
              <w:rPr>
                <w:rFonts w:cs="Arial"/>
                <w:color w:val="FF0000"/>
                <w:sz w:val="19"/>
                <w:szCs w:val="19"/>
                <w:lang w:val="de-CH"/>
              </w:rPr>
              <w:t xml:space="preserve"> </w:t>
            </w:r>
            <w:r w:rsidRPr="006163BD">
              <w:rPr>
                <w:rFonts w:cs="Arial"/>
                <w:sz w:val="19"/>
                <w:szCs w:val="19"/>
                <w:lang w:val="de-CH"/>
              </w:rPr>
              <w:t xml:space="preserve">Präsidentin oder </w:t>
            </w:r>
            <w:r w:rsidR="00960673" w:rsidRPr="006163BD">
              <w:rPr>
                <w:rFonts w:cs="Arial"/>
                <w:color w:val="FF0000"/>
                <w:sz w:val="19"/>
                <w:szCs w:val="19"/>
                <w:u w:val="single"/>
                <w:lang w:val="de-CH"/>
              </w:rPr>
              <w:t>den</w:t>
            </w:r>
            <w:r w:rsidR="00960673" w:rsidRPr="006163BD">
              <w:rPr>
                <w:rFonts w:cs="Arial"/>
                <w:color w:val="FF0000"/>
                <w:sz w:val="19"/>
                <w:szCs w:val="19"/>
                <w:lang w:val="de-CH"/>
              </w:rPr>
              <w:t xml:space="preserve"> </w:t>
            </w:r>
            <w:r w:rsidRPr="006163BD">
              <w:rPr>
                <w:rFonts w:cs="Arial"/>
                <w:strike/>
                <w:color w:val="FF0000"/>
                <w:sz w:val="19"/>
                <w:szCs w:val="19"/>
                <w:lang w:val="de-CH"/>
              </w:rPr>
              <w:t>der</w:t>
            </w:r>
            <w:r w:rsidRPr="006163BD">
              <w:rPr>
                <w:rFonts w:cs="Arial"/>
                <w:color w:val="FF0000"/>
                <w:sz w:val="19"/>
                <w:szCs w:val="19"/>
                <w:lang w:val="de-CH"/>
              </w:rPr>
              <w:t xml:space="preserve"> </w:t>
            </w:r>
            <w:r w:rsidRPr="006163BD">
              <w:rPr>
                <w:rFonts w:cs="Arial"/>
                <w:sz w:val="19"/>
                <w:szCs w:val="19"/>
                <w:lang w:val="de-CH"/>
              </w:rPr>
              <w:t>Präsident</w:t>
            </w:r>
            <w:r w:rsidR="00960673" w:rsidRPr="006163BD">
              <w:rPr>
                <w:rFonts w:cs="Arial"/>
                <w:color w:val="FF0000"/>
                <w:sz w:val="19"/>
                <w:szCs w:val="19"/>
                <w:u w:val="single"/>
                <w:lang w:val="de-CH"/>
              </w:rPr>
              <w:t>en</w:t>
            </w:r>
            <w:r w:rsidRPr="006163BD">
              <w:rPr>
                <w:rFonts w:cs="Arial"/>
                <w:sz w:val="19"/>
                <w:szCs w:val="19"/>
                <w:lang w:val="de-CH"/>
              </w:rPr>
              <w:t xml:space="preserve"> sowie die Vizepräsidentin oder </w:t>
            </w:r>
            <w:r w:rsidR="00960673" w:rsidRPr="006163BD">
              <w:rPr>
                <w:rFonts w:cs="Arial"/>
                <w:color w:val="FF0000"/>
                <w:sz w:val="19"/>
                <w:szCs w:val="19"/>
                <w:u w:val="single"/>
                <w:lang w:val="de-CH"/>
              </w:rPr>
              <w:t>den</w:t>
            </w:r>
            <w:r w:rsidR="00960673" w:rsidRPr="006163BD">
              <w:rPr>
                <w:rFonts w:cs="Arial"/>
                <w:color w:val="FF0000"/>
                <w:sz w:val="19"/>
                <w:szCs w:val="19"/>
                <w:lang w:val="de-CH"/>
              </w:rPr>
              <w:t xml:space="preserve"> </w:t>
            </w:r>
            <w:r w:rsidR="00960673" w:rsidRPr="006163BD">
              <w:rPr>
                <w:rFonts w:cs="Arial"/>
                <w:strike/>
                <w:color w:val="FF0000"/>
                <w:sz w:val="19"/>
                <w:szCs w:val="19"/>
                <w:lang w:val="de-CH"/>
              </w:rPr>
              <w:t>der</w:t>
            </w:r>
            <w:r w:rsidR="00960673" w:rsidRPr="006163BD">
              <w:rPr>
                <w:rFonts w:cs="Arial"/>
                <w:color w:val="FF0000"/>
                <w:sz w:val="19"/>
                <w:szCs w:val="19"/>
                <w:lang w:val="de-CH"/>
              </w:rPr>
              <w:t xml:space="preserve"> </w:t>
            </w:r>
            <w:r w:rsidRPr="006163BD">
              <w:rPr>
                <w:rFonts w:cs="Arial"/>
                <w:sz w:val="19"/>
                <w:szCs w:val="19"/>
                <w:lang w:val="de-CH"/>
              </w:rPr>
              <w:t>Vizepräsident</w:t>
            </w:r>
            <w:r w:rsidR="00960673" w:rsidRPr="006163BD">
              <w:rPr>
                <w:rFonts w:cs="Arial"/>
                <w:color w:val="FF0000"/>
                <w:sz w:val="19"/>
                <w:szCs w:val="19"/>
                <w:u w:val="single"/>
                <w:lang w:val="de-CH"/>
              </w:rPr>
              <w:t>en</w:t>
            </w:r>
            <w:r w:rsidRPr="006163BD">
              <w:rPr>
                <w:rFonts w:cs="Arial"/>
                <w:sz w:val="19"/>
                <w:szCs w:val="19"/>
                <w:lang w:val="de-CH"/>
              </w:rPr>
              <w:t xml:space="preserve"> </w:t>
            </w:r>
            <w:r w:rsidRPr="00B07827">
              <w:rPr>
                <w:rFonts w:cs="Arial"/>
                <w:strike/>
                <w:color w:val="FF0000"/>
                <w:sz w:val="19"/>
                <w:szCs w:val="19"/>
                <w:lang w:val="de-CH"/>
              </w:rPr>
              <w:t xml:space="preserve">des Staatsrates </w:t>
            </w:r>
            <w:r w:rsidRPr="006163BD">
              <w:rPr>
                <w:rFonts w:cs="Arial"/>
                <w:strike/>
                <w:color w:val="FF0000"/>
                <w:sz w:val="19"/>
                <w:szCs w:val="19"/>
                <w:lang w:val="de-CH"/>
              </w:rPr>
              <w:t>werden alljährlich vom Regierungskollegium ernannt</w:t>
            </w:r>
            <w:r w:rsidRPr="006163BD">
              <w:rPr>
                <w:rFonts w:cs="Arial"/>
                <w:sz w:val="19"/>
                <w:szCs w:val="19"/>
                <w:lang w:val="de-CH"/>
              </w:rPr>
              <w:t xml:space="preserve">. Diese Ämter können </w:t>
            </w:r>
            <w:r w:rsidR="00960673" w:rsidRPr="006163BD">
              <w:rPr>
                <w:rFonts w:cs="Arial"/>
                <w:color w:val="FF0000"/>
                <w:sz w:val="19"/>
                <w:szCs w:val="19"/>
                <w:u w:val="single"/>
                <w:lang w:val="de-CH"/>
              </w:rPr>
              <w:t>während</w:t>
            </w:r>
            <w:r w:rsidR="00960673" w:rsidRPr="006163BD">
              <w:rPr>
                <w:rFonts w:cs="Arial"/>
                <w:color w:val="FF0000"/>
                <w:sz w:val="19"/>
                <w:szCs w:val="19"/>
                <w:lang w:val="de-CH"/>
              </w:rPr>
              <w:t xml:space="preserve"> </w:t>
            </w:r>
            <w:r w:rsidRPr="006163BD">
              <w:rPr>
                <w:rFonts w:cs="Arial"/>
                <w:strike/>
                <w:color w:val="FF0000"/>
                <w:sz w:val="19"/>
                <w:szCs w:val="19"/>
                <w:lang w:val="de-CH"/>
              </w:rPr>
              <w:t>innerhalb</w:t>
            </w:r>
            <w:r w:rsidRPr="006163BD">
              <w:rPr>
                <w:rFonts w:cs="Arial"/>
                <w:color w:val="FF0000"/>
                <w:sz w:val="19"/>
                <w:szCs w:val="19"/>
                <w:lang w:val="de-CH"/>
              </w:rPr>
              <w:t xml:space="preserve"> </w:t>
            </w:r>
            <w:r w:rsidRPr="006163BD">
              <w:rPr>
                <w:rFonts w:cs="Arial"/>
                <w:sz w:val="19"/>
                <w:szCs w:val="19"/>
                <w:lang w:val="de-CH"/>
              </w:rPr>
              <w:t>derselben Legislaturperiode nicht erneut ausgeübt</w:t>
            </w:r>
            <w:r w:rsidRPr="006163BD">
              <w:rPr>
                <w:rFonts w:cs="Arial"/>
                <w:color w:val="FF0000"/>
                <w:sz w:val="19"/>
                <w:szCs w:val="19"/>
                <w:lang w:val="de-CH"/>
              </w:rPr>
              <w:t xml:space="preserve"> </w:t>
            </w:r>
            <w:r w:rsidRPr="006163BD">
              <w:rPr>
                <w:rFonts w:cs="Arial"/>
                <w:sz w:val="19"/>
                <w:szCs w:val="19"/>
                <w:lang w:val="de-CH"/>
              </w:rPr>
              <w:t>werden.</w:t>
            </w:r>
          </w:p>
          <w:p w14:paraId="2FF12EDC" w14:textId="77777777" w:rsidR="0021645F" w:rsidRPr="006163BD" w:rsidRDefault="0021645F" w:rsidP="0021645F">
            <w:pPr>
              <w:spacing w:before="40" w:line="252" w:lineRule="auto"/>
              <w:jc w:val="both"/>
              <w:rPr>
                <w:rFonts w:cs="Arial"/>
                <w:sz w:val="19"/>
                <w:szCs w:val="19"/>
                <w:lang w:val="de-CH"/>
              </w:rPr>
            </w:pPr>
            <w:r w:rsidRPr="006163BD">
              <w:rPr>
                <w:rFonts w:cs="Arial"/>
                <w:sz w:val="19"/>
                <w:szCs w:val="19"/>
                <w:vertAlign w:val="superscript"/>
                <w:lang w:val="de-CH"/>
              </w:rPr>
              <w:t>2</w:t>
            </w:r>
            <w:r w:rsidRPr="006163BD">
              <w:rPr>
                <w:rFonts w:cs="Arial"/>
                <w:sz w:val="19"/>
                <w:szCs w:val="19"/>
                <w:lang w:val="de-CH"/>
              </w:rPr>
              <w:t> Die Präsidentin oder der Präsident des Staatrates sorgt für die Kohärenz des Regierungshandelns.</w:t>
            </w:r>
          </w:p>
          <w:p w14:paraId="65A23913" w14:textId="5D72D3E6" w:rsidR="00960673" w:rsidRPr="006163BD" w:rsidRDefault="00960673" w:rsidP="0021645F">
            <w:pPr>
              <w:spacing w:before="40" w:line="252" w:lineRule="auto"/>
              <w:jc w:val="both"/>
              <w:rPr>
                <w:rFonts w:cs="Arial"/>
                <w:color w:val="404040" w:themeColor="text1" w:themeTint="BF"/>
                <w:sz w:val="19"/>
                <w:szCs w:val="19"/>
              </w:rPr>
            </w:pPr>
          </w:p>
        </w:tc>
        <w:tc>
          <w:tcPr>
            <w:tcW w:w="7530" w:type="dxa"/>
            <w:tcBorders>
              <w:left w:val="double" w:sz="4" w:space="0" w:color="767171" w:themeColor="background2" w:themeShade="80"/>
            </w:tcBorders>
            <w:shd w:val="clear" w:color="auto" w:fill="auto"/>
          </w:tcPr>
          <w:p w14:paraId="754A7714" w14:textId="77777777" w:rsidR="0021645F" w:rsidRPr="006163BD" w:rsidRDefault="0021645F" w:rsidP="0021645F">
            <w:pPr>
              <w:spacing w:before="40" w:line="252" w:lineRule="auto"/>
              <w:jc w:val="both"/>
              <w:rPr>
                <w:rFonts w:cs="Arial"/>
                <w:b/>
                <w:sz w:val="19"/>
                <w:szCs w:val="19"/>
              </w:rPr>
            </w:pPr>
            <w:r w:rsidRPr="006163BD">
              <w:rPr>
                <w:rFonts w:cs="Arial"/>
                <w:b/>
                <w:sz w:val="19"/>
                <w:szCs w:val="19"/>
              </w:rPr>
              <w:t>Art. 83 Présidence et vice-présidence</w:t>
            </w:r>
          </w:p>
          <w:p w14:paraId="44C737B2" w14:textId="6C725289" w:rsidR="0021645F" w:rsidRPr="006163BD" w:rsidRDefault="0021645F" w:rsidP="0021645F">
            <w:pPr>
              <w:spacing w:before="40" w:line="252" w:lineRule="auto"/>
              <w:jc w:val="both"/>
              <w:rPr>
                <w:rFonts w:cs="Arial"/>
                <w:sz w:val="19"/>
                <w:szCs w:val="19"/>
              </w:rPr>
            </w:pPr>
            <w:r w:rsidRPr="006163BD">
              <w:rPr>
                <w:rFonts w:cs="Arial"/>
                <w:sz w:val="19"/>
                <w:szCs w:val="19"/>
                <w:vertAlign w:val="superscript"/>
              </w:rPr>
              <w:t>1</w:t>
            </w:r>
            <w:r w:rsidRPr="006163BD">
              <w:rPr>
                <w:rFonts w:cs="Arial"/>
                <w:sz w:val="19"/>
                <w:szCs w:val="19"/>
              </w:rPr>
              <w:t xml:space="preserve"> Le </w:t>
            </w:r>
            <w:r w:rsidR="005912B5" w:rsidRPr="006163BD">
              <w:rPr>
                <w:rFonts w:cs="Arial"/>
                <w:color w:val="FF0000"/>
                <w:sz w:val="19"/>
                <w:szCs w:val="19"/>
                <w:u w:val="single"/>
              </w:rPr>
              <w:t>Conseil d’État</w:t>
            </w:r>
            <w:r w:rsidR="005912B5" w:rsidRPr="006163BD">
              <w:rPr>
                <w:rFonts w:cs="Arial"/>
                <w:color w:val="FF0000"/>
                <w:sz w:val="19"/>
                <w:szCs w:val="19"/>
              </w:rPr>
              <w:t xml:space="preserve"> </w:t>
            </w:r>
            <w:commentRangeStart w:id="65"/>
            <w:r w:rsidRPr="006163BD">
              <w:rPr>
                <w:rFonts w:cs="Arial"/>
                <w:strike/>
                <w:color w:val="FF0000"/>
                <w:sz w:val="19"/>
                <w:szCs w:val="19"/>
              </w:rPr>
              <w:t xml:space="preserve">collège </w:t>
            </w:r>
            <w:commentRangeEnd w:id="65"/>
            <w:r w:rsidR="004B0D79">
              <w:rPr>
                <w:rStyle w:val="Marquedecommentaire"/>
              </w:rPr>
              <w:commentReference w:id="65"/>
            </w:r>
            <w:r w:rsidRPr="006163BD">
              <w:rPr>
                <w:rFonts w:cs="Arial"/>
                <w:strike/>
                <w:color w:val="FF0000"/>
                <w:sz w:val="19"/>
                <w:szCs w:val="19"/>
              </w:rPr>
              <w:t>gouvernemental</w:t>
            </w:r>
            <w:r w:rsidRPr="006163BD">
              <w:rPr>
                <w:rFonts w:cs="Arial"/>
                <w:color w:val="FF0000"/>
                <w:sz w:val="19"/>
                <w:szCs w:val="19"/>
              </w:rPr>
              <w:t xml:space="preserve"> </w:t>
            </w:r>
            <w:r w:rsidRPr="006163BD">
              <w:rPr>
                <w:rFonts w:cs="Arial"/>
                <w:sz w:val="19"/>
                <w:szCs w:val="19"/>
              </w:rPr>
              <w:t xml:space="preserve">désigne chaque année un de ses membres à la présidence et un deuxième à la vice-présidence. Ces mandats ne sont pas renouvelables </w:t>
            </w:r>
            <w:r w:rsidR="00213B2B" w:rsidRPr="006163BD">
              <w:rPr>
                <w:rFonts w:cs="Arial"/>
                <w:color w:val="FF0000"/>
                <w:sz w:val="19"/>
                <w:szCs w:val="19"/>
                <w:u w:val="single"/>
              </w:rPr>
              <w:t>durant</w:t>
            </w:r>
            <w:r w:rsidR="00213B2B" w:rsidRPr="006163BD">
              <w:rPr>
                <w:rFonts w:cs="Arial"/>
                <w:color w:val="FF0000"/>
                <w:sz w:val="19"/>
                <w:szCs w:val="19"/>
              </w:rPr>
              <w:t xml:space="preserve"> </w:t>
            </w:r>
            <w:r w:rsidRPr="006163BD">
              <w:rPr>
                <w:rFonts w:cs="Arial"/>
                <w:strike/>
                <w:color w:val="FF0000"/>
                <w:sz w:val="19"/>
                <w:szCs w:val="19"/>
              </w:rPr>
              <w:t>dans</w:t>
            </w:r>
            <w:r w:rsidRPr="006163BD">
              <w:rPr>
                <w:rFonts w:cs="Arial"/>
                <w:color w:val="FF0000"/>
                <w:sz w:val="19"/>
                <w:szCs w:val="19"/>
              </w:rPr>
              <w:t xml:space="preserve"> </w:t>
            </w:r>
            <w:r w:rsidRPr="006163BD">
              <w:rPr>
                <w:rFonts w:cs="Arial"/>
                <w:sz w:val="19"/>
                <w:szCs w:val="19"/>
              </w:rPr>
              <w:t>la même législature.</w:t>
            </w:r>
          </w:p>
          <w:p w14:paraId="5B48F9D8" w14:textId="77777777" w:rsidR="0021645F" w:rsidRPr="006163BD" w:rsidRDefault="0021645F" w:rsidP="0021645F">
            <w:pPr>
              <w:spacing w:before="40" w:line="252" w:lineRule="auto"/>
              <w:jc w:val="both"/>
              <w:rPr>
                <w:rFonts w:cs="Arial"/>
                <w:sz w:val="19"/>
                <w:szCs w:val="19"/>
              </w:rPr>
            </w:pPr>
            <w:r w:rsidRPr="006163BD">
              <w:rPr>
                <w:rFonts w:cs="Arial"/>
                <w:sz w:val="19"/>
                <w:szCs w:val="19"/>
                <w:vertAlign w:val="superscript"/>
              </w:rPr>
              <w:t>2</w:t>
            </w:r>
            <w:r w:rsidRPr="006163BD">
              <w:rPr>
                <w:rFonts w:cs="Arial"/>
                <w:sz w:val="19"/>
                <w:szCs w:val="19"/>
              </w:rPr>
              <w:t> La présidente ou le président du Conseil d’État assure la cohérence de l’action gouvernementale.</w:t>
            </w:r>
          </w:p>
          <w:p w14:paraId="1B746FD6" w14:textId="2E7E427C" w:rsidR="006163BD" w:rsidRPr="006163BD" w:rsidRDefault="006163BD" w:rsidP="0021645F">
            <w:pPr>
              <w:spacing w:before="40" w:line="252" w:lineRule="auto"/>
              <w:jc w:val="both"/>
              <w:rPr>
                <w:rFonts w:cs="Arial"/>
                <w:sz w:val="19"/>
                <w:szCs w:val="19"/>
              </w:rPr>
            </w:pPr>
          </w:p>
        </w:tc>
      </w:tr>
      <w:tr w:rsidR="0021645F" w:rsidRPr="003136C5" w14:paraId="39BD03AB" w14:textId="77777777" w:rsidTr="0037282D">
        <w:tc>
          <w:tcPr>
            <w:tcW w:w="539" w:type="dxa"/>
            <w:shd w:val="clear" w:color="auto" w:fill="D9D9D9" w:themeFill="background1" w:themeFillShade="D9"/>
            <w:vAlign w:val="center"/>
          </w:tcPr>
          <w:p w14:paraId="266A2E5A" w14:textId="77777777" w:rsidR="0021645F" w:rsidRPr="003136C5" w:rsidRDefault="0021645F" w:rsidP="0021645F">
            <w:pPr>
              <w:spacing w:before="40" w:after="40" w:line="252" w:lineRule="auto"/>
              <w:jc w:val="center"/>
              <w:rPr>
                <w:rFonts w:cs="Arial"/>
                <w:b/>
                <w:sz w:val="20"/>
                <w:szCs w:val="19"/>
              </w:rPr>
            </w:pPr>
          </w:p>
        </w:tc>
        <w:tc>
          <w:tcPr>
            <w:tcW w:w="7529" w:type="dxa"/>
            <w:tcBorders>
              <w:right w:val="double" w:sz="4" w:space="0" w:color="767171" w:themeColor="background2" w:themeShade="80"/>
            </w:tcBorders>
            <w:shd w:val="clear" w:color="auto" w:fill="D9D9D9" w:themeFill="background1" w:themeFillShade="D9"/>
          </w:tcPr>
          <w:p w14:paraId="5280FEAC" w14:textId="494B4200" w:rsidR="0021645F" w:rsidRPr="003136C5" w:rsidRDefault="0021645F" w:rsidP="0021645F">
            <w:pPr>
              <w:spacing w:before="40" w:after="40" w:line="252" w:lineRule="auto"/>
              <w:jc w:val="both"/>
              <w:rPr>
                <w:rFonts w:cs="Arial"/>
                <w:b/>
                <w:color w:val="404040" w:themeColor="text1" w:themeTint="BF"/>
                <w:sz w:val="19"/>
                <w:szCs w:val="19"/>
              </w:rPr>
            </w:pPr>
            <w:r w:rsidRPr="003136C5">
              <w:rPr>
                <w:rFonts w:cs="Arial"/>
                <w:b/>
                <w:sz w:val="19"/>
                <w:szCs w:val="19"/>
                <w:lang w:val="de-CH"/>
              </w:rPr>
              <w:t>4.3.2. Kompetenzen</w:t>
            </w:r>
          </w:p>
        </w:tc>
        <w:tc>
          <w:tcPr>
            <w:tcW w:w="7530" w:type="dxa"/>
            <w:tcBorders>
              <w:left w:val="double" w:sz="4" w:space="0" w:color="767171" w:themeColor="background2" w:themeShade="80"/>
            </w:tcBorders>
            <w:shd w:val="clear" w:color="auto" w:fill="D9D9D9" w:themeFill="background1" w:themeFillShade="D9"/>
          </w:tcPr>
          <w:p w14:paraId="39B6ED5E" w14:textId="377291C8" w:rsidR="0021645F" w:rsidRPr="003136C5" w:rsidRDefault="0021645F" w:rsidP="0021645F">
            <w:pPr>
              <w:spacing w:before="40" w:after="40" w:line="252" w:lineRule="auto"/>
              <w:jc w:val="both"/>
              <w:rPr>
                <w:rFonts w:cs="Arial"/>
                <w:b/>
                <w:sz w:val="19"/>
                <w:szCs w:val="19"/>
              </w:rPr>
            </w:pPr>
            <w:r w:rsidRPr="003136C5">
              <w:rPr>
                <w:rFonts w:cs="Arial"/>
                <w:b/>
                <w:sz w:val="19"/>
                <w:szCs w:val="19"/>
              </w:rPr>
              <w:t>4.3.2. Compétences</w:t>
            </w:r>
          </w:p>
        </w:tc>
      </w:tr>
      <w:tr w:rsidR="0021645F" w:rsidRPr="003136C5" w14:paraId="49930A28" w14:textId="77777777" w:rsidTr="0037282D">
        <w:tc>
          <w:tcPr>
            <w:tcW w:w="539" w:type="dxa"/>
            <w:shd w:val="clear" w:color="auto" w:fill="F2F2F2" w:themeFill="background1" w:themeFillShade="F2"/>
            <w:vAlign w:val="center"/>
          </w:tcPr>
          <w:p w14:paraId="2BC162AC" w14:textId="362A5473" w:rsidR="0021645F" w:rsidRPr="003136C5" w:rsidRDefault="0021645F" w:rsidP="0021645F">
            <w:pPr>
              <w:spacing w:before="40" w:line="252" w:lineRule="auto"/>
              <w:jc w:val="center"/>
              <w:rPr>
                <w:rFonts w:cs="Arial"/>
                <w:b/>
                <w:sz w:val="20"/>
                <w:szCs w:val="19"/>
              </w:rPr>
            </w:pPr>
            <w:r w:rsidRPr="003136C5">
              <w:rPr>
                <w:rFonts w:cs="Arial"/>
                <w:b/>
                <w:sz w:val="20"/>
                <w:szCs w:val="19"/>
              </w:rPr>
              <w:t>8</w:t>
            </w:r>
          </w:p>
        </w:tc>
        <w:tc>
          <w:tcPr>
            <w:tcW w:w="7529" w:type="dxa"/>
            <w:tcBorders>
              <w:right w:val="double" w:sz="4" w:space="0" w:color="767171" w:themeColor="background2" w:themeShade="80"/>
            </w:tcBorders>
            <w:shd w:val="clear" w:color="auto" w:fill="auto"/>
          </w:tcPr>
          <w:p w14:paraId="672FD197" w14:textId="77777777" w:rsidR="0021645F" w:rsidRPr="003136C5" w:rsidRDefault="0021645F" w:rsidP="0021645F">
            <w:pPr>
              <w:spacing w:before="40" w:line="252" w:lineRule="auto"/>
              <w:jc w:val="both"/>
              <w:rPr>
                <w:rFonts w:cs="Arial"/>
                <w:b/>
                <w:sz w:val="19"/>
                <w:szCs w:val="19"/>
                <w:lang w:val="de-CH"/>
              </w:rPr>
            </w:pPr>
            <w:r w:rsidRPr="003136C5">
              <w:rPr>
                <w:rFonts w:cs="Arial"/>
                <w:b/>
                <w:sz w:val="19"/>
                <w:szCs w:val="19"/>
                <w:lang w:val="de-CH"/>
              </w:rPr>
              <w:t>Art. 84 Regierungsprogramm</w:t>
            </w:r>
          </w:p>
          <w:p w14:paraId="308874A9" w14:textId="77777777" w:rsidR="0021645F" w:rsidRPr="003136C5" w:rsidRDefault="0021645F" w:rsidP="0021645F">
            <w:pPr>
              <w:spacing w:before="40" w:line="252" w:lineRule="auto"/>
              <w:jc w:val="both"/>
              <w:rPr>
                <w:rFonts w:cs="Arial"/>
                <w:sz w:val="19"/>
                <w:szCs w:val="19"/>
                <w:lang w:val="de-CH"/>
              </w:rPr>
            </w:pPr>
            <w:r w:rsidRPr="003136C5">
              <w:rPr>
                <w:rFonts w:cs="Arial"/>
                <w:sz w:val="19"/>
                <w:szCs w:val="19"/>
                <w:vertAlign w:val="superscript"/>
                <w:lang w:val="de-CH"/>
              </w:rPr>
              <w:t>1</w:t>
            </w:r>
            <w:r w:rsidRPr="003136C5">
              <w:rPr>
                <w:rFonts w:cs="Arial"/>
                <w:sz w:val="19"/>
                <w:szCs w:val="19"/>
                <w:lang w:val="de-CH"/>
              </w:rPr>
              <w:t> Innerhalb einer gesetzlich festgelegten Frist präsentiert der Staatsrat dem Grossen Rat ein Regierungsprogramm, das die Ziele sowie die Mittel zur Zielerreichung umschreibt und den Zeitplan festlegt.</w:t>
            </w:r>
          </w:p>
          <w:p w14:paraId="7DF032F6" w14:textId="77777777" w:rsidR="0021645F" w:rsidRPr="003136C5" w:rsidRDefault="0021645F" w:rsidP="0021645F">
            <w:pPr>
              <w:spacing w:before="40" w:line="252" w:lineRule="auto"/>
              <w:jc w:val="both"/>
              <w:rPr>
                <w:rFonts w:cs="Arial"/>
                <w:sz w:val="19"/>
                <w:szCs w:val="19"/>
                <w:lang w:val="de-CH"/>
              </w:rPr>
            </w:pPr>
            <w:r w:rsidRPr="003136C5">
              <w:rPr>
                <w:rFonts w:cs="Arial"/>
                <w:sz w:val="19"/>
                <w:szCs w:val="19"/>
                <w:vertAlign w:val="superscript"/>
                <w:lang w:val="de-CH"/>
              </w:rPr>
              <w:t>2</w:t>
            </w:r>
            <w:r w:rsidRPr="003136C5">
              <w:rPr>
                <w:rFonts w:cs="Arial"/>
                <w:sz w:val="19"/>
                <w:szCs w:val="19"/>
                <w:lang w:val="de-CH"/>
              </w:rPr>
              <w:t> Der Staatsrat kann das Programm abändern. Er unterbreitet die Änderungen dem Grossen Rat zur Kenntnisnahme.</w:t>
            </w:r>
          </w:p>
          <w:p w14:paraId="02DFF0B8" w14:textId="77777777" w:rsidR="0021645F" w:rsidRPr="003136C5" w:rsidRDefault="0021645F" w:rsidP="0021645F">
            <w:pPr>
              <w:spacing w:before="40" w:line="252" w:lineRule="auto"/>
              <w:jc w:val="both"/>
              <w:rPr>
                <w:rFonts w:cs="Arial"/>
                <w:sz w:val="19"/>
                <w:szCs w:val="19"/>
                <w:lang w:val="de-CH"/>
              </w:rPr>
            </w:pPr>
            <w:r w:rsidRPr="003136C5">
              <w:rPr>
                <w:rFonts w:cs="Arial"/>
                <w:sz w:val="19"/>
                <w:szCs w:val="19"/>
                <w:vertAlign w:val="superscript"/>
                <w:lang w:val="de-CH"/>
              </w:rPr>
              <w:t>3</w:t>
            </w:r>
            <w:r w:rsidRPr="003136C5">
              <w:rPr>
                <w:rFonts w:cs="Arial"/>
                <w:sz w:val="19"/>
                <w:szCs w:val="19"/>
                <w:lang w:val="de-CH"/>
              </w:rPr>
              <w:t> Anfang Jahr erstattet der Staatsrat dem Grossen Rat Bericht über den Stand der Umsetzung des Regierungsprogramms.</w:t>
            </w:r>
          </w:p>
          <w:p w14:paraId="34F327BE" w14:textId="77777777" w:rsidR="0021645F" w:rsidRPr="003136C5" w:rsidRDefault="0021645F" w:rsidP="0021645F">
            <w:pPr>
              <w:spacing w:before="40" w:line="252" w:lineRule="auto"/>
              <w:jc w:val="both"/>
              <w:rPr>
                <w:rFonts w:cs="Arial"/>
                <w:color w:val="404040" w:themeColor="text1" w:themeTint="BF"/>
                <w:sz w:val="19"/>
                <w:szCs w:val="19"/>
              </w:rPr>
            </w:pPr>
          </w:p>
        </w:tc>
        <w:tc>
          <w:tcPr>
            <w:tcW w:w="7530" w:type="dxa"/>
            <w:tcBorders>
              <w:left w:val="double" w:sz="4" w:space="0" w:color="767171" w:themeColor="background2" w:themeShade="80"/>
            </w:tcBorders>
            <w:shd w:val="clear" w:color="auto" w:fill="auto"/>
          </w:tcPr>
          <w:p w14:paraId="77267B02" w14:textId="77777777" w:rsidR="0021645F" w:rsidRPr="003136C5" w:rsidRDefault="0021645F" w:rsidP="0021645F">
            <w:pPr>
              <w:spacing w:before="40" w:line="252" w:lineRule="auto"/>
              <w:jc w:val="both"/>
              <w:rPr>
                <w:rFonts w:cs="Arial"/>
                <w:b/>
                <w:sz w:val="19"/>
                <w:szCs w:val="19"/>
              </w:rPr>
            </w:pPr>
            <w:r w:rsidRPr="003136C5">
              <w:rPr>
                <w:rFonts w:cs="Arial"/>
                <w:b/>
                <w:sz w:val="19"/>
                <w:szCs w:val="19"/>
              </w:rPr>
              <w:t>Art. 84 Programme gouvernemental</w:t>
            </w:r>
          </w:p>
          <w:p w14:paraId="1A49EE5F" w14:textId="77777777" w:rsidR="0021645F" w:rsidRPr="003136C5" w:rsidRDefault="0021645F" w:rsidP="0021645F">
            <w:pPr>
              <w:spacing w:before="40" w:line="252" w:lineRule="auto"/>
              <w:jc w:val="both"/>
              <w:rPr>
                <w:rFonts w:cs="Arial"/>
                <w:iCs/>
                <w:sz w:val="19"/>
                <w:szCs w:val="19"/>
              </w:rPr>
            </w:pPr>
            <w:r w:rsidRPr="003136C5">
              <w:rPr>
                <w:rFonts w:cs="Arial"/>
                <w:sz w:val="19"/>
                <w:szCs w:val="19"/>
                <w:vertAlign w:val="superscript"/>
              </w:rPr>
              <w:t>1</w:t>
            </w:r>
            <w:r w:rsidRPr="003136C5">
              <w:rPr>
                <w:rFonts w:cs="Arial"/>
                <w:iCs/>
                <w:sz w:val="19"/>
                <w:szCs w:val="19"/>
              </w:rPr>
              <w:t> Dans un délai fixé par la loi, le Conseil d’</w:t>
            </w:r>
            <w:r w:rsidRPr="003136C5">
              <w:rPr>
                <w:rFonts w:cs="Arial"/>
                <w:sz w:val="19"/>
                <w:szCs w:val="19"/>
              </w:rPr>
              <w:t>État</w:t>
            </w:r>
            <w:r w:rsidRPr="003136C5">
              <w:rPr>
                <w:rFonts w:cs="Arial"/>
                <w:iCs/>
                <w:sz w:val="19"/>
                <w:szCs w:val="19"/>
              </w:rPr>
              <w:t xml:space="preserve"> présente au Grand Conseil un programme gouvernemental définissant ses objectifs et les moyens pour les atteindre, ainsi que son calendrier.</w:t>
            </w:r>
          </w:p>
          <w:p w14:paraId="214A62B1" w14:textId="77777777" w:rsidR="0021645F" w:rsidRPr="003136C5" w:rsidRDefault="0021645F" w:rsidP="0021645F">
            <w:pPr>
              <w:spacing w:before="40" w:line="252" w:lineRule="auto"/>
              <w:jc w:val="both"/>
              <w:rPr>
                <w:rFonts w:cs="Arial"/>
                <w:sz w:val="19"/>
                <w:szCs w:val="19"/>
              </w:rPr>
            </w:pPr>
            <w:r w:rsidRPr="003136C5">
              <w:rPr>
                <w:rFonts w:cs="Arial"/>
                <w:sz w:val="19"/>
                <w:szCs w:val="19"/>
                <w:vertAlign w:val="superscript"/>
              </w:rPr>
              <w:t>2</w:t>
            </w:r>
            <w:r w:rsidRPr="003136C5">
              <w:rPr>
                <w:rFonts w:cs="Arial"/>
                <w:sz w:val="19"/>
                <w:szCs w:val="19"/>
              </w:rPr>
              <w:t> Le Conseil d’État peut amender ce programme. Il présente les modifications au Grand Conseil, qui en prend acte.</w:t>
            </w:r>
          </w:p>
          <w:p w14:paraId="4CEF06B0" w14:textId="77777777" w:rsidR="0021645F" w:rsidRPr="003136C5" w:rsidRDefault="0021645F" w:rsidP="0021645F">
            <w:pPr>
              <w:spacing w:before="40" w:line="252" w:lineRule="auto"/>
              <w:jc w:val="both"/>
              <w:rPr>
                <w:rFonts w:cs="Arial"/>
                <w:sz w:val="19"/>
                <w:szCs w:val="19"/>
              </w:rPr>
            </w:pPr>
            <w:r w:rsidRPr="003136C5">
              <w:rPr>
                <w:rFonts w:cs="Arial"/>
                <w:sz w:val="19"/>
                <w:szCs w:val="19"/>
                <w:vertAlign w:val="superscript"/>
              </w:rPr>
              <w:t>3</w:t>
            </w:r>
            <w:r w:rsidRPr="003136C5">
              <w:rPr>
                <w:rFonts w:cs="Arial"/>
                <w:sz w:val="19"/>
                <w:szCs w:val="19"/>
              </w:rPr>
              <w:t> Au début de chaque année, le Conseil d’État rapporte au Grand Conseil sur l’état de réalisation du programme gouvernemental.</w:t>
            </w:r>
          </w:p>
          <w:p w14:paraId="6F4873E5" w14:textId="2EBE1316" w:rsidR="0021645F" w:rsidRPr="003136C5" w:rsidRDefault="0021645F" w:rsidP="0021645F">
            <w:pPr>
              <w:spacing w:before="40" w:line="252" w:lineRule="auto"/>
              <w:jc w:val="both"/>
              <w:rPr>
                <w:rFonts w:cs="Arial"/>
                <w:sz w:val="19"/>
                <w:szCs w:val="19"/>
              </w:rPr>
            </w:pPr>
          </w:p>
        </w:tc>
      </w:tr>
      <w:tr w:rsidR="0021645F" w:rsidRPr="003136C5" w14:paraId="1E5C9578" w14:textId="77777777" w:rsidTr="0037282D">
        <w:tc>
          <w:tcPr>
            <w:tcW w:w="539" w:type="dxa"/>
            <w:shd w:val="clear" w:color="auto" w:fill="F2F2F2" w:themeFill="background1" w:themeFillShade="F2"/>
            <w:vAlign w:val="center"/>
          </w:tcPr>
          <w:p w14:paraId="46614711" w14:textId="2DDD6F33" w:rsidR="0021645F" w:rsidRPr="003136C5" w:rsidRDefault="0021645F" w:rsidP="0021645F">
            <w:pPr>
              <w:spacing w:before="40" w:line="252" w:lineRule="auto"/>
              <w:jc w:val="center"/>
              <w:rPr>
                <w:rFonts w:cs="Arial"/>
                <w:b/>
                <w:sz w:val="20"/>
                <w:szCs w:val="19"/>
              </w:rPr>
            </w:pPr>
            <w:r w:rsidRPr="003136C5">
              <w:rPr>
                <w:rFonts w:cs="Arial"/>
                <w:b/>
                <w:sz w:val="20"/>
                <w:szCs w:val="19"/>
              </w:rPr>
              <w:t>8</w:t>
            </w:r>
          </w:p>
        </w:tc>
        <w:tc>
          <w:tcPr>
            <w:tcW w:w="7529" w:type="dxa"/>
            <w:tcBorders>
              <w:right w:val="double" w:sz="4" w:space="0" w:color="767171" w:themeColor="background2" w:themeShade="80"/>
            </w:tcBorders>
            <w:shd w:val="clear" w:color="auto" w:fill="auto"/>
          </w:tcPr>
          <w:p w14:paraId="1B60DF9A" w14:textId="77777777" w:rsidR="0021645F" w:rsidRPr="003136C5" w:rsidRDefault="0021645F" w:rsidP="0021645F">
            <w:pPr>
              <w:spacing w:before="40" w:line="252" w:lineRule="auto"/>
              <w:jc w:val="both"/>
              <w:rPr>
                <w:rFonts w:cs="Arial"/>
                <w:b/>
                <w:sz w:val="19"/>
                <w:szCs w:val="19"/>
                <w:lang w:val="de-CH"/>
              </w:rPr>
            </w:pPr>
            <w:r w:rsidRPr="003136C5">
              <w:rPr>
                <w:rFonts w:cs="Arial"/>
                <w:b/>
                <w:sz w:val="19"/>
                <w:szCs w:val="19"/>
                <w:lang w:val="de-CH"/>
              </w:rPr>
              <w:t>Art. 85 Leitung der Verwaltung</w:t>
            </w:r>
          </w:p>
          <w:p w14:paraId="6E6ECE64" w14:textId="77777777" w:rsidR="0021645F" w:rsidRPr="003136C5" w:rsidRDefault="0021645F" w:rsidP="0021645F">
            <w:pPr>
              <w:spacing w:before="40" w:line="252" w:lineRule="auto"/>
              <w:jc w:val="both"/>
              <w:rPr>
                <w:rFonts w:cs="Arial"/>
                <w:sz w:val="19"/>
                <w:szCs w:val="19"/>
                <w:lang w:val="de-CH"/>
              </w:rPr>
            </w:pPr>
            <w:r w:rsidRPr="003136C5">
              <w:rPr>
                <w:rFonts w:cs="Arial"/>
                <w:sz w:val="19"/>
                <w:szCs w:val="19"/>
                <w:vertAlign w:val="superscript"/>
                <w:lang w:val="de-CH"/>
              </w:rPr>
              <w:t>1</w:t>
            </w:r>
            <w:r w:rsidRPr="003136C5">
              <w:rPr>
                <w:rFonts w:cs="Arial"/>
                <w:sz w:val="19"/>
                <w:szCs w:val="19"/>
                <w:lang w:val="de-CH"/>
              </w:rPr>
              <w:t xml:space="preserve"> Der Staatsrat leitet die Kantonsverwaltung und organisiert sie in Departemente gleicher Wichtigkeit. </w:t>
            </w:r>
          </w:p>
          <w:p w14:paraId="2BF0BC0E" w14:textId="77777777" w:rsidR="0021645F" w:rsidRPr="003136C5" w:rsidRDefault="0021645F" w:rsidP="0021645F">
            <w:pPr>
              <w:spacing w:before="40" w:line="252" w:lineRule="auto"/>
              <w:jc w:val="both"/>
              <w:rPr>
                <w:rFonts w:cs="Arial"/>
                <w:sz w:val="19"/>
                <w:szCs w:val="19"/>
                <w:lang w:val="de-CH"/>
              </w:rPr>
            </w:pPr>
            <w:r w:rsidRPr="003136C5">
              <w:rPr>
                <w:rFonts w:cs="Arial"/>
                <w:sz w:val="19"/>
                <w:szCs w:val="19"/>
                <w:vertAlign w:val="superscript"/>
                <w:lang w:val="de-CH"/>
              </w:rPr>
              <w:t>2</w:t>
            </w:r>
            <w:r w:rsidRPr="003136C5">
              <w:rPr>
                <w:rFonts w:cs="Arial"/>
                <w:sz w:val="19"/>
                <w:szCs w:val="19"/>
                <w:lang w:val="de-CH"/>
              </w:rPr>
              <w:t> Jedes Mitglied des Staatsrates leitet ein Departement.</w:t>
            </w:r>
          </w:p>
          <w:p w14:paraId="1CF02C99" w14:textId="6422854E" w:rsidR="0021645F" w:rsidRPr="003136C5" w:rsidRDefault="0021645F" w:rsidP="0021645F">
            <w:pPr>
              <w:spacing w:before="40" w:line="252" w:lineRule="auto"/>
              <w:jc w:val="both"/>
              <w:rPr>
                <w:rFonts w:cs="Arial"/>
                <w:color w:val="404040" w:themeColor="text1" w:themeTint="BF"/>
                <w:sz w:val="19"/>
                <w:szCs w:val="19"/>
              </w:rPr>
            </w:pPr>
          </w:p>
        </w:tc>
        <w:tc>
          <w:tcPr>
            <w:tcW w:w="7530" w:type="dxa"/>
            <w:tcBorders>
              <w:left w:val="double" w:sz="4" w:space="0" w:color="767171" w:themeColor="background2" w:themeShade="80"/>
            </w:tcBorders>
            <w:shd w:val="clear" w:color="auto" w:fill="auto"/>
          </w:tcPr>
          <w:p w14:paraId="0703B306" w14:textId="77777777" w:rsidR="0021645F" w:rsidRPr="003136C5" w:rsidRDefault="0021645F" w:rsidP="0021645F">
            <w:pPr>
              <w:spacing w:before="40" w:line="252" w:lineRule="auto"/>
              <w:jc w:val="both"/>
              <w:rPr>
                <w:rFonts w:cs="Arial"/>
                <w:b/>
                <w:sz w:val="19"/>
                <w:szCs w:val="19"/>
              </w:rPr>
            </w:pPr>
            <w:r w:rsidRPr="003136C5">
              <w:rPr>
                <w:rFonts w:cs="Arial"/>
                <w:b/>
                <w:sz w:val="19"/>
                <w:szCs w:val="19"/>
              </w:rPr>
              <w:t>Art. 85 Direction de l’administration</w:t>
            </w:r>
          </w:p>
          <w:p w14:paraId="33F7A8AC" w14:textId="77777777" w:rsidR="0021645F" w:rsidRPr="003136C5" w:rsidRDefault="0021645F" w:rsidP="0021645F">
            <w:pPr>
              <w:spacing w:before="40" w:line="252" w:lineRule="auto"/>
              <w:jc w:val="both"/>
              <w:rPr>
                <w:rFonts w:cs="Arial"/>
                <w:sz w:val="19"/>
                <w:szCs w:val="19"/>
              </w:rPr>
            </w:pPr>
            <w:r w:rsidRPr="003136C5">
              <w:rPr>
                <w:rFonts w:cs="Arial"/>
                <w:sz w:val="19"/>
                <w:szCs w:val="19"/>
                <w:vertAlign w:val="superscript"/>
              </w:rPr>
              <w:t>1</w:t>
            </w:r>
            <w:r w:rsidRPr="003136C5">
              <w:rPr>
                <w:rFonts w:cs="Arial"/>
                <w:sz w:val="19"/>
                <w:szCs w:val="19"/>
              </w:rPr>
              <w:t> Le Conseil d’État dirige l’administration cantonale et l’organise en départements d’importance équivalente.</w:t>
            </w:r>
          </w:p>
          <w:p w14:paraId="7E54913A" w14:textId="77777777" w:rsidR="0021645F" w:rsidRPr="003136C5" w:rsidRDefault="0021645F" w:rsidP="0021645F">
            <w:pPr>
              <w:spacing w:before="40" w:line="252" w:lineRule="auto"/>
              <w:jc w:val="both"/>
              <w:rPr>
                <w:rFonts w:cs="Arial"/>
                <w:sz w:val="19"/>
                <w:szCs w:val="19"/>
              </w:rPr>
            </w:pPr>
            <w:r w:rsidRPr="003136C5">
              <w:rPr>
                <w:rFonts w:cs="Arial"/>
                <w:sz w:val="19"/>
                <w:szCs w:val="19"/>
                <w:vertAlign w:val="superscript"/>
              </w:rPr>
              <w:t>2</w:t>
            </w:r>
            <w:r w:rsidRPr="003136C5">
              <w:rPr>
                <w:rFonts w:cs="Arial"/>
                <w:sz w:val="19"/>
                <w:szCs w:val="19"/>
              </w:rPr>
              <w:t> Chaque membre du Conseil d’État dirige un département.</w:t>
            </w:r>
          </w:p>
          <w:p w14:paraId="44EB9FC1" w14:textId="30B3D73A" w:rsidR="0021645F" w:rsidRPr="003136C5" w:rsidRDefault="0021645F" w:rsidP="0021645F">
            <w:pPr>
              <w:spacing w:before="40" w:line="252" w:lineRule="auto"/>
              <w:jc w:val="both"/>
              <w:rPr>
                <w:rFonts w:cs="Arial"/>
                <w:sz w:val="19"/>
                <w:szCs w:val="19"/>
              </w:rPr>
            </w:pPr>
          </w:p>
        </w:tc>
      </w:tr>
      <w:tr w:rsidR="0021645F" w:rsidRPr="003136C5" w14:paraId="295EFAE7" w14:textId="77777777" w:rsidTr="0037282D">
        <w:tc>
          <w:tcPr>
            <w:tcW w:w="539" w:type="dxa"/>
            <w:shd w:val="clear" w:color="auto" w:fill="F2F2F2" w:themeFill="background1" w:themeFillShade="F2"/>
            <w:vAlign w:val="center"/>
          </w:tcPr>
          <w:p w14:paraId="10505B5B" w14:textId="40FCE667" w:rsidR="0021645F" w:rsidRPr="003136C5" w:rsidRDefault="0021645F" w:rsidP="0021645F">
            <w:pPr>
              <w:spacing w:before="40" w:line="252" w:lineRule="auto"/>
              <w:jc w:val="center"/>
              <w:rPr>
                <w:rFonts w:cs="Arial"/>
                <w:b/>
                <w:sz w:val="20"/>
                <w:szCs w:val="19"/>
              </w:rPr>
            </w:pPr>
            <w:r w:rsidRPr="003136C5">
              <w:rPr>
                <w:rFonts w:cs="Arial"/>
                <w:b/>
                <w:sz w:val="20"/>
                <w:szCs w:val="19"/>
              </w:rPr>
              <w:t>8</w:t>
            </w:r>
          </w:p>
        </w:tc>
        <w:tc>
          <w:tcPr>
            <w:tcW w:w="7529" w:type="dxa"/>
            <w:tcBorders>
              <w:right w:val="double" w:sz="4" w:space="0" w:color="767171" w:themeColor="background2" w:themeShade="80"/>
            </w:tcBorders>
            <w:shd w:val="clear" w:color="auto" w:fill="auto"/>
          </w:tcPr>
          <w:p w14:paraId="4D6B23F3" w14:textId="77777777" w:rsidR="0021645F" w:rsidRPr="003136C5" w:rsidRDefault="0021645F" w:rsidP="0021645F">
            <w:pPr>
              <w:spacing w:before="40" w:line="252" w:lineRule="auto"/>
              <w:jc w:val="both"/>
              <w:rPr>
                <w:rFonts w:cs="Arial"/>
                <w:b/>
                <w:sz w:val="19"/>
                <w:szCs w:val="19"/>
                <w:lang w:val="de-CH"/>
              </w:rPr>
            </w:pPr>
            <w:r w:rsidRPr="003136C5">
              <w:rPr>
                <w:rFonts w:cs="Arial"/>
                <w:b/>
                <w:sz w:val="19"/>
                <w:szCs w:val="19"/>
                <w:lang w:val="de-CH"/>
              </w:rPr>
              <w:t>Art. 86 Rechtsetzungskompetenzen</w:t>
            </w:r>
          </w:p>
          <w:p w14:paraId="224F0A54" w14:textId="77777777" w:rsidR="0021645F" w:rsidRPr="003136C5" w:rsidRDefault="0021645F" w:rsidP="0021645F">
            <w:pPr>
              <w:spacing w:before="40" w:line="252" w:lineRule="auto"/>
              <w:jc w:val="both"/>
              <w:rPr>
                <w:rFonts w:cs="Arial"/>
                <w:sz w:val="19"/>
                <w:szCs w:val="19"/>
                <w:lang w:val="de-CH"/>
              </w:rPr>
            </w:pPr>
            <w:r w:rsidRPr="003136C5">
              <w:rPr>
                <w:rFonts w:cs="Arial"/>
                <w:sz w:val="19"/>
                <w:szCs w:val="19"/>
                <w:vertAlign w:val="superscript"/>
                <w:lang w:val="de-CH"/>
              </w:rPr>
              <w:t>1</w:t>
            </w:r>
            <w:r w:rsidRPr="003136C5">
              <w:rPr>
                <w:rFonts w:cs="Arial"/>
                <w:sz w:val="19"/>
                <w:szCs w:val="19"/>
                <w:lang w:val="de-CH"/>
              </w:rPr>
              <w:t> Der Staatsrat bereitet die Verfassungs- und Gesetzgebungsentwürfe zuhanden des Grossen Rates vor.</w:t>
            </w:r>
          </w:p>
          <w:p w14:paraId="4D4C0551" w14:textId="77777777" w:rsidR="0021645F" w:rsidRPr="003136C5" w:rsidRDefault="0021645F" w:rsidP="0021645F">
            <w:pPr>
              <w:spacing w:before="40" w:line="252" w:lineRule="auto"/>
              <w:jc w:val="both"/>
              <w:rPr>
                <w:rFonts w:cs="Arial"/>
                <w:sz w:val="19"/>
                <w:szCs w:val="19"/>
                <w:lang w:val="de-CH"/>
              </w:rPr>
            </w:pPr>
            <w:r w:rsidRPr="003136C5">
              <w:rPr>
                <w:rFonts w:cs="Arial"/>
                <w:sz w:val="19"/>
                <w:szCs w:val="19"/>
                <w:vertAlign w:val="superscript"/>
                <w:lang w:val="de-CH"/>
              </w:rPr>
              <w:t>2</w:t>
            </w:r>
            <w:r w:rsidRPr="003136C5">
              <w:rPr>
                <w:rFonts w:cs="Arial"/>
                <w:sz w:val="19"/>
                <w:szCs w:val="19"/>
                <w:lang w:val="de-CH"/>
              </w:rPr>
              <w:t> Er setzt Recht in Verordnungsform, soweit er durch Gesetz dazu ermächtigt ist, und erlässt Ausführungsbestimmungen zum Bundesrecht, wenn dieses ausdrücklich seine Zuständigkeit festlegt.</w:t>
            </w:r>
          </w:p>
          <w:p w14:paraId="7874D53B" w14:textId="77777777" w:rsidR="0021645F" w:rsidRPr="003136C5" w:rsidRDefault="0021645F" w:rsidP="0021645F">
            <w:pPr>
              <w:spacing w:before="40" w:line="252" w:lineRule="auto"/>
              <w:jc w:val="both"/>
              <w:rPr>
                <w:rFonts w:cs="Arial"/>
                <w:sz w:val="19"/>
                <w:szCs w:val="19"/>
                <w:lang w:val="de-CH"/>
              </w:rPr>
            </w:pPr>
            <w:r w:rsidRPr="003136C5">
              <w:rPr>
                <w:rFonts w:cs="Arial"/>
                <w:sz w:val="19"/>
                <w:szCs w:val="19"/>
                <w:vertAlign w:val="superscript"/>
                <w:lang w:val="de-CH"/>
              </w:rPr>
              <w:t>3</w:t>
            </w:r>
            <w:r w:rsidRPr="003136C5">
              <w:rPr>
                <w:rFonts w:cs="Arial"/>
                <w:sz w:val="19"/>
                <w:szCs w:val="19"/>
              </w:rPr>
              <w:t> </w:t>
            </w:r>
            <w:r w:rsidRPr="003136C5">
              <w:rPr>
                <w:rFonts w:cs="Arial"/>
                <w:sz w:val="19"/>
                <w:szCs w:val="19"/>
                <w:lang w:val="de-CH"/>
              </w:rPr>
              <w:t xml:space="preserve">Er erlässt in Reglementsform die zur Anwendung kantonaler Gesetze notwendigen Bestimmungen. </w:t>
            </w:r>
          </w:p>
          <w:p w14:paraId="75CD5FD6" w14:textId="77777777" w:rsidR="0021645F" w:rsidRPr="003136C5" w:rsidRDefault="0021645F" w:rsidP="0021645F">
            <w:pPr>
              <w:spacing w:before="40" w:line="252" w:lineRule="auto"/>
              <w:jc w:val="both"/>
              <w:rPr>
                <w:rFonts w:cs="Arial"/>
                <w:color w:val="404040" w:themeColor="text1" w:themeTint="BF"/>
                <w:sz w:val="19"/>
                <w:szCs w:val="19"/>
              </w:rPr>
            </w:pPr>
          </w:p>
        </w:tc>
        <w:tc>
          <w:tcPr>
            <w:tcW w:w="7530" w:type="dxa"/>
            <w:tcBorders>
              <w:left w:val="double" w:sz="4" w:space="0" w:color="767171" w:themeColor="background2" w:themeShade="80"/>
            </w:tcBorders>
            <w:shd w:val="clear" w:color="auto" w:fill="auto"/>
          </w:tcPr>
          <w:p w14:paraId="76246A93" w14:textId="77777777" w:rsidR="0021645F" w:rsidRPr="003136C5" w:rsidRDefault="0021645F" w:rsidP="0021645F">
            <w:pPr>
              <w:spacing w:before="40" w:line="252" w:lineRule="auto"/>
              <w:jc w:val="both"/>
              <w:rPr>
                <w:rFonts w:cs="Arial"/>
                <w:sz w:val="19"/>
                <w:szCs w:val="19"/>
              </w:rPr>
            </w:pPr>
            <w:r w:rsidRPr="003136C5">
              <w:rPr>
                <w:rFonts w:cs="Arial"/>
                <w:b/>
                <w:sz w:val="19"/>
                <w:szCs w:val="19"/>
              </w:rPr>
              <w:t>Art. 86 Compétences législatives</w:t>
            </w:r>
          </w:p>
          <w:p w14:paraId="6E199165" w14:textId="77777777" w:rsidR="0021645F" w:rsidRPr="003136C5" w:rsidRDefault="0021645F" w:rsidP="0021645F">
            <w:pPr>
              <w:spacing w:before="40" w:line="252" w:lineRule="auto"/>
              <w:jc w:val="both"/>
              <w:rPr>
                <w:rFonts w:cs="Arial"/>
                <w:sz w:val="19"/>
                <w:szCs w:val="19"/>
                <w:lang w:val="fr-FR"/>
              </w:rPr>
            </w:pPr>
            <w:r w:rsidRPr="003136C5">
              <w:rPr>
                <w:rFonts w:cs="Arial"/>
                <w:sz w:val="19"/>
                <w:szCs w:val="19"/>
                <w:vertAlign w:val="superscript"/>
              </w:rPr>
              <w:t>1</w:t>
            </w:r>
            <w:r w:rsidRPr="003136C5">
              <w:rPr>
                <w:rFonts w:cs="Arial"/>
                <w:sz w:val="19"/>
                <w:szCs w:val="19"/>
              </w:rPr>
              <w:t> </w:t>
            </w:r>
            <w:r w:rsidRPr="003136C5">
              <w:rPr>
                <w:rFonts w:cs="Arial"/>
                <w:sz w:val="19"/>
                <w:szCs w:val="19"/>
                <w:lang w:val="fr-FR"/>
              </w:rPr>
              <w:t>Le Conseil d'</w:t>
            </w:r>
            <w:r w:rsidRPr="003136C5">
              <w:rPr>
                <w:rFonts w:cs="Arial"/>
                <w:sz w:val="19"/>
                <w:szCs w:val="19"/>
              </w:rPr>
              <w:t>État</w:t>
            </w:r>
            <w:r w:rsidRPr="003136C5">
              <w:rPr>
                <w:rFonts w:cs="Arial"/>
                <w:sz w:val="19"/>
                <w:szCs w:val="19"/>
                <w:lang w:val="fr-FR"/>
              </w:rPr>
              <w:t xml:space="preserve"> prépare les projets de dispositions constitutionnelles et législatives à l'intention du Grand Conseil.</w:t>
            </w:r>
          </w:p>
          <w:p w14:paraId="65EBC39A" w14:textId="77777777" w:rsidR="0021645F" w:rsidRPr="003136C5" w:rsidRDefault="0021645F" w:rsidP="0021645F">
            <w:pPr>
              <w:spacing w:before="40" w:line="252" w:lineRule="auto"/>
              <w:jc w:val="both"/>
              <w:rPr>
                <w:rFonts w:cs="Arial"/>
                <w:sz w:val="19"/>
                <w:szCs w:val="19"/>
                <w:lang w:val="fr-FR"/>
              </w:rPr>
            </w:pPr>
            <w:r w:rsidRPr="003136C5">
              <w:rPr>
                <w:rFonts w:cs="Arial"/>
                <w:sz w:val="19"/>
                <w:szCs w:val="19"/>
                <w:vertAlign w:val="superscript"/>
              </w:rPr>
              <w:t>2</w:t>
            </w:r>
            <w:r w:rsidRPr="003136C5">
              <w:rPr>
                <w:rFonts w:cs="Arial"/>
                <w:sz w:val="19"/>
                <w:szCs w:val="19"/>
                <w:lang w:val="fr-FR"/>
              </w:rPr>
              <w:t> Il édicte, sous forme d’ordonnance, des règles de droit lorsque la loi l'y autorise ainsi que les dispositions d’application du droit fédéral, lorsque ce dernier lui en reconnaît expressément la compétence.</w:t>
            </w:r>
          </w:p>
          <w:p w14:paraId="16A5411E" w14:textId="77777777" w:rsidR="0021645F" w:rsidRPr="003136C5" w:rsidRDefault="0021645F" w:rsidP="0021645F">
            <w:pPr>
              <w:spacing w:before="40" w:line="252" w:lineRule="auto"/>
              <w:jc w:val="both"/>
              <w:rPr>
                <w:rFonts w:cs="Arial"/>
                <w:sz w:val="19"/>
                <w:szCs w:val="19"/>
                <w:lang w:val="fr-FR"/>
              </w:rPr>
            </w:pPr>
            <w:r w:rsidRPr="003136C5">
              <w:rPr>
                <w:rFonts w:cs="Arial"/>
                <w:sz w:val="19"/>
                <w:szCs w:val="19"/>
                <w:vertAlign w:val="superscript"/>
                <w:lang w:val="fr-FR"/>
              </w:rPr>
              <w:t>3</w:t>
            </w:r>
            <w:r w:rsidRPr="003136C5">
              <w:rPr>
                <w:rFonts w:cs="Arial"/>
                <w:sz w:val="19"/>
                <w:szCs w:val="19"/>
                <w:lang w:val="fr-FR"/>
              </w:rPr>
              <w:t> Il édicte sous forme de règlement les dispositions d’application des lois cantonales.</w:t>
            </w:r>
          </w:p>
          <w:p w14:paraId="62E29445" w14:textId="3425511B" w:rsidR="0021645F" w:rsidRPr="003136C5" w:rsidRDefault="0021645F" w:rsidP="0021645F">
            <w:pPr>
              <w:spacing w:before="40" w:line="252" w:lineRule="auto"/>
              <w:jc w:val="both"/>
              <w:rPr>
                <w:rFonts w:cs="Arial"/>
                <w:sz w:val="19"/>
                <w:szCs w:val="19"/>
              </w:rPr>
            </w:pPr>
          </w:p>
        </w:tc>
      </w:tr>
      <w:tr w:rsidR="0021645F" w:rsidRPr="003136C5" w14:paraId="33FAA190" w14:textId="77777777" w:rsidTr="0037282D">
        <w:tc>
          <w:tcPr>
            <w:tcW w:w="539" w:type="dxa"/>
            <w:shd w:val="clear" w:color="auto" w:fill="F2F2F2" w:themeFill="background1" w:themeFillShade="F2"/>
            <w:vAlign w:val="center"/>
          </w:tcPr>
          <w:p w14:paraId="5D1B9A0A" w14:textId="753ACF1C" w:rsidR="0021645F" w:rsidRPr="003136C5" w:rsidRDefault="0021645F" w:rsidP="0021645F">
            <w:pPr>
              <w:spacing w:before="40" w:line="252" w:lineRule="auto"/>
              <w:jc w:val="center"/>
              <w:rPr>
                <w:rFonts w:cs="Arial"/>
                <w:b/>
                <w:sz w:val="20"/>
                <w:szCs w:val="19"/>
              </w:rPr>
            </w:pPr>
            <w:r w:rsidRPr="003136C5">
              <w:rPr>
                <w:rFonts w:cs="Arial"/>
                <w:b/>
                <w:sz w:val="20"/>
                <w:szCs w:val="19"/>
              </w:rPr>
              <w:t>8</w:t>
            </w:r>
          </w:p>
        </w:tc>
        <w:tc>
          <w:tcPr>
            <w:tcW w:w="7529" w:type="dxa"/>
            <w:tcBorders>
              <w:right w:val="double" w:sz="4" w:space="0" w:color="767171" w:themeColor="background2" w:themeShade="80"/>
            </w:tcBorders>
            <w:shd w:val="clear" w:color="auto" w:fill="auto"/>
          </w:tcPr>
          <w:p w14:paraId="35252C59" w14:textId="77777777" w:rsidR="0021645F" w:rsidRPr="003136C5" w:rsidRDefault="0021645F" w:rsidP="0021645F">
            <w:pPr>
              <w:spacing w:before="40" w:line="252" w:lineRule="auto"/>
              <w:jc w:val="both"/>
              <w:rPr>
                <w:rFonts w:cs="Arial"/>
                <w:b/>
                <w:sz w:val="19"/>
                <w:szCs w:val="19"/>
                <w:lang w:val="de-CH"/>
              </w:rPr>
            </w:pPr>
            <w:r w:rsidRPr="003136C5">
              <w:rPr>
                <w:rFonts w:cs="Arial"/>
                <w:b/>
                <w:sz w:val="19"/>
                <w:szCs w:val="19"/>
                <w:lang w:val="de-CH"/>
              </w:rPr>
              <w:t>Art. 88 Finanzkompetenzen</w:t>
            </w:r>
          </w:p>
          <w:p w14:paraId="6E232C2B" w14:textId="77777777" w:rsidR="0021645F" w:rsidRPr="003136C5" w:rsidRDefault="0021645F" w:rsidP="0021645F">
            <w:pPr>
              <w:spacing w:before="40" w:line="252" w:lineRule="auto"/>
              <w:jc w:val="both"/>
              <w:rPr>
                <w:rFonts w:cs="Arial"/>
                <w:sz w:val="19"/>
                <w:szCs w:val="19"/>
                <w:lang w:val="de-CH"/>
              </w:rPr>
            </w:pPr>
            <w:r w:rsidRPr="003136C5">
              <w:rPr>
                <w:rFonts w:cs="Arial"/>
                <w:sz w:val="19"/>
                <w:szCs w:val="19"/>
                <w:vertAlign w:val="superscript"/>
                <w:lang w:val="de-CH"/>
              </w:rPr>
              <w:t>1</w:t>
            </w:r>
            <w:r w:rsidRPr="003136C5">
              <w:rPr>
                <w:rFonts w:cs="Arial"/>
                <w:sz w:val="19"/>
                <w:szCs w:val="19"/>
                <w:lang w:val="de-CH"/>
              </w:rPr>
              <w:t> Der Staatsrat unterbreitet dem Grossen Rat den Voranschlag, die Jahresrechnung des Staates und den Verwaltungsbericht.</w:t>
            </w:r>
          </w:p>
          <w:p w14:paraId="566265A8" w14:textId="77777777" w:rsidR="0021645F" w:rsidRPr="003136C5" w:rsidRDefault="0021645F" w:rsidP="0021645F">
            <w:pPr>
              <w:spacing w:before="40" w:line="252" w:lineRule="auto"/>
              <w:jc w:val="both"/>
              <w:rPr>
                <w:rFonts w:cs="Arial"/>
                <w:sz w:val="19"/>
                <w:szCs w:val="19"/>
                <w:lang w:val="de-CH"/>
              </w:rPr>
            </w:pPr>
            <w:r w:rsidRPr="003136C5">
              <w:rPr>
                <w:rFonts w:cs="Arial"/>
                <w:sz w:val="19"/>
                <w:szCs w:val="19"/>
                <w:vertAlign w:val="superscript"/>
                <w:lang w:val="de-CH"/>
              </w:rPr>
              <w:t>2</w:t>
            </w:r>
            <w:r w:rsidRPr="003136C5">
              <w:rPr>
                <w:rFonts w:cs="Arial"/>
                <w:sz w:val="19"/>
                <w:szCs w:val="19"/>
                <w:lang w:val="de-CH"/>
              </w:rPr>
              <w:t> Er beschliesst über die Ausgaben sowie den Erwerb und die Veräusserung öffentlicher Grundstücke in den vom Gesetz vorgesehenen Grenzen.</w:t>
            </w:r>
          </w:p>
          <w:p w14:paraId="06F14794" w14:textId="77777777" w:rsidR="0021645F" w:rsidRPr="003136C5" w:rsidRDefault="0021645F" w:rsidP="0021645F">
            <w:pPr>
              <w:spacing w:before="40" w:line="252" w:lineRule="auto"/>
              <w:jc w:val="both"/>
              <w:rPr>
                <w:rFonts w:cs="Arial"/>
                <w:color w:val="404040" w:themeColor="text1" w:themeTint="BF"/>
                <w:sz w:val="19"/>
                <w:szCs w:val="19"/>
              </w:rPr>
            </w:pPr>
          </w:p>
        </w:tc>
        <w:tc>
          <w:tcPr>
            <w:tcW w:w="7530" w:type="dxa"/>
            <w:tcBorders>
              <w:left w:val="double" w:sz="4" w:space="0" w:color="767171" w:themeColor="background2" w:themeShade="80"/>
            </w:tcBorders>
            <w:shd w:val="clear" w:color="auto" w:fill="auto"/>
          </w:tcPr>
          <w:p w14:paraId="26B192AD" w14:textId="77777777" w:rsidR="0021645F" w:rsidRPr="003136C5" w:rsidRDefault="0021645F" w:rsidP="0021645F">
            <w:pPr>
              <w:spacing w:before="40" w:line="252" w:lineRule="auto"/>
              <w:jc w:val="both"/>
              <w:rPr>
                <w:rFonts w:cs="Arial"/>
                <w:b/>
                <w:sz w:val="19"/>
                <w:szCs w:val="19"/>
              </w:rPr>
            </w:pPr>
            <w:r w:rsidRPr="003136C5">
              <w:rPr>
                <w:rFonts w:cs="Arial"/>
                <w:b/>
                <w:sz w:val="19"/>
                <w:szCs w:val="19"/>
              </w:rPr>
              <w:t>Art. 88 Compétences financières</w:t>
            </w:r>
          </w:p>
          <w:p w14:paraId="0554C59A" w14:textId="77777777" w:rsidR="0021645F" w:rsidRPr="003136C5" w:rsidRDefault="0021645F" w:rsidP="0021645F">
            <w:pPr>
              <w:spacing w:before="40" w:line="252" w:lineRule="auto"/>
              <w:jc w:val="both"/>
              <w:rPr>
                <w:rFonts w:cs="Arial"/>
                <w:sz w:val="19"/>
                <w:szCs w:val="19"/>
                <w:lang w:val="fr-FR"/>
              </w:rPr>
            </w:pPr>
            <w:r w:rsidRPr="003136C5">
              <w:rPr>
                <w:rFonts w:cs="Arial"/>
                <w:sz w:val="19"/>
                <w:szCs w:val="19"/>
                <w:vertAlign w:val="superscript"/>
              </w:rPr>
              <w:t>1</w:t>
            </w:r>
            <w:r w:rsidRPr="003136C5">
              <w:rPr>
                <w:rFonts w:cs="Arial"/>
                <w:sz w:val="19"/>
                <w:szCs w:val="19"/>
              </w:rPr>
              <w:t> Le Conseil d’État soumet au Grand Conseil le budget,</w:t>
            </w:r>
            <w:r w:rsidRPr="003136C5">
              <w:rPr>
                <w:rFonts w:cs="Arial"/>
                <w:sz w:val="19"/>
                <w:szCs w:val="19"/>
                <w:lang w:val="fr-FR"/>
              </w:rPr>
              <w:t xml:space="preserve"> les comptes annuels de l’État et le rapport de gestion.</w:t>
            </w:r>
          </w:p>
          <w:p w14:paraId="262CB8A0" w14:textId="77777777" w:rsidR="0021645F" w:rsidRPr="003136C5" w:rsidRDefault="0021645F" w:rsidP="0021645F">
            <w:pPr>
              <w:spacing w:before="40" w:line="252" w:lineRule="auto"/>
              <w:jc w:val="both"/>
              <w:rPr>
                <w:rFonts w:cs="Arial"/>
                <w:sz w:val="19"/>
                <w:szCs w:val="19"/>
                <w:lang w:val="fr-FR"/>
              </w:rPr>
            </w:pPr>
            <w:r w:rsidRPr="003136C5">
              <w:rPr>
                <w:rFonts w:cs="Arial"/>
                <w:sz w:val="19"/>
                <w:szCs w:val="19"/>
                <w:vertAlign w:val="superscript"/>
              </w:rPr>
              <w:t>2</w:t>
            </w:r>
            <w:r w:rsidRPr="003136C5">
              <w:rPr>
                <w:rFonts w:cs="Arial"/>
                <w:sz w:val="19"/>
                <w:szCs w:val="19"/>
                <w:lang w:val="fr-FR"/>
              </w:rPr>
              <w:t> Il décide des dépenses ainsi que des acquisitions et des aliénations du domaine public dans les limites fixées par la loi.</w:t>
            </w:r>
          </w:p>
          <w:p w14:paraId="271B3053" w14:textId="77777777" w:rsidR="00FE313A" w:rsidRDefault="00FE313A" w:rsidP="0021645F">
            <w:pPr>
              <w:spacing w:before="40" w:line="252" w:lineRule="auto"/>
              <w:jc w:val="both"/>
              <w:rPr>
                <w:rFonts w:cs="Arial"/>
                <w:sz w:val="19"/>
                <w:szCs w:val="19"/>
              </w:rPr>
            </w:pPr>
          </w:p>
          <w:p w14:paraId="7153B95A" w14:textId="7CC18513" w:rsidR="00886ABD" w:rsidRPr="003136C5" w:rsidRDefault="00886ABD" w:rsidP="0021645F">
            <w:pPr>
              <w:spacing w:before="40" w:line="252" w:lineRule="auto"/>
              <w:jc w:val="both"/>
              <w:rPr>
                <w:rFonts w:cs="Arial"/>
                <w:sz w:val="19"/>
                <w:szCs w:val="19"/>
              </w:rPr>
            </w:pPr>
          </w:p>
        </w:tc>
      </w:tr>
      <w:tr w:rsidR="0021645F" w:rsidRPr="003136C5" w14:paraId="5BAFD6D0" w14:textId="77777777" w:rsidTr="0037282D">
        <w:tc>
          <w:tcPr>
            <w:tcW w:w="539" w:type="dxa"/>
            <w:shd w:val="clear" w:color="auto" w:fill="F2F2F2" w:themeFill="background1" w:themeFillShade="F2"/>
            <w:vAlign w:val="center"/>
          </w:tcPr>
          <w:p w14:paraId="295463C2" w14:textId="726464E5" w:rsidR="0021645F" w:rsidRPr="003136C5" w:rsidRDefault="0021645F" w:rsidP="0021645F">
            <w:pPr>
              <w:spacing w:before="40" w:line="252" w:lineRule="auto"/>
              <w:jc w:val="center"/>
              <w:rPr>
                <w:rFonts w:cs="Arial"/>
                <w:b/>
                <w:sz w:val="20"/>
                <w:szCs w:val="19"/>
              </w:rPr>
            </w:pPr>
            <w:r w:rsidRPr="003136C5">
              <w:rPr>
                <w:rFonts w:cs="Arial"/>
                <w:b/>
                <w:sz w:val="20"/>
                <w:szCs w:val="19"/>
              </w:rPr>
              <w:lastRenderedPageBreak/>
              <w:t>8</w:t>
            </w:r>
          </w:p>
        </w:tc>
        <w:tc>
          <w:tcPr>
            <w:tcW w:w="7529" w:type="dxa"/>
            <w:tcBorders>
              <w:right w:val="double" w:sz="4" w:space="0" w:color="767171" w:themeColor="background2" w:themeShade="80"/>
            </w:tcBorders>
            <w:shd w:val="clear" w:color="auto" w:fill="auto"/>
          </w:tcPr>
          <w:p w14:paraId="17E2B793" w14:textId="77777777" w:rsidR="0021645F" w:rsidRPr="003136C5" w:rsidRDefault="0021645F" w:rsidP="0021645F">
            <w:pPr>
              <w:spacing w:before="40" w:line="252" w:lineRule="auto"/>
              <w:jc w:val="both"/>
              <w:rPr>
                <w:rFonts w:cs="Arial"/>
                <w:b/>
                <w:sz w:val="19"/>
                <w:szCs w:val="19"/>
                <w:lang w:val="de-CH"/>
              </w:rPr>
            </w:pPr>
            <w:r w:rsidRPr="003136C5">
              <w:rPr>
                <w:rFonts w:cs="Arial"/>
                <w:b/>
                <w:sz w:val="19"/>
                <w:szCs w:val="19"/>
                <w:lang w:val="de-CH"/>
              </w:rPr>
              <w:t xml:space="preserve">Art. 87 </w:t>
            </w:r>
            <w:commentRangeStart w:id="66"/>
            <w:r w:rsidRPr="003136C5">
              <w:rPr>
                <w:rFonts w:cs="Arial"/>
                <w:b/>
                <w:strike/>
                <w:color w:val="FF0000"/>
                <w:sz w:val="19"/>
                <w:szCs w:val="19"/>
                <w:lang w:val="de-CH"/>
              </w:rPr>
              <w:t xml:space="preserve">Kompetenz </w:t>
            </w:r>
            <w:commentRangeEnd w:id="66"/>
            <w:r w:rsidR="00D33E03">
              <w:rPr>
                <w:rStyle w:val="Marquedecommentaire"/>
              </w:rPr>
              <w:commentReference w:id="66"/>
            </w:r>
            <w:r w:rsidRPr="003136C5">
              <w:rPr>
                <w:rFonts w:cs="Arial"/>
                <w:b/>
                <w:strike/>
                <w:color w:val="FF0000"/>
                <w:sz w:val="19"/>
                <w:szCs w:val="19"/>
                <w:lang w:val="de-CH"/>
              </w:rPr>
              <w:t>als</w:t>
            </w:r>
            <w:r w:rsidRPr="003136C5">
              <w:rPr>
                <w:rFonts w:cs="Arial"/>
                <w:b/>
                <w:color w:val="FF0000"/>
                <w:sz w:val="19"/>
                <w:szCs w:val="19"/>
                <w:lang w:val="de-CH"/>
              </w:rPr>
              <w:t xml:space="preserve"> </w:t>
            </w:r>
            <w:r w:rsidRPr="003136C5">
              <w:rPr>
                <w:rFonts w:cs="Arial"/>
                <w:b/>
                <w:sz w:val="19"/>
                <w:szCs w:val="19"/>
                <w:lang w:val="de-CH"/>
              </w:rPr>
              <w:t>Beschwerdeinstanz</w:t>
            </w:r>
          </w:p>
          <w:p w14:paraId="6FA93833" w14:textId="77777777" w:rsidR="0021645F" w:rsidRPr="003136C5" w:rsidRDefault="0021645F" w:rsidP="0021645F">
            <w:pPr>
              <w:spacing w:before="40" w:line="252" w:lineRule="auto"/>
              <w:jc w:val="both"/>
              <w:rPr>
                <w:rFonts w:cs="Arial"/>
                <w:sz w:val="19"/>
                <w:szCs w:val="19"/>
                <w:lang w:val="de-CH"/>
              </w:rPr>
            </w:pPr>
            <w:r w:rsidRPr="003136C5">
              <w:rPr>
                <w:rFonts w:cs="Arial"/>
                <w:sz w:val="19"/>
                <w:szCs w:val="19"/>
                <w:lang w:val="de-CH"/>
              </w:rPr>
              <w:t>Der Staatsrat entscheidet als Beschwerdeinstanz im Verwaltungsverfahren in den gesetzlich festgelegten Fällen.</w:t>
            </w:r>
          </w:p>
          <w:p w14:paraId="2583DEF9" w14:textId="20238450" w:rsidR="00960673" w:rsidRPr="003136C5" w:rsidRDefault="00960673" w:rsidP="0021645F">
            <w:pPr>
              <w:spacing w:before="40" w:line="252" w:lineRule="auto"/>
              <w:jc w:val="both"/>
              <w:rPr>
                <w:rFonts w:cs="Arial"/>
                <w:color w:val="404040" w:themeColor="text1" w:themeTint="BF"/>
                <w:sz w:val="19"/>
                <w:szCs w:val="19"/>
              </w:rPr>
            </w:pPr>
          </w:p>
        </w:tc>
        <w:tc>
          <w:tcPr>
            <w:tcW w:w="7530" w:type="dxa"/>
            <w:tcBorders>
              <w:left w:val="double" w:sz="4" w:space="0" w:color="767171" w:themeColor="background2" w:themeShade="80"/>
            </w:tcBorders>
            <w:shd w:val="clear" w:color="auto" w:fill="auto"/>
          </w:tcPr>
          <w:p w14:paraId="0E4450BD" w14:textId="6AE9EC31" w:rsidR="0021645F" w:rsidRPr="003136C5" w:rsidRDefault="0021645F" w:rsidP="0021645F">
            <w:pPr>
              <w:spacing w:before="40" w:line="252" w:lineRule="auto"/>
              <w:jc w:val="both"/>
              <w:rPr>
                <w:rFonts w:cs="Arial"/>
                <w:b/>
                <w:sz w:val="19"/>
                <w:szCs w:val="19"/>
              </w:rPr>
            </w:pPr>
            <w:r w:rsidRPr="003136C5">
              <w:rPr>
                <w:rFonts w:cs="Arial"/>
                <w:b/>
                <w:sz w:val="19"/>
                <w:szCs w:val="19"/>
              </w:rPr>
              <w:t xml:space="preserve">Art. 87 </w:t>
            </w:r>
            <w:commentRangeStart w:id="67"/>
            <w:r w:rsidRPr="003136C5">
              <w:rPr>
                <w:rFonts w:cs="Arial"/>
                <w:b/>
                <w:strike/>
                <w:color w:val="FF0000"/>
                <w:sz w:val="19"/>
                <w:szCs w:val="19"/>
              </w:rPr>
              <w:t xml:space="preserve">Compétences </w:t>
            </w:r>
            <w:commentRangeEnd w:id="67"/>
            <w:r w:rsidR="00BB56E7">
              <w:rPr>
                <w:rStyle w:val="Marquedecommentaire"/>
              </w:rPr>
              <w:commentReference w:id="67"/>
            </w:r>
            <w:r w:rsidRPr="003136C5">
              <w:rPr>
                <w:rFonts w:cs="Arial"/>
                <w:b/>
                <w:strike/>
                <w:color w:val="FF0000"/>
                <w:sz w:val="19"/>
                <w:szCs w:val="19"/>
              </w:rPr>
              <w:t>comme</w:t>
            </w:r>
            <w:r w:rsidRPr="003136C5">
              <w:rPr>
                <w:rFonts w:cs="Arial"/>
                <w:b/>
                <w:color w:val="FF0000"/>
                <w:sz w:val="19"/>
                <w:szCs w:val="19"/>
              </w:rPr>
              <w:t xml:space="preserve"> </w:t>
            </w:r>
            <w:r w:rsidR="000B0DDD" w:rsidRPr="003136C5">
              <w:rPr>
                <w:rFonts w:cs="Arial"/>
                <w:b/>
                <w:sz w:val="19"/>
                <w:szCs w:val="19"/>
              </w:rPr>
              <w:t>I</w:t>
            </w:r>
            <w:r w:rsidRPr="003136C5">
              <w:rPr>
                <w:rFonts w:cs="Arial"/>
                <w:b/>
                <w:sz w:val="19"/>
                <w:szCs w:val="19"/>
              </w:rPr>
              <w:t>nstance de recours</w:t>
            </w:r>
          </w:p>
          <w:p w14:paraId="12120378" w14:textId="77777777" w:rsidR="0021645F" w:rsidRPr="003136C5" w:rsidRDefault="0021645F" w:rsidP="0021645F">
            <w:pPr>
              <w:spacing w:before="40" w:line="252" w:lineRule="auto"/>
              <w:jc w:val="both"/>
              <w:rPr>
                <w:rFonts w:cs="Arial"/>
                <w:sz w:val="19"/>
                <w:szCs w:val="19"/>
              </w:rPr>
            </w:pPr>
            <w:r w:rsidRPr="003136C5">
              <w:rPr>
                <w:rFonts w:cs="Arial"/>
                <w:sz w:val="19"/>
                <w:szCs w:val="19"/>
              </w:rPr>
              <w:t>Le Conseil d’</w:t>
            </w:r>
            <w:r w:rsidRPr="003136C5">
              <w:rPr>
                <w:rFonts w:cs="Arial"/>
                <w:sz w:val="19"/>
                <w:szCs w:val="19"/>
                <w:lang w:val="fr-FR"/>
              </w:rPr>
              <w:t>É</w:t>
            </w:r>
            <w:r w:rsidRPr="003136C5">
              <w:rPr>
                <w:rFonts w:cs="Arial"/>
                <w:sz w:val="19"/>
                <w:szCs w:val="19"/>
              </w:rPr>
              <w:t>tat statue comme instance de recours administratif dans les cas définis par la loi.</w:t>
            </w:r>
          </w:p>
          <w:p w14:paraId="4F0DB399" w14:textId="660612F4" w:rsidR="0021645F" w:rsidRPr="003136C5" w:rsidRDefault="0021645F" w:rsidP="0021645F">
            <w:pPr>
              <w:spacing w:before="40" w:line="252" w:lineRule="auto"/>
              <w:jc w:val="both"/>
              <w:rPr>
                <w:rFonts w:cs="Arial"/>
                <w:sz w:val="19"/>
                <w:szCs w:val="19"/>
              </w:rPr>
            </w:pPr>
          </w:p>
        </w:tc>
      </w:tr>
      <w:tr w:rsidR="0021645F" w:rsidRPr="003136C5" w14:paraId="7ADD9069" w14:textId="77777777" w:rsidTr="0037282D">
        <w:tc>
          <w:tcPr>
            <w:tcW w:w="539" w:type="dxa"/>
            <w:shd w:val="clear" w:color="auto" w:fill="F2F2F2" w:themeFill="background1" w:themeFillShade="F2"/>
            <w:vAlign w:val="center"/>
          </w:tcPr>
          <w:p w14:paraId="53B08689" w14:textId="02ED7101" w:rsidR="0021645F" w:rsidRPr="003136C5" w:rsidRDefault="0021645F" w:rsidP="0021645F">
            <w:pPr>
              <w:spacing w:before="40" w:line="252" w:lineRule="auto"/>
              <w:jc w:val="center"/>
              <w:rPr>
                <w:rFonts w:cs="Arial"/>
                <w:b/>
                <w:sz w:val="20"/>
                <w:szCs w:val="19"/>
              </w:rPr>
            </w:pPr>
            <w:r w:rsidRPr="003136C5">
              <w:rPr>
                <w:rFonts w:cs="Arial"/>
                <w:b/>
                <w:sz w:val="20"/>
                <w:szCs w:val="19"/>
              </w:rPr>
              <w:t>8</w:t>
            </w:r>
          </w:p>
        </w:tc>
        <w:tc>
          <w:tcPr>
            <w:tcW w:w="7529" w:type="dxa"/>
            <w:tcBorders>
              <w:right w:val="double" w:sz="4" w:space="0" w:color="767171" w:themeColor="background2" w:themeShade="80"/>
            </w:tcBorders>
            <w:shd w:val="clear" w:color="auto" w:fill="auto"/>
          </w:tcPr>
          <w:p w14:paraId="49DDE667" w14:textId="77777777" w:rsidR="0021645F" w:rsidRPr="003136C5" w:rsidRDefault="0021645F" w:rsidP="0021645F">
            <w:pPr>
              <w:spacing w:before="40" w:line="252" w:lineRule="auto"/>
              <w:jc w:val="both"/>
              <w:rPr>
                <w:rFonts w:cs="Arial"/>
                <w:b/>
                <w:sz w:val="19"/>
                <w:szCs w:val="19"/>
                <w:lang w:val="de-CH"/>
              </w:rPr>
            </w:pPr>
            <w:r w:rsidRPr="003136C5">
              <w:rPr>
                <w:rFonts w:cs="Arial"/>
                <w:b/>
                <w:sz w:val="19"/>
                <w:szCs w:val="19"/>
                <w:lang w:val="de-CH"/>
              </w:rPr>
              <w:t>Art. 89 Aussenbeziehungen</w:t>
            </w:r>
          </w:p>
          <w:p w14:paraId="60DCCA38" w14:textId="2BE7DE80" w:rsidR="0021645F" w:rsidRPr="003136C5" w:rsidRDefault="0021645F" w:rsidP="0021645F">
            <w:pPr>
              <w:spacing w:before="40" w:line="252" w:lineRule="auto"/>
              <w:jc w:val="both"/>
              <w:rPr>
                <w:rFonts w:cs="Arial"/>
                <w:sz w:val="19"/>
                <w:szCs w:val="19"/>
                <w:lang w:val="de-CH"/>
              </w:rPr>
            </w:pPr>
            <w:r w:rsidRPr="003136C5">
              <w:rPr>
                <w:rFonts w:cs="Arial"/>
                <w:sz w:val="19"/>
                <w:szCs w:val="19"/>
                <w:vertAlign w:val="superscript"/>
                <w:lang w:val="de-CH"/>
              </w:rPr>
              <w:t>1</w:t>
            </w:r>
            <w:r w:rsidRPr="003136C5">
              <w:rPr>
                <w:rFonts w:cs="Arial"/>
                <w:sz w:val="19"/>
                <w:szCs w:val="19"/>
                <w:lang w:val="de-CH"/>
              </w:rPr>
              <w:t xml:space="preserve"> Der Staatsrat handelt </w:t>
            </w:r>
            <w:r w:rsidRPr="00C3483C">
              <w:rPr>
                <w:rFonts w:cs="Arial"/>
                <w:strike/>
                <w:color w:val="FF0000"/>
                <w:sz w:val="19"/>
                <w:szCs w:val="19"/>
                <w:lang w:val="de-CH"/>
              </w:rPr>
              <w:t>unter Vorbehalt der Zuständigkeiten des Grossen Rates</w:t>
            </w:r>
            <w:r w:rsidRPr="00C3483C">
              <w:rPr>
                <w:rFonts w:cs="Arial"/>
                <w:color w:val="FF0000"/>
                <w:sz w:val="19"/>
                <w:szCs w:val="19"/>
                <w:lang w:val="de-CH"/>
              </w:rPr>
              <w:t xml:space="preserve"> </w:t>
            </w:r>
            <w:r w:rsidRPr="003136C5">
              <w:rPr>
                <w:rFonts w:cs="Arial"/>
                <w:sz w:val="19"/>
                <w:szCs w:val="19"/>
                <w:lang w:val="de-CH"/>
              </w:rPr>
              <w:t>interkantonale und grenzübergreifende Vereinbarungen aus und unterzeichnet sie</w:t>
            </w:r>
            <w:r w:rsidR="00C3483C" w:rsidRPr="00C3483C">
              <w:rPr>
                <w:rFonts w:cs="Arial"/>
                <w:color w:val="FF0000"/>
                <w:sz w:val="19"/>
                <w:szCs w:val="19"/>
                <w:u w:val="single"/>
                <w:lang w:val="de-CH"/>
              </w:rPr>
              <w:t xml:space="preserve">, </w:t>
            </w:r>
            <w:commentRangeStart w:id="68"/>
            <w:r w:rsidR="00C3483C" w:rsidRPr="00C3483C">
              <w:rPr>
                <w:rFonts w:cs="Arial"/>
                <w:color w:val="FF0000"/>
                <w:sz w:val="19"/>
                <w:szCs w:val="19"/>
                <w:u w:val="single"/>
                <w:lang w:val="de-CH"/>
              </w:rPr>
              <w:t xml:space="preserve">unter </w:t>
            </w:r>
            <w:commentRangeEnd w:id="68"/>
            <w:r w:rsidR="00483505">
              <w:rPr>
                <w:rStyle w:val="Marquedecommentaire"/>
              </w:rPr>
              <w:commentReference w:id="68"/>
            </w:r>
            <w:r w:rsidR="00C3483C" w:rsidRPr="00C3483C">
              <w:rPr>
                <w:rFonts w:cs="Arial"/>
                <w:color w:val="FF0000"/>
                <w:sz w:val="19"/>
                <w:szCs w:val="19"/>
                <w:u w:val="single"/>
                <w:lang w:val="de-CH"/>
              </w:rPr>
              <w:t>Vorbehalt der Zuständigkeiten des Grossen Rates</w:t>
            </w:r>
            <w:r w:rsidRPr="003136C5">
              <w:rPr>
                <w:rFonts w:cs="Arial"/>
                <w:sz w:val="19"/>
                <w:szCs w:val="19"/>
                <w:lang w:val="de-CH"/>
              </w:rPr>
              <w:t>. Er informiert den Grossen Rat regelmässig über die laufenden Verhandlungen.</w:t>
            </w:r>
          </w:p>
          <w:p w14:paraId="1146A727" w14:textId="5C8D226D" w:rsidR="0021645F" w:rsidRPr="003136C5" w:rsidRDefault="0021645F" w:rsidP="0021645F">
            <w:pPr>
              <w:spacing w:before="40" w:line="252" w:lineRule="auto"/>
              <w:jc w:val="both"/>
              <w:rPr>
                <w:rFonts w:cs="Arial"/>
                <w:sz w:val="19"/>
                <w:szCs w:val="19"/>
                <w:lang w:val="de-CH"/>
              </w:rPr>
            </w:pPr>
            <w:r w:rsidRPr="003136C5">
              <w:rPr>
                <w:rFonts w:cs="Arial"/>
                <w:sz w:val="19"/>
                <w:szCs w:val="19"/>
                <w:vertAlign w:val="superscript"/>
                <w:lang w:val="de-CH"/>
              </w:rPr>
              <w:t>2</w:t>
            </w:r>
            <w:r w:rsidRPr="003136C5">
              <w:rPr>
                <w:rFonts w:cs="Arial"/>
                <w:sz w:val="19"/>
                <w:szCs w:val="19"/>
                <w:lang w:val="de-CH"/>
              </w:rPr>
              <w:t xml:space="preserve"> Er nimmt Stellung zu den </w:t>
            </w:r>
            <w:r w:rsidR="004814F9">
              <w:rPr>
                <w:rFonts w:cs="Arial"/>
                <w:color w:val="FF0000"/>
                <w:sz w:val="19"/>
                <w:szCs w:val="19"/>
                <w:u w:val="single"/>
                <w:lang w:val="de-CH"/>
              </w:rPr>
              <w:t>Vernehmlassungsvorlagen des Bundes</w:t>
            </w:r>
            <w:r w:rsidR="004814F9" w:rsidRPr="004814F9">
              <w:rPr>
                <w:rFonts w:cs="Arial"/>
                <w:strike/>
                <w:color w:val="FF0000"/>
                <w:sz w:val="19"/>
                <w:szCs w:val="19"/>
                <w:lang w:val="de-CH"/>
              </w:rPr>
              <w:t xml:space="preserve"> </w:t>
            </w:r>
            <w:r w:rsidRPr="004814F9">
              <w:rPr>
                <w:rFonts w:cs="Arial"/>
                <w:strike/>
                <w:color w:val="FF0000"/>
                <w:sz w:val="19"/>
                <w:szCs w:val="19"/>
                <w:lang w:val="de-CH"/>
              </w:rPr>
              <w:t>Vorlagen der Bundesbehörden</w:t>
            </w:r>
            <w:r w:rsidRPr="003136C5">
              <w:rPr>
                <w:rFonts w:cs="Arial"/>
                <w:sz w:val="19"/>
                <w:szCs w:val="19"/>
                <w:lang w:val="de-CH"/>
              </w:rPr>
              <w:t>.</w:t>
            </w:r>
          </w:p>
          <w:p w14:paraId="5E8750B8" w14:textId="77777777" w:rsidR="0021645F" w:rsidRPr="003136C5" w:rsidRDefault="0021645F" w:rsidP="0021645F">
            <w:pPr>
              <w:spacing w:before="40" w:line="252" w:lineRule="auto"/>
              <w:jc w:val="both"/>
              <w:rPr>
                <w:rFonts w:cs="Arial"/>
                <w:sz w:val="19"/>
                <w:szCs w:val="19"/>
                <w:lang w:val="de-CH"/>
              </w:rPr>
            </w:pPr>
            <w:r w:rsidRPr="003136C5">
              <w:rPr>
                <w:rFonts w:cs="Arial"/>
                <w:sz w:val="19"/>
                <w:szCs w:val="19"/>
                <w:vertAlign w:val="superscript"/>
                <w:lang w:val="de-CH"/>
              </w:rPr>
              <w:t>3</w:t>
            </w:r>
            <w:r w:rsidRPr="003136C5">
              <w:rPr>
                <w:rFonts w:cs="Arial"/>
                <w:sz w:val="19"/>
                <w:szCs w:val="19"/>
                <w:lang w:val="de-CH"/>
              </w:rPr>
              <w:t> Der Staatsrat sowie die Walliser Mitglieder der eidgenössischen Räte setzen nach den im Gesetz festgelegten Modalitäten eine ständige Kommission für den Informationsaustausch über Bundesangelegenheiten ein.</w:t>
            </w:r>
          </w:p>
          <w:p w14:paraId="36262005" w14:textId="77777777" w:rsidR="0021645F" w:rsidRPr="003136C5" w:rsidRDefault="0021645F" w:rsidP="0021645F">
            <w:pPr>
              <w:spacing w:before="40" w:line="252" w:lineRule="auto"/>
              <w:jc w:val="both"/>
              <w:rPr>
                <w:rFonts w:cs="Arial"/>
                <w:color w:val="404040" w:themeColor="text1" w:themeTint="BF"/>
                <w:sz w:val="19"/>
                <w:szCs w:val="19"/>
              </w:rPr>
            </w:pPr>
          </w:p>
        </w:tc>
        <w:tc>
          <w:tcPr>
            <w:tcW w:w="7530" w:type="dxa"/>
            <w:tcBorders>
              <w:left w:val="double" w:sz="4" w:space="0" w:color="767171" w:themeColor="background2" w:themeShade="80"/>
            </w:tcBorders>
            <w:shd w:val="clear" w:color="auto" w:fill="auto"/>
          </w:tcPr>
          <w:p w14:paraId="2E3B9013" w14:textId="77777777" w:rsidR="0021645F" w:rsidRPr="003136C5" w:rsidRDefault="0021645F" w:rsidP="0021645F">
            <w:pPr>
              <w:spacing w:before="40" w:line="252" w:lineRule="auto"/>
              <w:jc w:val="both"/>
              <w:rPr>
                <w:rFonts w:cs="Arial"/>
                <w:b/>
                <w:sz w:val="19"/>
                <w:szCs w:val="19"/>
              </w:rPr>
            </w:pPr>
            <w:r w:rsidRPr="003136C5">
              <w:rPr>
                <w:rFonts w:cs="Arial"/>
                <w:b/>
                <w:sz w:val="19"/>
                <w:szCs w:val="19"/>
              </w:rPr>
              <w:t>Art. 89 Relations extérieures</w:t>
            </w:r>
          </w:p>
          <w:p w14:paraId="3E12E419" w14:textId="77777777" w:rsidR="0021645F" w:rsidRPr="003136C5" w:rsidRDefault="0021645F" w:rsidP="0021645F">
            <w:pPr>
              <w:spacing w:before="40" w:line="252" w:lineRule="auto"/>
              <w:jc w:val="both"/>
              <w:rPr>
                <w:rFonts w:cs="Arial"/>
                <w:sz w:val="19"/>
                <w:szCs w:val="19"/>
              </w:rPr>
            </w:pPr>
            <w:r w:rsidRPr="003136C5">
              <w:rPr>
                <w:rFonts w:cs="Arial"/>
                <w:sz w:val="19"/>
                <w:szCs w:val="19"/>
                <w:vertAlign w:val="superscript"/>
              </w:rPr>
              <w:t>1</w:t>
            </w:r>
            <w:r w:rsidRPr="003136C5">
              <w:rPr>
                <w:rFonts w:cs="Arial"/>
                <w:sz w:val="19"/>
                <w:szCs w:val="19"/>
              </w:rPr>
              <w:t> Le Conseil d’État négocie et signe les accords intercantonaux et transfrontaliers, sous réserve des compétences du Grand Conseil. Il informe régulièrement ce dernier des négociations en cours.</w:t>
            </w:r>
          </w:p>
          <w:p w14:paraId="75C55996" w14:textId="77777777" w:rsidR="0021645F" w:rsidRPr="003136C5" w:rsidRDefault="0021645F" w:rsidP="0021645F">
            <w:pPr>
              <w:spacing w:before="40" w:line="252" w:lineRule="auto"/>
              <w:jc w:val="both"/>
              <w:rPr>
                <w:rFonts w:cs="Arial"/>
                <w:sz w:val="19"/>
                <w:szCs w:val="19"/>
              </w:rPr>
            </w:pPr>
            <w:r w:rsidRPr="003136C5">
              <w:rPr>
                <w:rFonts w:cs="Arial"/>
                <w:sz w:val="19"/>
                <w:szCs w:val="19"/>
                <w:vertAlign w:val="superscript"/>
              </w:rPr>
              <w:t>2</w:t>
            </w:r>
            <w:r w:rsidRPr="003136C5">
              <w:rPr>
                <w:rFonts w:cs="Arial"/>
                <w:sz w:val="19"/>
                <w:szCs w:val="19"/>
              </w:rPr>
              <w:t> Il répond aux consultations fédérales.</w:t>
            </w:r>
          </w:p>
          <w:p w14:paraId="4DFF23EA" w14:textId="77777777" w:rsidR="0021645F" w:rsidRPr="003136C5" w:rsidRDefault="0021645F" w:rsidP="0021645F">
            <w:pPr>
              <w:spacing w:before="40" w:line="252" w:lineRule="auto"/>
              <w:jc w:val="both"/>
              <w:rPr>
                <w:rFonts w:cs="Arial"/>
                <w:sz w:val="19"/>
                <w:szCs w:val="19"/>
              </w:rPr>
            </w:pPr>
            <w:r w:rsidRPr="003136C5">
              <w:rPr>
                <w:rFonts w:cs="Arial"/>
                <w:sz w:val="19"/>
                <w:szCs w:val="19"/>
                <w:vertAlign w:val="superscript"/>
              </w:rPr>
              <w:t>3</w:t>
            </w:r>
            <w:r w:rsidRPr="003136C5">
              <w:rPr>
                <w:rFonts w:cs="Arial"/>
                <w:sz w:val="19"/>
                <w:szCs w:val="19"/>
              </w:rPr>
              <w:t> Le Conseil d’État et la députation valaisanne aux Chambres fédérales constituent, selon les modalités fixées par la loi, une commission permanente d’échange d’informations relatives aux affaires fédérales.</w:t>
            </w:r>
          </w:p>
          <w:p w14:paraId="6FA72905" w14:textId="2F864B2F" w:rsidR="0021645F" w:rsidRPr="003136C5" w:rsidRDefault="0021645F" w:rsidP="0021645F">
            <w:pPr>
              <w:spacing w:before="40" w:line="252" w:lineRule="auto"/>
              <w:jc w:val="both"/>
              <w:rPr>
                <w:rFonts w:cs="Arial"/>
                <w:sz w:val="19"/>
                <w:szCs w:val="19"/>
              </w:rPr>
            </w:pPr>
          </w:p>
        </w:tc>
      </w:tr>
      <w:tr w:rsidR="0021645F" w:rsidRPr="003136C5" w14:paraId="78095891" w14:textId="77777777" w:rsidTr="0037282D">
        <w:tc>
          <w:tcPr>
            <w:tcW w:w="539" w:type="dxa"/>
            <w:shd w:val="clear" w:color="auto" w:fill="F2F2F2" w:themeFill="background1" w:themeFillShade="F2"/>
            <w:vAlign w:val="center"/>
          </w:tcPr>
          <w:p w14:paraId="6D1030FC" w14:textId="7322DBAE" w:rsidR="0021645F" w:rsidRPr="003136C5" w:rsidRDefault="0021645F" w:rsidP="0021645F">
            <w:pPr>
              <w:spacing w:before="40" w:line="252" w:lineRule="auto"/>
              <w:jc w:val="center"/>
              <w:rPr>
                <w:rFonts w:cs="Arial"/>
                <w:b/>
                <w:sz w:val="20"/>
                <w:szCs w:val="19"/>
              </w:rPr>
            </w:pPr>
            <w:r w:rsidRPr="003136C5">
              <w:rPr>
                <w:rFonts w:cs="Arial"/>
                <w:b/>
                <w:sz w:val="20"/>
                <w:szCs w:val="19"/>
              </w:rPr>
              <w:t>8</w:t>
            </w:r>
          </w:p>
        </w:tc>
        <w:tc>
          <w:tcPr>
            <w:tcW w:w="7529" w:type="dxa"/>
            <w:tcBorders>
              <w:right w:val="double" w:sz="4" w:space="0" w:color="767171" w:themeColor="background2" w:themeShade="80"/>
            </w:tcBorders>
            <w:shd w:val="clear" w:color="auto" w:fill="auto"/>
          </w:tcPr>
          <w:p w14:paraId="08307C9D" w14:textId="77777777" w:rsidR="0021645F" w:rsidRPr="003136C5" w:rsidRDefault="0021645F" w:rsidP="0021645F">
            <w:pPr>
              <w:spacing w:before="40" w:line="252" w:lineRule="auto"/>
              <w:jc w:val="both"/>
              <w:rPr>
                <w:rFonts w:cs="Arial"/>
                <w:b/>
                <w:sz w:val="19"/>
                <w:szCs w:val="19"/>
                <w:lang w:val="de-CH"/>
              </w:rPr>
            </w:pPr>
            <w:r w:rsidRPr="003136C5">
              <w:rPr>
                <w:rFonts w:cs="Arial"/>
                <w:b/>
                <w:sz w:val="19"/>
                <w:szCs w:val="19"/>
                <w:lang w:val="de-CH"/>
              </w:rPr>
              <w:t xml:space="preserve">Art. 90 Aufsicht über die Gemeinden und die Burgergemeinden </w:t>
            </w:r>
          </w:p>
          <w:p w14:paraId="47293760" w14:textId="77777777" w:rsidR="0021645F" w:rsidRPr="003136C5" w:rsidRDefault="0021645F" w:rsidP="0021645F">
            <w:pPr>
              <w:spacing w:before="40" w:line="252" w:lineRule="auto"/>
              <w:jc w:val="both"/>
              <w:rPr>
                <w:rFonts w:cs="Arial"/>
                <w:sz w:val="19"/>
                <w:szCs w:val="19"/>
                <w:lang w:val="de-CH"/>
              </w:rPr>
            </w:pPr>
            <w:r w:rsidRPr="003136C5">
              <w:rPr>
                <w:rFonts w:cs="Arial"/>
                <w:sz w:val="19"/>
                <w:szCs w:val="19"/>
                <w:vertAlign w:val="superscript"/>
                <w:lang w:val="de-CH"/>
              </w:rPr>
              <w:t>1</w:t>
            </w:r>
            <w:r w:rsidRPr="003136C5">
              <w:rPr>
                <w:rFonts w:cs="Arial"/>
                <w:sz w:val="19"/>
                <w:szCs w:val="19"/>
                <w:lang w:val="de-CH"/>
              </w:rPr>
              <w:t> Der Staatsrat übt die Aufsicht über die Gemeinden und die Burgergemeinden aus.</w:t>
            </w:r>
          </w:p>
          <w:p w14:paraId="133E3B63" w14:textId="77777777" w:rsidR="0021645F" w:rsidRPr="003136C5" w:rsidRDefault="0021645F" w:rsidP="0021645F">
            <w:pPr>
              <w:spacing w:before="40" w:line="252" w:lineRule="auto"/>
              <w:jc w:val="both"/>
              <w:rPr>
                <w:rFonts w:cs="Arial"/>
                <w:sz w:val="19"/>
                <w:szCs w:val="19"/>
                <w:lang w:val="de-CH"/>
              </w:rPr>
            </w:pPr>
            <w:r w:rsidRPr="003136C5">
              <w:rPr>
                <w:rFonts w:cs="Arial"/>
                <w:sz w:val="19"/>
                <w:szCs w:val="19"/>
                <w:vertAlign w:val="superscript"/>
                <w:lang w:val="de-CH"/>
              </w:rPr>
              <w:t>2</w:t>
            </w:r>
            <w:r w:rsidRPr="003136C5">
              <w:rPr>
                <w:rFonts w:cs="Arial"/>
                <w:sz w:val="19"/>
                <w:szCs w:val="19"/>
                <w:lang w:val="de-CH"/>
              </w:rPr>
              <w:t> Er kann Mitglieder des Gemeinderates und des Burgerrates abberufen.</w:t>
            </w:r>
          </w:p>
          <w:p w14:paraId="557912D0" w14:textId="53344541" w:rsidR="0021645F" w:rsidRPr="003136C5" w:rsidRDefault="0021645F" w:rsidP="0021645F">
            <w:pPr>
              <w:spacing w:before="40" w:line="252" w:lineRule="auto"/>
              <w:jc w:val="both"/>
              <w:rPr>
                <w:rFonts w:cs="Arial"/>
                <w:sz w:val="19"/>
                <w:szCs w:val="19"/>
                <w:lang w:val="de-CH"/>
              </w:rPr>
            </w:pPr>
            <w:r w:rsidRPr="003136C5">
              <w:rPr>
                <w:rFonts w:cs="Arial"/>
                <w:sz w:val="19"/>
                <w:szCs w:val="19"/>
                <w:vertAlign w:val="superscript"/>
                <w:lang w:val="de-CH"/>
              </w:rPr>
              <w:t>3</w:t>
            </w:r>
            <w:r w:rsidRPr="003136C5">
              <w:rPr>
                <w:rFonts w:cs="Arial"/>
                <w:sz w:val="19"/>
                <w:szCs w:val="19"/>
                <w:lang w:val="de-CH"/>
              </w:rPr>
              <w:t xml:space="preserve"> Das Gesetz bestimmt die </w:t>
            </w:r>
            <w:r w:rsidR="00C3483C">
              <w:rPr>
                <w:rFonts w:cs="Arial"/>
                <w:color w:val="FF0000"/>
                <w:sz w:val="19"/>
                <w:szCs w:val="19"/>
                <w:u w:val="single"/>
                <w:lang w:val="de-CH"/>
              </w:rPr>
              <w:t>Gründe</w:t>
            </w:r>
            <w:r w:rsidR="00C3483C" w:rsidRPr="00C3483C">
              <w:rPr>
                <w:rFonts w:cs="Arial"/>
                <w:color w:val="FF0000"/>
                <w:sz w:val="19"/>
                <w:szCs w:val="19"/>
                <w:lang w:val="de-CH"/>
              </w:rPr>
              <w:t xml:space="preserve"> </w:t>
            </w:r>
            <w:r w:rsidRPr="00C3483C">
              <w:rPr>
                <w:rFonts w:cs="Arial"/>
                <w:strike/>
                <w:color w:val="FF0000"/>
                <w:sz w:val="19"/>
                <w:szCs w:val="19"/>
                <w:lang w:val="de-CH"/>
              </w:rPr>
              <w:t>Fälle</w:t>
            </w:r>
            <w:r w:rsidRPr="00C3483C">
              <w:rPr>
                <w:rFonts w:cs="Arial"/>
                <w:color w:val="FF0000"/>
                <w:sz w:val="19"/>
                <w:szCs w:val="19"/>
                <w:lang w:val="de-CH"/>
              </w:rPr>
              <w:t xml:space="preserve"> </w:t>
            </w:r>
            <w:r w:rsidRPr="003136C5">
              <w:rPr>
                <w:rFonts w:cs="Arial"/>
                <w:sz w:val="19"/>
                <w:szCs w:val="19"/>
                <w:lang w:val="de-CH"/>
              </w:rPr>
              <w:t>und das Verfahren für die Abberufung.</w:t>
            </w:r>
          </w:p>
          <w:p w14:paraId="21342358" w14:textId="77777777" w:rsidR="0021645F" w:rsidRPr="003136C5" w:rsidRDefault="0021645F" w:rsidP="0021645F">
            <w:pPr>
              <w:spacing w:before="40" w:line="252" w:lineRule="auto"/>
              <w:jc w:val="both"/>
              <w:rPr>
                <w:rFonts w:cs="Arial"/>
                <w:color w:val="404040" w:themeColor="text1" w:themeTint="BF"/>
                <w:sz w:val="19"/>
                <w:szCs w:val="19"/>
              </w:rPr>
            </w:pPr>
          </w:p>
        </w:tc>
        <w:tc>
          <w:tcPr>
            <w:tcW w:w="7530" w:type="dxa"/>
            <w:tcBorders>
              <w:left w:val="double" w:sz="4" w:space="0" w:color="767171" w:themeColor="background2" w:themeShade="80"/>
            </w:tcBorders>
            <w:shd w:val="clear" w:color="auto" w:fill="auto"/>
          </w:tcPr>
          <w:p w14:paraId="3D72095B" w14:textId="77777777" w:rsidR="0021645F" w:rsidRPr="003136C5" w:rsidRDefault="0021645F" w:rsidP="0021645F">
            <w:pPr>
              <w:spacing w:before="40" w:line="252" w:lineRule="auto"/>
              <w:jc w:val="both"/>
              <w:rPr>
                <w:rFonts w:cs="Arial"/>
                <w:b/>
                <w:sz w:val="19"/>
                <w:szCs w:val="19"/>
              </w:rPr>
            </w:pPr>
            <w:r w:rsidRPr="003136C5">
              <w:rPr>
                <w:rFonts w:cs="Arial"/>
                <w:b/>
                <w:sz w:val="19"/>
                <w:szCs w:val="19"/>
              </w:rPr>
              <w:t xml:space="preserve">Art. 90 Surveillance des communes et des communes bourgeoisiales </w:t>
            </w:r>
          </w:p>
          <w:p w14:paraId="5ADDB5C2" w14:textId="77777777" w:rsidR="0021645F" w:rsidRPr="003136C5" w:rsidRDefault="0021645F" w:rsidP="0021645F">
            <w:pPr>
              <w:spacing w:before="40" w:line="252" w:lineRule="auto"/>
              <w:jc w:val="both"/>
              <w:rPr>
                <w:rFonts w:cs="Arial"/>
                <w:sz w:val="19"/>
                <w:szCs w:val="19"/>
              </w:rPr>
            </w:pPr>
            <w:r w:rsidRPr="003136C5">
              <w:rPr>
                <w:rFonts w:cs="Arial"/>
                <w:sz w:val="19"/>
                <w:szCs w:val="19"/>
                <w:vertAlign w:val="superscript"/>
              </w:rPr>
              <w:t>1</w:t>
            </w:r>
            <w:r w:rsidRPr="003136C5">
              <w:rPr>
                <w:rFonts w:cs="Arial"/>
                <w:sz w:val="19"/>
                <w:szCs w:val="19"/>
              </w:rPr>
              <w:t> Le Conseil d'</w:t>
            </w:r>
            <w:r w:rsidRPr="003136C5">
              <w:rPr>
                <w:rFonts w:cs="Arial"/>
                <w:bCs/>
                <w:sz w:val="19"/>
                <w:szCs w:val="19"/>
              </w:rPr>
              <w:t>É</w:t>
            </w:r>
            <w:r w:rsidRPr="003136C5">
              <w:rPr>
                <w:rFonts w:cs="Arial"/>
                <w:sz w:val="19"/>
                <w:szCs w:val="19"/>
              </w:rPr>
              <w:t>tat exerce la surveillance sur les communes et sur les communes bourgeoisiales.</w:t>
            </w:r>
          </w:p>
          <w:p w14:paraId="0692BB2E" w14:textId="77777777" w:rsidR="0021645F" w:rsidRPr="003136C5" w:rsidRDefault="0021645F" w:rsidP="0021645F">
            <w:pPr>
              <w:spacing w:before="40" w:line="252" w:lineRule="auto"/>
              <w:jc w:val="both"/>
              <w:rPr>
                <w:rFonts w:cs="Arial"/>
                <w:sz w:val="19"/>
                <w:szCs w:val="19"/>
              </w:rPr>
            </w:pPr>
            <w:r w:rsidRPr="003136C5">
              <w:rPr>
                <w:rFonts w:cs="Arial"/>
                <w:sz w:val="19"/>
                <w:szCs w:val="19"/>
                <w:vertAlign w:val="superscript"/>
              </w:rPr>
              <w:t>2</w:t>
            </w:r>
            <w:r w:rsidRPr="003136C5">
              <w:rPr>
                <w:rFonts w:cs="Arial"/>
                <w:sz w:val="19"/>
                <w:szCs w:val="19"/>
              </w:rPr>
              <w:t xml:space="preserve"> Il est compétent pour révoquer les membres du conseil communal et du conseil bourgeoisial. </w:t>
            </w:r>
          </w:p>
          <w:p w14:paraId="4623962C" w14:textId="77777777" w:rsidR="0021645F" w:rsidRPr="003136C5" w:rsidRDefault="0021645F" w:rsidP="0021645F">
            <w:pPr>
              <w:spacing w:before="40" w:line="252" w:lineRule="auto"/>
              <w:jc w:val="both"/>
              <w:rPr>
                <w:rFonts w:cs="Arial"/>
                <w:sz w:val="19"/>
                <w:szCs w:val="19"/>
              </w:rPr>
            </w:pPr>
            <w:r w:rsidRPr="003136C5">
              <w:rPr>
                <w:rFonts w:cs="Arial"/>
                <w:sz w:val="19"/>
                <w:szCs w:val="19"/>
                <w:vertAlign w:val="superscript"/>
              </w:rPr>
              <w:t>3</w:t>
            </w:r>
            <w:r w:rsidRPr="003136C5">
              <w:rPr>
                <w:rFonts w:cs="Arial"/>
                <w:sz w:val="19"/>
                <w:szCs w:val="19"/>
              </w:rPr>
              <w:t xml:space="preserve"> La loi définit les motifs ainsi que la procédure de révocation. </w:t>
            </w:r>
          </w:p>
          <w:p w14:paraId="683C9ABE" w14:textId="77777777" w:rsidR="0021645F" w:rsidRPr="003136C5" w:rsidRDefault="0021645F" w:rsidP="0021645F">
            <w:pPr>
              <w:spacing w:before="40" w:line="252" w:lineRule="auto"/>
              <w:jc w:val="both"/>
              <w:rPr>
                <w:rFonts w:cs="Arial"/>
                <w:sz w:val="19"/>
                <w:szCs w:val="19"/>
              </w:rPr>
            </w:pPr>
          </w:p>
        </w:tc>
      </w:tr>
      <w:tr w:rsidR="0021645F" w:rsidRPr="003136C5" w14:paraId="7EB2C051" w14:textId="77777777" w:rsidTr="0037282D">
        <w:tc>
          <w:tcPr>
            <w:tcW w:w="539" w:type="dxa"/>
            <w:shd w:val="clear" w:color="auto" w:fill="F2F2F2" w:themeFill="background1" w:themeFillShade="F2"/>
            <w:vAlign w:val="center"/>
          </w:tcPr>
          <w:p w14:paraId="41D01436" w14:textId="41C54CBF" w:rsidR="0021645F" w:rsidRPr="003136C5" w:rsidRDefault="0021645F" w:rsidP="0021645F">
            <w:pPr>
              <w:spacing w:before="40" w:line="252" w:lineRule="auto"/>
              <w:jc w:val="center"/>
              <w:rPr>
                <w:rFonts w:cs="Arial"/>
                <w:b/>
                <w:sz w:val="20"/>
                <w:szCs w:val="19"/>
              </w:rPr>
            </w:pPr>
            <w:r w:rsidRPr="003136C5">
              <w:rPr>
                <w:rFonts w:cs="Arial"/>
                <w:b/>
                <w:sz w:val="20"/>
                <w:szCs w:val="19"/>
              </w:rPr>
              <w:t>8</w:t>
            </w:r>
          </w:p>
        </w:tc>
        <w:tc>
          <w:tcPr>
            <w:tcW w:w="7529" w:type="dxa"/>
            <w:tcBorders>
              <w:right w:val="double" w:sz="4" w:space="0" w:color="767171" w:themeColor="background2" w:themeShade="80"/>
            </w:tcBorders>
            <w:shd w:val="clear" w:color="auto" w:fill="auto"/>
          </w:tcPr>
          <w:p w14:paraId="20D3AB34" w14:textId="77777777" w:rsidR="0021645F" w:rsidRPr="003136C5" w:rsidRDefault="0021645F" w:rsidP="0021645F">
            <w:pPr>
              <w:spacing w:before="40" w:line="252" w:lineRule="auto"/>
              <w:jc w:val="both"/>
              <w:rPr>
                <w:rFonts w:cs="Arial"/>
                <w:b/>
                <w:sz w:val="19"/>
                <w:szCs w:val="19"/>
                <w:lang w:val="de-CH"/>
              </w:rPr>
            </w:pPr>
            <w:r w:rsidRPr="003136C5">
              <w:rPr>
                <w:rFonts w:cs="Arial"/>
                <w:b/>
                <w:sz w:val="19"/>
                <w:szCs w:val="19"/>
                <w:lang w:val="de-CH"/>
              </w:rPr>
              <w:t>Art. 91 Ernennungen</w:t>
            </w:r>
          </w:p>
          <w:p w14:paraId="735BA41B" w14:textId="3C675311" w:rsidR="0021645F" w:rsidRPr="003136C5" w:rsidRDefault="0021645F" w:rsidP="0021645F">
            <w:pPr>
              <w:spacing w:before="40" w:line="252" w:lineRule="auto"/>
              <w:jc w:val="both"/>
              <w:rPr>
                <w:rFonts w:cs="Arial"/>
                <w:sz w:val="19"/>
                <w:szCs w:val="19"/>
                <w:lang w:val="de-CH"/>
              </w:rPr>
            </w:pPr>
            <w:r w:rsidRPr="003136C5">
              <w:rPr>
                <w:rFonts w:cs="Arial"/>
                <w:sz w:val="19"/>
                <w:szCs w:val="19"/>
                <w:vertAlign w:val="superscript"/>
                <w:lang w:val="de-CH"/>
              </w:rPr>
              <w:t>1</w:t>
            </w:r>
            <w:r w:rsidRPr="003136C5">
              <w:rPr>
                <w:rFonts w:cs="Arial"/>
                <w:sz w:val="19"/>
                <w:szCs w:val="19"/>
                <w:lang w:val="de-CH"/>
              </w:rPr>
              <w:t xml:space="preserve"> Der Staatsrat nimmt die Ernennungen, die nicht einer anderen Behörde vorbehalten sind, auf der Grundlage der </w:t>
            </w:r>
            <w:r w:rsidR="00E5636D" w:rsidRPr="003136C5">
              <w:rPr>
                <w:rFonts w:cs="Arial"/>
                <w:sz w:val="19"/>
                <w:szCs w:val="19"/>
                <w:lang w:val="de-CH"/>
              </w:rPr>
              <w:t>Kompetenz</w:t>
            </w:r>
            <w:r w:rsidR="00E5636D">
              <w:rPr>
                <w:rFonts w:cs="Arial"/>
                <w:color w:val="FF0000"/>
                <w:sz w:val="19"/>
                <w:szCs w:val="19"/>
                <w:u w:val="single"/>
                <w:lang w:val="de-CH"/>
              </w:rPr>
              <w:t>en</w:t>
            </w:r>
            <w:r w:rsidR="00E5636D" w:rsidRPr="003136C5">
              <w:rPr>
                <w:rFonts w:cs="Arial"/>
                <w:sz w:val="19"/>
                <w:szCs w:val="19"/>
                <w:lang w:val="de-CH"/>
              </w:rPr>
              <w:t xml:space="preserve"> </w:t>
            </w:r>
            <w:r w:rsidRPr="003136C5">
              <w:rPr>
                <w:rFonts w:cs="Arial"/>
                <w:sz w:val="19"/>
                <w:szCs w:val="19"/>
                <w:lang w:val="de-CH"/>
              </w:rPr>
              <w:t xml:space="preserve">und Erfahrung der Kandidatinnen und Kandidaten </w:t>
            </w:r>
            <w:commentRangeStart w:id="69"/>
            <w:r w:rsidRPr="003136C5">
              <w:rPr>
                <w:rFonts w:cs="Arial"/>
                <w:sz w:val="19"/>
                <w:szCs w:val="19"/>
                <w:lang w:val="de-CH"/>
              </w:rPr>
              <w:t>vor</w:t>
            </w:r>
            <w:r w:rsidR="00B46B8A">
              <w:rPr>
                <w:rFonts w:cs="Arial"/>
                <w:color w:val="FF0000"/>
                <w:sz w:val="19"/>
                <w:szCs w:val="19"/>
                <w:u w:val="single"/>
                <w:lang w:val="de-CH"/>
              </w:rPr>
              <w:t>. Er</w:t>
            </w:r>
            <w:r w:rsidRPr="003136C5">
              <w:rPr>
                <w:rFonts w:cs="Arial"/>
                <w:sz w:val="19"/>
                <w:szCs w:val="19"/>
                <w:lang w:val="de-CH"/>
              </w:rPr>
              <w:t xml:space="preserve"> </w:t>
            </w:r>
            <w:commentRangeEnd w:id="69"/>
            <w:r w:rsidR="00417032">
              <w:rPr>
                <w:rStyle w:val="Marquedecommentaire"/>
              </w:rPr>
              <w:commentReference w:id="69"/>
            </w:r>
            <w:r w:rsidRPr="00F27F81">
              <w:rPr>
                <w:rFonts w:cs="Arial"/>
                <w:strike/>
                <w:color w:val="FF0000"/>
                <w:sz w:val="19"/>
                <w:szCs w:val="19"/>
                <w:lang w:val="de-CH"/>
              </w:rPr>
              <w:t>und</w:t>
            </w:r>
            <w:r w:rsidRPr="00F27F81">
              <w:rPr>
                <w:rFonts w:cs="Arial"/>
                <w:color w:val="FF0000"/>
                <w:sz w:val="19"/>
                <w:szCs w:val="19"/>
                <w:lang w:val="de-CH"/>
              </w:rPr>
              <w:t xml:space="preserve"> </w:t>
            </w:r>
            <w:r w:rsidRPr="003136C5">
              <w:rPr>
                <w:rFonts w:cs="Arial"/>
                <w:sz w:val="19"/>
                <w:szCs w:val="19"/>
                <w:lang w:val="de-CH"/>
              </w:rPr>
              <w:t>achtet auf eine ausgewogene Vertretung der Regionen sowie von Frauen und Männern.</w:t>
            </w:r>
          </w:p>
          <w:p w14:paraId="1DB3A52F" w14:textId="4AC75E1B" w:rsidR="0021645F" w:rsidRPr="003136C5" w:rsidRDefault="0021645F" w:rsidP="0021645F">
            <w:pPr>
              <w:spacing w:before="40" w:line="252" w:lineRule="auto"/>
              <w:jc w:val="both"/>
              <w:rPr>
                <w:rFonts w:cs="Arial"/>
                <w:sz w:val="19"/>
                <w:szCs w:val="19"/>
                <w:lang w:val="de-CH"/>
              </w:rPr>
            </w:pPr>
            <w:r w:rsidRPr="003136C5">
              <w:rPr>
                <w:rFonts w:cs="Arial"/>
                <w:sz w:val="19"/>
                <w:szCs w:val="19"/>
                <w:vertAlign w:val="superscript"/>
                <w:lang w:val="de-CH"/>
              </w:rPr>
              <w:t>2</w:t>
            </w:r>
            <w:r w:rsidRPr="003136C5">
              <w:rPr>
                <w:rFonts w:cs="Arial"/>
                <w:sz w:val="19"/>
                <w:szCs w:val="19"/>
                <w:lang w:val="de-CH"/>
              </w:rPr>
              <w:t xml:space="preserve"> Bei den Verwaltungsräten der öffentlichen Institutionen und Unternehmen wendet er dieselben Grundsätze an und achtet darauf, eine ausgewogene Vertretung der </w:t>
            </w:r>
            <w:r w:rsidRPr="00960673">
              <w:rPr>
                <w:rFonts w:cs="Arial"/>
                <w:strike/>
                <w:color w:val="FF0000"/>
                <w:sz w:val="19"/>
                <w:szCs w:val="19"/>
                <w:lang w:val="de-CH"/>
              </w:rPr>
              <w:t>in den Grossen Rat gewählten</w:t>
            </w:r>
            <w:r w:rsidRPr="003136C5">
              <w:rPr>
                <w:rFonts w:cs="Arial"/>
                <w:sz w:val="19"/>
                <w:szCs w:val="19"/>
                <w:lang w:val="de-CH"/>
              </w:rPr>
              <w:t xml:space="preserve"> politischen Kräfte</w:t>
            </w:r>
            <w:r w:rsidR="00960673" w:rsidRPr="00917856">
              <w:rPr>
                <w:rFonts w:cs="Arial"/>
                <w:color w:val="FF0000"/>
                <w:sz w:val="19"/>
                <w:szCs w:val="19"/>
                <w:lang w:val="de-CH"/>
              </w:rPr>
              <w:t xml:space="preserve"> </w:t>
            </w:r>
            <w:r w:rsidR="00960673">
              <w:rPr>
                <w:rFonts w:cs="Arial"/>
                <w:color w:val="FF0000"/>
                <w:sz w:val="19"/>
                <w:szCs w:val="19"/>
                <w:u w:val="single"/>
                <w:lang w:val="de-CH"/>
              </w:rPr>
              <w:t>im Gross</w:t>
            </w:r>
            <w:r w:rsidR="006C0064">
              <w:rPr>
                <w:rFonts w:cs="Arial"/>
                <w:color w:val="FF0000"/>
                <w:sz w:val="19"/>
                <w:szCs w:val="19"/>
                <w:u w:val="single"/>
                <w:lang w:val="de-CH"/>
              </w:rPr>
              <w:t>en R</w:t>
            </w:r>
            <w:r w:rsidR="00960673">
              <w:rPr>
                <w:rFonts w:cs="Arial"/>
                <w:color w:val="FF0000"/>
                <w:sz w:val="19"/>
                <w:szCs w:val="19"/>
                <w:u w:val="single"/>
                <w:lang w:val="de-CH"/>
              </w:rPr>
              <w:t>at</w:t>
            </w:r>
            <w:r w:rsidRPr="003136C5">
              <w:rPr>
                <w:rFonts w:cs="Arial"/>
                <w:sz w:val="19"/>
                <w:szCs w:val="19"/>
                <w:lang w:val="de-CH"/>
              </w:rPr>
              <w:t xml:space="preserve"> zu gewährleisten.</w:t>
            </w:r>
          </w:p>
          <w:p w14:paraId="66A43B39" w14:textId="77777777" w:rsidR="0021645F" w:rsidRPr="003136C5" w:rsidRDefault="0021645F" w:rsidP="0021645F">
            <w:pPr>
              <w:spacing w:before="40" w:line="252" w:lineRule="auto"/>
              <w:jc w:val="both"/>
              <w:rPr>
                <w:rFonts w:cs="Arial"/>
                <w:color w:val="404040" w:themeColor="text1" w:themeTint="BF"/>
                <w:sz w:val="19"/>
                <w:szCs w:val="19"/>
              </w:rPr>
            </w:pPr>
          </w:p>
        </w:tc>
        <w:tc>
          <w:tcPr>
            <w:tcW w:w="7530" w:type="dxa"/>
            <w:tcBorders>
              <w:left w:val="double" w:sz="4" w:space="0" w:color="767171" w:themeColor="background2" w:themeShade="80"/>
            </w:tcBorders>
            <w:shd w:val="clear" w:color="auto" w:fill="auto"/>
          </w:tcPr>
          <w:p w14:paraId="5E44F43E" w14:textId="77777777" w:rsidR="0021645F" w:rsidRPr="003136C5" w:rsidRDefault="0021645F" w:rsidP="0021645F">
            <w:pPr>
              <w:spacing w:before="40" w:line="252" w:lineRule="auto"/>
              <w:jc w:val="both"/>
              <w:rPr>
                <w:rFonts w:cs="Arial"/>
                <w:b/>
                <w:sz w:val="19"/>
                <w:szCs w:val="19"/>
              </w:rPr>
            </w:pPr>
            <w:r w:rsidRPr="003136C5">
              <w:rPr>
                <w:rFonts w:cs="Arial"/>
                <w:b/>
                <w:sz w:val="19"/>
                <w:szCs w:val="19"/>
              </w:rPr>
              <w:t>Art. 91 Nominations</w:t>
            </w:r>
          </w:p>
          <w:p w14:paraId="165ADBB2" w14:textId="0BB90828" w:rsidR="0021645F" w:rsidRPr="003136C5" w:rsidRDefault="0021645F" w:rsidP="0021645F">
            <w:pPr>
              <w:spacing w:before="40" w:line="252" w:lineRule="auto"/>
              <w:jc w:val="both"/>
              <w:rPr>
                <w:rFonts w:cs="Arial"/>
                <w:sz w:val="19"/>
                <w:szCs w:val="19"/>
                <w:lang w:val="fr-FR"/>
              </w:rPr>
            </w:pPr>
            <w:r w:rsidRPr="003136C5">
              <w:rPr>
                <w:rFonts w:cs="Arial"/>
                <w:sz w:val="19"/>
                <w:szCs w:val="19"/>
                <w:vertAlign w:val="superscript"/>
              </w:rPr>
              <w:t>1</w:t>
            </w:r>
            <w:r w:rsidRPr="003136C5">
              <w:rPr>
                <w:rFonts w:cs="Arial"/>
                <w:sz w:val="19"/>
                <w:szCs w:val="19"/>
              </w:rPr>
              <w:t xml:space="preserve"> Le </w:t>
            </w:r>
            <w:r w:rsidRPr="00432623">
              <w:rPr>
                <w:rFonts w:cs="Arial"/>
                <w:sz w:val="19"/>
                <w:szCs w:val="19"/>
                <w:lang w:val="fr-FR"/>
              </w:rPr>
              <w:t>Conseil d’</w:t>
            </w:r>
            <w:r w:rsidRPr="00432623">
              <w:rPr>
                <w:rFonts w:cs="Arial"/>
                <w:sz w:val="19"/>
                <w:szCs w:val="19"/>
              </w:rPr>
              <w:t>État</w:t>
            </w:r>
            <w:r w:rsidRPr="00432623">
              <w:rPr>
                <w:rFonts w:cs="Arial"/>
                <w:sz w:val="19"/>
                <w:szCs w:val="19"/>
                <w:lang w:val="fr-FR"/>
              </w:rPr>
              <w:t xml:space="preserve"> procède aux nominations qui ne sont pas réservées à une autre autorité</w:t>
            </w:r>
            <w:r w:rsidR="0081720B" w:rsidRPr="00432623">
              <w:rPr>
                <w:rFonts w:cs="Arial"/>
                <w:color w:val="FF0000"/>
                <w:sz w:val="19"/>
                <w:szCs w:val="19"/>
                <w:u w:val="single"/>
                <w:lang w:val="fr-FR"/>
              </w:rPr>
              <w:t xml:space="preserve">. </w:t>
            </w:r>
            <w:commentRangeStart w:id="70"/>
            <w:r w:rsidR="0081720B" w:rsidRPr="00432623">
              <w:rPr>
                <w:rFonts w:cs="Arial"/>
                <w:color w:val="FF0000"/>
                <w:sz w:val="19"/>
                <w:szCs w:val="19"/>
                <w:u w:val="single"/>
                <w:lang w:val="fr-FR"/>
              </w:rPr>
              <w:t>Il</w:t>
            </w:r>
            <w:r w:rsidRPr="00432623">
              <w:rPr>
                <w:rFonts w:cs="Arial"/>
                <w:sz w:val="19"/>
                <w:szCs w:val="19"/>
                <w:lang w:val="fr-FR"/>
              </w:rPr>
              <w:t xml:space="preserve"> </w:t>
            </w:r>
            <w:commentRangeEnd w:id="70"/>
            <w:r w:rsidR="00DF63D8">
              <w:rPr>
                <w:rStyle w:val="Marquedecommentaire"/>
              </w:rPr>
              <w:commentReference w:id="70"/>
            </w:r>
            <w:r w:rsidRPr="00432623">
              <w:rPr>
                <w:rFonts w:cs="Arial"/>
                <w:strike/>
                <w:color w:val="FF0000"/>
                <w:sz w:val="19"/>
                <w:szCs w:val="19"/>
                <w:lang w:val="fr-FR"/>
              </w:rPr>
              <w:t>en</w:t>
            </w:r>
            <w:r w:rsidRPr="00432623">
              <w:rPr>
                <w:rFonts w:cs="Arial"/>
                <w:sz w:val="19"/>
                <w:szCs w:val="19"/>
                <w:lang w:val="fr-FR"/>
              </w:rPr>
              <w:t xml:space="preserve"> se </w:t>
            </w:r>
            <w:r w:rsidR="0081720B" w:rsidRPr="00432623">
              <w:rPr>
                <w:rFonts w:cs="Arial"/>
                <w:color w:val="FF0000"/>
                <w:sz w:val="19"/>
                <w:szCs w:val="19"/>
                <w:u w:val="single"/>
                <w:lang w:val="fr-FR"/>
              </w:rPr>
              <w:t>fonde</w:t>
            </w:r>
            <w:r w:rsidR="0081720B" w:rsidRPr="00432623">
              <w:rPr>
                <w:rFonts w:cs="Arial"/>
                <w:color w:val="FF0000"/>
                <w:sz w:val="19"/>
                <w:szCs w:val="19"/>
                <w:lang w:val="fr-FR"/>
              </w:rPr>
              <w:t xml:space="preserve"> </w:t>
            </w:r>
            <w:r w:rsidRPr="00432623">
              <w:rPr>
                <w:rFonts w:cs="Arial"/>
                <w:strike/>
                <w:color w:val="FF0000"/>
                <w:sz w:val="19"/>
                <w:szCs w:val="19"/>
                <w:lang w:val="fr-FR"/>
              </w:rPr>
              <w:t>fondant</w:t>
            </w:r>
            <w:r w:rsidRPr="00432623">
              <w:rPr>
                <w:rFonts w:cs="Arial"/>
                <w:color w:val="FF0000"/>
                <w:sz w:val="19"/>
                <w:szCs w:val="19"/>
                <w:lang w:val="fr-FR"/>
              </w:rPr>
              <w:t xml:space="preserve"> </w:t>
            </w:r>
            <w:r w:rsidRPr="00432623">
              <w:rPr>
                <w:rFonts w:cs="Arial"/>
                <w:sz w:val="19"/>
                <w:szCs w:val="19"/>
                <w:lang w:val="fr-FR"/>
              </w:rPr>
              <w:t xml:space="preserve">sur les compétences et l’expérience des candidates et candidats et </w:t>
            </w:r>
            <w:r w:rsidR="0081720B" w:rsidRPr="00432623">
              <w:rPr>
                <w:rFonts w:cs="Arial"/>
                <w:color w:val="FF0000"/>
                <w:sz w:val="19"/>
                <w:szCs w:val="19"/>
                <w:u w:val="single"/>
                <w:lang w:val="fr-FR"/>
              </w:rPr>
              <w:t>assure</w:t>
            </w:r>
            <w:r w:rsidR="0081720B" w:rsidRPr="00432623">
              <w:rPr>
                <w:rFonts w:cs="Arial"/>
                <w:color w:val="FF0000"/>
                <w:sz w:val="19"/>
                <w:szCs w:val="19"/>
                <w:lang w:val="fr-FR"/>
              </w:rPr>
              <w:t xml:space="preserve"> </w:t>
            </w:r>
            <w:r w:rsidRPr="00432623">
              <w:rPr>
                <w:rFonts w:cs="Arial"/>
                <w:strike/>
                <w:color w:val="FF0000"/>
                <w:sz w:val="19"/>
                <w:szCs w:val="19"/>
                <w:lang w:val="fr-FR"/>
              </w:rPr>
              <w:t>en assurant</w:t>
            </w:r>
            <w:r w:rsidRPr="00432623">
              <w:rPr>
                <w:rFonts w:cs="Arial"/>
                <w:color w:val="FF0000"/>
                <w:sz w:val="19"/>
                <w:szCs w:val="19"/>
                <w:lang w:val="fr-FR"/>
              </w:rPr>
              <w:t xml:space="preserve"> </w:t>
            </w:r>
            <w:r w:rsidRPr="00432623">
              <w:rPr>
                <w:rFonts w:cs="Arial"/>
                <w:sz w:val="19"/>
                <w:szCs w:val="19"/>
                <w:lang w:val="fr-FR"/>
              </w:rPr>
              <w:t>une représentation équitable des régions ainsi que des femmes et des hom</w:t>
            </w:r>
            <w:r w:rsidRPr="003136C5">
              <w:rPr>
                <w:rFonts w:cs="Arial"/>
                <w:sz w:val="19"/>
                <w:szCs w:val="19"/>
                <w:lang w:val="fr-FR"/>
              </w:rPr>
              <w:t>mes.</w:t>
            </w:r>
          </w:p>
          <w:p w14:paraId="36AB0818" w14:textId="68EE43C3" w:rsidR="0021645F" w:rsidRPr="003136C5" w:rsidRDefault="0021645F" w:rsidP="0021645F">
            <w:pPr>
              <w:spacing w:before="40" w:line="252" w:lineRule="auto"/>
              <w:jc w:val="both"/>
              <w:rPr>
                <w:rFonts w:cs="Arial"/>
                <w:sz w:val="19"/>
                <w:szCs w:val="19"/>
                <w:lang w:val="fr-FR"/>
              </w:rPr>
            </w:pPr>
            <w:r w:rsidRPr="003136C5">
              <w:rPr>
                <w:rFonts w:cs="Arial"/>
                <w:sz w:val="19"/>
                <w:szCs w:val="19"/>
                <w:vertAlign w:val="superscript"/>
                <w:lang w:val="fr-FR"/>
              </w:rPr>
              <w:t>2</w:t>
            </w:r>
            <w:r w:rsidRPr="003136C5">
              <w:rPr>
                <w:rFonts w:cs="Arial"/>
                <w:sz w:val="19"/>
                <w:szCs w:val="19"/>
                <w:lang w:val="fr-FR"/>
              </w:rPr>
              <w:t xml:space="preserve"> Pour les conseils d’administration des institutions et entreprises publiques, il applique les mêmes principes et veille à assurer une représentation équitable des forces politiques </w:t>
            </w:r>
            <w:r w:rsidR="006C0064" w:rsidRPr="006C0064">
              <w:rPr>
                <w:rFonts w:cs="Arial"/>
                <w:color w:val="FF0000"/>
                <w:sz w:val="19"/>
                <w:szCs w:val="19"/>
                <w:u w:val="single"/>
                <w:lang w:val="fr-FR"/>
              </w:rPr>
              <w:t>du</w:t>
            </w:r>
            <w:r w:rsidR="006C0064">
              <w:rPr>
                <w:rFonts w:cs="Arial"/>
                <w:sz w:val="19"/>
                <w:szCs w:val="19"/>
                <w:lang w:val="fr-FR"/>
              </w:rPr>
              <w:t xml:space="preserve"> </w:t>
            </w:r>
            <w:r w:rsidRPr="006C0064">
              <w:rPr>
                <w:rFonts w:cs="Arial"/>
                <w:strike/>
                <w:color w:val="FF0000"/>
                <w:sz w:val="19"/>
                <w:szCs w:val="19"/>
                <w:lang w:val="fr-FR"/>
              </w:rPr>
              <w:t>élues</w:t>
            </w:r>
            <w:r w:rsidR="006C0064" w:rsidRPr="006C0064">
              <w:rPr>
                <w:rFonts w:cs="Arial"/>
                <w:strike/>
                <w:color w:val="FF0000"/>
                <w:sz w:val="19"/>
                <w:szCs w:val="19"/>
                <w:lang w:val="fr-FR"/>
              </w:rPr>
              <w:t xml:space="preserve"> </w:t>
            </w:r>
            <w:r w:rsidRPr="006C0064">
              <w:rPr>
                <w:rFonts w:cs="Arial"/>
                <w:strike/>
                <w:color w:val="FF0000"/>
                <w:sz w:val="19"/>
                <w:szCs w:val="19"/>
                <w:lang w:val="fr-FR"/>
              </w:rPr>
              <w:t>au</w:t>
            </w:r>
            <w:r w:rsidRPr="006C0064">
              <w:rPr>
                <w:rFonts w:cs="Arial"/>
                <w:color w:val="FF0000"/>
                <w:sz w:val="19"/>
                <w:szCs w:val="19"/>
                <w:lang w:val="fr-FR"/>
              </w:rPr>
              <w:t xml:space="preserve"> </w:t>
            </w:r>
            <w:r w:rsidRPr="003136C5">
              <w:rPr>
                <w:rFonts w:cs="Arial"/>
                <w:sz w:val="19"/>
                <w:szCs w:val="19"/>
                <w:lang w:val="fr-FR"/>
              </w:rPr>
              <w:t>Grand Conseil.</w:t>
            </w:r>
          </w:p>
          <w:p w14:paraId="4580F138" w14:textId="77777777" w:rsidR="0021645F" w:rsidRPr="003136C5" w:rsidRDefault="0021645F" w:rsidP="0021645F">
            <w:pPr>
              <w:spacing w:before="40" w:line="252" w:lineRule="auto"/>
              <w:jc w:val="both"/>
              <w:rPr>
                <w:rFonts w:cs="Arial"/>
                <w:sz w:val="19"/>
                <w:szCs w:val="19"/>
              </w:rPr>
            </w:pPr>
          </w:p>
        </w:tc>
      </w:tr>
      <w:tr w:rsidR="0021645F" w:rsidRPr="003136C5" w14:paraId="615EA524" w14:textId="77777777" w:rsidTr="0037282D">
        <w:tc>
          <w:tcPr>
            <w:tcW w:w="539" w:type="dxa"/>
            <w:shd w:val="clear" w:color="auto" w:fill="F2F2F2" w:themeFill="background1" w:themeFillShade="F2"/>
            <w:vAlign w:val="center"/>
          </w:tcPr>
          <w:p w14:paraId="4ABF3148" w14:textId="4BA0184A" w:rsidR="0021645F" w:rsidRPr="003136C5" w:rsidRDefault="0021645F" w:rsidP="0021645F">
            <w:pPr>
              <w:spacing w:before="40" w:line="252" w:lineRule="auto"/>
              <w:jc w:val="center"/>
              <w:rPr>
                <w:rFonts w:cs="Arial"/>
                <w:b/>
                <w:sz w:val="20"/>
                <w:szCs w:val="19"/>
              </w:rPr>
            </w:pPr>
            <w:r w:rsidRPr="003136C5">
              <w:rPr>
                <w:rFonts w:cs="Arial"/>
                <w:b/>
                <w:sz w:val="20"/>
                <w:szCs w:val="19"/>
              </w:rPr>
              <w:t>8</w:t>
            </w:r>
          </w:p>
        </w:tc>
        <w:tc>
          <w:tcPr>
            <w:tcW w:w="7529" w:type="dxa"/>
            <w:tcBorders>
              <w:right w:val="double" w:sz="4" w:space="0" w:color="767171" w:themeColor="background2" w:themeShade="80"/>
            </w:tcBorders>
            <w:shd w:val="clear" w:color="auto" w:fill="auto"/>
          </w:tcPr>
          <w:p w14:paraId="6F36F0AF" w14:textId="77777777" w:rsidR="0021645F" w:rsidRPr="003136C5" w:rsidRDefault="0021645F" w:rsidP="0021645F">
            <w:pPr>
              <w:spacing w:before="40" w:line="252" w:lineRule="auto"/>
              <w:jc w:val="both"/>
              <w:rPr>
                <w:rFonts w:cs="Arial"/>
                <w:b/>
                <w:sz w:val="19"/>
                <w:szCs w:val="19"/>
                <w:lang w:val="de-CH"/>
              </w:rPr>
            </w:pPr>
            <w:r w:rsidRPr="003136C5">
              <w:rPr>
                <w:rFonts w:cs="Arial"/>
                <w:b/>
                <w:sz w:val="19"/>
                <w:szCs w:val="19"/>
                <w:lang w:val="de-CH"/>
              </w:rPr>
              <w:t>Art. 92 Öffentliche Ordnung und Sicherheit</w:t>
            </w:r>
          </w:p>
          <w:p w14:paraId="29BC51A7" w14:textId="77777777" w:rsidR="0021645F" w:rsidRPr="003136C5" w:rsidRDefault="0021645F" w:rsidP="0021645F">
            <w:pPr>
              <w:spacing w:before="40" w:line="252" w:lineRule="auto"/>
              <w:jc w:val="both"/>
              <w:rPr>
                <w:rFonts w:cs="Arial"/>
                <w:sz w:val="19"/>
                <w:szCs w:val="19"/>
                <w:lang w:val="de-CH"/>
              </w:rPr>
            </w:pPr>
            <w:r w:rsidRPr="003136C5">
              <w:rPr>
                <w:rFonts w:cs="Arial"/>
                <w:sz w:val="19"/>
                <w:szCs w:val="19"/>
                <w:lang w:val="de-CH"/>
              </w:rPr>
              <w:t>Der Staatsrat ist für die öffentliche Ordnung und Sicherheit verantwortlich.</w:t>
            </w:r>
          </w:p>
          <w:p w14:paraId="23D27C9C" w14:textId="0FD4BBD7" w:rsidR="0021645F" w:rsidRPr="003136C5" w:rsidRDefault="0021645F" w:rsidP="0021645F">
            <w:pPr>
              <w:spacing w:before="40" w:line="252" w:lineRule="auto"/>
              <w:jc w:val="both"/>
              <w:rPr>
                <w:rFonts w:cs="Arial"/>
                <w:color w:val="404040" w:themeColor="text1" w:themeTint="BF"/>
                <w:sz w:val="19"/>
                <w:szCs w:val="19"/>
              </w:rPr>
            </w:pPr>
          </w:p>
        </w:tc>
        <w:tc>
          <w:tcPr>
            <w:tcW w:w="7530" w:type="dxa"/>
            <w:tcBorders>
              <w:left w:val="double" w:sz="4" w:space="0" w:color="767171" w:themeColor="background2" w:themeShade="80"/>
            </w:tcBorders>
            <w:shd w:val="clear" w:color="auto" w:fill="auto"/>
          </w:tcPr>
          <w:p w14:paraId="5A623EAF" w14:textId="77777777" w:rsidR="0021645F" w:rsidRPr="003136C5" w:rsidRDefault="0021645F" w:rsidP="0021645F">
            <w:pPr>
              <w:spacing w:before="40" w:line="252" w:lineRule="auto"/>
              <w:jc w:val="both"/>
              <w:rPr>
                <w:rFonts w:cs="Arial"/>
                <w:b/>
                <w:sz w:val="19"/>
                <w:szCs w:val="19"/>
              </w:rPr>
            </w:pPr>
            <w:r w:rsidRPr="003136C5">
              <w:rPr>
                <w:rFonts w:cs="Arial"/>
                <w:b/>
                <w:sz w:val="19"/>
                <w:szCs w:val="19"/>
              </w:rPr>
              <w:t>Art. 92 Sécurité et ordre publics</w:t>
            </w:r>
          </w:p>
          <w:p w14:paraId="0AB7D9FF" w14:textId="77777777" w:rsidR="0021645F" w:rsidRPr="003136C5" w:rsidRDefault="0021645F" w:rsidP="0021645F">
            <w:pPr>
              <w:spacing w:before="40" w:line="252" w:lineRule="auto"/>
              <w:jc w:val="both"/>
              <w:rPr>
                <w:rFonts w:cs="Arial"/>
                <w:sz w:val="19"/>
                <w:szCs w:val="19"/>
              </w:rPr>
            </w:pPr>
            <w:r w:rsidRPr="003136C5">
              <w:rPr>
                <w:rFonts w:cs="Arial"/>
                <w:sz w:val="19"/>
                <w:szCs w:val="19"/>
              </w:rPr>
              <w:t>Le Conseil d’État répond de la sécurité et de l’ordre publics.</w:t>
            </w:r>
          </w:p>
          <w:p w14:paraId="5D034443" w14:textId="47C5CF8B" w:rsidR="0021645F" w:rsidRPr="003136C5" w:rsidRDefault="0021645F" w:rsidP="0021645F">
            <w:pPr>
              <w:spacing w:before="40" w:line="252" w:lineRule="auto"/>
              <w:jc w:val="both"/>
              <w:rPr>
                <w:rFonts w:cs="Arial"/>
                <w:sz w:val="19"/>
                <w:szCs w:val="19"/>
              </w:rPr>
            </w:pPr>
          </w:p>
        </w:tc>
      </w:tr>
      <w:tr w:rsidR="0021645F" w:rsidRPr="003136C5" w14:paraId="2B598383" w14:textId="77777777" w:rsidTr="0037282D">
        <w:tc>
          <w:tcPr>
            <w:tcW w:w="539" w:type="dxa"/>
            <w:shd w:val="clear" w:color="auto" w:fill="F2F2F2" w:themeFill="background1" w:themeFillShade="F2"/>
            <w:vAlign w:val="center"/>
          </w:tcPr>
          <w:p w14:paraId="6C839645" w14:textId="19C85820" w:rsidR="0021645F" w:rsidRPr="003136C5" w:rsidRDefault="0021645F" w:rsidP="0021645F">
            <w:pPr>
              <w:spacing w:before="40" w:line="252" w:lineRule="auto"/>
              <w:jc w:val="center"/>
              <w:rPr>
                <w:rFonts w:cs="Arial"/>
                <w:b/>
                <w:sz w:val="20"/>
                <w:szCs w:val="19"/>
              </w:rPr>
            </w:pPr>
            <w:r w:rsidRPr="003136C5">
              <w:rPr>
                <w:rFonts w:cs="Arial"/>
                <w:b/>
                <w:sz w:val="20"/>
                <w:szCs w:val="19"/>
              </w:rPr>
              <w:t>8</w:t>
            </w:r>
          </w:p>
        </w:tc>
        <w:tc>
          <w:tcPr>
            <w:tcW w:w="7529" w:type="dxa"/>
            <w:tcBorders>
              <w:right w:val="double" w:sz="4" w:space="0" w:color="767171" w:themeColor="background2" w:themeShade="80"/>
            </w:tcBorders>
            <w:shd w:val="clear" w:color="auto" w:fill="auto"/>
          </w:tcPr>
          <w:p w14:paraId="4EC63432" w14:textId="77777777" w:rsidR="0021645F" w:rsidRPr="003136C5" w:rsidRDefault="0021645F" w:rsidP="0021645F">
            <w:pPr>
              <w:spacing w:before="40" w:line="252" w:lineRule="auto"/>
              <w:jc w:val="both"/>
              <w:rPr>
                <w:rFonts w:cs="Arial"/>
                <w:sz w:val="19"/>
                <w:szCs w:val="19"/>
                <w:lang w:val="de-CH"/>
              </w:rPr>
            </w:pPr>
            <w:r w:rsidRPr="003136C5">
              <w:rPr>
                <w:rFonts w:cs="Arial"/>
                <w:b/>
                <w:sz w:val="19"/>
                <w:szCs w:val="19"/>
                <w:lang w:val="de-CH"/>
              </w:rPr>
              <w:t>Art. 93 Ausserordentliche Lagen</w:t>
            </w:r>
          </w:p>
          <w:p w14:paraId="24CD4D17" w14:textId="77777777" w:rsidR="0021645F" w:rsidRPr="003136C5" w:rsidRDefault="0021645F" w:rsidP="0021645F">
            <w:pPr>
              <w:spacing w:before="40" w:line="252" w:lineRule="auto"/>
              <w:jc w:val="both"/>
              <w:rPr>
                <w:rFonts w:cs="Arial"/>
                <w:sz w:val="19"/>
                <w:szCs w:val="19"/>
                <w:lang w:val="de-CH"/>
              </w:rPr>
            </w:pPr>
            <w:r w:rsidRPr="003136C5">
              <w:rPr>
                <w:rFonts w:cs="Arial"/>
                <w:sz w:val="19"/>
                <w:szCs w:val="19"/>
                <w:vertAlign w:val="superscript"/>
                <w:lang w:val="de-CH"/>
              </w:rPr>
              <w:t>1</w:t>
            </w:r>
            <w:r w:rsidRPr="003136C5">
              <w:rPr>
                <w:rFonts w:cs="Arial"/>
                <w:sz w:val="19"/>
                <w:szCs w:val="19"/>
                <w:lang w:val="de-CH"/>
              </w:rPr>
              <w:t> Der Staatsrat kann alle erforderlichen Massnahmen ergreifen, um schwerwiegende Gefahren abzuwenden oder anderen Ausnahmesituationen zu begegnen. Die Gültigkeitsdauer dieser Massnahmen ist zeitlich begrenzt.</w:t>
            </w:r>
          </w:p>
          <w:p w14:paraId="7313268C" w14:textId="77777777" w:rsidR="0021645F" w:rsidRPr="003136C5" w:rsidRDefault="0021645F" w:rsidP="0021645F">
            <w:pPr>
              <w:spacing w:before="40" w:line="252" w:lineRule="auto"/>
              <w:jc w:val="both"/>
              <w:rPr>
                <w:rFonts w:cs="Arial"/>
                <w:sz w:val="19"/>
                <w:szCs w:val="19"/>
                <w:lang w:val="de-CH"/>
              </w:rPr>
            </w:pPr>
            <w:r w:rsidRPr="003136C5">
              <w:rPr>
                <w:rFonts w:cs="Arial"/>
                <w:sz w:val="19"/>
                <w:szCs w:val="19"/>
                <w:vertAlign w:val="superscript"/>
                <w:lang w:val="de-CH"/>
              </w:rPr>
              <w:lastRenderedPageBreak/>
              <w:t>2</w:t>
            </w:r>
            <w:r w:rsidRPr="003136C5">
              <w:rPr>
                <w:rFonts w:cs="Arial"/>
                <w:sz w:val="19"/>
                <w:szCs w:val="19"/>
                <w:lang w:val="de-CH"/>
              </w:rPr>
              <w:t> Die ausserordentlichen Massnahmen müssen innerhalb von sechs Monaten vom Grossen Rat ratifiziert werden, andernfalls können sie nicht erneuert werden.</w:t>
            </w:r>
          </w:p>
          <w:p w14:paraId="4C36AC8E" w14:textId="77777777" w:rsidR="0021645F" w:rsidRDefault="0021645F" w:rsidP="0048769B">
            <w:pPr>
              <w:spacing w:before="40" w:line="252" w:lineRule="auto"/>
              <w:jc w:val="both"/>
              <w:rPr>
                <w:rFonts w:cs="Arial"/>
                <w:sz w:val="19"/>
                <w:szCs w:val="19"/>
                <w:lang w:val="de-CH"/>
              </w:rPr>
            </w:pPr>
            <w:r w:rsidRPr="003136C5">
              <w:rPr>
                <w:rFonts w:cs="Arial"/>
                <w:sz w:val="19"/>
                <w:szCs w:val="19"/>
                <w:vertAlign w:val="superscript"/>
                <w:lang w:val="de-CH"/>
              </w:rPr>
              <w:t>3</w:t>
            </w:r>
            <w:r w:rsidRPr="003136C5">
              <w:rPr>
                <w:rFonts w:cs="Arial"/>
                <w:sz w:val="19"/>
                <w:szCs w:val="19"/>
                <w:lang w:val="de-CH"/>
              </w:rPr>
              <w:t xml:space="preserve"> Das Gesetz legt das Verfahren für die </w:t>
            </w:r>
            <w:r w:rsidR="00256A45">
              <w:rPr>
                <w:rFonts w:cs="Arial"/>
                <w:color w:val="FF0000"/>
                <w:sz w:val="19"/>
                <w:szCs w:val="19"/>
                <w:u w:val="single"/>
                <w:lang w:val="de-CH"/>
              </w:rPr>
              <w:t xml:space="preserve">Ratifizierung </w:t>
            </w:r>
            <w:r w:rsidRPr="00256A45">
              <w:rPr>
                <w:rFonts w:cs="Arial"/>
                <w:strike/>
                <w:color w:val="FF0000"/>
                <w:sz w:val="19"/>
                <w:szCs w:val="19"/>
                <w:lang w:val="de-CH"/>
              </w:rPr>
              <w:t xml:space="preserve">Bestätigung </w:t>
            </w:r>
            <w:commentRangeStart w:id="71"/>
            <w:r w:rsidRPr="00256A45">
              <w:rPr>
                <w:rFonts w:cs="Arial"/>
                <w:strike/>
                <w:color w:val="FF0000"/>
                <w:sz w:val="19"/>
                <w:szCs w:val="19"/>
                <w:lang w:val="de-CH"/>
              </w:rPr>
              <w:t xml:space="preserve">durch </w:t>
            </w:r>
            <w:commentRangeEnd w:id="71"/>
            <w:r w:rsidR="008A2F9B">
              <w:rPr>
                <w:rStyle w:val="Marquedecommentaire"/>
              </w:rPr>
              <w:commentReference w:id="71"/>
            </w:r>
            <w:r w:rsidRPr="005544DB">
              <w:rPr>
                <w:rFonts w:cs="Arial"/>
                <w:strike/>
                <w:color w:val="FF0000"/>
                <w:sz w:val="19"/>
                <w:szCs w:val="19"/>
                <w:lang w:val="de-CH"/>
              </w:rPr>
              <w:t>den Grossen Rat</w:t>
            </w:r>
            <w:r w:rsidRPr="005544DB">
              <w:rPr>
                <w:rFonts w:cs="Arial"/>
                <w:color w:val="FF0000"/>
                <w:sz w:val="19"/>
                <w:szCs w:val="19"/>
                <w:lang w:val="de-CH"/>
              </w:rPr>
              <w:t xml:space="preserve"> </w:t>
            </w:r>
            <w:r w:rsidRPr="003136C5">
              <w:rPr>
                <w:rFonts w:cs="Arial"/>
                <w:sz w:val="19"/>
                <w:szCs w:val="19"/>
                <w:lang w:val="de-CH"/>
              </w:rPr>
              <w:t>fest.</w:t>
            </w:r>
          </w:p>
          <w:p w14:paraId="0F28B6A0" w14:textId="1618B078" w:rsidR="00EC729D" w:rsidRPr="003136C5" w:rsidRDefault="00EC729D" w:rsidP="0048769B">
            <w:pPr>
              <w:spacing w:before="40" w:line="252" w:lineRule="auto"/>
              <w:jc w:val="both"/>
              <w:rPr>
                <w:rFonts w:cs="Arial"/>
                <w:color w:val="404040" w:themeColor="text1" w:themeTint="BF"/>
                <w:sz w:val="19"/>
                <w:szCs w:val="19"/>
              </w:rPr>
            </w:pPr>
          </w:p>
        </w:tc>
        <w:tc>
          <w:tcPr>
            <w:tcW w:w="7530" w:type="dxa"/>
            <w:tcBorders>
              <w:left w:val="double" w:sz="4" w:space="0" w:color="767171" w:themeColor="background2" w:themeShade="80"/>
            </w:tcBorders>
            <w:shd w:val="clear" w:color="auto" w:fill="auto"/>
          </w:tcPr>
          <w:p w14:paraId="2416FECD" w14:textId="77777777" w:rsidR="0021645F" w:rsidRPr="003136C5" w:rsidRDefault="0021645F" w:rsidP="0021645F">
            <w:pPr>
              <w:spacing w:before="40" w:line="252" w:lineRule="auto"/>
              <w:jc w:val="both"/>
              <w:rPr>
                <w:rFonts w:cs="Arial"/>
                <w:b/>
                <w:sz w:val="19"/>
                <w:szCs w:val="19"/>
              </w:rPr>
            </w:pPr>
            <w:r w:rsidRPr="003136C5">
              <w:rPr>
                <w:rFonts w:cs="Arial"/>
                <w:b/>
                <w:sz w:val="19"/>
                <w:szCs w:val="19"/>
              </w:rPr>
              <w:lastRenderedPageBreak/>
              <w:t>Art. 93 Situations extraordinaires</w:t>
            </w:r>
          </w:p>
          <w:p w14:paraId="2139B985" w14:textId="77777777" w:rsidR="0021645F" w:rsidRPr="003136C5" w:rsidRDefault="0021645F" w:rsidP="0021645F">
            <w:pPr>
              <w:spacing w:before="40" w:line="252" w:lineRule="auto"/>
              <w:jc w:val="both"/>
              <w:rPr>
                <w:rFonts w:cs="Arial"/>
                <w:sz w:val="19"/>
                <w:szCs w:val="19"/>
              </w:rPr>
            </w:pPr>
            <w:r w:rsidRPr="003136C5">
              <w:rPr>
                <w:rFonts w:cs="Arial"/>
                <w:sz w:val="19"/>
                <w:szCs w:val="19"/>
                <w:vertAlign w:val="superscript"/>
              </w:rPr>
              <w:t>1</w:t>
            </w:r>
            <w:r w:rsidRPr="003136C5">
              <w:rPr>
                <w:rFonts w:cs="Arial"/>
                <w:sz w:val="19"/>
                <w:szCs w:val="19"/>
              </w:rPr>
              <w:t> Le Conseil d’État peut prendre toutes les mesures nécessaires pour parer à de graves menaces ou à d’autres situations d’exception. Leur durée de validité est limitée dans le temps.</w:t>
            </w:r>
          </w:p>
          <w:p w14:paraId="3E8EDBE3" w14:textId="77777777" w:rsidR="0021645F" w:rsidRPr="003136C5" w:rsidRDefault="0021645F" w:rsidP="0021645F">
            <w:pPr>
              <w:spacing w:before="40" w:line="252" w:lineRule="auto"/>
              <w:jc w:val="both"/>
              <w:rPr>
                <w:rFonts w:cs="Arial"/>
                <w:bCs/>
                <w:iCs/>
                <w:sz w:val="19"/>
                <w:szCs w:val="19"/>
              </w:rPr>
            </w:pPr>
            <w:r w:rsidRPr="003136C5">
              <w:rPr>
                <w:rFonts w:cs="Arial"/>
                <w:bCs/>
                <w:iCs/>
                <w:sz w:val="19"/>
                <w:szCs w:val="19"/>
                <w:vertAlign w:val="superscript"/>
              </w:rPr>
              <w:lastRenderedPageBreak/>
              <w:t>2</w:t>
            </w:r>
            <w:r w:rsidRPr="003136C5">
              <w:rPr>
                <w:rFonts w:cs="Arial"/>
                <w:bCs/>
                <w:iCs/>
                <w:sz w:val="19"/>
                <w:szCs w:val="19"/>
              </w:rPr>
              <w:t> Les mesures extraordinaires doivent être ratifiées par le Grand Conseil dans un délai de six mois</w:t>
            </w:r>
            <w:r w:rsidRPr="003136C5">
              <w:rPr>
                <w:rFonts w:cs="Arial"/>
                <w:bCs/>
                <w:iCs/>
                <w:sz w:val="19"/>
                <w:szCs w:val="19"/>
                <w:lang w:val="fr-FR"/>
              </w:rPr>
              <w:t>, à défaut de quoi, elles ne peuvent pas être renouvelées</w:t>
            </w:r>
            <w:r w:rsidRPr="003136C5">
              <w:rPr>
                <w:rFonts w:cs="Arial"/>
                <w:bCs/>
                <w:iCs/>
                <w:sz w:val="19"/>
                <w:szCs w:val="19"/>
              </w:rPr>
              <w:t>.</w:t>
            </w:r>
          </w:p>
          <w:p w14:paraId="27F2DEC9" w14:textId="10E05E07" w:rsidR="0021645F" w:rsidRPr="003136C5" w:rsidRDefault="0021645F" w:rsidP="0048769B">
            <w:pPr>
              <w:spacing w:before="40" w:line="252" w:lineRule="auto"/>
              <w:jc w:val="both"/>
              <w:rPr>
                <w:rFonts w:cs="Arial"/>
                <w:b/>
                <w:sz w:val="19"/>
                <w:szCs w:val="19"/>
              </w:rPr>
            </w:pPr>
            <w:r w:rsidRPr="003136C5">
              <w:rPr>
                <w:rFonts w:cs="Arial"/>
                <w:sz w:val="19"/>
                <w:szCs w:val="19"/>
                <w:vertAlign w:val="superscript"/>
              </w:rPr>
              <w:t>3</w:t>
            </w:r>
            <w:r w:rsidRPr="003136C5">
              <w:rPr>
                <w:rFonts w:cs="Arial"/>
                <w:sz w:val="19"/>
                <w:szCs w:val="19"/>
              </w:rPr>
              <w:t> La loi fixe la procédure de ratification</w:t>
            </w:r>
            <w:r w:rsidRPr="00EE45A1">
              <w:rPr>
                <w:rFonts w:cs="Arial"/>
                <w:strike/>
                <w:color w:val="FF0000"/>
                <w:sz w:val="19"/>
                <w:szCs w:val="19"/>
              </w:rPr>
              <w:t xml:space="preserve"> </w:t>
            </w:r>
            <w:commentRangeStart w:id="72"/>
            <w:r w:rsidRPr="00EE45A1">
              <w:rPr>
                <w:rFonts w:cs="Arial"/>
                <w:strike/>
                <w:color w:val="FF0000"/>
                <w:sz w:val="19"/>
                <w:szCs w:val="19"/>
              </w:rPr>
              <w:t xml:space="preserve">par </w:t>
            </w:r>
            <w:commentRangeEnd w:id="72"/>
            <w:r w:rsidR="0038785E">
              <w:rPr>
                <w:rStyle w:val="Marquedecommentaire"/>
              </w:rPr>
              <w:commentReference w:id="72"/>
            </w:r>
            <w:r w:rsidRPr="00EE45A1">
              <w:rPr>
                <w:rFonts w:cs="Arial"/>
                <w:strike/>
                <w:color w:val="FF0000"/>
                <w:sz w:val="19"/>
                <w:szCs w:val="19"/>
              </w:rPr>
              <w:t>le Grand Conseil</w:t>
            </w:r>
            <w:r w:rsidRPr="003136C5">
              <w:rPr>
                <w:rFonts w:cs="Arial"/>
                <w:bCs/>
                <w:iCs/>
                <w:sz w:val="19"/>
                <w:szCs w:val="19"/>
              </w:rPr>
              <w:t>.</w:t>
            </w:r>
          </w:p>
        </w:tc>
      </w:tr>
      <w:tr w:rsidR="0021645F" w:rsidRPr="003136C5" w14:paraId="055E0C38" w14:textId="77777777" w:rsidTr="0037282D">
        <w:tc>
          <w:tcPr>
            <w:tcW w:w="539" w:type="dxa"/>
            <w:shd w:val="clear" w:color="auto" w:fill="F2F2F2" w:themeFill="background1" w:themeFillShade="F2"/>
            <w:vAlign w:val="center"/>
          </w:tcPr>
          <w:p w14:paraId="7179A893" w14:textId="4BC471C2" w:rsidR="0021645F" w:rsidRPr="003136C5" w:rsidRDefault="0021645F" w:rsidP="0021645F">
            <w:pPr>
              <w:spacing w:before="40" w:line="252" w:lineRule="auto"/>
              <w:jc w:val="center"/>
              <w:rPr>
                <w:rFonts w:cs="Arial"/>
                <w:b/>
                <w:sz w:val="20"/>
                <w:szCs w:val="19"/>
              </w:rPr>
            </w:pPr>
            <w:r w:rsidRPr="003136C5">
              <w:rPr>
                <w:rFonts w:cs="Arial"/>
                <w:b/>
                <w:sz w:val="20"/>
                <w:szCs w:val="19"/>
              </w:rPr>
              <w:lastRenderedPageBreak/>
              <w:t>8</w:t>
            </w:r>
          </w:p>
        </w:tc>
        <w:tc>
          <w:tcPr>
            <w:tcW w:w="7529" w:type="dxa"/>
            <w:tcBorders>
              <w:right w:val="double" w:sz="4" w:space="0" w:color="767171" w:themeColor="background2" w:themeShade="80"/>
            </w:tcBorders>
            <w:shd w:val="clear" w:color="auto" w:fill="auto"/>
          </w:tcPr>
          <w:p w14:paraId="3EE96284" w14:textId="77777777" w:rsidR="0021645F" w:rsidRPr="003136C5" w:rsidRDefault="0021645F" w:rsidP="0021645F">
            <w:pPr>
              <w:spacing w:before="40" w:line="252" w:lineRule="auto"/>
              <w:jc w:val="both"/>
              <w:rPr>
                <w:rFonts w:cs="Arial"/>
                <w:b/>
                <w:sz w:val="19"/>
                <w:szCs w:val="19"/>
                <w:lang w:val="de-CH"/>
              </w:rPr>
            </w:pPr>
            <w:r w:rsidRPr="003136C5">
              <w:rPr>
                <w:rFonts w:cs="Arial"/>
                <w:b/>
                <w:sz w:val="19"/>
                <w:szCs w:val="19"/>
                <w:lang w:val="de-CH"/>
              </w:rPr>
              <w:t>Art. 94 Mediation in Verwaltungsangelegenheiten</w:t>
            </w:r>
          </w:p>
          <w:p w14:paraId="1A753E7E" w14:textId="77777777" w:rsidR="0021645F" w:rsidRPr="003136C5" w:rsidRDefault="0021645F" w:rsidP="0021645F">
            <w:pPr>
              <w:spacing w:before="40" w:line="252" w:lineRule="auto"/>
              <w:jc w:val="both"/>
              <w:rPr>
                <w:rFonts w:cs="Arial"/>
                <w:bCs/>
                <w:iCs/>
                <w:sz w:val="19"/>
                <w:szCs w:val="19"/>
                <w:lang w:val="de-CH"/>
              </w:rPr>
            </w:pPr>
            <w:r w:rsidRPr="003136C5">
              <w:rPr>
                <w:rFonts w:cs="Arial"/>
                <w:bCs/>
                <w:iCs/>
                <w:sz w:val="19"/>
                <w:szCs w:val="19"/>
                <w:vertAlign w:val="superscript"/>
                <w:lang w:val="de-CH"/>
              </w:rPr>
              <w:t>1</w:t>
            </w:r>
            <w:r w:rsidRPr="003136C5">
              <w:rPr>
                <w:rFonts w:cs="Arial"/>
                <w:bCs/>
                <w:iCs/>
                <w:sz w:val="19"/>
                <w:szCs w:val="19"/>
                <w:lang w:val="de-CH"/>
              </w:rPr>
              <w:t xml:space="preserve"> Durch Gesetz wird eine unabhängige kantonale Ombudsstelle für die aussergerichtliche Beilegung von Streitigkeiten zwischen der </w:t>
            </w:r>
            <w:r w:rsidRPr="003136C5">
              <w:rPr>
                <w:rFonts w:cs="Arial"/>
                <w:sz w:val="19"/>
                <w:szCs w:val="19"/>
                <w:lang w:val="de-CH"/>
              </w:rPr>
              <w:t>kantonalen</w:t>
            </w:r>
            <w:r w:rsidRPr="003136C5">
              <w:rPr>
                <w:rFonts w:cs="Arial"/>
                <w:bCs/>
                <w:iCs/>
                <w:sz w:val="19"/>
                <w:szCs w:val="19"/>
                <w:lang w:val="de-CH"/>
              </w:rPr>
              <w:t xml:space="preserve"> Verwaltung und den Bürgerinnen und Bürgern errichtet.</w:t>
            </w:r>
          </w:p>
          <w:p w14:paraId="6344FC92" w14:textId="0ECD5E38" w:rsidR="0021645F" w:rsidRPr="003136C5" w:rsidRDefault="0021645F" w:rsidP="008B258A">
            <w:pPr>
              <w:spacing w:before="40" w:line="252" w:lineRule="auto"/>
              <w:jc w:val="both"/>
              <w:rPr>
                <w:rFonts w:cs="Arial"/>
                <w:color w:val="404040" w:themeColor="text1" w:themeTint="BF"/>
                <w:sz w:val="19"/>
                <w:szCs w:val="19"/>
              </w:rPr>
            </w:pPr>
            <w:r w:rsidRPr="003136C5">
              <w:rPr>
                <w:rFonts w:cs="Arial"/>
                <w:bCs/>
                <w:iCs/>
                <w:sz w:val="19"/>
                <w:szCs w:val="19"/>
                <w:vertAlign w:val="superscript"/>
                <w:lang w:val="de-CH"/>
              </w:rPr>
              <w:t>2</w:t>
            </w:r>
            <w:r w:rsidRPr="003136C5">
              <w:rPr>
                <w:rFonts w:cs="Arial"/>
                <w:bCs/>
                <w:iCs/>
                <w:sz w:val="19"/>
                <w:szCs w:val="19"/>
                <w:lang w:val="de-CH"/>
              </w:rPr>
              <w:t xml:space="preserve"> Der Grosse Rat wählt </w:t>
            </w:r>
            <w:r w:rsidRPr="003136C5">
              <w:rPr>
                <w:rFonts w:cs="Arial"/>
                <w:sz w:val="19"/>
                <w:szCs w:val="19"/>
                <w:lang w:val="de-CH"/>
              </w:rPr>
              <w:t>die Ombudsperson</w:t>
            </w:r>
            <w:r w:rsidRPr="003136C5">
              <w:rPr>
                <w:rFonts w:cs="Arial"/>
                <w:bCs/>
                <w:iCs/>
                <w:sz w:val="19"/>
                <w:szCs w:val="19"/>
                <w:lang w:val="de-CH"/>
              </w:rPr>
              <w:t>.</w:t>
            </w:r>
          </w:p>
        </w:tc>
        <w:tc>
          <w:tcPr>
            <w:tcW w:w="7530" w:type="dxa"/>
            <w:tcBorders>
              <w:left w:val="double" w:sz="4" w:space="0" w:color="767171" w:themeColor="background2" w:themeShade="80"/>
            </w:tcBorders>
            <w:shd w:val="clear" w:color="auto" w:fill="auto"/>
          </w:tcPr>
          <w:p w14:paraId="04077805" w14:textId="77777777" w:rsidR="0021645F" w:rsidRPr="003136C5" w:rsidRDefault="0021645F" w:rsidP="0021645F">
            <w:pPr>
              <w:spacing w:before="40" w:line="252" w:lineRule="auto"/>
              <w:jc w:val="both"/>
              <w:rPr>
                <w:rFonts w:cs="Arial"/>
                <w:b/>
                <w:sz w:val="19"/>
                <w:szCs w:val="19"/>
              </w:rPr>
            </w:pPr>
            <w:r w:rsidRPr="003136C5">
              <w:rPr>
                <w:rFonts w:cs="Arial"/>
                <w:b/>
                <w:sz w:val="19"/>
                <w:szCs w:val="19"/>
              </w:rPr>
              <w:t>Art. 94 Médiation administrative</w:t>
            </w:r>
          </w:p>
          <w:p w14:paraId="2D9409B8" w14:textId="77777777" w:rsidR="0021645F" w:rsidRPr="003136C5" w:rsidRDefault="0021645F" w:rsidP="0021645F">
            <w:pPr>
              <w:spacing w:before="40" w:line="252" w:lineRule="auto"/>
              <w:jc w:val="both"/>
              <w:rPr>
                <w:rFonts w:cs="Arial"/>
                <w:bCs/>
                <w:iCs/>
                <w:sz w:val="19"/>
                <w:szCs w:val="19"/>
              </w:rPr>
            </w:pPr>
            <w:r w:rsidRPr="003136C5">
              <w:rPr>
                <w:rFonts w:cs="Arial"/>
                <w:sz w:val="19"/>
                <w:szCs w:val="19"/>
                <w:vertAlign w:val="superscript"/>
              </w:rPr>
              <w:t>1</w:t>
            </w:r>
            <w:r w:rsidRPr="003136C5">
              <w:rPr>
                <w:rFonts w:cs="Arial"/>
                <w:sz w:val="19"/>
                <w:szCs w:val="19"/>
              </w:rPr>
              <w:t> </w:t>
            </w:r>
            <w:r w:rsidRPr="003136C5">
              <w:rPr>
                <w:rFonts w:cs="Arial"/>
                <w:sz w:val="19"/>
                <w:szCs w:val="19"/>
                <w:lang w:val="fr-FR" w:eastAsia="fr-CH"/>
              </w:rPr>
              <w:t xml:space="preserve">La loi institue un organe cantonal de médiation indépendant </w:t>
            </w:r>
            <w:r w:rsidRPr="003136C5">
              <w:rPr>
                <w:rFonts w:cs="Arial"/>
                <w:bCs/>
                <w:iCs/>
                <w:sz w:val="19"/>
                <w:szCs w:val="19"/>
                <w:lang w:val="fr-FR" w:eastAsia="fr-CH"/>
              </w:rPr>
              <w:t>pour traiter de façon extrajudiciaire les différends entre l’administration cantonale et les administrées et administrés.</w:t>
            </w:r>
          </w:p>
          <w:p w14:paraId="67872BE6" w14:textId="77777777" w:rsidR="0021645F" w:rsidRDefault="0021645F" w:rsidP="008B258A">
            <w:pPr>
              <w:spacing w:before="40" w:line="252" w:lineRule="auto"/>
              <w:jc w:val="both"/>
              <w:rPr>
                <w:rFonts w:cs="Arial"/>
                <w:bCs/>
                <w:iCs/>
                <w:sz w:val="19"/>
                <w:szCs w:val="19"/>
              </w:rPr>
            </w:pPr>
            <w:r w:rsidRPr="003136C5">
              <w:rPr>
                <w:rFonts w:cs="Arial"/>
                <w:sz w:val="19"/>
                <w:szCs w:val="19"/>
                <w:vertAlign w:val="superscript"/>
              </w:rPr>
              <w:t>2</w:t>
            </w:r>
            <w:r w:rsidRPr="003136C5">
              <w:rPr>
                <w:rFonts w:cs="Arial"/>
                <w:sz w:val="19"/>
                <w:szCs w:val="19"/>
              </w:rPr>
              <w:t> </w:t>
            </w:r>
            <w:r w:rsidRPr="003136C5">
              <w:rPr>
                <w:rFonts w:cs="Arial"/>
                <w:bCs/>
                <w:iCs/>
                <w:sz w:val="19"/>
                <w:szCs w:val="19"/>
              </w:rPr>
              <w:t>Le Grand Conseil élit la médiatrice ou le médiateur.</w:t>
            </w:r>
          </w:p>
          <w:p w14:paraId="689A5FE7" w14:textId="6D516B1D" w:rsidR="00DA2EDD" w:rsidRPr="003136C5" w:rsidRDefault="00DA2EDD" w:rsidP="008B258A">
            <w:pPr>
              <w:spacing w:before="40" w:line="252" w:lineRule="auto"/>
              <w:jc w:val="both"/>
              <w:rPr>
                <w:rFonts w:cs="Arial"/>
                <w:b/>
                <w:sz w:val="19"/>
                <w:szCs w:val="19"/>
              </w:rPr>
            </w:pPr>
          </w:p>
        </w:tc>
      </w:tr>
      <w:tr w:rsidR="0021645F" w:rsidRPr="003136C5" w14:paraId="330F6CE8" w14:textId="77777777" w:rsidTr="0037282D">
        <w:tc>
          <w:tcPr>
            <w:tcW w:w="539" w:type="dxa"/>
            <w:shd w:val="clear" w:color="auto" w:fill="F2F2F2" w:themeFill="background1" w:themeFillShade="F2"/>
            <w:vAlign w:val="center"/>
          </w:tcPr>
          <w:p w14:paraId="23F6AFED" w14:textId="77777777" w:rsidR="0021645F" w:rsidRPr="003136C5" w:rsidRDefault="0021645F" w:rsidP="0021645F">
            <w:pPr>
              <w:spacing w:before="40" w:line="252" w:lineRule="auto"/>
              <w:jc w:val="center"/>
              <w:rPr>
                <w:rFonts w:cs="Arial"/>
                <w:b/>
                <w:sz w:val="20"/>
                <w:szCs w:val="19"/>
              </w:rPr>
            </w:pPr>
          </w:p>
        </w:tc>
        <w:tc>
          <w:tcPr>
            <w:tcW w:w="7529" w:type="dxa"/>
            <w:tcBorders>
              <w:right w:val="double" w:sz="4" w:space="0" w:color="767171" w:themeColor="background2" w:themeShade="80"/>
            </w:tcBorders>
            <w:shd w:val="clear" w:color="auto" w:fill="auto"/>
          </w:tcPr>
          <w:p w14:paraId="49C7D1B1" w14:textId="77777777" w:rsidR="0021645F" w:rsidRPr="003136C5" w:rsidRDefault="0021645F" w:rsidP="0021645F">
            <w:pPr>
              <w:spacing w:before="40" w:line="252" w:lineRule="auto"/>
              <w:jc w:val="both"/>
              <w:rPr>
                <w:rFonts w:cs="Arial"/>
                <w:color w:val="404040" w:themeColor="text1" w:themeTint="BF"/>
                <w:sz w:val="19"/>
                <w:szCs w:val="19"/>
              </w:rPr>
            </w:pPr>
          </w:p>
        </w:tc>
        <w:tc>
          <w:tcPr>
            <w:tcW w:w="7530" w:type="dxa"/>
            <w:tcBorders>
              <w:left w:val="double" w:sz="4" w:space="0" w:color="767171" w:themeColor="background2" w:themeShade="80"/>
            </w:tcBorders>
            <w:shd w:val="clear" w:color="auto" w:fill="auto"/>
          </w:tcPr>
          <w:p w14:paraId="11C44ECB" w14:textId="758313D4" w:rsidR="00D86990" w:rsidRPr="003136C5" w:rsidRDefault="00D86990" w:rsidP="0021645F">
            <w:pPr>
              <w:spacing w:before="40" w:line="252" w:lineRule="auto"/>
              <w:jc w:val="both"/>
              <w:rPr>
                <w:rFonts w:cs="Arial"/>
                <w:sz w:val="19"/>
                <w:szCs w:val="19"/>
              </w:rPr>
            </w:pPr>
          </w:p>
        </w:tc>
      </w:tr>
      <w:tr w:rsidR="0021645F" w:rsidRPr="003136C5" w14:paraId="44054F04" w14:textId="77777777" w:rsidTr="0037282D">
        <w:tc>
          <w:tcPr>
            <w:tcW w:w="539" w:type="dxa"/>
            <w:shd w:val="clear" w:color="auto" w:fill="BFBFBF" w:themeFill="background1" w:themeFillShade="BF"/>
            <w:vAlign w:val="center"/>
          </w:tcPr>
          <w:p w14:paraId="71D1CBBB" w14:textId="77777777" w:rsidR="0021645F" w:rsidRPr="003136C5" w:rsidRDefault="0021645F" w:rsidP="0021645F">
            <w:pPr>
              <w:spacing w:before="40" w:after="40" w:line="252" w:lineRule="auto"/>
              <w:jc w:val="center"/>
              <w:rPr>
                <w:rFonts w:cs="Arial"/>
                <w:b/>
                <w:sz w:val="20"/>
                <w:szCs w:val="19"/>
              </w:rPr>
            </w:pPr>
          </w:p>
        </w:tc>
        <w:tc>
          <w:tcPr>
            <w:tcW w:w="7529" w:type="dxa"/>
            <w:tcBorders>
              <w:right w:val="double" w:sz="4" w:space="0" w:color="767171" w:themeColor="background2" w:themeShade="80"/>
            </w:tcBorders>
            <w:shd w:val="clear" w:color="auto" w:fill="BFBFBF" w:themeFill="background1" w:themeFillShade="BF"/>
          </w:tcPr>
          <w:p w14:paraId="1881C1C4" w14:textId="5CBECFE9" w:rsidR="0021645F" w:rsidRPr="003136C5" w:rsidRDefault="0021645F" w:rsidP="0021645F">
            <w:pPr>
              <w:spacing w:before="40" w:after="40" w:line="252" w:lineRule="auto"/>
              <w:jc w:val="both"/>
              <w:rPr>
                <w:rFonts w:cs="Arial"/>
                <w:b/>
                <w:color w:val="404040" w:themeColor="text1" w:themeTint="BF"/>
                <w:sz w:val="20"/>
                <w:szCs w:val="19"/>
              </w:rPr>
            </w:pPr>
            <w:r w:rsidRPr="003136C5">
              <w:rPr>
                <w:rFonts w:cs="Arial"/>
                <w:b/>
                <w:sz w:val="20"/>
                <w:szCs w:val="19"/>
                <w:lang w:val="de-CH"/>
              </w:rPr>
              <w:t>4.4. Justizbehörden</w:t>
            </w:r>
          </w:p>
        </w:tc>
        <w:tc>
          <w:tcPr>
            <w:tcW w:w="7530" w:type="dxa"/>
            <w:tcBorders>
              <w:left w:val="double" w:sz="4" w:space="0" w:color="767171" w:themeColor="background2" w:themeShade="80"/>
            </w:tcBorders>
            <w:shd w:val="clear" w:color="auto" w:fill="BFBFBF" w:themeFill="background1" w:themeFillShade="BF"/>
          </w:tcPr>
          <w:p w14:paraId="44F3475B" w14:textId="1E56429D" w:rsidR="0021645F" w:rsidRPr="003136C5" w:rsidRDefault="0021645F" w:rsidP="0021645F">
            <w:pPr>
              <w:spacing w:before="40" w:after="40" w:line="252" w:lineRule="auto"/>
              <w:jc w:val="both"/>
              <w:rPr>
                <w:rFonts w:cs="Arial"/>
                <w:b/>
                <w:sz w:val="20"/>
                <w:szCs w:val="19"/>
              </w:rPr>
            </w:pPr>
            <w:r w:rsidRPr="003136C5">
              <w:rPr>
                <w:rFonts w:cs="Arial"/>
                <w:b/>
                <w:sz w:val="20"/>
                <w:szCs w:val="19"/>
              </w:rPr>
              <w:t>4.4. Pouvoir judiciaire</w:t>
            </w:r>
          </w:p>
        </w:tc>
      </w:tr>
      <w:tr w:rsidR="0021645F" w:rsidRPr="003136C5" w14:paraId="60DB4DD9" w14:textId="77777777" w:rsidTr="0037282D">
        <w:tc>
          <w:tcPr>
            <w:tcW w:w="539" w:type="dxa"/>
            <w:shd w:val="clear" w:color="auto" w:fill="F2F2F2" w:themeFill="background1" w:themeFillShade="F2"/>
            <w:vAlign w:val="center"/>
          </w:tcPr>
          <w:p w14:paraId="5E84FDCF" w14:textId="50094452" w:rsidR="0021645F" w:rsidRPr="003136C5" w:rsidRDefault="0021645F" w:rsidP="0021645F">
            <w:pPr>
              <w:spacing w:before="40" w:line="252" w:lineRule="auto"/>
              <w:jc w:val="center"/>
              <w:rPr>
                <w:rFonts w:cs="Arial"/>
                <w:b/>
                <w:sz w:val="20"/>
                <w:szCs w:val="19"/>
              </w:rPr>
            </w:pPr>
            <w:r w:rsidRPr="003136C5">
              <w:rPr>
                <w:rFonts w:cs="Arial"/>
                <w:b/>
                <w:sz w:val="20"/>
                <w:szCs w:val="19"/>
              </w:rPr>
              <w:t>9</w:t>
            </w:r>
          </w:p>
        </w:tc>
        <w:tc>
          <w:tcPr>
            <w:tcW w:w="7529" w:type="dxa"/>
            <w:tcBorders>
              <w:right w:val="double" w:sz="4" w:space="0" w:color="767171" w:themeColor="background2" w:themeShade="80"/>
            </w:tcBorders>
            <w:shd w:val="clear" w:color="auto" w:fill="auto"/>
          </w:tcPr>
          <w:p w14:paraId="1F3B0652" w14:textId="77777777" w:rsidR="0021645F" w:rsidRPr="003136C5" w:rsidRDefault="0021645F" w:rsidP="0021645F">
            <w:pPr>
              <w:spacing w:before="40" w:line="252" w:lineRule="auto"/>
              <w:jc w:val="both"/>
              <w:rPr>
                <w:rFonts w:cs="Arial"/>
                <w:b/>
                <w:sz w:val="19"/>
                <w:szCs w:val="19"/>
                <w:lang w:val="de-CH"/>
              </w:rPr>
            </w:pPr>
            <w:r w:rsidRPr="003136C5">
              <w:rPr>
                <w:rFonts w:cs="Arial"/>
                <w:b/>
                <w:sz w:val="19"/>
                <w:szCs w:val="19"/>
                <w:lang w:val="de-CH"/>
              </w:rPr>
              <w:t>Art. 95 Organisation der Justizbehörden</w:t>
            </w:r>
          </w:p>
          <w:p w14:paraId="366E481D" w14:textId="77777777" w:rsidR="0021645F" w:rsidRPr="003136C5" w:rsidRDefault="0021645F" w:rsidP="0021645F">
            <w:pPr>
              <w:spacing w:before="40" w:line="252" w:lineRule="auto"/>
              <w:jc w:val="both"/>
              <w:rPr>
                <w:rFonts w:cs="Arial"/>
                <w:sz w:val="19"/>
                <w:szCs w:val="19"/>
                <w:lang w:val="de-CH"/>
              </w:rPr>
            </w:pPr>
            <w:r w:rsidRPr="003136C5">
              <w:rPr>
                <w:rFonts w:cs="Arial"/>
                <w:sz w:val="19"/>
                <w:szCs w:val="19"/>
                <w:vertAlign w:val="superscript"/>
                <w:lang w:val="de-CH"/>
              </w:rPr>
              <w:t>1 </w:t>
            </w:r>
            <w:r w:rsidRPr="003136C5">
              <w:rPr>
                <w:rFonts w:cs="Arial"/>
                <w:sz w:val="19"/>
                <w:szCs w:val="19"/>
                <w:lang w:val="de-CH"/>
              </w:rPr>
              <w:t>Die Justizbehörden umfassen:</w:t>
            </w:r>
          </w:p>
          <w:p w14:paraId="3FD14F96" w14:textId="77777777" w:rsidR="0021645F" w:rsidRPr="003136C5" w:rsidRDefault="0021645F" w:rsidP="008D7EA1">
            <w:pPr>
              <w:pStyle w:val="Paragraphedeliste"/>
              <w:numPr>
                <w:ilvl w:val="0"/>
                <w:numId w:val="48"/>
              </w:numPr>
              <w:spacing w:before="40" w:line="252" w:lineRule="auto"/>
              <w:ind w:left="754" w:hanging="394"/>
              <w:jc w:val="both"/>
              <w:rPr>
                <w:rFonts w:ascii="Arial" w:hAnsi="Arial" w:cs="Arial"/>
                <w:sz w:val="19"/>
                <w:szCs w:val="19"/>
                <w:lang w:val="de-CH"/>
              </w:rPr>
            </w:pPr>
            <w:r w:rsidRPr="003136C5">
              <w:rPr>
                <w:rFonts w:ascii="Arial" w:hAnsi="Arial" w:cs="Arial"/>
                <w:sz w:val="19"/>
                <w:szCs w:val="19"/>
                <w:lang w:val="de-CH"/>
              </w:rPr>
              <w:t>die Gerichtsbehörden in Verfassungs-, Verwaltungs-, Zivil- und Strafsachen;</w:t>
            </w:r>
          </w:p>
          <w:p w14:paraId="5BE6F92B" w14:textId="77777777" w:rsidR="0021645F" w:rsidRPr="003136C5" w:rsidRDefault="0021645F" w:rsidP="008D7EA1">
            <w:pPr>
              <w:pStyle w:val="Paragraphedeliste"/>
              <w:numPr>
                <w:ilvl w:val="0"/>
                <w:numId w:val="48"/>
              </w:numPr>
              <w:spacing w:before="40" w:line="252" w:lineRule="auto"/>
              <w:ind w:left="754" w:hanging="394"/>
              <w:jc w:val="both"/>
              <w:rPr>
                <w:rFonts w:ascii="Arial" w:hAnsi="Arial" w:cs="Arial"/>
                <w:sz w:val="19"/>
                <w:szCs w:val="19"/>
                <w:lang w:val="de-CH"/>
              </w:rPr>
            </w:pPr>
            <w:r w:rsidRPr="003136C5">
              <w:rPr>
                <w:rFonts w:ascii="Arial" w:hAnsi="Arial" w:cs="Arial"/>
                <w:sz w:val="19"/>
                <w:szCs w:val="19"/>
                <w:lang w:val="de-CH"/>
              </w:rPr>
              <w:t xml:space="preserve">die Staatsanwaltschaft. </w:t>
            </w:r>
          </w:p>
          <w:p w14:paraId="46F1D1FE" w14:textId="77777777" w:rsidR="0021645F" w:rsidRPr="003136C5" w:rsidRDefault="0021645F" w:rsidP="0021645F">
            <w:pPr>
              <w:spacing w:before="40" w:line="252" w:lineRule="auto"/>
              <w:jc w:val="both"/>
              <w:rPr>
                <w:rFonts w:cs="Arial"/>
                <w:sz w:val="19"/>
                <w:szCs w:val="19"/>
                <w:lang w:val="de-CH"/>
              </w:rPr>
            </w:pPr>
            <w:r w:rsidRPr="003136C5">
              <w:rPr>
                <w:rFonts w:cs="Arial"/>
                <w:sz w:val="19"/>
                <w:szCs w:val="19"/>
                <w:vertAlign w:val="superscript"/>
                <w:lang w:val="de-CH"/>
              </w:rPr>
              <w:t>2</w:t>
            </w:r>
            <w:r w:rsidRPr="003136C5">
              <w:rPr>
                <w:rFonts w:cs="Arial"/>
                <w:sz w:val="19"/>
                <w:szCs w:val="19"/>
                <w:lang w:val="de-CH"/>
              </w:rPr>
              <w:t> Das Gesetz kann spezialisierte Gerichtsbehörden einsetzen.</w:t>
            </w:r>
          </w:p>
          <w:p w14:paraId="4611E247" w14:textId="77777777" w:rsidR="0021645F" w:rsidRPr="003136C5" w:rsidRDefault="0021645F" w:rsidP="0021645F">
            <w:pPr>
              <w:spacing w:before="40" w:line="252" w:lineRule="auto"/>
              <w:jc w:val="both"/>
              <w:rPr>
                <w:rFonts w:cs="Arial"/>
                <w:sz w:val="19"/>
                <w:szCs w:val="19"/>
                <w:lang w:val="de-CH"/>
              </w:rPr>
            </w:pPr>
            <w:r w:rsidRPr="003136C5">
              <w:rPr>
                <w:rFonts w:cs="Arial"/>
                <w:sz w:val="19"/>
                <w:szCs w:val="19"/>
                <w:vertAlign w:val="superscript"/>
                <w:lang w:val="de-CH"/>
              </w:rPr>
              <w:t>3</w:t>
            </w:r>
            <w:r w:rsidRPr="003136C5">
              <w:rPr>
                <w:rFonts w:cs="Arial"/>
                <w:sz w:val="19"/>
                <w:szCs w:val="19"/>
                <w:lang w:val="de-CH"/>
              </w:rPr>
              <w:t> Die Justizbehörden können Beisitzerinnen und Beisitzer beiziehen, die über spezifische Fachkenntnisse verfügen.</w:t>
            </w:r>
          </w:p>
          <w:p w14:paraId="372291F0" w14:textId="77777777" w:rsidR="0021645F" w:rsidRPr="003136C5" w:rsidRDefault="0021645F" w:rsidP="0021645F">
            <w:pPr>
              <w:spacing w:before="40" w:line="252" w:lineRule="auto"/>
              <w:jc w:val="both"/>
              <w:rPr>
                <w:rFonts w:cs="Arial"/>
                <w:sz w:val="19"/>
                <w:szCs w:val="19"/>
                <w:lang w:val="de-CH"/>
              </w:rPr>
            </w:pPr>
            <w:r w:rsidRPr="003136C5">
              <w:rPr>
                <w:rFonts w:cs="Arial"/>
                <w:sz w:val="19"/>
                <w:szCs w:val="19"/>
                <w:vertAlign w:val="superscript"/>
                <w:lang w:val="de-CH"/>
              </w:rPr>
              <w:t>4</w:t>
            </w:r>
            <w:r w:rsidRPr="003136C5">
              <w:rPr>
                <w:rFonts w:cs="Arial"/>
                <w:sz w:val="19"/>
                <w:szCs w:val="19"/>
                <w:lang w:val="de-CH"/>
              </w:rPr>
              <w:t> Das Gesetz regelt die Organisation und die Zuständigkeiten der Justizbehörden sowie das Verfahren. Die folgenden Bestimmungen bleiben vorbehalten.</w:t>
            </w:r>
          </w:p>
          <w:p w14:paraId="44457D5A" w14:textId="77777777" w:rsidR="0021645F" w:rsidRPr="003136C5" w:rsidRDefault="0021645F" w:rsidP="0021645F">
            <w:pPr>
              <w:spacing w:before="40" w:line="252" w:lineRule="auto"/>
              <w:jc w:val="both"/>
              <w:rPr>
                <w:rFonts w:cs="Arial"/>
                <w:sz w:val="10"/>
                <w:szCs w:val="19"/>
                <w:lang w:val="de-CH"/>
              </w:rPr>
            </w:pPr>
          </w:p>
          <w:p w14:paraId="38E6C561" w14:textId="77777777" w:rsidR="0021645F" w:rsidRPr="003136C5" w:rsidRDefault="0021645F" w:rsidP="0021645F">
            <w:pPr>
              <w:spacing w:before="40" w:line="252" w:lineRule="auto"/>
              <w:ind w:left="624"/>
              <w:jc w:val="both"/>
              <w:rPr>
                <w:rFonts w:cs="Arial"/>
                <w:i/>
                <w:sz w:val="19"/>
                <w:szCs w:val="19"/>
                <w:u w:val="single"/>
                <w:lang w:val="de-CH"/>
              </w:rPr>
            </w:pPr>
            <w:r w:rsidRPr="003136C5">
              <w:rPr>
                <w:rFonts w:cs="Arial"/>
                <w:i/>
                <w:sz w:val="19"/>
                <w:szCs w:val="19"/>
                <w:u w:val="single"/>
                <w:lang w:val="de-CH"/>
              </w:rPr>
              <w:t xml:space="preserve">Minderheit (siehe auch Art. 99): </w:t>
            </w:r>
          </w:p>
          <w:p w14:paraId="082EF25C" w14:textId="386DD1C7" w:rsidR="0021645F" w:rsidRPr="003136C5" w:rsidRDefault="0021645F" w:rsidP="0021645F">
            <w:pPr>
              <w:spacing w:before="40" w:line="252" w:lineRule="auto"/>
              <w:ind w:left="624"/>
              <w:jc w:val="both"/>
              <w:rPr>
                <w:rFonts w:cs="Arial"/>
                <w:sz w:val="19"/>
                <w:szCs w:val="19"/>
                <w:lang w:val="de-CH"/>
              </w:rPr>
            </w:pPr>
            <w:r w:rsidRPr="003136C5">
              <w:rPr>
                <w:rFonts w:cs="Arial"/>
                <w:sz w:val="19"/>
                <w:szCs w:val="19"/>
                <w:vertAlign w:val="superscript"/>
                <w:lang w:val="de-CH"/>
              </w:rPr>
              <w:t>2</w:t>
            </w:r>
            <w:r w:rsidRPr="003136C5">
              <w:rPr>
                <w:rFonts w:cs="Arial"/>
                <w:sz w:val="19"/>
                <w:szCs w:val="19"/>
                <w:lang w:val="de-CH"/>
              </w:rPr>
              <w:t xml:space="preserve"> Das Gesetz kann spezialisierte Gerichtsbehörden einsetzen, </w:t>
            </w:r>
            <w:r w:rsidR="00256A45">
              <w:rPr>
                <w:rFonts w:cs="Arial"/>
                <w:color w:val="FF0000"/>
                <w:sz w:val="19"/>
                <w:szCs w:val="19"/>
                <w:u w:val="single"/>
                <w:lang w:val="de-CH"/>
              </w:rPr>
              <w:t xml:space="preserve">insbesondere ein Familiengericht </w:t>
            </w:r>
            <w:r w:rsidRPr="00256A45">
              <w:rPr>
                <w:rFonts w:cs="Arial"/>
                <w:strike/>
                <w:color w:val="FF0000"/>
                <w:sz w:val="19"/>
                <w:szCs w:val="19"/>
                <w:u w:val="single"/>
                <w:lang w:val="de-CH"/>
              </w:rPr>
              <w:t>einschliesslich eines Familiengerichts</w:t>
            </w:r>
            <w:r w:rsidRPr="003136C5">
              <w:rPr>
                <w:rFonts w:cs="Arial"/>
                <w:sz w:val="19"/>
                <w:szCs w:val="19"/>
                <w:lang w:val="de-CH"/>
              </w:rPr>
              <w:t>.</w:t>
            </w:r>
          </w:p>
          <w:p w14:paraId="2F09C8A4" w14:textId="77777777" w:rsidR="0021645F" w:rsidRPr="003136C5" w:rsidRDefault="0021645F" w:rsidP="0021645F">
            <w:pPr>
              <w:spacing w:before="40" w:line="252" w:lineRule="auto"/>
              <w:jc w:val="both"/>
              <w:rPr>
                <w:rFonts w:cs="Arial"/>
                <w:color w:val="404040" w:themeColor="text1" w:themeTint="BF"/>
                <w:sz w:val="19"/>
                <w:szCs w:val="19"/>
              </w:rPr>
            </w:pPr>
          </w:p>
        </w:tc>
        <w:tc>
          <w:tcPr>
            <w:tcW w:w="7530" w:type="dxa"/>
            <w:tcBorders>
              <w:left w:val="double" w:sz="4" w:space="0" w:color="767171" w:themeColor="background2" w:themeShade="80"/>
            </w:tcBorders>
            <w:shd w:val="clear" w:color="auto" w:fill="auto"/>
          </w:tcPr>
          <w:p w14:paraId="1C2FC0FD" w14:textId="77777777" w:rsidR="0021645F" w:rsidRPr="003136C5" w:rsidRDefault="0021645F" w:rsidP="0021645F">
            <w:pPr>
              <w:spacing w:before="40" w:line="252" w:lineRule="auto"/>
              <w:jc w:val="both"/>
              <w:rPr>
                <w:rFonts w:cs="Arial"/>
                <w:b/>
                <w:sz w:val="19"/>
                <w:szCs w:val="19"/>
              </w:rPr>
            </w:pPr>
            <w:r w:rsidRPr="003136C5">
              <w:rPr>
                <w:rFonts w:cs="Arial"/>
                <w:b/>
                <w:sz w:val="19"/>
                <w:szCs w:val="19"/>
              </w:rPr>
              <w:t>Art. 95 Organisation du pouvoir judiciaire</w:t>
            </w:r>
          </w:p>
          <w:p w14:paraId="6F0B7955" w14:textId="77777777" w:rsidR="0021645F" w:rsidRPr="003136C5" w:rsidRDefault="0021645F" w:rsidP="0021645F">
            <w:pPr>
              <w:spacing w:before="40" w:line="252" w:lineRule="auto"/>
              <w:jc w:val="both"/>
              <w:rPr>
                <w:rFonts w:cs="Arial"/>
                <w:sz w:val="19"/>
                <w:szCs w:val="19"/>
              </w:rPr>
            </w:pPr>
            <w:r w:rsidRPr="003136C5">
              <w:rPr>
                <w:rFonts w:cs="Arial"/>
                <w:sz w:val="19"/>
                <w:szCs w:val="19"/>
                <w:vertAlign w:val="superscript"/>
              </w:rPr>
              <w:t>1</w:t>
            </w:r>
            <w:r w:rsidRPr="003136C5">
              <w:rPr>
                <w:rFonts w:cs="Arial"/>
                <w:sz w:val="19"/>
                <w:szCs w:val="19"/>
              </w:rPr>
              <w:t> Le pouvoir judiciaire est exercé par :</w:t>
            </w:r>
          </w:p>
          <w:p w14:paraId="263AA066" w14:textId="77777777" w:rsidR="0021645F" w:rsidRPr="003136C5" w:rsidRDefault="0021645F" w:rsidP="008D7EA1">
            <w:pPr>
              <w:pStyle w:val="Paragraphedeliste"/>
              <w:numPr>
                <w:ilvl w:val="0"/>
                <w:numId w:val="34"/>
              </w:numPr>
              <w:spacing w:before="40" w:line="252" w:lineRule="auto"/>
              <w:ind w:hanging="392"/>
              <w:jc w:val="both"/>
              <w:rPr>
                <w:rFonts w:ascii="Arial" w:hAnsi="Arial" w:cs="Arial"/>
                <w:sz w:val="19"/>
                <w:szCs w:val="19"/>
              </w:rPr>
            </w:pPr>
            <w:r w:rsidRPr="003136C5">
              <w:rPr>
                <w:rFonts w:ascii="Arial" w:hAnsi="Arial" w:cs="Arial"/>
                <w:sz w:val="19"/>
                <w:szCs w:val="19"/>
              </w:rPr>
              <w:t>les autorités judiciaires en matière constitutionnelle, administrative, civile et pénale ;</w:t>
            </w:r>
          </w:p>
          <w:p w14:paraId="32283FE6" w14:textId="77777777" w:rsidR="0021645F" w:rsidRPr="003136C5" w:rsidRDefault="0021645F" w:rsidP="008D7EA1">
            <w:pPr>
              <w:pStyle w:val="Paragraphedeliste"/>
              <w:numPr>
                <w:ilvl w:val="0"/>
                <w:numId w:val="34"/>
              </w:numPr>
              <w:spacing w:before="40" w:line="252" w:lineRule="auto"/>
              <w:ind w:hanging="392"/>
              <w:jc w:val="both"/>
              <w:rPr>
                <w:rFonts w:ascii="Arial" w:hAnsi="Arial" w:cs="Arial"/>
                <w:sz w:val="19"/>
                <w:szCs w:val="19"/>
              </w:rPr>
            </w:pPr>
            <w:r w:rsidRPr="003136C5">
              <w:rPr>
                <w:rFonts w:ascii="Arial" w:hAnsi="Arial" w:cs="Arial"/>
                <w:sz w:val="19"/>
                <w:szCs w:val="19"/>
              </w:rPr>
              <w:t>le Ministère public.</w:t>
            </w:r>
          </w:p>
          <w:p w14:paraId="4D282209" w14:textId="77777777" w:rsidR="0021645F" w:rsidRPr="003136C5" w:rsidRDefault="0021645F" w:rsidP="0021645F">
            <w:pPr>
              <w:spacing w:before="40" w:line="252" w:lineRule="auto"/>
              <w:jc w:val="both"/>
              <w:rPr>
                <w:rFonts w:cs="Arial"/>
                <w:sz w:val="19"/>
                <w:szCs w:val="19"/>
              </w:rPr>
            </w:pPr>
            <w:r w:rsidRPr="003136C5">
              <w:rPr>
                <w:rFonts w:cs="Arial"/>
                <w:sz w:val="19"/>
                <w:szCs w:val="19"/>
                <w:vertAlign w:val="superscript"/>
              </w:rPr>
              <w:t>2</w:t>
            </w:r>
            <w:r w:rsidRPr="003136C5">
              <w:rPr>
                <w:rFonts w:cs="Arial"/>
                <w:sz w:val="19"/>
                <w:szCs w:val="19"/>
              </w:rPr>
              <w:t> La loi peut instituer des autorités judiciaires spécialisées.</w:t>
            </w:r>
          </w:p>
          <w:p w14:paraId="17AE980D" w14:textId="7953A872" w:rsidR="0021645F" w:rsidRPr="003136C5" w:rsidRDefault="0021645F" w:rsidP="0021645F">
            <w:pPr>
              <w:spacing w:before="40" w:line="252" w:lineRule="auto"/>
              <w:jc w:val="both"/>
              <w:rPr>
                <w:rFonts w:cs="Arial"/>
                <w:sz w:val="19"/>
                <w:szCs w:val="19"/>
              </w:rPr>
            </w:pPr>
            <w:r w:rsidRPr="003136C5">
              <w:rPr>
                <w:rFonts w:cs="Arial"/>
                <w:sz w:val="19"/>
                <w:szCs w:val="19"/>
                <w:vertAlign w:val="superscript"/>
              </w:rPr>
              <w:t>3</w:t>
            </w:r>
            <w:r w:rsidRPr="003136C5">
              <w:rPr>
                <w:rFonts w:cs="Arial"/>
                <w:sz w:val="19"/>
                <w:szCs w:val="19"/>
              </w:rPr>
              <w:t xml:space="preserve"> Les autorités du pouvoir judiciaire peuvent </w:t>
            </w:r>
            <w:r w:rsidR="00942F46" w:rsidRPr="00942F46">
              <w:rPr>
                <w:rFonts w:cs="Arial"/>
                <w:color w:val="FF0000"/>
                <w:sz w:val="19"/>
                <w:szCs w:val="19"/>
                <w:u w:val="single"/>
              </w:rPr>
              <w:t>recourir</w:t>
            </w:r>
            <w:r w:rsidR="00942F46" w:rsidRPr="00942F46">
              <w:rPr>
                <w:rFonts w:cs="Arial"/>
                <w:color w:val="FF0000"/>
                <w:sz w:val="19"/>
                <w:szCs w:val="19"/>
              </w:rPr>
              <w:t xml:space="preserve"> </w:t>
            </w:r>
            <w:r w:rsidRPr="00942F46">
              <w:rPr>
                <w:rFonts w:cs="Arial"/>
                <w:strike/>
                <w:color w:val="FF0000"/>
                <w:sz w:val="19"/>
                <w:szCs w:val="19"/>
              </w:rPr>
              <w:t>faire recours</w:t>
            </w:r>
            <w:r w:rsidRPr="00942F46">
              <w:rPr>
                <w:rFonts w:cs="Arial"/>
                <w:color w:val="FF0000"/>
                <w:sz w:val="19"/>
                <w:szCs w:val="19"/>
              </w:rPr>
              <w:t xml:space="preserve"> </w:t>
            </w:r>
            <w:r w:rsidRPr="003136C5">
              <w:rPr>
                <w:rFonts w:cs="Arial"/>
                <w:sz w:val="19"/>
                <w:szCs w:val="19"/>
              </w:rPr>
              <w:t>à des assesseures et assesseurs disposant de compétences spécifiques.</w:t>
            </w:r>
          </w:p>
          <w:p w14:paraId="30D82DAF" w14:textId="210EA386" w:rsidR="0021645F" w:rsidRPr="003136C5" w:rsidRDefault="0021645F" w:rsidP="0021645F">
            <w:pPr>
              <w:spacing w:before="40" w:line="252" w:lineRule="auto"/>
              <w:jc w:val="both"/>
              <w:rPr>
                <w:rFonts w:cs="Arial"/>
                <w:sz w:val="19"/>
                <w:szCs w:val="19"/>
              </w:rPr>
            </w:pPr>
            <w:r w:rsidRPr="003136C5">
              <w:rPr>
                <w:rFonts w:cs="Arial"/>
                <w:sz w:val="19"/>
                <w:szCs w:val="19"/>
                <w:vertAlign w:val="superscript"/>
              </w:rPr>
              <w:t>4</w:t>
            </w:r>
            <w:r w:rsidRPr="003136C5">
              <w:rPr>
                <w:rFonts w:cs="Arial"/>
                <w:sz w:val="19"/>
                <w:szCs w:val="19"/>
              </w:rPr>
              <w:t> La loi règle l’organisation et les compétences du pouvoir judiciaire ainsi que la procédure, sous réserve des dispositions qui suivent.</w:t>
            </w:r>
          </w:p>
          <w:p w14:paraId="14C105B5" w14:textId="77777777" w:rsidR="0021645F" w:rsidRPr="003136C5" w:rsidRDefault="0021645F" w:rsidP="0021645F">
            <w:pPr>
              <w:spacing w:before="40" w:line="252" w:lineRule="auto"/>
              <w:jc w:val="both"/>
              <w:rPr>
                <w:rFonts w:cs="Arial"/>
                <w:sz w:val="10"/>
                <w:szCs w:val="19"/>
              </w:rPr>
            </w:pPr>
          </w:p>
          <w:p w14:paraId="4C049A7D" w14:textId="1A648A97" w:rsidR="0021645F" w:rsidRPr="003136C5" w:rsidRDefault="0021645F" w:rsidP="0021645F">
            <w:pPr>
              <w:spacing w:before="40" w:line="252" w:lineRule="auto"/>
              <w:ind w:left="624"/>
              <w:jc w:val="both"/>
              <w:rPr>
                <w:rFonts w:cs="Arial"/>
                <w:i/>
                <w:sz w:val="19"/>
                <w:szCs w:val="19"/>
                <w:u w:val="single"/>
              </w:rPr>
            </w:pPr>
            <w:r w:rsidRPr="003136C5">
              <w:rPr>
                <w:rFonts w:cs="Arial"/>
                <w:i/>
                <w:sz w:val="19"/>
                <w:szCs w:val="19"/>
                <w:u w:val="single"/>
              </w:rPr>
              <w:t xml:space="preserve">Minorité (voir aussi art. 99) : </w:t>
            </w:r>
          </w:p>
          <w:p w14:paraId="0DECD590" w14:textId="690401E9" w:rsidR="0021645F" w:rsidRPr="003136C5" w:rsidRDefault="0021645F" w:rsidP="0021645F">
            <w:pPr>
              <w:spacing w:before="40" w:line="252" w:lineRule="auto"/>
              <w:ind w:left="624"/>
              <w:jc w:val="both"/>
              <w:rPr>
                <w:rFonts w:cs="Arial"/>
                <w:sz w:val="19"/>
                <w:szCs w:val="19"/>
              </w:rPr>
            </w:pPr>
            <w:r w:rsidRPr="003136C5">
              <w:rPr>
                <w:rFonts w:cs="Arial"/>
                <w:sz w:val="19"/>
                <w:szCs w:val="19"/>
                <w:vertAlign w:val="superscript"/>
              </w:rPr>
              <w:t>2</w:t>
            </w:r>
            <w:r w:rsidRPr="003136C5">
              <w:rPr>
                <w:rFonts w:cs="Arial"/>
                <w:sz w:val="19"/>
                <w:szCs w:val="19"/>
              </w:rPr>
              <w:t> La loi peut instituer des autorités judiciaires spécialisées</w:t>
            </w:r>
            <w:r w:rsidRPr="003136C5">
              <w:rPr>
                <w:rFonts w:cs="Arial"/>
                <w:sz w:val="19"/>
                <w:szCs w:val="19"/>
                <w:u w:val="single"/>
              </w:rPr>
              <w:t>, notamment un tribunal de la famille</w:t>
            </w:r>
            <w:r w:rsidRPr="003136C5">
              <w:rPr>
                <w:rFonts w:cs="Arial"/>
                <w:sz w:val="19"/>
                <w:szCs w:val="19"/>
              </w:rPr>
              <w:t>.</w:t>
            </w:r>
          </w:p>
          <w:p w14:paraId="2562F846" w14:textId="759FCCE7" w:rsidR="0021645F" w:rsidRPr="003136C5" w:rsidRDefault="0021645F" w:rsidP="0021645F">
            <w:pPr>
              <w:spacing w:before="40" w:line="252" w:lineRule="auto"/>
              <w:jc w:val="both"/>
              <w:rPr>
                <w:rFonts w:cs="Arial"/>
                <w:sz w:val="19"/>
                <w:szCs w:val="19"/>
              </w:rPr>
            </w:pPr>
          </w:p>
        </w:tc>
      </w:tr>
      <w:tr w:rsidR="0021645F" w:rsidRPr="003136C5" w14:paraId="735542E5" w14:textId="77777777" w:rsidTr="0037282D">
        <w:tc>
          <w:tcPr>
            <w:tcW w:w="539" w:type="dxa"/>
            <w:shd w:val="clear" w:color="auto" w:fill="F2F2F2" w:themeFill="background1" w:themeFillShade="F2"/>
            <w:vAlign w:val="center"/>
          </w:tcPr>
          <w:p w14:paraId="6AC41A51" w14:textId="775B53DD" w:rsidR="0021645F" w:rsidRPr="003136C5" w:rsidRDefault="0021645F" w:rsidP="0021645F">
            <w:pPr>
              <w:spacing w:before="40" w:line="252" w:lineRule="auto"/>
              <w:jc w:val="center"/>
              <w:rPr>
                <w:rFonts w:cs="Arial"/>
                <w:b/>
                <w:sz w:val="20"/>
                <w:szCs w:val="19"/>
              </w:rPr>
            </w:pPr>
            <w:r w:rsidRPr="003136C5">
              <w:rPr>
                <w:rFonts w:cs="Arial"/>
                <w:b/>
                <w:sz w:val="20"/>
                <w:szCs w:val="19"/>
              </w:rPr>
              <w:t>9</w:t>
            </w:r>
          </w:p>
        </w:tc>
        <w:tc>
          <w:tcPr>
            <w:tcW w:w="7529" w:type="dxa"/>
            <w:tcBorders>
              <w:right w:val="double" w:sz="4" w:space="0" w:color="767171" w:themeColor="background2" w:themeShade="80"/>
            </w:tcBorders>
            <w:shd w:val="clear" w:color="auto" w:fill="auto"/>
          </w:tcPr>
          <w:p w14:paraId="0C1457EA" w14:textId="77777777" w:rsidR="0021645F" w:rsidRPr="003136C5" w:rsidRDefault="0021645F" w:rsidP="0021645F">
            <w:pPr>
              <w:spacing w:before="40" w:line="252" w:lineRule="auto"/>
              <w:jc w:val="both"/>
              <w:rPr>
                <w:rFonts w:cs="Arial"/>
                <w:sz w:val="19"/>
                <w:szCs w:val="19"/>
                <w:lang w:val="de-CH"/>
              </w:rPr>
            </w:pPr>
            <w:r w:rsidRPr="003136C5">
              <w:rPr>
                <w:rFonts w:cs="Arial"/>
                <w:b/>
                <w:sz w:val="19"/>
                <w:szCs w:val="19"/>
                <w:lang w:val="de-CH"/>
              </w:rPr>
              <w:t>Art. 102</w:t>
            </w:r>
            <w:r w:rsidRPr="003136C5">
              <w:rPr>
                <w:rFonts w:cs="Arial"/>
                <w:sz w:val="19"/>
                <w:szCs w:val="19"/>
                <w:lang w:val="de-CH"/>
              </w:rPr>
              <w:t xml:space="preserve"> </w:t>
            </w:r>
            <w:r w:rsidRPr="003136C5">
              <w:rPr>
                <w:rFonts w:cs="Arial"/>
                <w:b/>
                <w:sz w:val="19"/>
                <w:szCs w:val="19"/>
                <w:lang w:val="de-CH"/>
              </w:rPr>
              <w:t>Unabhängigkeit</w:t>
            </w:r>
          </w:p>
          <w:p w14:paraId="037D7119" w14:textId="77777777" w:rsidR="0021645F" w:rsidRPr="003136C5" w:rsidRDefault="0021645F" w:rsidP="0021645F">
            <w:pPr>
              <w:spacing w:before="40" w:line="252" w:lineRule="auto"/>
              <w:jc w:val="both"/>
              <w:rPr>
                <w:rFonts w:cs="Arial"/>
                <w:sz w:val="19"/>
                <w:szCs w:val="19"/>
                <w:lang w:val="de-CH"/>
              </w:rPr>
            </w:pPr>
            <w:r w:rsidRPr="003136C5">
              <w:rPr>
                <w:rFonts w:cs="Arial"/>
                <w:sz w:val="19"/>
                <w:szCs w:val="19"/>
                <w:vertAlign w:val="superscript"/>
                <w:lang w:val="de-CH"/>
              </w:rPr>
              <w:t>1</w:t>
            </w:r>
            <w:r w:rsidRPr="003136C5">
              <w:rPr>
                <w:rFonts w:cs="Arial"/>
                <w:sz w:val="19"/>
                <w:szCs w:val="19"/>
                <w:lang w:val="de-CH"/>
              </w:rPr>
              <w:t> Die Justizbehörden sind in ihrer rechtsprechenden Tätigkeit unabhängig und nur dem Recht verpflichtet.</w:t>
            </w:r>
          </w:p>
          <w:p w14:paraId="7E686B53" w14:textId="77777777" w:rsidR="0021645F" w:rsidRPr="003136C5" w:rsidRDefault="0021645F" w:rsidP="0021645F">
            <w:pPr>
              <w:spacing w:before="40" w:line="252" w:lineRule="auto"/>
              <w:jc w:val="both"/>
              <w:rPr>
                <w:rFonts w:cs="Arial"/>
                <w:sz w:val="19"/>
                <w:szCs w:val="19"/>
                <w:lang w:val="de-CH"/>
              </w:rPr>
            </w:pPr>
            <w:r w:rsidRPr="003136C5">
              <w:rPr>
                <w:rFonts w:cs="Arial"/>
                <w:sz w:val="19"/>
                <w:szCs w:val="19"/>
                <w:vertAlign w:val="superscript"/>
                <w:lang w:val="de-CH"/>
              </w:rPr>
              <w:t>2</w:t>
            </w:r>
            <w:r w:rsidRPr="003136C5">
              <w:rPr>
                <w:rFonts w:cs="Arial"/>
                <w:sz w:val="19"/>
                <w:szCs w:val="19"/>
                <w:lang w:val="de-CH"/>
              </w:rPr>
              <w:t> Die Mitglieder der Justizbehörden üben ihre Funktionen unabhängig und unparteiisch aus.</w:t>
            </w:r>
          </w:p>
          <w:p w14:paraId="06EA458B" w14:textId="77777777" w:rsidR="0021645F" w:rsidRPr="003136C5" w:rsidRDefault="0021645F" w:rsidP="0021645F">
            <w:pPr>
              <w:spacing w:before="40" w:line="252" w:lineRule="auto"/>
              <w:jc w:val="both"/>
              <w:rPr>
                <w:rFonts w:cs="Arial"/>
                <w:sz w:val="19"/>
                <w:szCs w:val="19"/>
                <w:lang w:val="de-CH"/>
              </w:rPr>
            </w:pPr>
            <w:r w:rsidRPr="003136C5">
              <w:rPr>
                <w:rFonts w:cs="Arial"/>
                <w:sz w:val="19"/>
                <w:szCs w:val="19"/>
                <w:vertAlign w:val="superscript"/>
                <w:lang w:val="de-CH"/>
              </w:rPr>
              <w:t>3</w:t>
            </w:r>
            <w:r w:rsidRPr="003136C5">
              <w:rPr>
                <w:rFonts w:cs="Arial"/>
                <w:sz w:val="19"/>
                <w:szCs w:val="19"/>
                <w:lang w:val="de-CH"/>
              </w:rPr>
              <w:t> Die Mitglieder der Justizbehörden dürfen neben ihrem Amt keine Tätigkeit ausüben, die ihre Unabhängigkeit beeinträchtigen oder den Anschein von Befangenheit erwecken kann. Die Bestimmungen über die Zusammensetzung von Gerichten, die Beisitzerinnen und Beisitzer beiziehen, bleiben vorbehalten.</w:t>
            </w:r>
          </w:p>
          <w:p w14:paraId="00328140" w14:textId="77777777" w:rsidR="0021645F" w:rsidRPr="003136C5" w:rsidRDefault="0021645F" w:rsidP="0021645F">
            <w:pPr>
              <w:spacing w:before="40" w:line="252" w:lineRule="auto"/>
              <w:jc w:val="both"/>
              <w:rPr>
                <w:rFonts w:cs="Arial"/>
                <w:color w:val="404040" w:themeColor="text1" w:themeTint="BF"/>
                <w:sz w:val="19"/>
                <w:szCs w:val="19"/>
              </w:rPr>
            </w:pPr>
          </w:p>
        </w:tc>
        <w:tc>
          <w:tcPr>
            <w:tcW w:w="7530" w:type="dxa"/>
            <w:tcBorders>
              <w:left w:val="double" w:sz="4" w:space="0" w:color="767171" w:themeColor="background2" w:themeShade="80"/>
            </w:tcBorders>
            <w:shd w:val="clear" w:color="auto" w:fill="auto"/>
          </w:tcPr>
          <w:p w14:paraId="1EE87814" w14:textId="77777777" w:rsidR="0021645F" w:rsidRPr="003136C5" w:rsidRDefault="0021645F" w:rsidP="0021645F">
            <w:pPr>
              <w:tabs>
                <w:tab w:val="left" w:pos="993"/>
              </w:tabs>
              <w:spacing w:before="40" w:line="252" w:lineRule="auto"/>
              <w:jc w:val="both"/>
              <w:rPr>
                <w:rFonts w:cs="Arial"/>
                <w:b/>
                <w:sz w:val="19"/>
                <w:szCs w:val="19"/>
              </w:rPr>
            </w:pPr>
            <w:r w:rsidRPr="003136C5">
              <w:rPr>
                <w:rFonts w:cs="Arial"/>
                <w:b/>
                <w:sz w:val="19"/>
                <w:szCs w:val="19"/>
              </w:rPr>
              <w:t>Art. 102 Indépendance</w:t>
            </w:r>
          </w:p>
          <w:p w14:paraId="57535036" w14:textId="77777777" w:rsidR="0021645F" w:rsidRPr="003136C5" w:rsidRDefault="0021645F" w:rsidP="0021645F">
            <w:pPr>
              <w:spacing w:before="40" w:line="252" w:lineRule="auto"/>
              <w:jc w:val="both"/>
              <w:rPr>
                <w:rFonts w:cs="Arial"/>
                <w:sz w:val="19"/>
                <w:szCs w:val="19"/>
              </w:rPr>
            </w:pPr>
            <w:r w:rsidRPr="003136C5">
              <w:rPr>
                <w:rFonts w:cs="Arial"/>
                <w:sz w:val="19"/>
                <w:szCs w:val="19"/>
                <w:vertAlign w:val="superscript"/>
              </w:rPr>
              <w:t>1</w:t>
            </w:r>
            <w:r w:rsidRPr="003136C5">
              <w:rPr>
                <w:rFonts w:cs="Arial"/>
                <w:sz w:val="19"/>
                <w:szCs w:val="19"/>
              </w:rPr>
              <w:t> Dans l’exercice de ses compétences, le pouvoir judiciaire est indépendant et n’est soumis qu’à la loi.</w:t>
            </w:r>
          </w:p>
          <w:p w14:paraId="32390341" w14:textId="77777777" w:rsidR="0021645F" w:rsidRPr="003136C5" w:rsidRDefault="0021645F" w:rsidP="0021645F">
            <w:pPr>
              <w:spacing w:before="40" w:line="252" w:lineRule="auto"/>
              <w:jc w:val="both"/>
              <w:rPr>
                <w:rFonts w:cs="Arial"/>
                <w:sz w:val="19"/>
                <w:szCs w:val="19"/>
              </w:rPr>
            </w:pPr>
            <w:r w:rsidRPr="003136C5">
              <w:rPr>
                <w:rFonts w:cs="Arial"/>
                <w:sz w:val="19"/>
                <w:szCs w:val="19"/>
                <w:vertAlign w:val="superscript"/>
              </w:rPr>
              <w:t>2</w:t>
            </w:r>
            <w:r w:rsidRPr="003136C5">
              <w:rPr>
                <w:rFonts w:cs="Arial"/>
                <w:sz w:val="19"/>
                <w:szCs w:val="19"/>
              </w:rPr>
              <w:t> Les membres du pouvoir judiciaire exercent leur fonction d’une manière indépendante et impartiale.</w:t>
            </w:r>
          </w:p>
          <w:p w14:paraId="102C944B" w14:textId="77777777" w:rsidR="0021645F" w:rsidRPr="003136C5" w:rsidRDefault="0021645F" w:rsidP="0021645F">
            <w:pPr>
              <w:spacing w:before="40" w:line="252" w:lineRule="auto"/>
              <w:jc w:val="both"/>
              <w:rPr>
                <w:rFonts w:cs="Arial"/>
                <w:sz w:val="19"/>
                <w:szCs w:val="19"/>
              </w:rPr>
            </w:pPr>
            <w:r w:rsidRPr="003136C5">
              <w:rPr>
                <w:rFonts w:cs="Arial"/>
                <w:sz w:val="19"/>
                <w:szCs w:val="19"/>
                <w:vertAlign w:val="superscript"/>
              </w:rPr>
              <w:t>3</w:t>
            </w:r>
            <w:r w:rsidRPr="003136C5">
              <w:rPr>
                <w:rFonts w:cs="Arial"/>
                <w:sz w:val="19"/>
                <w:szCs w:val="19"/>
              </w:rPr>
              <w:t> Les membres du pouvoir judiciaire ne peuvent pas exercer, en sus de leur fonction, une activité de nature à gêner leur indépendance ou à créer une apparence de partialité. Les règles relatives à la composition des tribunaux qui font appel à des assesseures et assesseurs sont réservées.</w:t>
            </w:r>
          </w:p>
          <w:p w14:paraId="7DEF7A4B" w14:textId="77777777" w:rsidR="00886ABD" w:rsidRDefault="00886ABD" w:rsidP="0021645F">
            <w:pPr>
              <w:spacing w:before="40" w:line="252" w:lineRule="auto"/>
              <w:jc w:val="both"/>
              <w:rPr>
                <w:rFonts w:cs="Arial"/>
                <w:sz w:val="19"/>
                <w:szCs w:val="19"/>
              </w:rPr>
            </w:pPr>
          </w:p>
          <w:p w14:paraId="2C95366A" w14:textId="675D360D" w:rsidR="00886ABD" w:rsidRPr="003136C5" w:rsidRDefault="00886ABD" w:rsidP="0021645F">
            <w:pPr>
              <w:spacing w:before="40" w:line="252" w:lineRule="auto"/>
              <w:jc w:val="both"/>
              <w:rPr>
                <w:rFonts w:cs="Arial"/>
                <w:sz w:val="19"/>
                <w:szCs w:val="19"/>
              </w:rPr>
            </w:pPr>
          </w:p>
        </w:tc>
      </w:tr>
      <w:tr w:rsidR="0021645F" w:rsidRPr="003136C5" w14:paraId="73D5C611" w14:textId="77777777" w:rsidTr="0037282D">
        <w:tc>
          <w:tcPr>
            <w:tcW w:w="539" w:type="dxa"/>
            <w:shd w:val="clear" w:color="auto" w:fill="F2F2F2" w:themeFill="background1" w:themeFillShade="F2"/>
            <w:vAlign w:val="center"/>
          </w:tcPr>
          <w:p w14:paraId="51A0AB2C" w14:textId="5EBDBDBA" w:rsidR="0021645F" w:rsidRPr="003136C5" w:rsidRDefault="0021645F" w:rsidP="0021645F">
            <w:pPr>
              <w:spacing w:before="40" w:line="252" w:lineRule="auto"/>
              <w:jc w:val="center"/>
              <w:rPr>
                <w:rFonts w:cs="Arial"/>
                <w:b/>
                <w:sz w:val="20"/>
                <w:szCs w:val="19"/>
              </w:rPr>
            </w:pPr>
            <w:r w:rsidRPr="003136C5">
              <w:rPr>
                <w:rFonts w:cs="Arial"/>
                <w:b/>
                <w:sz w:val="20"/>
                <w:szCs w:val="19"/>
              </w:rPr>
              <w:lastRenderedPageBreak/>
              <w:t>9</w:t>
            </w:r>
          </w:p>
        </w:tc>
        <w:tc>
          <w:tcPr>
            <w:tcW w:w="7529" w:type="dxa"/>
            <w:tcBorders>
              <w:right w:val="double" w:sz="4" w:space="0" w:color="767171" w:themeColor="background2" w:themeShade="80"/>
            </w:tcBorders>
            <w:shd w:val="clear" w:color="auto" w:fill="auto"/>
          </w:tcPr>
          <w:p w14:paraId="02B3D5D2" w14:textId="77777777" w:rsidR="0021645F" w:rsidRPr="003136C5" w:rsidRDefault="0021645F" w:rsidP="0021645F">
            <w:pPr>
              <w:tabs>
                <w:tab w:val="left" w:pos="993"/>
              </w:tabs>
              <w:spacing w:before="40" w:line="252" w:lineRule="auto"/>
              <w:jc w:val="both"/>
              <w:rPr>
                <w:rFonts w:cs="Arial"/>
                <w:b/>
                <w:sz w:val="19"/>
                <w:szCs w:val="19"/>
                <w:lang w:val="de-CH"/>
              </w:rPr>
            </w:pPr>
            <w:r w:rsidRPr="003136C5">
              <w:rPr>
                <w:rFonts w:cs="Arial"/>
                <w:b/>
                <w:sz w:val="19"/>
                <w:szCs w:val="19"/>
                <w:lang w:val="de-CH"/>
              </w:rPr>
              <w:t>Art. 97 Kantonsgericht</w:t>
            </w:r>
          </w:p>
          <w:p w14:paraId="481E7FA7" w14:textId="7DC42364" w:rsidR="0021645F" w:rsidRPr="003136C5" w:rsidRDefault="0021645F" w:rsidP="0021645F">
            <w:pPr>
              <w:tabs>
                <w:tab w:val="left" w:pos="993"/>
              </w:tabs>
              <w:spacing w:before="40" w:line="252" w:lineRule="auto"/>
              <w:jc w:val="both"/>
              <w:rPr>
                <w:rFonts w:cs="Arial"/>
                <w:sz w:val="19"/>
                <w:szCs w:val="19"/>
                <w:lang w:val="de-CH"/>
              </w:rPr>
            </w:pPr>
            <w:r w:rsidRPr="003136C5">
              <w:rPr>
                <w:rFonts w:cs="Arial"/>
                <w:sz w:val="19"/>
                <w:szCs w:val="19"/>
                <w:vertAlign w:val="superscript"/>
                <w:lang w:val="de-CH"/>
              </w:rPr>
              <w:t>1</w:t>
            </w:r>
            <w:r w:rsidRPr="003136C5">
              <w:rPr>
                <w:rFonts w:cs="Arial"/>
                <w:sz w:val="19"/>
                <w:szCs w:val="19"/>
                <w:lang w:val="de-CH"/>
              </w:rPr>
              <w:t> Das Kantonsgericht ist die oberste Behörde in Verfassungs</w:t>
            </w:r>
            <w:r w:rsidR="00E22E75">
              <w:rPr>
                <w:rFonts w:cs="Arial"/>
                <w:sz w:val="19"/>
                <w:szCs w:val="19"/>
                <w:lang w:val="de-CH"/>
              </w:rPr>
              <w:t>-</w:t>
            </w:r>
            <w:r w:rsidRPr="003136C5">
              <w:rPr>
                <w:rFonts w:cs="Arial"/>
                <w:sz w:val="19"/>
                <w:szCs w:val="19"/>
                <w:lang w:val="de-CH"/>
              </w:rPr>
              <w:t>, Verwaltungs-, Zivil-, und Strafsachen.</w:t>
            </w:r>
          </w:p>
          <w:p w14:paraId="55140382" w14:textId="77777777" w:rsidR="0021645F" w:rsidRPr="003136C5" w:rsidRDefault="0021645F" w:rsidP="0021645F">
            <w:pPr>
              <w:spacing w:before="40" w:line="252" w:lineRule="auto"/>
              <w:jc w:val="both"/>
              <w:rPr>
                <w:rFonts w:cs="Arial"/>
                <w:sz w:val="19"/>
                <w:szCs w:val="19"/>
                <w:lang w:val="de-CH"/>
              </w:rPr>
            </w:pPr>
            <w:r w:rsidRPr="003136C5">
              <w:rPr>
                <w:rFonts w:cs="Arial"/>
                <w:sz w:val="19"/>
                <w:szCs w:val="19"/>
                <w:vertAlign w:val="superscript"/>
                <w:lang w:val="de-CH"/>
              </w:rPr>
              <w:t>2</w:t>
            </w:r>
            <w:r w:rsidRPr="003136C5">
              <w:rPr>
                <w:rFonts w:cs="Arial"/>
                <w:sz w:val="19"/>
                <w:szCs w:val="19"/>
                <w:lang w:val="de-CH"/>
              </w:rPr>
              <w:t> Es ernennt die Mitglieder seines Präsidiums aus den hauptamtlichen Richterinnen und Richtern.</w:t>
            </w:r>
          </w:p>
          <w:p w14:paraId="7BD77AE6" w14:textId="33F0F2D8" w:rsidR="0021645F" w:rsidRPr="003136C5" w:rsidRDefault="0021645F" w:rsidP="0021645F">
            <w:pPr>
              <w:spacing w:before="40" w:line="252" w:lineRule="auto"/>
              <w:jc w:val="both"/>
              <w:rPr>
                <w:rFonts w:cs="Arial"/>
                <w:sz w:val="19"/>
                <w:szCs w:val="19"/>
                <w:lang w:val="de-CH"/>
              </w:rPr>
            </w:pPr>
            <w:r w:rsidRPr="003136C5">
              <w:rPr>
                <w:rFonts w:cs="Arial"/>
                <w:sz w:val="19"/>
                <w:szCs w:val="19"/>
                <w:vertAlign w:val="superscript"/>
                <w:lang w:val="de-CH"/>
              </w:rPr>
              <w:t>3</w:t>
            </w:r>
            <w:r w:rsidRPr="003136C5">
              <w:rPr>
                <w:rFonts w:cs="Arial"/>
                <w:sz w:val="19"/>
                <w:szCs w:val="19"/>
                <w:lang w:val="de-CH"/>
              </w:rPr>
              <w:t xml:space="preserve"> Dem Kantonsgericht ist ein Verfassungsgericht angegliedert. </w:t>
            </w:r>
            <w:r w:rsidR="0087647B">
              <w:rPr>
                <w:rFonts w:cs="Arial"/>
                <w:color w:val="FF0000"/>
                <w:sz w:val="19"/>
                <w:szCs w:val="19"/>
                <w:u w:val="single"/>
                <w:lang w:val="de-CH"/>
              </w:rPr>
              <w:t>Das Verfassungsgericht</w:t>
            </w:r>
            <w:r w:rsidR="0087647B" w:rsidRPr="0087647B">
              <w:rPr>
                <w:rFonts w:cs="Arial"/>
                <w:color w:val="FF0000"/>
                <w:sz w:val="19"/>
                <w:szCs w:val="19"/>
                <w:lang w:val="de-CH"/>
              </w:rPr>
              <w:t xml:space="preserve"> </w:t>
            </w:r>
            <w:r w:rsidRPr="0087647B">
              <w:rPr>
                <w:rFonts w:cs="Arial"/>
                <w:strike/>
                <w:color w:val="FF0000"/>
                <w:sz w:val="19"/>
                <w:szCs w:val="19"/>
                <w:lang w:val="de-CH"/>
              </w:rPr>
              <w:t>Es</w:t>
            </w:r>
            <w:r w:rsidRPr="003136C5">
              <w:rPr>
                <w:rFonts w:cs="Arial"/>
                <w:sz w:val="19"/>
                <w:szCs w:val="19"/>
                <w:lang w:val="de-CH"/>
              </w:rPr>
              <w:t>:</w:t>
            </w:r>
          </w:p>
          <w:p w14:paraId="1492C03E" w14:textId="77777777" w:rsidR="0021645F" w:rsidRPr="003136C5" w:rsidRDefault="0021645F" w:rsidP="008D7EA1">
            <w:pPr>
              <w:numPr>
                <w:ilvl w:val="0"/>
                <w:numId w:val="49"/>
              </w:numPr>
              <w:spacing w:before="40" w:line="252" w:lineRule="auto"/>
              <w:ind w:left="597" w:hanging="425"/>
              <w:jc w:val="both"/>
              <w:rPr>
                <w:rFonts w:cs="Arial"/>
                <w:sz w:val="19"/>
                <w:szCs w:val="19"/>
                <w:lang w:val="de-CH"/>
              </w:rPr>
            </w:pPr>
            <w:r w:rsidRPr="003136C5">
              <w:rPr>
                <w:rFonts w:cs="Arial"/>
                <w:sz w:val="19"/>
                <w:szCs w:val="19"/>
                <w:lang w:val="de-CH"/>
              </w:rPr>
              <w:t>überprüft auf Antrag die Übereinstimmung kantonaler und kommunaler Bestimmungen mit dem übergeordneten Recht;</w:t>
            </w:r>
          </w:p>
          <w:p w14:paraId="5CE5D992" w14:textId="77777777" w:rsidR="0021645F" w:rsidRPr="003136C5" w:rsidRDefault="0021645F" w:rsidP="008D7EA1">
            <w:pPr>
              <w:numPr>
                <w:ilvl w:val="0"/>
                <w:numId w:val="49"/>
              </w:numPr>
              <w:spacing w:before="40" w:line="252" w:lineRule="auto"/>
              <w:ind w:left="597" w:hanging="425"/>
              <w:jc w:val="both"/>
              <w:rPr>
                <w:rFonts w:cs="Arial"/>
                <w:sz w:val="19"/>
                <w:szCs w:val="19"/>
                <w:lang w:val="de-CH"/>
              </w:rPr>
            </w:pPr>
            <w:r w:rsidRPr="003136C5">
              <w:rPr>
                <w:rFonts w:cs="Arial"/>
                <w:sz w:val="19"/>
                <w:szCs w:val="19"/>
                <w:lang w:val="de-CH"/>
              </w:rPr>
              <w:t xml:space="preserve">beurteilt auf Beschwerde und in letzter kantonaler Instanz: </w:t>
            </w:r>
          </w:p>
          <w:p w14:paraId="78D8A814" w14:textId="77777777" w:rsidR="0021645F" w:rsidRPr="003136C5" w:rsidRDefault="0021645F" w:rsidP="008D7EA1">
            <w:pPr>
              <w:numPr>
                <w:ilvl w:val="0"/>
                <w:numId w:val="50"/>
              </w:numPr>
              <w:spacing w:before="40" w:line="252" w:lineRule="auto"/>
              <w:ind w:left="1170" w:hanging="283"/>
              <w:jc w:val="both"/>
              <w:rPr>
                <w:rFonts w:cs="Arial"/>
                <w:sz w:val="19"/>
                <w:szCs w:val="19"/>
                <w:lang w:val="de-CH"/>
              </w:rPr>
            </w:pPr>
            <w:r w:rsidRPr="003136C5">
              <w:rPr>
                <w:rFonts w:cs="Arial"/>
                <w:sz w:val="19"/>
                <w:szCs w:val="19"/>
                <w:lang w:val="de-CH"/>
              </w:rPr>
              <w:t>Streitigkeiten betreffend die Ausübung der politischen Rechte auf kantonaler und kommunaler Ebene;</w:t>
            </w:r>
          </w:p>
          <w:p w14:paraId="2AB4F2A4" w14:textId="77777777" w:rsidR="0021645F" w:rsidRPr="003136C5" w:rsidRDefault="0021645F" w:rsidP="008D7EA1">
            <w:pPr>
              <w:numPr>
                <w:ilvl w:val="0"/>
                <w:numId w:val="50"/>
              </w:numPr>
              <w:spacing w:before="40" w:line="252" w:lineRule="auto"/>
              <w:ind w:left="1170" w:hanging="283"/>
              <w:jc w:val="both"/>
              <w:rPr>
                <w:rFonts w:cs="Arial"/>
                <w:sz w:val="19"/>
                <w:szCs w:val="19"/>
                <w:lang w:val="de-CH"/>
              </w:rPr>
            </w:pPr>
            <w:r w:rsidRPr="003136C5">
              <w:rPr>
                <w:rFonts w:cs="Arial"/>
                <w:sz w:val="19"/>
                <w:szCs w:val="19"/>
                <w:lang w:val="de-CH"/>
              </w:rPr>
              <w:t>Zuständigkeitskonflikte unter Behörden;</w:t>
            </w:r>
          </w:p>
          <w:p w14:paraId="7ACD3C4A" w14:textId="77777777" w:rsidR="0021645F" w:rsidRPr="003136C5" w:rsidRDefault="0021645F" w:rsidP="008D7EA1">
            <w:pPr>
              <w:numPr>
                <w:ilvl w:val="0"/>
                <w:numId w:val="50"/>
              </w:numPr>
              <w:spacing w:before="40" w:line="252" w:lineRule="auto"/>
              <w:ind w:left="1170" w:hanging="283"/>
              <w:jc w:val="both"/>
              <w:rPr>
                <w:rFonts w:cs="Arial"/>
                <w:sz w:val="19"/>
                <w:szCs w:val="19"/>
                <w:lang w:val="de-CH"/>
              </w:rPr>
            </w:pPr>
            <w:r w:rsidRPr="003136C5">
              <w:rPr>
                <w:rFonts w:cs="Arial"/>
                <w:sz w:val="19"/>
                <w:szCs w:val="19"/>
                <w:lang w:val="de-CH"/>
              </w:rPr>
              <w:t>die materielle Gültigkeit von Volksinitiativen.</w:t>
            </w:r>
          </w:p>
          <w:p w14:paraId="2E8EE45C" w14:textId="77777777" w:rsidR="0021645F" w:rsidRPr="003136C5" w:rsidRDefault="0021645F" w:rsidP="008D7EA1">
            <w:pPr>
              <w:pStyle w:val="Paragraphedeliste"/>
              <w:numPr>
                <w:ilvl w:val="0"/>
                <w:numId w:val="49"/>
              </w:numPr>
              <w:spacing w:before="40"/>
              <w:ind w:left="612" w:hanging="425"/>
              <w:jc w:val="both"/>
              <w:rPr>
                <w:rFonts w:ascii="Arial" w:hAnsi="Arial" w:cs="Arial"/>
                <w:sz w:val="19"/>
                <w:szCs w:val="19"/>
                <w:lang w:val="de-CH"/>
              </w:rPr>
            </w:pPr>
            <w:r w:rsidRPr="003136C5">
              <w:rPr>
                <w:rFonts w:ascii="Arial" w:hAnsi="Arial" w:cs="Arial"/>
                <w:sz w:val="19"/>
                <w:szCs w:val="19"/>
                <w:lang w:val="de-CH"/>
              </w:rPr>
              <w:t>behandelt weitere Streitigkeiten, die ihm durch das Gesetz zugewiesen sind.</w:t>
            </w:r>
          </w:p>
          <w:p w14:paraId="1BD38AFB" w14:textId="77777777" w:rsidR="0021645F" w:rsidRPr="003136C5" w:rsidRDefault="0021645F" w:rsidP="0021645F">
            <w:pPr>
              <w:spacing w:before="40" w:line="252" w:lineRule="auto"/>
              <w:jc w:val="both"/>
              <w:rPr>
                <w:rFonts w:cs="Arial"/>
                <w:color w:val="404040" w:themeColor="text1" w:themeTint="BF"/>
                <w:sz w:val="19"/>
                <w:szCs w:val="19"/>
              </w:rPr>
            </w:pPr>
          </w:p>
        </w:tc>
        <w:tc>
          <w:tcPr>
            <w:tcW w:w="7530" w:type="dxa"/>
            <w:tcBorders>
              <w:left w:val="double" w:sz="4" w:space="0" w:color="767171" w:themeColor="background2" w:themeShade="80"/>
            </w:tcBorders>
            <w:shd w:val="clear" w:color="auto" w:fill="auto"/>
          </w:tcPr>
          <w:p w14:paraId="56F62BF1" w14:textId="77777777" w:rsidR="0021645F" w:rsidRPr="003136C5" w:rsidRDefault="0021645F" w:rsidP="0021645F">
            <w:pPr>
              <w:tabs>
                <w:tab w:val="left" w:pos="993"/>
              </w:tabs>
              <w:spacing w:before="40" w:line="252" w:lineRule="auto"/>
              <w:jc w:val="both"/>
              <w:rPr>
                <w:rFonts w:cs="Arial"/>
                <w:b/>
                <w:sz w:val="19"/>
                <w:szCs w:val="19"/>
              </w:rPr>
            </w:pPr>
            <w:r w:rsidRPr="003136C5">
              <w:rPr>
                <w:rFonts w:cs="Arial"/>
                <w:b/>
                <w:sz w:val="19"/>
                <w:szCs w:val="19"/>
              </w:rPr>
              <w:t>Art. 97 Tribunal cantonal</w:t>
            </w:r>
          </w:p>
          <w:p w14:paraId="3D00ABD2" w14:textId="77777777" w:rsidR="0021645F" w:rsidRPr="003136C5" w:rsidRDefault="0021645F" w:rsidP="0021645F">
            <w:pPr>
              <w:spacing w:before="40" w:line="252" w:lineRule="auto"/>
              <w:jc w:val="both"/>
              <w:rPr>
                <w:rFonts w:cs="Arial"/>
                <w:sz w:val="19"/>
                <w:szCs w:val="19"/>
              </w:rPr>
            </w:pPr>
            <w:r w:rsidRPr="003136C5">
              <w:rPr>
                <w:rFonts w:cs="Arial"/>
                <w:sz w:val="19"/>
                <w:szCs w:val="19"/>
                <w:vertAlign w:val="superscript"/>
              </w:rPr>
              <w:t>1</w:t>
            </w:r>
            <w:r w:rsidRPr="003136C5">
              <w:rPr>
                <w:rFonts w:cs="Arial"/>
                <w:sz w:val="19"/>
                <w:szCs w:val="19"/>
              </w:rPr>
              <w:t> Le Tribunal cantonal est l'autorité suprême en matière constitutionnelle, administrative, civile et pénale.</w:t>
            </w:r>
          </w:p>
          <w:p w14:paraId="5DCC6703" w14:textId="77777777" w:rsidR="0021645F" w:rsidRPr="003136C5" w:rsidRDefault="0021645F" w:rsidP="0021645F">
            <w:pPr>
              <w:spacing w:before="40" w:line="252" w:lineRule="auto"/>
              <w:jc w:val="both"/>
              <w:rPr>
                <w:rFonts w:cs="Arial"/>
                <w:sz w:val="19"/>
                <w:szCs w:val="19"/>
              </w:rPr>
            </w:pPr>
            <w:r w:rsidRPr="003136C5">
              <w:rPr>
                <w:rFonts w:cs="Arial"/>
                <w:sz w:val="19"/>
                <w:szCs w:val="19"/>
                <w:vertAlign w:val="superscript"/>
              </w:rPr>
              <w:t>2</w:t>
            </w:r>
            <w:r w:rsidRPr="003136C5">
              <w:rPr>
                <w:rFonts w:cs="Arial"/>
                <w:sz w:val="19"/>
                <w:szCs w:val="19"/>
              </w:rPr>
              <w:t xml:space="preserve"> Il désigne les membres de sa présidence parmi les juges ordinaires. </w:t>
            </w:r>
          </w:p>
          <w:p w14:paraId="0598C21F" w14:textId="77777777" w:rsidR="0021645F" w:rsidRPr="003136C5" w:rsidRDefault="0021645F" w:rsidP="0021645F">
            <w:pPr>
              <w:spacing w:before="40" w:line="252" w:lineRule="auto"/>
              <w:jc w:val="both"/>
              <w:rPr>
                <w:rFonts w:cs="Arial"/>
                <w:sz w:val="19"/>
                <w:szCs w:val="19"/>
              </w:rPr>
            </w:pPr>
            <w:r w:rsidRPr="003136C5">
              <w:rPr>
                <w:rFonts w:cs="Arial"/>
                <w:sz w:val="19"/>
                <w:szCs w:val="19"/>
                <w:vertAlign w:val="superscript"/>
              </w:rPr>
              <w:t>3</w:t>
            </w:r>
            <w:r w:rsidRPr="003136C5">
              <w:rPr>
                <w:rFonts w:cs="Arial"/>
                <w:sz w:val="19"/>
                <w:szCs w:val="19"/>
              </w:rPr>
              <w:t> Une Cour constitutionnelle est rattachée au Tribunal cantonal. Elle :</w:t>
            </w:r>
          </w:p>
          <w:p w14:paraId="505BE58B" w14:textId="77777777" w:rsidR="0021645F" w:rsidRPr="003136C5" w:rsidRDefault="0021645F" w:rsidP="008D7EA1">
            <w:pPr>
              <w:pStyle w:val="Paragraphedeliste"/>
              <w:numPr>
                <w:ilvl w:val="0"/>
                <w:numId w:val="8"/>
              </w:numPr>
              <w:spacing w:before="40" w:line="252" w:lineRule="auto"/>
              <w:ind w:left="598" w:hanging="425"/>
              <w:jc w:val="both"/>
              <w:rPr>
                <w:rFonts w:ascii="Arial" w:hAnsi="Arial" w:cs="Arial"/>
                <w:sz w:val="19"/>
                <w:szCs w:val="19"/>
              </w:rPr>
            </w:pPr>
            <w:r w:rsidRPr="003136C5">
              <w:rPr>
                <w:rFonts w:ascii="Arial" w:hAnsi="Arial" w:cs="Arial"/>
                <w:sz w:val="19"/>
                <w:szCs w:val="19"/>
              </w:rPr>
              <w:t>contrôle, sur requête, la conformité des normes cantonales et communales au droit supérieur ;</w:t>
            </w:r>
          </w:p>
          <w:p w14:paraId="7081EDDE" w14:textId="77777777" w:rsidR="0021645F" w:rsidRPr="003136C5" w:rsidRDefault="0021645F" w:rsidP="008D7EA1">
            <w:pPr>
              <w:pStyle w:val="Paragraphedeliste"/>
              <w:numPr>
                <w:ilvl w:val="0"/>
                <w:numId w:val="8"/>
              </w:numPr>
              <w:spacing w:before="40" w:line="252" w:lineRule="auto"/>
              <w:ind w:left="598" w:hanging="425"/>
              <w:jc w:val="both"/>
              <w:rPr>
                <w:rFonts w:ascii="Arial" w:hAnsi="Arial" w:cs="Arial"/>
                <w:sz w:val="19"/>
                <w:szCs w:val="19"/>
              </w:rPr>
            </w:pPr>
            <w:r w:rsidRPr="003136C5">
              <w:rPr>
                <w:rFonts w:ascii="Arial" w:hAnsi="Arial" w:cs="Arial"/>
                <w:sz w:val="19"/>
                <w:szCs w:val="19"/>
              </w:rPr>
              <w:t>juge, sur recours et en dernière instance cantonale :</w:t>
            </w:r>
          </w:p>
          <w:p w14:paraId="438F5ED3" w14:textId="77777777" w:rsidR="0021645F" w:rsidRPr="003136C5" w:rsidRDefault="0021645F" w:rsidP="008D7EA1">
            <w:pPr>
              <w:pStyle w:val="Paragraphedeliste"/>
              <w:numPr>
                <w:ilvl w:val="0"/>
                <w:numId w:val="9"/>
              </w:numPr>
              <w:spacing w:before="40" w:line="252" w:lineRule="auto"/>
              <w:ind w:left="1163" w:hanging="283"/>
              <w:jc w:val="both"/>
              <w:rPr>
                <w:rFonts w:ascii="Arial" w:hAnsi="Arial" w:cs="Arial"/>
                <w:sz w:val="19"/>
                <w:szCs w:val="19"/>
              </w:rPr>
            </w:pPr>
            <w:r w:rsidRPr="003136C5">
              <w:rPr>
                <w:rFonts w:ascii="Arial" w:hAnsi="Arial" w:cs="Arial"/>
                <w:sz w:val="19"/>
                <w:szCs w:val="19"/>
              </w:rPr>
              <w:t>les litiges relatifs à l'exercice des droits politiques en matière cantonale et communale ;</w:t>
            </w:r>
          </w:p>
          <w:p w14:paraId="6E35A42F" w14:textId="77777777" w:rsidR="0021645F" w:rsidRPr="003136C5" w:rsidRDefault="0021645F" w:rsidP="008D7EA1">
            <w:pPr>
              <w:pStyle w:val="Paragraphedeliste"/>
              <w:numPr>
                <w:ilvl w:val="0"/>
                <w:numId w:val="9"/>
              </w:numPr>
              <w:spacing w:before="40" w:line="252" w:lineRule="auto"/>
              <w:ind w:left="1163" w:hanging="283"/>
              <w:jc w:val="both"/>
              <w:rPr>
                <w:rFonts w:ascii="Arial" w:hAnsi="Arial" w:cs="Arial"/>
                <w:sz w:val="19"/>
                <w:szCs w:val="19"/>
              </w:rPr>
            </w:pPr>
            <w:r w:rsidRPr="003136C5">
              <w:rPr>
                <w:rFonts w:ascii="Arial" w:hAnsi="Arial" w:cs="Arial"/>
                <w:sz w:val="19"/>
                <w:szCs w:val="19"/>
              </w:rPr>
              <w:t>les conflits de compétence entre autorités ;</w:t>
            </w:r>
          </w:p>
          <w:p w14:paraId="1AE88F9E" w14:textId="77777777" w:rsidR="0021645F" w:rsidRPr="003136C5" w:rsidRDefault="0021645F" w:rsidP="008D7EA1">
            <w:pPr>
              <w:pStyle w:val="Paragraphedeliste"/>
              <w:numPr>
                <w:ilvl w:val="0"/>
                <w:numId w:val="9"/>
              </w:numPr>
              <w:spacing w:before="40" w:line="252" w:lineRule="auto"/>
              <w:ind w:left="1163" w:hanging="283"/>
              <w:jc w:val="both"/>
              <w:rPr>
                <w:rFonts w:ascii="Arial" w:hAnsi="Arial" w:cs="Arial"/>
                <w:sz w:val="19"/>
                <w:szCs w:val="19"/>
              </w:rPr>
            </w:pPr>
            <w:r w:rsidRPr="003136C5">
              <w:rPr>
                <w:rFonts w:ascii="Arial" w:hAnsi="Arial" w:cs="Arial"/>
                <w:sz w:val="19"/>
                <w:szCs w:val="19"/>
              </w:rPr>
              <w:t>la validité matérielle des initiatives populaires.</w:t>
            </w:r>
          </w:p>
          <w:p w14:paraId="4DA22936" w14:textId="77777777" w:rsidR="0021645F" w:rsidRPr="003136C5" w:rsidRDefault="0021645F" w:rsidP="008D7EA1">
            <w:pPr>
              <w:pStyle w:val="Paragraphedeliste"/>
              <w:numPr>
                <w:ilvl w:val="0"/>
                <w:numId w:val="8"/>
              </w:numPr>
              <w:spacing w:before="40" w:line="252" w:lineRule="auto"/>
              <w:ind w:left="591" w:hanging="425"/>
              <w:jc w:val="both"/>
              <w:rPr>
                <w:rFonts w:ascii="Arial" w:hAnsi="Arial" w:cs="Arial"/>
                <w:sz w:val="19"/>
                <w:szCs w:val="19"/>
              </w:rPr>
            </w:pPr>
            <w:r w:rsidRPr="003136C5">
              <w:rPr>
                <w:rFonts w:ascii="Arial" w:hAnsi="Arial" w:cs="Arial"/>
                <w:sz w:val="19"/>
                <w:szCs w:val="19"/>
              </w:rPr>
              <w:t>traite des autres litiges qui lui sont attribués par la loi.</w:t>
            </w:r>
          </w:p>
          <w:p w14:paraId="2FD425DE" w14:textId="77777777" w:rsidR="0021645F" w:rsidRPr="003136C5" w:rsidRDefault="0021645F" w:rsidP="0021645F">
            <w:pPr>
              <w:spacing w:before="40" w:line="252" w:lineRule="auto"/>
              <w:jc w:val="both"/>
              <w:rPr>
                <w:rFonts w:cs="Arial"/>
                <w:sz w:val="19"/>
                <w:szCs w:val="19"/>
              </w:rPr>
            </w:pPr>
          </w:p>
          <w:p w14:paraId="1D878A6A" w14:textId="74710B87" w:rsidR="0021645F" w:rsidRPr="003136C5" w:rsidRDefault="0021645F" w:rsidP="0021645F">
            <w:pPr>
              <w:spacing w:before="40" w:line="252" w:lineRule="auto"/>
              <w:jc w:val="both"/>
              <w:rPr>
                <w:rFonts w:cs="Arial"/>
                <w:sz w:val="19"/>
                <w:szCs w:val="19"/>
              </w:rPr>
            </w:pPr>
          </w:p>
        </w:tc>
      </w:tr>
      <w:tr w:rsidR="0021645F" w:rsidRPr="003136C5" w14:paraId="3446C870" w14:textId="77777777" w:rsidTr="0037282D">
        <w:tc>
          <w:tcPr>
            <w:tcW w:w="539" w:type="dxa"/>
            <w:shd w:val="clear" w:color="auto" w:fill="F2F2F2" w:themeFill="background1" w:themeFillShade="F2"/>
            <w:vAlign w:val="center"/>
          </w:tcPr>
          <w:p w14:paraId="55375539" w14:textId="0159366F" w:rsidR="0021645F" w:rsidRPr="003136C5" w:rsidRDefault="0021645F" w:rsidP="0021645F">
            <w:pPr>
              <w:spacing w:before="40" w:line="252" w:lineRule="auto"/>
              <w:jc w:val="center"/>
              <w:rPr>
                <w:rFonts w:cs="Arial"/>
                <w:b/>
                <w:sz w:val="20"/>
                <w:szCs w:val="19"/>
              </w:rPr>
            </w:pPr>
            <w:r w:rsidRPr="003136C5">
              <w:rPr>
                <w:rFonts w:cs="Arial"/>
                <w:b/>
                <w:sz w:val="20"/>
                <w:szCs w:val="19"/>
              </w:rPr>
              <w:t>9</w:t>
            </w:r>
          </w:p>
        </w:tc>
        <w:tc>
          <w:tcPr>
            <w:tcW w:w="7529" w:type="dxa"/>
            <w:tcBorders>
              <w:right w:val="double" w:sz="4" w:space="0" w:color="767171" w:themeColor="background2" w:themeShade="80"/>
            </w:tcBorders>
            <w:shd w:val="clear" w:color="auto" w:fill="auto"/>
          </w:tcPr>
          <w:p w14:paraId="4B942E7A" w14:textId="77777777" w:rsidR="0021645F" w:rsidRPr="003136C5" w:rsidRDefault="0021645F" w:rsidP="0021645F">
            <w:pPr>
              <w:spacing w:before="40" w:line="252" w:lineRule="auto"/>
              <w:jc w:val="both"/>
              <w:rPr>
                <w:rFonts w:cs="Arial"/>
                <w:b/>
                <w:sz w:val="19"/>
                <w:szCs w:val="19"/>
                <w:lang w:val="de-CH"/>
              </w:rPr>
            </w:pPr>
            <w:r w:rsidRPr="003136C5">
              <w:rPr>
                <w:rFonts w:cs="Arial"/>
                <w:b/>
                <w:sz w:val="19"/>
                <w:szCs w:val="19"/>
                <w:lang w:val="de-CH"/>
              </w:rPr>
              <w:t>Art. 99 Erstinstanzliche Gerichte</w:t>
            </w:r>
          </w:p>
          <w:p w14:paraId="0EC7DAEF" w14:textId="691E05C0" w:rsidR="0021645F" w:rsidRPr="003136C5" w:rsidRDefault="0021645F" w:rsidP="0021645F">
            <w:pPr>
              <w:spacing w:before="40" w:line="252" w:lineRule="auto"/>
              <w:jc w:val="both"/>
              <w:rPr>
                <w:rFonts w:cs="Arial"/>
                <w:sz w:val="19"/>
                <w:szCs w:val="19"/>
                <w:lang w:val="de-CH"/>
              </w:rPr>
            </w:pPr>
            <w:r w:rsidRPr="003136C5">
              <w:rPr>
                <w:rFonts w:cs="Arial"/>
                <w:bCs/>
                <w:sz w:val="19"/>
                <w:szCs w:val="19"/>
                <w:vertAlign w:val="superscript"/>
                <w:lang w:val="de-CH"/>
              </w:rPr>
              <w:t>1</w:t>
            </w:r>
            <w:r w:rsidRPr="003136C5">
              <w:rPr>
                <w:rFonts w:cs="Arial"/>
                <w:bCs/>
                <w:sz w:val="19"/>
                <w:szCs w:val="19"/>
                <w:lang w:val="de-CH"/>
              </w:rPr>
              <w:t xml:space="preserve"> Das Gesetz sieht erstinstanzliche Gerichte für Zivil- und Strafsachen vor und legt die territoriale Organisation </w:t>
            </w:r>
            <w:r w:rsidR="006F4838" w:rsidRPr="006F4838">
              <w:rPr>
                <w:rFonts w:cs="Arial"/>
                <w:bCs/>
                <w:color w:val="FF0000"/>
                <w:sz w:val="19"/>
                <w:szCs w:val="19"/>
                <w:u w:val="single"/>
                <w:lang w:val="de-CH"/>
              </w:rPr>
              <w:t>sowie</w:t>
            </w:r>
            <w:r w:rsidR="006F4838" w:rsidRPr="006F4838">
              <w:rPr>
                <w:rFonts w:cs="Arial"/>
                <w:bCs/>
                <w:color w:val="FF0000"/>
                <w:sz w:val="19"/>
                <w:szCs w:val="19"/>
                <w:lang w:val="de-CH"/>
              </w:rPr>
              <w:t xml:space="preserve"> </w:t>
            </w:r>
            <w:r w:rsidRPr="006F4838">
              <w:rPr>
                <w:rFonts w:cs="Arial"/>
                <w:bCs/>
                <w:strike/>
                <w:color w:val="FF0000"/>
                <w:sz w:val="19"/>
                <w:szCs w:val="19"/>
                <w:lang w:val="de-CH"/>
              </w:rPr>
              <w:t>und</w:t>
            </w:r>
            <w:r w:rsidRPr="006F4838">
              <w:rPr>
                <w:rFonts w:cs="Arial"/>
                <w:bCs/>
                <w:color w:val="FF0000"/>
                <w:sz w:val="19"/>
                <w:szCs w:val="19"/>
                <w:lang w:val="de-CH"/>
              </w:rPr>
              <w:t xml:space="preserve"> </w:t>
            </w:r>
            <w:r w:rsidRPr="003136C5">
              <w:rPr>
                <w:rFonts w:cs="Arial"/>
                <w:bCs/>
                <w:sz w:val="19"/>
                <w:szCs w:val="19"/>
                <w:lang w:val="de-CH"/>
              </w:rPr>
              <w:t xml:space="preserve">die Zuständigkeiten fest. </w:t>
            </w:r>
          </w:p>
          <w:p w14:paraId="2426C9C9" w14:textId="77777777" w:rsidR="0021645F" w:rsidRPr="003136C5" w:rsidRDefault="0021645F" w:rsidP="0021645F">
            <w:pPr>
              <w:spacing w:before="40" w:line="252" w:lineRule="auto"/>
              <w:jc w:val="both"/>
              <w:rPr>
                <w:rFonts w:cs="Arial"/>
                <w:sz w:val="19"/>
                <w:szCs w:val="19"/>
                <w:lang w:val="de-CH"/>
              </w:rPr>
            </w:pPr>
            <w:r w:rsidRPr="003136C5">
              <w:rPr>
                <w:rFonts w:cs="Arial"/>
                <w:sz w:val="19"/>
                <w:szCs w:val="19"/>
                <w:vertAlign w:val="superscript"/>
                <w:lang w:val="de-CH"/>
              </w:rPr>
              <w:t>2</w:t>
            </w:r>
            <w:r w:rsidRPr="003136C5">
              <w:rPr>
                <w:rFonts w:cs="Arial"/>
                <w:sz w:val="19"/>
                <w:szCs w:val="19"/>
                <w:lang w:val="de-CH"/>
              </w:rPr>
              <w:t xml:space="preserve"> Es führt familienrechtliche Abteilungen ein, die den erstinstanzlichen Gerichten angegliedert sind und über Angelegenheiten des Familienrechts entscheiden. Das Gesetz kann ihnen weitere Zuständigkeiten übertragen. </w:t>
            </w:r>
          </w:p>
          <w:p w14:paraId="7F17D804" w14:textId="77777777" w:rsidR="0021645F" w:rsidRPr="003136C5" w:rsidRDefault="0021645F" w:rsidP="0021645F">
            <w:pPr>
              <w:spacing w:before="40" w:line="252" w:lineRule="auto"/>
              <w:jc w:val="both"/>
              <w:rPr>
                <w:rFonts w:cs="Arial"/>
                <w:sz w:val="19"/>
                <w:szCs w:val="19"/>
                <w:lang w:val="de-CH"/>
              </w:rPr>
            </w:pPr>
          </w:p>
          <w:p w14:paraId="50C713E7" w14:textId="77777777" w:rsidR="0021645F" w:rsidRPr="003136C5" w:rsidRDefault="0021645F" w:rsidP="0021645F">
            <w:pPr>
              <w:spacing w:before="40" w:line="252" w:lineRule="auto"/>
              <w:ind w:left="624"/>
              <w:jc w:val="both"/>
              <w:rPr>
                <w:rFonts w:cs="Arial"/>
                <w:i/>
                <w:sz w:val="19"/>
                <w:szCs w:val="19"/>
                <w:u w:val="single"/>
                <w:lang w:val="de-CH"/>
              </w:rPr>
            </w:pPr>
            <w:r w:rsidRPr="003136C5">
              <w:rPr>
                <w:rFonts w:cs="Arial"/>
                <w:i/>
                <w:sz w:val="19"/>
                <w:szCs w:val="19"/>
                <w:u w:val="single"/>
                <w:lang w:val="de-CH"/>
              </w:rPr>
              <w:t xml:space="preserve">Minderheit: </w:t>
            </w:r>
          </w:p>
          <w:p w14:paraId="005367E7" w14:textId="77777777" w:rsidR="0021645F" w:rsidRPr="003136C5" w:rsidRDefault="0021645F" w:rsidP="0021645F">
            <w:pPr>
              <w:spacing w:before="40" w:line="252" w:lineRule="auto"/>
              <w:ind w:left="624"/>
              <w:jc w:val="both"/>
              <w:rPr>
                <w:rFonts w:cs="Arial"/>
                <w:i/>
                <w:sz w:val="19"/>
                <w:szCs w:val="19"/>
                <w:u w:val="single"/>
                <w:lang w:val="de-CH"/>
              </w:rPr>
            </w:pPr>
            <w:r w:rsidRPr="003136C5">
              <w:rPr>
                <w:rFonts w:cs="Arial"/>
                <w:sz w:val="19"/>
                <w:szCs w:val="19"/>
                <w:vertAlign w:val="superscript"/>
                <w:lang w:val="de-CH"/>
              </w:rPr>
              <w:t>2</w:t>
            </w:r>
            <w:r w:rsidRPr="003136C5">
              <w:rPr>
                <w:rFonts w:cs="Arial"/>
                <w:sz w:val="19"/>
                <w:szCs w:val="19"/>
                <w:lang w:val="de-CH"/>
              </w:rPr>
              <w:t> </w:t>
            </w:r>
            <w:r w:rsidRPr="003136C5">
              <w:rPr>
                <w:rFonts w:cs="Arial"/>
                <w:i/>
                <w:sz w:val="19"/>
                <w:szCs w:val="19"/>
                <w:lang w:val="de-CH"/>
              </w:rPr>
              <w:t>Streichen</w:t>
            </w:r>
          </w:p>
          <w:p w14:paraId="46CD4938" w14:textId="77777777" w:rsidR="0021645F" w:rsidRPr="003136C5" w:rsidRDefault="0021645F" w:rsidP="0021645F">
            <w:pPr>
              <w:spacing w:before="40" w:line="252" w:lineRule="auto"/>
              <w:jc w:val="both"/>
              <w:rPr>
                <w:rFonts w:cs="Arial"/>
                <w:color w:val="404040" w:themeColor="text1" w:themeTint="BF"/>
                <w:sz w:val="19"/>
                <w:szCs w:val="19"/>
              </w:rPr>
            </w:pPr>
          </w:p>
        </w:tc>
        <w:tc>
          <w:tcPr>
            <w:tcW w:w="7530" w:type="dxa"/>
            <w:tcBorders>
              <w:left w:val="double" w:sz="4" w:space="0" w:color="767171" w:themeColor="background2" w:themeShade="80"/>
            </w:tcBorders>
            <w:shd w:val="clear" w:color="auto" w:fill="auto"/>
          </w:tcPr>
          <w:p w14:paraId="3143D7E1" w14:textId="77777777" w:rsidR="0021645F" w:rsidRPr="003136C5" w:rsidRDefault="0021645F" w:rsidP="0021645F">
            <w:pPr>
              <w:tabs>
                <w:tab w:val="left" w:pos="993"/>
              </w:tabs>
              <w:spacing w:before="40" w:line="252" w:lineRule="auto"/>
              <w:jc w:val="both"/>
              <w:rPr>
                <w:rFonts w:cs="Arial"/>
                <w:b/>
                <w:sz w:val="19"/>
                <w:szCs w:val="19"/>
              </w:rPr>
            </w:pPr>
            <w:r w:rsidRPr="003136C5">
              <w:rPr>
                <w:rFonts w:cs="Arial"/>
                <w:b/>
                <w:sz w:val="19"/>
                <w:szCs w:val="19"/>
              </w:rPr>
              <w:t>Art. 99 Tribunaux de première instance</w:t>
            </w:r>
          </w:p>
          <w:p w14:paraId="12BDA17E" w14:textId="77777777" w:rsidR="0021645F" w:rsidRPr="003136C5" w:rsidRDefault="0021645F" w:rsidP="0021645F">
            <w:pPr>
              <w:tabs>
                <w:tab w:val="left" w:pos="993"/>
              </w:tabs>
              <w:spacing w:before="40" w:line="252" w:lineRule="auto"/>
              <w:jc w:val="both"/>
              <w:rPr>
                <w:rFonts w:cs="Arial"/>
                <w:bCs/>
                <w:sz w:val="19"/>
                <w:szCs w:val="19"/>
              </w:rPr>
            </w:pPr>
            <w:r w:rsidRPr="003136C5">
              <w:rPr>
                <w:rFonts w:cs="Arial"/>
                <w:bCs/>
                <w:sz w:val="19"/>
                <w:szCs w:val="19"/>
                <w:vertAlign w:val="superscript"/>
              </w:rPr>
              <w:t>1</w:t>
            </w:r>
            <w:r w:rsidRPr="003136C5">
              <w:rPr>
                <w:rFonts w:cs="Arial"/>
                <w:bCs/>
                <w:sz w:val="19"/>
                <w:szCs w:val="19"/>
              </w:rPr>
              <w:t> La loi institue des tribunaux de première instance en matière civile et pénale et en détermine l’organisation territoriale et les compétences.</w:t>
            </w:r>
          </w:p>
          <w:p w14:paraId="706B2ECA" w14:textId="77777777" w:rsidR="0021645F" w:rsidRPr="003136C5" w:rsidRDefault="0021645F" w:rsidP="0021645F">
            <w:pPr>
              <w:spacing w:before="40" w:line="252" w:lineRule="auto"/>
              <w:jc w:val="both"/>
              <w:rPr>
                <w:rFonts w:cs="Arial"/>
                <w:bCs/>
                <w:sz w:val="19"/>
                <w:szCs w:val="19"/>
              </w:rPr>
            </w:pPr>
            <w:r w:rsidRPr="003136C5">
              <w:rPr>
                <w:rFonts w:cs="Arial"/>
                <w:bCs/>
                <w:sz w:val="19"/>
                <w:szCs w:val="19"/>
                <w:vertAlign w:val="superscript"/>
              </w:rPr>
              <w:t>2</w:t>
            </w:r>
            <w:r w:rsidRPr="003136C5">
              <w:rPr>
                <w:rFonts w:cs="Arial"/>
                <w:bCs/>
                <w:sz w:val="19"/>
                <w:szCs w:val="19"/>
              </w:rPr>
              <w:t> Elle institue des cours du droit de la famille rattachées aux tribunaux de première instance, compétentes pour statuer sur les affaires relatives au droit de la famille. La loi peut leur attribuer d’autres compétences.</w:t>
            </w:r>
          </w:p>
          <w:p w14:paraId="6DA2D351" w14:textId="77777777" w:rsidR="0021645F" w:rsidRPr="003136C5" w:rsidRDefault="0021645F" w:rsidP="0021645F">
            <w:pPr>
              <w:spacing w:before="40" w:line="252" w:lineRule="auto"/>
              <w:jc w:val="both"/>
              <w:rPr>
                <w:rFonts w:cs="Arial"/>
                <w:sz w:val="19"/>
                <w:szCs w:val="19"/>
              </w:rPr>
            </w:pPr>
          </w:p>
          <w:p w14:paraId="1A91C4A3" w14:textId="3DC1354B" w:rsidR="0021645F" w:rsidRPr="003136C5" w:rsidRDefault="0021645F" w:rsidP="0021645F">
            <w:pPr>
              <w:spacing w:before="40" w:line="252" w:lineRule="auto"/>
              <w:ind w:left="624"/>
              <w:jc w:val="both"/>
              <w:rPr>
                <w:rFonts w:cs="Arial"/>
                <w:i/>
                <w:sz w:val="19"/>
                <w:szCs w:val="19"/>
                <w:u w:val="single"/>
              </w:rPr>
            </w:pPr>
            <w:r w:rsidRPr="003136C5">
              <w:rPr>
                <w:rFonts w:cs="Arial"/>
                <w:i/>
                <w:sz w:val="19"/>
                <w:szCs w:val="19"/>
                <w:u w:val="single"/>
              </w:rPr>
              <w:t xml:space="preserve">Minorité : </w:t>
            </w:r>
          </w:p>
          <w:p w14:paraId="65315E94" w14:textId="0FD927F1" w:rsidR="0021645F" w:rsidRPr="003136C5" w:rsidRDefault="0021645F" w:rsidP="0021645F">
            <w:pPr>
              <w:spacing w:before="40" w:line="252" w:lineRule="auto"/>
              <w:ind w:left="624"/>
              <w:jc w:val="both"/>
              <w:rPr>
                <w:rFonts w:cs="Arial"/>
                <w:i/>
                <w:sz w:val="19"/>
                <w:szCs w:val="19"/>
                <w:u w:val="single"/>
              </w:rPr>
            </w:pPr>
            <w:r w:rsidRPr="003136C5">
              <w:rPr>
                <w:rFonts w:cs="Arial"/>
                <w:sz w:val="19"/>
                <w:szCs w:val="19"/>
                <w:vertAlign w:val="superscript"/>
              </w:rPr>
              <w:t>2</w:t>
            </w:r>
            <w:r w:rsidRPr="003136C5">
              <w:rPr>
                <w:rFonts w:cs="Arial"/>
                <w:sz w:val="19"/>
                <w:szCs w:val="19"/>
              </w:rPr>
              <w:t> </w:t>
            </w:r>
            <w:r w:rsidRPr="003136C5">
              <w:rPr>
                <w:rFonts w:cs="Arial"/>
                <w:i/>
                <w:sz w:val="19"/>
                <w:szCs w:val="19"/>
              </w:rPr>
              <w:t>Biffer</w:t>
            </w:r>
          </w:p>
          <w:p w14:paraId="4C7EB732" w14:textId="23163E58" w:rsidR="0021645F" w:rsidRPr="003136C5" w:rsidRDefault="0021645F" w:rsidP="0021645F">
            <w:pPr>
              <w:spacing w:before="40" w:line="252" w:lineRule="auto"/>
              <w:jc w:val="both"/>
              <w:rPr>
                <w:rFonts w:cs="Arial"/>
                <w:sz w:val="19"/>
                <w:szCs w:val="19"/>
              </w:rPr>
            </w:pPr>
          </w:p>
        </w:tc>
      </w:tr>
      <w:tr w:rsidR="0021645F" w:rsidRPr="003136C5" w14:paraId="35E386AE" w14:textId="77777777" w:rsidTr="0037282D">
        <w:tc>
          <w:tcPr>
            <w:tcW w:w="539" w:type="dxa"/>
            <w:shd w:val="clear" w:color="auto" w:fill="F2F2F2" w:themeFill="background1" w:themeFillShade="F2"/>
            <w:vAlign w:val="center"/>
          </w:tcPr>
          <w:p w14:paraId="2096EFAB" w14:textId="1A8FA7CD" w:rsidR="0021645F" w:rsidRPr="003136C5" w:rsidRDefault="0021645F" w:rsidP="0021645F">
            <w:pPr>
              <w:spacing w:before="40" w:line="252" w:lineRule="auto"/>
              <w:jc w:val="center"/>
              <w:rPr>
                <w:rFonts w:cs="Arial"/>
                <w:b/>
                <w:sz w:val="20"/>
                <w:szCs w:val="19"/>
              </w:rPr>
            </w:pPr>
            <w:r w:rsidRPr="003136C5">
              <w:rPr>
                <w:rFonts w:cs="Arial"/>
                <w:b/>
                <w:sz w:val="20"/>
                <w:szCs w:val="19"/>
              </w:rPr>
              <w:t>9</w:t>
            </w:r>
          </w:p>
        </w:tc>
        <w:tc>
          <w:tcPr>
            <w:tcW w:w="7529" w:type="dxa"/>
            <w:tcBorders>
              <w:right w:val="double" w:sz="4" w:space="0" w:color="767171" w:themeColor="background2" w:themeShade="80"/>
            </w:tcBorders>
            <w:shd w:val="clear" w:color="auto" w:fill="auto"/>
          </w:tcPr>
          <w:p w14:paraId="1AC5BA60" w14:textId="77777777" w:rsidR="0021645F" w:rsidRPr="008B258A" w:rsidRDefault="0021645F" w:rsidP="0021645F">
            <w:pPr>
              <w:spacing w:before="40" w:line="252" w:lineRule="auto"/>
              <w:jc w:val="both"/>
              <w:rPr>
                <w:rFonts w:cs="Arial"/>
                <w:b/>
                <w:sz w:val="19"/>
                <w:szCs w:val="19"/>
                <w:lang w:val="de-CH"/>
              </w:rPr>
            </w:pPr>
            <w:r w:rsidRPr="008B258A">
              <w:rPr>
                <w:rFonts w:cs="Arial"/>
                <w:b/>
                <w:sz w:val="19"/>
                <w:szCs w:val="19"/>
                <w:lang w:val="de-CH"/>
              </w:rPr>
              <w:t>Art. 100 Friedensrichterämter</w:t>
            </w:r>
          </w:p>
          <w:p w14:paraId="2E8BA3DC" w14:textId="77777777" w:rsidR="0021645F" w:rsidRPr="008B258A" w:rsidRDefault="0021645F" w:rsidP="0021645F">
            <w:pPr>
              <w:spacing w:before="40" w:line="252" w:lineRule="auto"/>
              <w:jc w:val="both"/>
              <w:rPr>
                <w:rFonts w:cs="Arial"/>
                <w:sz w:val="19"/>
                <w:szCs w:val="19"/>
                <w:lang w:val="de-CH"/>
              </w:rPr>
            </w:pPr>
            <w:r w:rsidRPr="008B258A">
              <w:rPr>
                <w:rFonts w:cs="Arial"/>
                <w:sz w:val="19"/>
                <w:szCs w:val="19"/>
                <w:vertAlign w:val="superscript"/>
                <w:lang w:val="de-CH"/>
              </w:rPr>
              <w:t>1</w:t>
            </w:r>
            <w:r w:rsidRPr="008B258A">
              <w:rPr>
                <w:rFonts w:cs="Arial"/>
                <w:sz w:val="19"/>
                <w:szCs w:val="19"/>
                <w:lang w:val="de-CH"/>
              </w:rPr>
              <w:t xml:space="preserve"> Auf dem Kantonsgebiet werden Friedensrichterämter geschaffen. </w:t>
            </w:r>
          </w:p>
          <w:p w14:paraId="3E19EC83" w14:textId="6C71FD13" w:rsidR="0021645F" w:rsidRPr="008B258A" w:rsidRDefault="0021645F" w:rsidP="0021645F">
            <w:pPr>
              <w:spacing w:before="40" w:line="252" w:lineRule="auto"/>
              <w:jc w:val="both"/>
              <w:rPr>
                <w:rFonts w:cs="Arial"/>
                <w:sz w:val="19"/>
                <w:szCs w:val="19"/>
                <w:lang w:val="de-CH"/>
              </w:rPr>
            </w:pPr>
            <w:r w:rsidRPr="008B258A">
              <w:rPr>
                <w:rFonts w:cs="Arial"/>
                <w:sz w:val="19"/>
                <w:szCs w:val="19"/>
                <w:vertAlign w:val="superscript"/>
                <w:lang w:val="de-CH"/>
              </w:rPr>
              <w:t>2</w:t>
            </w:r>
            <w:r w:rsidRPr="008B258A">
              <w:rPr>
                <w:rFonts w:cs="Arial"/>
                <w:sz w:val="19"/>
                <w:szCs w:val="19"/>
                <w:lang w:val="de-CH"/>
              </w:rPr>
              <w:t> </w:t>
            </w:r>
            <w:r w:rsidR="008B258A" w:rsidRPr="008B258A">
              <w:rPr>
                <w:rFonts w:cs="Arial"/>
                <w:color w:val="FF0000"/>
                <w:sz w:val="19"/>
                <w:szCs w:val="19"/>
                <w:u w:val="single"/>
                <w:lang w:val="de-CH"/>
              </w:rPr>
              <w:t>Ihre</w:t>
            </w:r>
            <w:r w:rsidR="008B258A" w:rsidRPr="008B258A">
              <w:rPr>
                <w:rFonts w:cs="Arial"/>
                <w:color w:val="FF0000"/>
                <w:sz w:val="19"/>
                <w:szCs w:val="19"/>
                <w:lang w:val="de-CH"/>
              </w:rPr>
              <w:t xml:space="preserve"> </w:t>
            </w:r>
            <w:r w:rsidRPr="008B258A">
              <w:rPr>
                <w:rFonts w:cs="Arial"/>
                <w:strike/>
                <w:color w:val="FF0000"/>
                <w:sz w:val="19"/>
                <w:szCs w:val="19"/>
                <w:lang w:val="de-CH"/>
              </w:rPr>
              <w:t>Die</w:t>
            </w:r>
            <w:r w:rsidRPr="008B258A">
              <w:rPr>
                <w:rFonts w:cs="Arial"/>
                <w:color w:val="FF0000"/>
                <w:sz w:val="19"/>
                <w:szCs w:val="19"/>
                <w:lang w:val="de-CH"/>
              </w:rPr>
              <w:t xml:space="preserve"> </w:t>
            </w:r>
            <w:r w:rsidRPr="008B258A">
              <w:rPr>
                <w:rFonts w:cs="Arial"/>
                <w:sz w:val="19"/>
                <w:szCs w:val="19"/>
                <w:lang w:val="de-CH"/>
              </w:rPr>
              <w:t xml:space="preserve">Mitglieder </w:t>
            </w:r>
            <w:r w:rsidRPr="008B258A">
              <w:rPr>
                <w:rFonts w:cs="Arial"/>
                <w:strike/>
                <w:color w:val="FF0000"/>
                <w:sz w:val="19"/>
                <w:szCs w:val="19"/>
                <w:lang w:val="de-CH"/>
              </w:rPr>
              <w:t>dieser Behörden</w:t>
            </w:r>
            <w:r w:rsidRPr="008B258A">
              <w:rPr>
                <w:rFonts w:cs="Arial"/>
                <w:sz w:val="19"/>
                <w:szCs w:val="19"/>
                <w:lang w:val="de-CH"/>
              </w:rPr>
              <w:t xml:space="preserve"> werden von der übergeordneten Gerichtsbehörde ernannt. </w:t>
            </w:r>
          </w:p>
          <w:p w14:paraId="03934346" w14:textId="77777777" w:rsidR="0021645F" w:rsidRPr="008B258A" w:rsidRDefault="0021645F" w:rsidP="0021645F">
            <w:pPr>
              <w:spacing w:before="40" w:line="252" w:lineRule="auto"/>
              <w:jc w:val="both"/>
              <w:rPr>
                <w:rFonts w:cs="Arial"/>
                <w:sz w:val="19"/>
                <w:szCs w:val="19"/>
                <w:lang w:val="de-CH"/>
              </w:rPr>
            </w:pPr>
            <w:r w:rsidRPr="008B258A">
              <w:rPr>
                <w:rFonts w:cs="Arial"/>
                <w:sz w:val="19"/>
                <w:szCs w:val="19"/>
                <w:vertAlign w:val="superscript"/>
                <w:lang w:val="de-CH"/>
              </w:rPr>
              <w:t>3</w:t>
            </w:r>
            <w:r w:rsidRPr="008B258A">
              <w:rPr>
                <w:rFonts w:cs="Arial"/>
                <w:sz w:val="19"/>
                <w:szCs w:val="19"/>
                <w:lang w:val="de-CH"/>
              </w:rPr>
              <w:t xml:space="preserve"> Das Gesetz legt die Zuständigkeiten der Friedensrichterämter fest. </w:t>
            </w:r>
          </w:p>
          <w:p w14:paraId="59752B9E" w14:textId="77777777" w:rsidR="0021645F" w:rsidRPr="008B258A" w:rsidRDefault="0021645F" w:rsidP="0021645F">
            <w:pPr>
              <w:spacing w:before="40" w:line="252" w:lineRule="auto"/>
              <w:jc w:val="both"/>
              <w:rPr>
                <w:rFonts w:cs="Arial"/>
                <w:color w:val="404040" w:themeColor="text1" w:themeTint="BF"/>
                <w:sz w:val="19"/>
                <w:szCs w:val="19"/>
              </w:rPr>
            </w:pPr>
          </w:p>
        </w:tc>
        <w:tc>
          <w:tcPr>
            <w:tcW w:w="7530" w:type="dxa"/>
            <w:tcBorders>
              <w:left w:val="double" w:sz="4" w:space="0" w:color="767171" w:themeColor="background2" w:themeShade="80"/>
            </w:tcBorders>
            <w:shd w:val="clear" w:color="auto" w:fill="auto"/>
          </w:tcPr>
          <w:p w14:paraId="6BC7E388" w14:textId="77777777" w:rsidR="0021645F" w:rsidRPr="008B258A" w:rsidRDefault="0021645F" w:rsidP="0021645F">
            <w:pPr>
              <w:tabs>
                <w:tab w:val="left" w:pos="993"/>
              </w:tabs>
              <w:spacing w:before="40" w:line="252" w:lineRule="auto"/>
              <w:jc w:val="both"/>
              <w:rPr>
                <w:rFonts w:cs="Arial"/>
                <w:b/>
                <w:sz w:val="19"/>
                <w:szCs w:val="19"/>
              </w:rPr>
            </w:pPr>
            <w:r w:rsidRPr="008B258A">
              <w:rPr>
                <w:rFonts w:cs="Arial"/>
                <w:b/>
                <w:sz w:val="19"/>
                <w:szCs w:val="19"/>
              </w:rPr>
              <w:t>Art. 100 Justice de paix</w:t>
            </w:r>
          </w:p>
          <w:p w14:paraId="6E70C580" w14:textId="77777777" w:rsidR="0021645F" w:rsidRPr="008B258A" w:rsidRDefault="0021645F" w:rsidP="0021645F">
            <w:pPr>
              <w:spacing w:before="40" w:line="252" w:lineRule="auto"/>
              <w:jc w:val="both"/>
              <w:rPr>
                <w:rFonts w:cs="Arial"/>
                <w:sz w:val="19"/>
                <w:szCs w:val="19"/>
              </w:rPr>
            </w:pPr>
            <w:r w:rsidRPr="008B258A">
              <w:rPr>
                <w:rFonts w:cs="Arial"/>
                <w:sz w:val="19"/>
                <w:szCs w:val="19"/>
                <w:vertAlign w:val="superscript"/>
              </w:rPr>
              <w:t>1</w:t>
            </w:r>
            <w:r w:rsidRPr="008B258A">
              <w:rPr>
                <w:rFonts w:cs="Arial"/>
                <w:sz w:val="19"/>
                <w:szCs w:val="19"/>
              </w:rPr>
              <w:t xml:space="preserve"> Il est institué des justices de paix sur le territoire cantonal. </w:t>
            </w:r>
          </w:p>
          <w:p w14:paraId="7755AB52" w14:textId="5873C9DF" w:rsidR="0021645F" w:rsidRPr="008B258A" w:rsidRDefault="0021645F" w:rsidP="0021645F">
            <w:pPr>
              <w:spacing w:before="40" w:line="252" w:lineRule="auto"/>
              <w:jc w:val="both"/>
              <w:rPr>
                <w:rFonts w:cs="Arial"/>
                <w:sz w:val="19"/>
                <w:szCs w:val="19"/>
              </w:rPr>
            </w:pPr>
            <w:r w:rsidRPr="008B258A">
              <w:rPr>
                <w:rFonts w:cs="Arial"/>
                <w:sz w:val="19"/>
                <w:szCs w:val="19"/>
                <w:vertAlign w:val="superscript"/>
              </w:rPr>
              <w:t>2</w:t>
            </w:r>
            <w:r w:rsidRPr="008B258A">
              <w:rPr>
                <w:rFonts w:cs="Arial"/>
                <w:sz w:val="19"/>
                <w:szCs w:val="19"/>
              </w:rPr>
              <w:t> </w:t>
            </w:r>
            <w:r w:rsidR="00ED30EA" w:rsidRPr="008B258A">
              <w:rPr>
                <w:rFonts w:cs="Arial"/>
                <w:color w:val="FF0000"/>
                <w:sz w:val="19"/>
                <w:szCs w:val="19"/>
                <w:u w:val="single"/>
              </w:rPr>
              <w:t>Leurs</w:t>
            </w:r>
            <w:r w:rsidR="00ED30EA" w:rsidRPr="008B258A">
              <w:rPr>
                <w:rFonts w:cs="Arial"/>
                <w:color w:val="FF0000"/>
                <w:sz w:val="19"/>
                <w:szCs w:val="19"/>
              </w:rPr>
              <w:t xml:space="preserve"> </w:t>
            </w:r>
            <w:r w:rsidRPr="008B258A">
              <w:rPr>
                <w:rFonts w:cs="Arial"/>
                <w:strike/>
                <w:color w:val="FF0000"/>
                <w:sz w:val="19"/>
                <w:szCs w:val="19"/>
              </w:rPr>
              <w:t>Les</w:t>
            </w:r>
            <w:r w:rsidRPr="008B258A">
              <w:rPr>
                <w:rFonts w:cs="Arial"/>
                <w:color w:val="FF0000"/>
                <w:sz w:val="19"/>
                <w:szCs w:val="19"/>
              </w:rPr>
              <w:t xml:space="preserve"> </w:t>
            </w:r>
            <w:r w:rsidRPr="008B258A">
              <w:rPr>
                <w:rFonts w:cs="Arial"/>
                <w:sz w:val="19"/>
                <w:szCs w:val="19"/>
              </w:rPr>
              <w:t xml:space="preserve">membres </w:t>
            </w:r>
            <w:r w:rsidRPr="008B258A">
              <w:rPr>
                <w:rFonts w:cs="Arial"/>
                <w:strike/>
                <w:color w:val="FF0000"/>
                <w:sz w:val="19"/>
                <w:szCs w:val="19"/>
              </w:rPr>
              <w:t>de ces autorités</w:t>
            </w:r>
            <w:r w:rsidRPr="008B258A">
              <w:rPr>
                <w:rFonts w:cs="Arial"/>
                <w:color w:val="FF0000"/>
                <w:sz w:val="19"/>
                <w:szCs w:val="19"/>
              </w:rPr>
              <w:t xml:space="preserve"> </w:t>
            </w:r>
            <w:r w:rsidRPr="008B258A">
              <w:rPr>
                <w:rFonts w:cs="Arial"/>
                <w:sz w:val="19"/>
                <w:szCs w:val="19"/>
              </w:rPr>
              <w:t xml:space="preserve">sont nommés par l’autorité judiciaire supérieure. </w:t>
            </w:r>
          </w:p>
          <w:p w14:paraId="5BDD3F0C" w14:textId="77777777" w:rsidR="0021645F" w:rsidRPr="008B258A" w:rsidRDefault="0021645F" w:rsidP="0021645F">
            <w:pPr>
              <w:spacing w:before="40" w:line="252" w:lineRule="auto"/>
              <w:jc w:val="both"/>
              <w:rPr>
                <w:rFonts w:cs="Arial"/>
                <w:sz w:val="19"/>
                <w:szCs w:val="19"/>
              </w:rPr>
            </w:pPr>
            <w:r w:rsidRPr="008B258A">
              <w:rPr>
                <w:rFonts w:cs="Arial"/>
                <w:sz w:val="19"/>
                <w:szCs w:val="19"/>
                <w:vertAlign w:val="superscript"/>
              </w:rPr>
              <w:t>3</w:t>
            </w:r>
            <w:r w:rsidRPr="008B258A">
              <w:rPr>
                <w:rFonts w:cs="Arial"/>
                <w:sz w:val="19"/>
                <w:szCs w:val="19"/>
              </w:rPr>
              <w:t> La loi définit les compétences de la justice de paix.</w:t>
            </w:r>
          </w:p>
          <w:p w14:paraId="7F172496" w14:textId="499E6032" w:rsidR="0021645F" w:rsidRPr="008B258A" w:rsidRDefault="0021645F" w:rsidP="0021645F">
            <w:pPr>
              <w:spacing w:before="40" w:line="252" w:lineRule="auto"/>
              <w:jc w:val="both"/>
              <w:rPr>
                <w:rFonts w:cs="Arial"/>
                <w:sz w:val="19"/>
                <w:szCs w:val="19"/>
              </w:rPr>
            </w:pPr>
          </w:p>
        </w:tc>
      </w:tr>
      <w:tr w:rsidR="0021645F" w:rsidRPr="003136C5" w14:paraId="667ED3CC" w14:textId="77777777" w:rsidTr="0037282D">
        <w:tc>
          <w:tcPr>
            <w:tcW w:w="539" w:type="dxa"/>
            <w:shd w:val="clear" w:color="auto" w:fill="F2F2F2" w:themeFill="background1" w:themeFillShade="F2"/>
            <w:vAlign w:val="center"/>
          </w:tcPr>
          <w:p w14:paraId="3217EF55" w14:textId="141C4183" w:rsidR="0021645F" w:rsidRPr="003136C5" w:rsidRDefault="0021645F" w:rsidP="0021645F">
            <w:pPr>
              <w:spacing w:before="40" w:line="252" w:lineRule="auto"/>
              <w:jc w:val="center"/>
              <w:rPr>
                <w:rFonts w:cs="Arial"/>
                <w:b/>
                <w:sz w:val="20"/>
                <w:szCs w:val="19"/>
              </w:rPr>
            </w:pPr>
            <w:r w:rsidRPr="003136C5">
              <w:rPr>
                <w:rFonts w:cs="Arial"/>
                <w:b/>
                <w:sz w:val="20"/>
                <w:szCs w:val="19"/>
              </w:rPr>
              <w:t>9</w:t>
            </w:r>
          </w:p>
        </w:tc>
        <w:tc>
          <w:tcPr>
            <w:tcW w:w="7529" w:type="dxa"/>
            <w:tcBorders>
              <w:right w:val="double" w:sz="4" w:space="0" w:color="767171" w:themeColor="background2" w:themeShade="80"/>
            </w:tcBorders>
            <w:shd w:val="clear" w:color="auto" w:fill="auto"/>
          </w:tcPr>
          <w:p w14:paraId="64DEA2F7" w14:textId="77777777" w:rsidR="0021645F" w:rsidRPr="003136C5" w:rsidRDefault="0021645F" w:rsidP="0021645F">
            <w:pPr>
              <w:spacing w:before="40" w:line="252" w:lineRule="auto"/>
              <w:jc w:val="both"/>
              <w:rPr>
                <w:rFonts w:cs="Arial"/>
                <w:b/>
                <w:sz w:val="19"/>
                <w:szCs w:val="19"/>
                <w:lang w:val="de-CH"/>
              </w:rPr>
            </w:pPr>
            <w:r w:rsidRPr="003136C5">
              <w:rPr>
                <w:rFonts w:cs="Arial"/>
                <w:b/>
                <w:sz w:val="19"/>
                <w:szCs w:val="19"/>
                <w:lang w:val="de-CH"/>
              </w:rPr>
              <w:t>Art. 101 Staatsanwaltschaft</w:t>
            </w:r>
          </w:p>
          <w:p w14:paraId="4C1EC0C9" w14:textId="77777777" w:rsidR="0021645F" w:rsidRPr="003136C5" w:rsidRDefault="0021645F" w:rsidP="0021645F">
            <w:pPr>
              <w:spacing w:before="40" w:line="252" w:lineRule="auto"/>
              <w:jc w:val="both"/>
              <w:rPr>
                <w:rFonts w:cs="Arial"/>
                <w:sz w:val="19"/>
                <w:szCs w:val="19"/>
                <w:lang w:val="de-CH"/>
              </w:rPr>
            </w:pPr>
            <w:r w:rsidRPr="003136C5">
              <w:rPr>
                <w:rFonts w:cs="Arial"/>
                <w:sz w:val="19"/>
                <w:szCs w:val="19"/>
                <w:lang w:val="de-CH"/>
              </w:rPr>
              <w:t xml:space="preserve">Für den gesamten Kanton wird eine unabhängige Staatsanwaltschaft geschaffen. </w:t>
            </w:r>
          </w:p>
          <w:p w14:paraId="5B4552CA" w14:textId="43887433" w:rsidR="0021645F" w:rsidRPr="003136C5" w:rsidRDefault="0021645F" w:rsidP="0021645F">
            <w:pPr>
              <w:spacing w:before="40" w:line="252" w:lineRule="auto"/>
              <w:jc w:val="both"/>
              <w:rPr>
                <w:rFonts w:cs="Arial"/>
                <w:color w:val="404040" w:themeColor="text1" w:themeTint="BF"/>
                <w:sz w:val="19"/>
                <w:szCs w:val="19"/>
              </w:rPr>
            </w:pPr>
          </w:p>
        </w:tc>
        <w:tc>
          <w:tcPr>
            <w:tcW w:w="7530" w:type="dxa"/>
            <w:tcBorders>
              <w:left w:val="double" w:sz="4" w:space="0" w:color="767171" w:themeColor="background2" w:themeShade="80"/>
            </w:tcBorders>
            <w:shd w:val="clear" w:color="auto" w:fill="auto"/>
          </w:tcPr>
          <w:p w14:paraId="46D0F5AD" w14:textId="77777777" w:rsidR="0021645F" w:rsidRPr="003136C5" w:rsidRDefault="0021645F" w:rsidP="0021645F">
            <w:pPr>
              <w:spacing w:before="40" w:line="252" w:lineRule="auto"/>
              <w:jc w:val="both"/>
              <w:rPr>
                <w:rFonts w:cs="Arial"/>
                <w:b/>
                <w:sz w:val="19"/>
                <w:szCs w:val="19"/>
              </w:rPr>
            </w:pPr>
            <w:r w:rsidRPr="003136C5">
              <w:rPr>
                <w:rFonts w:cs="Arial"/>
                <w:b/>
                <w:sz w:val="19"/>
                <w:szCs w:val="19"/>
              </w:rPr>
              <w:t>Art. 101 Ministère public</w:t>
            </w:r>
          </w:p>
          <w:p w14:paraId="1DEA39D4" w14:textId="2F00FA6F" w:rsidR="0021645F" w:rsidRPr="003136C5" w:rsidRDefault="0021645F" w:rsidP="0021645F">
            <w:pPr>
              <w:spacing w:before="40" w:line="252" w:lineRule="auto"/>
              <w:jc w:val="both"/>
              <w:rPr>
                <w:rFonts w:cs="Arial"/>
                <w:sz w:val="19"/>
                <w:szCs w:val="19"/>
              </w:rPr>
            </w:pPr>
            <w:r w:rsidRPr="003136C5">
              <w:rPr>
                <w:rFonts w:cs="Arial"/>
                <w:sz w:val="19"/>
                <w:szCs w:val="19"/>
              </w:rPr>
              <w:t xml:space="preserve">Il est institué pour l'ensemble du </w:t>
            </w:r>
            <w:r w:rsidR="00EB3DAC">
              <w:rPr>
                <w:color w:val="FF0000"/>
                <w:sz w:val="19"/>
                <w:szCs w:val="19"/>
                <w:u w:val="single"/>
              </w:rPr>
              <w:t>C</w:t>
            </w:r>
            <w:r w:rsidRPr="003136C5">
              <w:rPr>
                <w:rFonts w:cs="Arial"/>
                <w:sz w:val="19"/>
                <w:szCs w:val="19"/>
              </w:rPr>
              <w:t>anton un Ministère public indépendant.</w:t>
            </w:r>
          </w:p>
          <w:p w14:paraId="0D85F118" w14:textId="0E744791" w:rsidR="0021645F" w:rsidRPr="003136C5" w:rsidRDefault="0021645F" w:rsidP="0021645F">
            <w:pPr>
              <w:spacing w:before="40" w:line="252" w:lineRule="auto"/>
              <w:jc w:val="both"/>
              <w:rPr>
                <w:rFonts w:cs="Arial"/>
                <w:sz w:val="19"/>
                <w:szCs w:val="19"/>
              </w:rPr>
            </w:pPr>
          </w:p>
        </w:tc>
      </w:tr>
      <w:tr w:rsidR="0021645F" w:rsidRPr="003136C5" w14:paraId="3CF24068" w14:textId="77777777" w:rsidTr="0037282D">
        <w:tc>
          <w:tcPr>
            <w:tcW w:w="539" w:type="dxa"/>
            <w:shd w:val="clear" w:color="auto" w:fill="F2F2F2" w:themeFill="background1" w:themeFillShade="F2"/>
            <w:vAlign w:val="center"/>
          </w:tcPr>
          <w:p w14:paraId="01CF1CB0" w14:textId="5540B40B" w:rsidR="0021645F" w:rsidRPr="003136C5" w:rsidRDefault="0021645F" w:rsidP="0021645F">
            <w:pPr>
              <w:spacing w:before="40" w:line="252" w:lineRule="auto"/>
              <w:jc w:val="center"/>
              <w:rPr>
                <w:rFonts w:cs="Arial"/>
                <w:b/>
                <w:sz w:val="20"/>
                <w:szCs w:val="19"/>
              </w:rPr>
            </w:pPr>
            <w:r w:rsidRPr="003136C5">
              <w:rPr>
                <w:rFonts w:cs="Arial"/>
                <w:b/>
                <w:sz w:val="20"/>
                <w:szCs w:val="19"/>
              </w:rPr>
              <w:t>9</w:t>
            </w:r>
          </w:p>
        </w:tc>
        <w:tc>
          <w:tcPr>
            <w:tcW w:w="7529" w:type="dxa"/>
            <w:tcBorders>
              <w:right w:val="double" w:sz="4" w:space="0" w:color="767171" w:themeColor="background2" w:themeShade="80"/>
            </w:tcBorders>
            <w:shd w:val="clear" w:color="auto" w:fill="auto"/>
          </w:tcPr>
          <w:p w14:paraId="52D6BDCE" w14:textId="77777777" w:rsidR="0021645F" w:rsidRPr="003136C5" w:rsidRDefault="0021645F" w:rsidP="0021645F">
            <w:pPr>
              <w:spacing w:before="40" w:line="252" w:lineRule="auto"/>
              <w:jc w:val="both"/>
              <w:rPr>
                <w:rFonts w:cs="Arial"/>
                <w:b/>
                <w:sz w:val="19"/>
                <w:szCs w:val="19"/>
                <w:lang w:val="de-CH"/>
              </w:rPr>
            </w:pPr>
            <w:r w:rsidRPr="003136C5">
              <w:rPr>
                <w:rFonts w:cs="Arial"/>
                <w:b/>
                <w:sz w:val="19"/>
                <w:szCs w:val="19"/>
                <w:lang w:val="de-CH"/>
              </w:rPr>
              <w:t>Art. 103 Ernennung, Wahl und Abberufung</w:t>
            </w:r>
          </w:p>
          <w:p w14:paraId="133C5910" w14:textId="77777777" w:rsidR="0021645F" w:rsidRPr="003136C5" w:rsidRDefault="0021645F" w:rsidP="0021645F">
            <w:pPr>
              <w:spacing w:before="40" w:line="252" w:lineRule="auto"/>
              <w:jc w:val="both"/>
              <w:rPr>
                <w:rFonts w:cs="Arial"/>
                <w:sz w:val="19"/>
                <w:szCs w:val="19"/>
                <w:lang w:val="de-CH"/>
              </w:rPr>
            </w:pPr>
            <w:r w:rsidRPr="003136C5">
              <w:rPr>
                <w:rFonts w:cs="Arial"/>
                <w:sz w:val="19"/>
                <w:szCs w:val="19"/>
                <w:vertAlign w:val="superscript"/>
                <w:lang w:val="de-CH"/>
              </w:rPr>
              <w:t>1</w:t>
            </w:r>
            <w:r w:rsidRPr="003136C5">
              <w:rPr>
                <w:rFonts w:cs="Arial"/>
                <w:sz w:val="19"/>
                <w:szCs w:val="19"/>
                <w:lang w:val="de-CH"/>
              </w:rPr>
              <w:t> Die Mitglieder der Justizbehörden müssen ihren Wohnsitz in der Schweiz haben. Die gewählten Mitglieder müssen zudem über das Schweizer Bürgerrecht verfügen. Das Gesetz legt eine obere Altersgrenze für die Ausübung des Amtes fest.</w:t>
            </w:r>
          </w:p>
          <w:p w14:paraId="0D316A65" w14:textId="77777777" w:rsidR="0021645F" w:rsidRPr="003136C5" w:rsidRDefault="0021645F" w:rsidP="0021645F">
            <w:pPr>
              <w:spacing w:before="40" w:line="252" w:lineRule="auto"/>
              <w:jc w:val="both"/>
              <w:rPr>
                <w:rFonts w:cs="Arial"/>
                <w:sz w:val="19"/>
                <w:szCs w:val="19"/>
                <w:lang w:val="de-CH"/>
              </w:rPr>
            </w:pPr>
            <w:r w:rsidRPr="003136C5">
              <w:rPr>
                <w:rFonts w:cs="Arial"/>
                <w:sz w:val="19"/>
                <w:szCs w:val="19"/>
                <w:vertAlign w:val="superscript"/>
                <w:lang w:val="de-CH"/>
              </w:rPr>
              <w:lastRenderedPageBreak/>
              <w:t>2</w:t>
            </w:r>
            <w:r w:rsidRPr="003136C5">
              <w:rPr>
                <w:rFonts w:cs="Arial"/>
                <w:sz w:val="19"/>
                <w:szCs w:val="19"/>
                <w:lang w:val="de-CH"/>
              </w:rPr>
              <w:t> Die Mitglieder der Justizbehörden werden auf unbestimmte Zeit ernannt oder gewählt. Die Ernennung oder Wahl ist nicht an politische Kriterien gebunden. Sie stützt sich im Wesentlichen auf die juristische Ausbildung, die Kompetenzen und die Erfahrung der Kandidatinnen und Kandidaten.</w:t>
            </w:r>
          </w:p>
          <w:p w14:paraId="3BCB6548" w14:textId="05AE2C92" w:rsidR="0021645F" w:rsidRPr="003136C5" w:rsidRDefault="0021645F" w:rsidP="0021645F">
            <w:pPr>
              <w:spacing w:before="40" w:line="252" w:lineRule="auto"/>
              <w:jc w:val="both"/>
              <w:rPr>
                <w:rFonts w:cs="Arial"/>
                <w:sz w:val="19"/>
                <w:szCs w:val="19"/>
                <w:lang w:val="de-CH"/>
              </w:rPr>
            </w:pPr>
            <w:r w:rsidRPr="003136C5">
              <w:rPr>
                <w:rFonts w:cs="Arial"/>
                <w:sz w:val="19"/>
                <w:szCs w:val="19"/>
                <w:vertAlign w:val="superscript"/>
                <w:lang w:val="de-CH"/>
              </w:rPr>
              <w:t>3</w:t>
            </w:r>
            <w:r w:rsidRPr="003136C5">
              <w:rPr>
                <w:rFonts w:cs="Arial"/>
                <w:sz w:val="19"/>
                <w:szCs w:val="19"/>
                <w:lang w:val="de-CH"/>
              </w:rPr>
              <w:t xml:space="preserve"> Die Kantonsrichterinnen und Kantonsrichter sowie die Mitglieder des Büros der Staatsanwaltschaft werden durch den Grossen Rat mit einer Zweidrittelmehrheit gewählt und abberufen. Im Übrigen regelt das Gesetz die Gründe und das Verfahren für eine </w:t>
            </w:r>
            <w:r w:rsidR="00CD078E">
              <w:rPr>
                <w:rFonts w:cs="Arial"/>
                <w:color w:val="FF0000"/>
                <w:sz w:val="19"/>
                <w:szCs w:val="19"/>
                <w:u w:val="single"/>
                <w:lang w:val="de-CH"/>
              </w:rPr>
              <w:t>Abberufung</w:t>
            </w:r>
            <w:r w:rsidR="00CD078E" w:rsidRPr="007B42A0">
              <w:rPr>
                <w:rFonts w:cs="Arial"/>
                <w:color w:val="FF0000"/>
                <w:sz w:val="19"/>
                <w:szCs w:val="19"/>
                <w:lang w:val="de-CH"/>
              </w:rPr>
              <w:t xml:space="preserve"> </w:t>
            </w:r>
            <w:commentRangeStart w:id="73"/>
            <w:r w:rsidR="00CD078E" w:rsidRPr="007B42A0">
              <w:rPr>
                <w:rFonts w:cs="Arial"/>
                <w:strike/>
                <w:color w:val="FF0000"/>
                <w:sz w:val="19"/>
                <w:szCs w:val="19"/>
                <w:lang w:val="de-CH"/>
              </w:rPr>
              <w:t>Amtsenthebung</w:t>
            </w:r>
            <w:commentRangeEnd w:id="73"/>
            <w:r w:rsidR="00CD078E">
              <w:rPr>
                <w:rStyle w:val="Marquedecommentaire"/>
              </w:rPr>
              <w:commentReference w:id="73"/>
            </w:r>
            <w:r w:rsidR="00CD078E" w:rsidRPr="003136C5">
              <w:rPr>
                <w:rFonts w:cs="Arial"/>
                <w:sz w:val="19"/>
                <w:szCs w:val="19"/>
                <w:lang w:val="de-CH"/>
              </w:rPr>
              <w:t>.</w:t>
            </w:r>
            <w:r w:rsidRPr="003136C5">
              <w:rPr>
                <w:rFonts w:cs="Arial"/>
                <w:sz w:val="19"/>
                <w:szCs w:val="19"/>
                <w:lang w:val="de-CH"/>
              </w:rPr>
              <w:t xml:space="preserve"> </w:t>
            </w:r>
          </w:p>
          <w:p w14:paraId="018C39B9" w14:textId="1FF4EABC" w:rsidR="00F258F1" w:rsidRPr="003136C5" w:rsidRDefault="00F258F1" w:rsidP="0021645F">
            <w:pPr>
              <w:spacing w:before="40" w:line="252" w:lineRule="auto"/>
              <w:jc w:val="both"/>
              <w:rPr>
                <w:rFonts w:cs="Arial"/>
                <w:color w:val="404040" w:themeColor="text1" w:themeTint="BF"/>
                <w:sz w:val="19"/>
                <w:szCs w:val="19"/>
              </w:rPr>
            </w:pPr>
          </w:p>
        </w:tc>
        <w:tc>
          <w:tcPr>
            <w:tcW w:w="7530" w:type="dxa"/>
            <w:tcBorders>
              <w:left w:val="double" w:sz="4" w:space="0" w:color="767171" w:themeColor="background2" w:themeShade="80"/>
            </w:tcBorders>
            <w:shd w:val="clear" w:color="auto" w:fill="auto"/>
          </w:tcPr>
          <w:p w14:paraId="1E47E284" w14:textId="77777777" w:rsidR="0021645F" w:rsidRPr="003136C5" w:rsidRDefault="0021645F" w:rsidP="0021645F">
            <w:pPr>
              <w:tabs>
                <w:tab w:val="left" w:pos="993"/>
              </w:tabs>
              <w:spacing w:before="40" w:line="252" w:lineRule="auto"/>
              <w:jc w:val="both"/>
              <w:rPr>
                <w:rFonts w:cs="Arial"/>
                <w:b/>
                <w:sz w:val="19"/>
                <w:szCs w:val="19"/>
              </w:rPr>
            </w:pPr>
            <w:r w:rsidRPr="003136C5">
              <w:rPr>
                <w:rFonts w:cs="Arial"/>
                <w:b/>
                <w:sz w:val="19"/>
                <w:szCs w:val="19"/>
              </w:rPr>
              <w:lastRenderedPageBreak/>
              <w:t>Art. 103 Nomination, élection et révocation</w:t>
            </w:r>
          </w:p>
          <w:p w14:paraId="46C9B1E7" w14:textId="77777777" w:rsidR="0021645F" w:rsidRPr="003136C5" w:rsidRDefault="0021645F" w:rsidP="0021645F">
            <w:pPr>
              <w:spacing w:before="40" w:line="252" w:lineRule="auto"/>
              <w:jc w:val="both"/>
              <w:rPr>
                <w:rFonts w:cs="Arial"/>
                <w:sz w:val="19"/>
                <w:szCs w:val="19"/>
              </w:rPr>
            </w:pPr>
            <w:r w:rsidRPr="003136C5">
              <w:rPr>
                <w:rFonts w:cs="Arial"/>
                <w:sz w:val="19"/>
                <w:szCs w:val="19"/>
                <w:vertAlign w:val="superscript"/>
              </w:rPr>
              <w:t>1</w:t>
            </w:r>
            <w:r w:rsidRPr="003136C5">
              <w:rPr>
                <w:rFonts w:cs="Arial"/>
                <w:sz w:val="19"/>
                <w:szCs w:val="19"/>
              </w:rPr>
              <w:t> Les membres du pouvoir judiciaire doivent être domiciliés sur le territoire de la Confédération. Les membres élus doivent en sus posséder la nationalité suisse. La loi fixe un âge maximum pour l’exercice de la fonction.</w:t>
            </w:r>
          </w:p>
          <w:p w14:paraId="42BABD7D" w14:textId="77777777" w:rsidR="0021645F" w:rsidRPr="003136C5" w:rsidRDefault="0021645F" w:rsidP="0021645F">
            <w:pPr>
              <w:spacing w:before="40" w:line="252" w:lineRule="auto"/>
              <w:jc w:val="both"/>
              <w:rPr>
                <w:rFonts w:cs="Arial"/>
                <w:sz w:val="19"/>
                <w:szCs w:val="19"/>
              </w:rPr>
            </w:pPr>
            <w:r w:rsidRPr="003136C5">
              <w:rPr>
                <w:rFonts w:cs="Arial"/>
                <w:sz w:val="19"/>
                <w:szCs w:val="19"/>
                <w:vertAlign w:val="superscript"/>
              </w:rPr>
              <w:lastRenderedPageBreak/>
              <w:t>2</w:t>
            </w:r>
            <w:r w:rsidRPr="003136C5">
              <w:rPr>
                <w:rFonts w:cs="Arial"/>
                <w:sz w:val="19"/>
                <w:szCs w:val="19"/>
              </w:rPr>
              <w:t> Les membres du pouvoir judiciaire sont nommés ou élus pour une durée indéterminée. Leur nomination ou élection n’est pas liée à des critères politiques. Elle se fonde essentiellement sur leur formation juridique, leurs compétences et leur expérience.</w:t>
            </w:r>
          </w:p>
          <w:p w14:paraId="32726CAC" w14:textId="77777777" w:rsidR="0021645F" w:rsidRPr="003136C5" w:rsidRDefault="0021645F" w:rsidP="0021645F">
            <w:pPr>
              <w:spacing w:before="40" w:line="252" w:lineRule="auto"/>
              <w:jc w:val="both"/>
              <w:rPr>
                <w:rFonts w:cs="Arial"/>
                <w:sz w:val="19"/>
                <w:szCs w:val="19"/>
              </w:rPr>
            </w:pPr>
            <w:r w:rsidRPr="003136C5">
              <w:rPr>
                <w:rFonts w:cs="Arial"/>
                <w:sz w:val="19"/>
                <w:szCs w:val="19"/>
                <w:vertAlign w:val="superscript"/>
              </w:rPr>
              <w:t>3</w:t>
            </w:r>
            <w:r w:rsidRPr="003136C5">
              <w:rPr>
                <w:rFonts w:cs="Arial"/>
                <w:sz w:val="19"/>
                <w:szCs w:val="19"/>
              </w:rPr>
              <w:t> Les juges cantonaux et les membres du bureau du Ministère public sont élus et révoqués par le Grand Conseil à la majorité des deux tiers. Pour le surplus, la loi règle les motifs et la procédure de révocation.</w:t>
            </w:r>
          </w:p>
          <w:p w14:paraId="7B8F2102" w14:textId="71144A47" w:rsidR="0021645F" w:rsidRPr="003136C5" w:rsidRDefault="0021645F" w:rsidP="0021645F">
            <w:pPr>
              <w:spacing w:before="40" w:line="252" w:lineRule="auto"/>
              <w:jc w:val="both"/>
              <w:rPr>
                <w:rFonts w:cs="Arial"/>
                <w:sz w:val="19"/>
                <w:szCs w:val="19"/>
              </w:rPr>
            </w:pPr>
          </w:p>
        </w:tc>
      </w:tr>
      <w:tr w:rsidR="0021645F" w:rsidRPr="003136C5" w14:paraId="38717B8B" w14:textId="77777777" w:rsidTr="0037282D">
        <w:tc>
          <w:tcPr>
            <w:tcW w:w="539" w:type="dxa"/>
            <w:shd w:val="clear" w:color="auto" w:fill="F2F2F2" w:themeFill="background1" w:themeFillShade="F2"/>
            <w:vAlign w:val="center"/>
          </w:tcPr>
          <w:p w14:paraId="671AF4C6" w14:textId="578FA056" w:rsidR="0021645F" w:rsidRPr="003136C5" w:rsidRDefault="0021645F" w:rsidP="0021645F">
            <w:pPr>
              <w:spacing w:before="40" w:line="252" w:lineRule="auto"/>
              <w:jc w:val="center"/>
              <w:rPr>
                <w:rFonts w:cs="Arial"/>
                <w:b/>
                <w:sz w:val="20"/>
                <w:szCs w:val="19"/>
              </w:rPr>
            </w:pPr>
            <w:r w:rsidRPr="003136C5">
              <w:rPr>
                <w:rFonts w:cs="Arial"/>
                <w:b/>
                <w:sz w:val="20"/>
                <w:szCs w:val="19"/>
              </w:rPr>
              <w:lastRenderedPageBreak/>
              <w:t>9</w:t>
            </w:r>
          </w:p>
        </w:tc>
        <w:tc>
          <w:tcPr>
            <w:tcW w:w="7529" w:type="dxa"/>
            <w:tcBorders>
              <w:right w:val="double" w:sz="4" w:space="0" w:color="767171" w:themeColor="background2" w:themeShade="80"/>
            </w:tcBorders>
            <w:shd w:val="clear" w:color="auto" w:fill="auto"/>
          </w:tcPr>
          <w:p w14:paraId="4A0DC359" w14:textId="77777777" w:rsidR="0021645F" w:rsidRPr="003136C5" w:rsidRDefault="0021645F" w:rsidP="0021645F">
            <w:pPr>
              <w:spacing w:before="40" w:line="252" w:lineRule="auto"/>
              <w:jc w:val="both"/>
              <w:rPr>
                <w:rFonts w:cs="Arial"/>
                <w:b/>
                <w:sz w:val="19"/>
                <w:szCs w:val="19"/>
                <w:lang w:val="de-CH"/>
              </w:rPr>
            </w:pPr>
            <w:r w:rsidRPr="003136C5">
              <w:rPr>
                <w:rFonts w:cs="Arial"/>
                <w:b/>
                <w:sz w:val="19"/>
                <w:szCs w:val="19"/>
                <w:lang w:val="de-CH"/>
              </w:rPr>
              <w:t>Art. 108 Justizrat</w:t>
            </w:r>
          </w:p>
          <w:p w14:paraId="0D0BFFFB" w14:textId="77777777" w:rsidR="0021645F" w:rsidRPr="003136C5" w:rsidRDefault="0021645F" w:rsidP="0021645F">
            <w:pPr>
              <w:spacing w:before="40" w:line="252" w:lineRule="auto"/>
              <w:jc w:val="both"/>
              <w:rPr>
                <w:rFonts w:cs="Arial"/>
                <w:sz w:val="19"/>
                <w:szCs w:val="19"/>
                <w:lang w:val="de-CH"/>
              </w:rPr>
            </w:pPr>
            <w:r w:rsidRPr="003136C5">
              <w:rPr>
                <w:rFonts w:cs="Arial"/>
                <w:sz w:val="19"/>
                <w:szCs w:val="19"/>
                <w:vertAlign w:val="superscript"/>
                <w:lang w:val="de-CH"/>
              </w:rPr>
              <w:t>1</w:t>
            </w:r>
            <w:r w:rsidRPr="003136C5">
              <w:rPr>
                <w:rFonts w:cs="Arial"/>
                <w:sz w:val="19"/>
                <w:szCs w:val="19"/>
                <w:lang w:val="de-CH"/>
              </w:rPr>
              <w:t> Der Justizrat ist eine unabhängige Behörde, die die administrative und disziplinarische Aufsicht über die Justizbehörden ausübt. Dem Grossen Rat ist die ausschliessliche Zuständigkeit vorbehalten, die von ihm gewählten Mitglieder der Justizbehörden aus den im Gesetz vorgesehenen Gründen abzuberufen.</w:t>
            </w:r>
          </w:p>
          <w:p w14:paraId="20680113" w14:textId="77777777" w:rsidR="0021645F" w:rsidRPr="003136C5" w:rsidRDefault="0021645F" w:rsidP="0021645F">
            <w:pPr>
              <w:spacing w:before="40" w:line="252" w:lineRule="auto"/>
              <w:jc w:val="both"/>
              <w:rPr>
                <w:rFonts w:cs="Arial"/>
                <w:sz w:val="19"/>
                <w:szCs w:val="19"/>
                <w:lang w:val="de-CH"/>
              </w:rPr>
            </w:pPr>
            <w:r w:rsidRPr="003136C5">
              <w:rPr>
                <w:rFonts w:cs="Arial"/>
                <w:sz w:val="19"/>
                <w:szCs w:val="19"/>
                <w:vertAlign w:val="superscript"/>
                <w:lang w:val="de-CH"/>
              </w:rPr>
              <w:t>2</w:t>
            </w:r>
            <w:r w:rsidRPr="003136C5">
              <w:rPr>
                <w:rFonts w:cs="Arial"/>
                <w:sz w:val="19"/>
                <w:szCs w:val="19"/>
                <w:lang w:val="de-CH"/>
              </w:rPr>
              <w:t xml:space="preserve"> Der Justizrat wählt die Kandidatinnen und Kandidaten für das Kantonsgericht und das Büro der Staatsanwaltschaft aus und schlägt sie dem Grossen Rat zur Wahl vor. </w:t>
            </w:r>
          </w:p>
          <w:p w14:paraId="50FDF4EB" w14:textId="77777777" w:rsidR="0021645F" w:rsidRPr="003136C5" w:rsidRDefault="0021645F" w:rsidP="0021645F">
            <w:pPr>
              <w:spacing w:before="40" w:line="252" w:lineRule="auto"/>
              <w:jc w:val="both"/>
              <w:rPr>
                <w:rFonts w:cs="Arial"/>
                <w:sz w:val="19"/>
                <w:szCs w:val="19"/>
                <w:lang w:val="de-CH"/>
              </w:rPr>
            </w:pPr>
            <w:r w:rsidRPr="003136C5">
              <w:rPr>
                <w:rFonts w:cs="Arial"/>
                <w:sz w:val="19"/>
                <w:szCs w:val="19"/>
                <w:vertAlign w:val="superscript"/>
                <w:lang w:val="de-CH"/>
              </w:rPr>
              <w:t>3</w:t>
            </w:r>
            <w:r w:rsidRPr="003136C5">
              <w:rPr>
                <w:rFonts w:cs="Arial"/>
                <w:sz w:val="19"/>
                <w:szCs w:val="19"/>
                <w:lang w:val="de-CH"/>
              </w:rPr>
              <w:t> Im Übrigen regelt das Gesetz die Zusammensetzung, die Organisation und die Funktionsweise des Justizrates.</w:t>
            </w:r>
          </w:p>
          <w:p w14:paraId="102D377C" w14:textId="59F515DF" w:rsidR="0021645F" w:rsidRPr="003136C5" w:rsidRDefault="0021645F" w:rsidP="0021645F">
            <w:pPr>
              <w:spacing w:before="40" w:line="252" w:lineRule="auto"/>
              <w:jc w:val="both"/>
              <w:rPr>
                <w:rFonts w:cs="Arial"/>
                <w:color w:val="404040" w:themeColor="text1" w:themeTint="BF"/>
                <w:sz w:val="19"/>
                <w:szCs w:val="19"/>
              </w:rPr>
            </w:pPr>
          </w:p>
        </w:tc>
        <w:tc>
          <w:tcPr>
            <w:tcW w:w="7530" w:type="dxa"/>
            <w:tcBorders>
              <w:left w:val="double" w:sz="4" w:space="0" w:color="767171" w:themeColor="background2" w:themeShade="80"/>
            </w:tcBorders>
            <w:shd w:val="clear" w:color="auto" w:fill="auto"/>
          </w:tcPr>
          <w:p w14:paraId="04515CD2" w14:textId="77777777" w:rsidR="0021645F" w:rsidRPr="003136C5" w:rsidRDefault="0021645F" w:rsidP="0021645F">
            <w:pPr>
              <w:spacing w:before="40" w:line="252" w:lineRule="auto"/>
              <w:jc w:val="both"/>
              <w:rPr>
                <w:rFonts w:cs="Arial"/>
                <w:b/>
                <w:sz w:val="19"/>
                <w:szCs w:val="19"/>
              </w:rPr>
            </w:pPr>
            <w:r w:rsidRPr="003136C5">
              <w:rPr>
                <w:rFonts w:cs="Arial"/>
                <w:b/>
                <w:sz w:val="19"/>
                <w:szCs w:val="19"/>
              </w:rPr>
              <w:t>Art. 108 Conseil de la magistrature</w:t>
            </w:r>
          </w:p>
          <w:p w14:paraId="40629897" w14:textId="679744FC" w:rsidR="0021645F" w:rsidRPr="003136C5" w:rsidRDefault="0021645F" w:rsidP="0021645F">
            <w:pPr>
              <w:spacing w:before="40" w:line="252" w:lineRule="auto"/>
              <w:jc w:val="both"/>
              <w:rPr>
                <w:rFonts w:cs="Arial"/>
                <w:sz w:val="19"/>
                <w:szCs w:val="19"/>
              </w:rPr>
            </w:pPr>
            <w:r w:rsidRPr="003136C5">
              <w:rPr>
                <w:rFonts w:cs="Arial"/>
                <w:sz w:val="19"/>
                <w:szCs w:val="19"/>
                <w:vertAlign w:val="superscript"/>
              </w:rPr>
              <w:t>1</w:t>
            </w:r>
            <w:r w:rsidRPr="003136C5">
              <w:rPr>
                <w:rFonts w:cs="Arial"/>
                <w:sz w:val="19"/>
                <w:szCs w:val="19"/>
              </w:rPr>
              <w:t xml:space="preserve"> Le Conseil de la magistrature est une autorité indépendante chargée de la surveillance administrative et disciplinaire du pouvoir judiciaire. </w:t>
            </w:r>
            <w:r w:rsidR="00ED30EA">
              <w:rPr>
                <w:rFonts w:cs="Arial"/>
                <w:color w:val="FF0000"/>
                <w:sz w:val="19"/>
                <w:szCs w:val="19"/>
                <w:u w:val="single"/>
              </w:rPr>
              <w:t>Demeure</w:t>
            </w:r>
            <w:r w:rsidR="00ED30EA" w:rsidRPr="00ED30EA">
              <w:rPr>
                <w:rFonts w:cs="Arial"/>
                <w:color w:val="FF0000"/>
                <w:sz w:val="19"/>
                <w:szCs w:val="19"/>
              </w:rPr>
              <w:t xml:space="preserve"> </w:t>
            </w:r>
            <w:r w:rsidRPr="00ED30EA">
              <w:rPr>
                <w:rFonts w:cs="Arial"/>
                <w:strike/>
                <w:color w:val="FF0000"/>
                <w:sz w:val="19"/>
                <w:szCs w:val="19"/>
              </w:rPr>
              <w:t>Est</w:t>
            </w:r>
            <w:r w:rsidRPr="00ED30EA">
              <w:rPr>
                <w:rFonts w:cs="Arial"/>
                <w:color w:val="FF0000"/>
                <w:sz w:val="19"/>
                <w:szCs w:val="19"/>
              </w:rPr>
              <w:t xml:space="preserve"> </w:t>
            </w:r>
            <w:r w:rsidRPr="003136C5">
              <w:rPr>
                <w:rFonts w:cs="Arial"/>
                <w:sz w:val="19"/>
                <w:szCs w:val="19"/>
              </w:rPr>
              <w:t>réservée la compétence exclusive du Grand Conseil de révoquer, pour les motifs prévus par la loi, les membres du pouvoir judiciaire qu’il a élus.</w:t>
            </w:r>
          </w:p>
          <w:p w14:paraId="2184AA74" w14:textId="77777777" w:rsidR="0021645F" w:rsidRPr="003136C5" w:rsidRDefault="0021645F" w:rsidP="0021645F">
            <w:pPr>
              <w:spacing w:before="40" w:line="252" w:lineRule="auto"/>
              <w:jc w:val="both"/>
              <w:rPr>
                <w:rFonts w:cs="Arial"/>
                <w:sz w:val="19"/>
                <w:szCs w:val="19"/>
              </w:rPr>
            </w:pPr>
            <w:r w:rsidRPr="003136C5">
              <w:rPr>
                <w:rFonts w:cs="Arial"/>
                <w:sz w:val="19"/>
                <w:szCs w:val="19"/>
                <w:vertAlign w:val="superscript"/>
              </w:rPr>
              <w:t>2</w:t>
            </w:r>
            <w:r w:rsidRPr="003136C5">
              <w:rPr>
                <w:rFonts w:cs="Arial"/>
                <w:sz w:val="19"/>
                <w:szCs w:val="19"/>
              </w:rPr>
              <w:t> Le Conseil de la magistrature sélectionne et propose les candidates et candidats à l’élection par le Grand Conseil des membres du Tribunal cantonal et du Bureau du Ministère public.</w:t>
            </w:r>
          </w:p>
          <w:p w14:paraId="7D749AD2" w14:textId="77777777" w:rsidR="0021645F" w:rsidRPr="003136C5" w:rsidRDefault="0021645F" w:rsidP="0021645F">
            <w:pPr>
              <w:spacing w:before="40" w:line="252" w:lineRule="auto"/>
              <w:jc w:val="both"/>
              <w:rPr>
                <w:rFonts w:cs="Arial"/>
                <w:sz w:val="19"/>
                <w:szCs w:val="19"/>
              </w:rPr>
            </w:pPr>
            <w:r w:rsidRPr="003136C5">
              <w:rPr>
                <w:rFonts w:cs="Arial"/>
                <w:sz w:val="19"/>
                <w:szCs w:val="19"/>
                <w:vertAlign w:val="superscript"/>
              </w:rPr>
              <w:t>3</w:t>
            </w:r>
            <w:r w:rsidRPr="003136C5">
              <w:rPr>
                <w:rFonts w:cs="Arial"/>
                <w:sz w:val="19"/>
                <w:szCs w:val="19"/>
              </w:rPr>
              <w:t> Pour le surplus, la loi règle la composition, l’organisation et le fonctionnement du Conseil de la magistrature.</w:t>
            </w:r>
          </w:p>
          <w:p w14:paraId="31B64493" w14:textId="64892C47" w:rsidR="0021645F" w:rsidRPr="003136C5" w:rsidRDefault="0021645F" w:rsidP="0021645F">
            <w:pPr>
              <w:spacing w:before="40" w:line="252" w:lineRule="auto"/>
              <w:jc w:val="both"/>
              <w:rPr>
                <w:rFonts w:cs="Arial"/>
                <w:sz w:val="19"/>
                <w:szCs w:val="19"/>
              </w:rPr>
            </w:pPr>
          </w:p>
        </w:tc>
      </w:tr>
      <w:tr w:rsidR="0021645F" w:rsidRPr="003136C5" w14:paraId="5FD258C0" w14:textId="77777777" w:rsidTr="0037282D">
        <w:tc>
          <w:tcPr>
            <w:tcW w:w="539" w:type="dxa"/>
            <w:shd w:val="clear" w:color="auto" w:fill="F2F2F2" w:themeFill="background1" w:themeFillShade="F2"/>
            <w:vAlign w:val="center"/>
          </w:tcPr>
          <w:p w14:paraId="32F129DF" w14:textId="66F1DC75" w:rsidR="0021645F" w:rsidRPr="003136C5" w:rsidRDefault="0021645F" w:rsidP="0021645F">
            <w:pPr>
              <w:spacing w:before="40" w:line="252" w:lineRule="auto"/>
              <w:jc w:val="center"/>
              <w:rPr>
                <w:rFonts w:cs="Arial"/>
                <w:b/>
                <w:sz w:val="20"/>
                <w:szCs w:val="19"/>
              </w:rPr>
            </w:pPr>
            <w:r w:rsidRPr="003136C5">
              <w:rPr>
                <w:rFonts w:cs="Arial"/>
                <w:b/>
                <w:sz w:val="20"/>
                <w:szCs w:val="19"/>
              </w:rPr>
              <w:t>9</w:t>
            </w:r>
          </w:p>
        </w:tc>
        <w:tc>
          <w:tcPr>
            <w:tcW w:w="7529" w:type="dxa"/>
            <w:tcBorders>
              <w:right w:val="double" w:sz="4" w:space="0" w:color="767171" w:themeColor="background2" w:themeShade="80"/>
            </w:tcBorders>
            <w:shd w:val="clear" w:color="auto" w:fill="auto"/>
          </w:tcPr>
          <w:p w14:paraId="39A9ABFF" w14:textId="77777777" w:rsidR="0021645F" w:rsidRPr="003136C5" w:rsidRDefault="0021645F" w:rsidP="0021645F">
            <w:pPr>
              <w:spacing w:before="40" w:line="252" w:lineRule="auto"/>
              <w:jc w:val="both"/>
              <w:rPr>
                <w:rFonts w:cs="Arial"/>
                <w:b/>
                <w:sz w:val="19"/>
                <w:szCs w:val="19"/>
                <w:lang w:val="de-CH"/>
              </w:rPr>
            </w:pPr>
            <w:r w:rsidRPr="003136C5">
              <w:rPr>
                <w:rFonts w:cs="Arial"/>
                <w:b/>
                <w:sz w:val="19"/>
                <w:szCs w:val="19"/>
                <w:lang w:val="de-CH"/>
              </w:rPr>
              <w:t>Art. 105 Aussergerichtliche Streitbeilegungsverfahren</w:t>
            </w:r>
          </w:p>
          <w:p w14:paraId="3D381A32" w14:textId="77777777" w:rsidR="0021645F" w:rsidRPr="003136C5" w:rsidRDefault="0021645F" w:rsidP="0021645F">
            <w:pPr>
              <w:spacing w:before="40" w:line="252" w:lineRule="auto"/>
              <w:jc w:val="both"/>
              <w:rPr>
                <w:rFonts w:cs="Arial"/>
                <w:bCs/>
                <w:sz w:val="19"/>
                <w:szCs w:val="19"/>
                <w:lang w:val="de-CH"/>
              </w:rPr>
            </w:pPr>
            <w:r w:rsidRPr="003136C5">
              <w:rPr>
                <w:rFonts w:cs="Arial"/>
                <w:bCs/>
                <w:sz w:val="19"/>
                <w:szCs w:val="19"/>
                <w:lang w:val="de-CH"/>
              </w:rPr>
              <w:t>Der Kanton fördert die restaurative Justiz und die Mediation sowie andere aussergerichtliche Streitbeilegungsverfahren.</w:t>
            </w:r>
          </w:p>
          <w:p w14:paraId="68E01DB6" w14:textId="77777777" w:rsidR="0021645F" w:rsidRPr="003136C5" w:rsidRDefault="0021645F" w:rsidP="0021645F">
            <w:pPr>
              <w:spacing w:before="40" w:line="252" w:lineRule="auto"/>
              <w:jc w:val="both"/>
              <w:rPr>
                <w:rFonts w:cs="Arial"/>
                <w:color w:val="404040" w:themeColor="text1" w:themeTint="BF"/>
                <w:sz w:val="19"/>
                <w:szCs w:val="19"/>
              </w:rPr>
            </w:pPr>
          </w:p>
        </w:tc>
        <w:tc>
          <w:tcPr>
            <w:tcW w:w="7530" w:type="dxa"/>
            <w:tcBorders>
              <w:left w:val="double" w:sz="4" w:space="0" w:color="767171" w:themeColor="background2" w:themeShade="80"/>
            </w:tcBorders>
            <w:shd w:val="clear" w:color="auto" w:fill="auto"/>
          </w:tcPr>
          <w:p w14:paraId="0DD15E00" w14:textId="77777777" w:rsidR="0021645F" w:rsidRPr="003136C5" w:rsidRDefault="0021645F" w:rsidP="0021645F">
            <w:pPr>
              <w:spacing w:before="40" w:line="252" w:lineRule="auto"/>
              <w:jc w:val="both"/>
              <w:rPr>
                <w:rFonts w:cs="Arial"/>
                <w:b/>
                <w:sz w:val="19"/>
                <w:szCs w:val="19"/>
              </w:rPr>
            </w:pPr>
            <w:r w:rsidRPr="003136C5">
              <w:rPr>
                <w:rFonts w:cs="Arial"/>
                <w:b/>
                <w:sz w:val="19"/>
                <w:szCs w:val="19"/>
              </w:rPr>
              <w:t>Art. 105 Résolution extrajudiciaire des litiges</w:t>
            </w:r>
          </w:p>
          <w:p w14:paraId="2693A236" w14:textId="77777777" w:rsidR="0021645F" w:rsidRPr="003136C5" w:rsidRDefault="0021645F" w:rsidP="0021645F">
            <w:pPr>
              <w:spacing w:before="40" w:line="252" w:lineRule="auto"/>
              <w:jc w:val="both"/>
              <w:rPr>
                <w:rFonts w:cs="Arial"/>
                <w:sz w:val="19"/>
                <w:szCs w:val="19"/>
              </w:rPr>
            </w:pPr>
            <w:r w:rsidRPr="003136C5">
              <w:rPr>
                <w:rFonts w:cs="Arial"/>
                <w:sz w:val="19"/>
                <w:szCs w:val="19"/>
              </w:rPr>
              <w:t>L’État encourage la justice restaurative et la médiation, de même que les autres modes de résolution extrajudiciaire des litiges.</w:t>
            </w:r>
          </w:p>
          <w:p w14:paraId="78E0B6D1" w14:textId="716E111E" w:rsidR="0021645F" w:rsidRPr="003136C5" w:rsidRDefault="0021645F" w:rsidP="0021645F">
            <w:pPr>
              <w:spacing w:before="40" w:line="252" w:lineRule="auto"/>
              <w:jc w:val="both"/>
              <w:rPr>
                <w:rFonts w:cs="Arial"/>
                <w:sz w:val="19"/>
                <w:szCs w:val="19"/>
              </w:rPr>
            </w:pPr>
          </w:p>
        </w:tc>
      </w:tr>
      <w:tr w:rsidR="002E7229" w:rsidRPr="003136C5" w14:paraId="7531AEF3" w14:textId="77777777" w:rsidTr="0037282D">
        <w:tc>
          <w:tcPr>
            <w:tcW w:w="539" w:type="dxa"/>
            <w:shd w:val="clear" w:color="auto" w:fill="F2F2F2" w:themeFill="background1" w:themeFillShade="F2"/>
            <w:vAlign w:val="center"/>
          </w:tcPr>
          <w:p w14:paraId="1849C607" w14:textId="77777777" w:rsidR="002E7229" w:rsidRPr="003136C5" w:rsidRDefault="002E7229" w:rsidP="002E7229">
            <w:pPr>
              <w:spacing w:before="40" w:line="252" w:lineRule="auto"/>
              <w:jc w:val="center"/>
              <w:rPr>
                <w:rFonts w:cs="Arial"/>
                <w:b/>
                <w:sz w:val="20"/>
                <w:szCs w:val="19"/>
                <w:lang w:val="de-CH"/>
              </w:rPr>
            </w:pPr>
          </w:p>
        </w:tc>
        <w:tc>
          <w:tcPr>
            <w:tcW w:w="7529" w:type="dxa"/>
            <w:tcBorders>
              <w:right w:val="double" w:sz="4" w:space="0" w:color="767171" w:themeColor="background2" w:themeShade="80"/>
            </w:tcBorders>
            <w:shd w:val="clear" w:color="auto" w:fill="auto"/>
          </w:tcPr>
          <w:p w14:paraId="613EA660" w14:textId="4936EFEA" w:rsidR="003221DC" w:rsidRPr="003136C5" w:rsidRDefault="003221DC" w:rsidP="002E7229">
            <w:pPr>
              <w:spacing w:before="40" w:line="252" w:lineRule="auto"/>
              <w:jc w:val="both"/>
              <w:rPr>
                <w:rFonts w:cs="Arial"/>
                <w:color w:val="404040" w:themeColor="text1" w:themeTint="BF"/>
                <w:sz w:val="19"/>
                <w:szCs w:val="19"/>
                <w:lang w:val="de-CH"/>
              </w:rPr>
            </w:pPr>
          </w:p>
        </w:tc>
        <w:tc>
          <w:tcPr>
            <w:tcW w:w="7530" w:type="dxa"/>
            <w:tcBorders>
              <w:left w:val="double" w:sz="4" w:space="0" w:color="767171" w:themeColor="background2" w:themeShade="80"/>
            </w:tcBorders>
            <w:shd w:val="clear" w:color="auto" w:fill="auto"/>
          </w:tcPr>
          <w:p w14:paraId="3B8194AE" w14:textId="77777777" w:rsidR="002E7229" w:rsidRPr="003136C5" w:rsidRDefault="002E7229" w:rsidP="002E7229">
            <w:pPr>
              <w:spacing w:before="40" w:line="252" w:lineRule="auto"/>
              <w:jc w:val="both"/>
              <w:rPr>
                <w:rFonts w:cs="Arial"/>
                <w:sz w:val="19"/>
                <w:szCs w:val="19"/>
                <w:lang w:val="de-CH"/>
              </w:rPr>
            </w:pPr>
          </w:p>
        </w:tc>
      </w:tr>
      <w:tr w:rsidR="0021645F" w:rsidRPr="003136C5" w14:paraId="4F375AC3" w14:textId="77777777" w:rsidTr="0037282D">
        <w:tc>
          <w:tcPr>
            <w:tcW w:w="539" w:type="dxa"/>
            <w:shd w:val="clear" w:color="auto" w:fill="A6A6A6" w:themeFill="background1" w:themeFillShade="A6"/>
            <w:vAlign w:val="center"/>
          </w:tcPr>
          <w:p w14:paraId="0E119505" w14:textId="77777777" w:rsidR="0021645F" w:rsidRPr="003136C5" w:rsidRDefault="0021645F" w:rsidP="0021645F">
            <w:pPr>
              <w:spacing w:before="40" w:after="40" w:line="252" w:lineRule="auto"/>
              <w:jc w:val="center"/>
              <w:rPr>
                <w:rFonts w:cs="Arial"/>
                <w:b/>
                <w:sz w:val="21"/>
                <w:szCs w:val="21"/>
                <w:lang w:val="de-CH"/>
              </w:rPr>
            </w:pPr>
          </w:p>
        </w:tc>
        <w:tc>
          <w:tcPr>
            <w:tcW w:w="7529" w:type="dxa"/>
            <w:tcBorders>
              <w:right w:val="double" w:sz="4" w:space="0" w:color="767171" w:themeColor="background2" w:themeShade="80"/>
            </w:tcBorders>
            <w:shd w:val="clear" w:color="auto" w:fill="A6A6A6" w:themeFill="background1" w:themeFillShade="A6"/>
          </w:tcPr>
          <w:p w14:paraId="538E944B" w14:textId="3E872834" w:rsidR="0021645F" w:rsidRPr="003136C5" w:rsidRDefault="0021645F" w:rsidP="0021645F">
            <w:pPr>
              <w:spacing w:before="40" w:after="40" w:line="252" w:lineRule="auto"/>
              <w:jc w:val="both"/>
              <w:rPr>
                <w:rFonts w:cs="Arial"/>
                <w:b/>
                <w:color w:val="404040" w:themeColor="text1" w:themeTint="BF"/>
                <w:sz w:val="21"/>
                <w:szCs w:val="21"/>
                <w:lang w:val="de-CH"/>
              </w:rPr>
            </w:pPr>
            <w:r w:rsidRPr="003136C5">
              <w:rPr>
                <w:rFonts w:cs="Arial"/>
                <w:b/>
                <w:sz w:val="21"/>
                <w:szCs w:val="21"/>
                <w:lang w:val="de-CH"/>
              </w:rPr>
              <w:t>5. REGIONEN, GEMEINDEN UND BURGERGEMEINDEN</w:t>
            </w:r>
          </w:p>
        </w:tc>
        <w:tc>
          <w:tcPr>
            <w:tcW w:w="7530" w:type="dxa"/>
            <w:tcBorders>
              <w:left w:val="double" w:sz="4" w:space="0" w:color="767171" w:themeColor="background2" w:themeShade="80"/>
            </w:tcBorders>
            <w:shd w:val="clear" w:color="auto" w:fill="A6A6A6" w:themeFill="background1" w:themeFillShade="A6"/>
          </w:tcPr>
          <w:p w14:paraId="1FDBD2EC" w14:textId="14D4A74D" w:rsidR="0021645F" w:rsidRPr="003136C5" w:rsidRDefault="0021645F" w:rsidP="0021645F">
            <w:pPr>
              <w:spacing w:before="40" w:after="40" w:line="252" w:lineRule="auto"/>
              <w:jc w:val="both"/>
              <w:rPr>
                <w:rFonts w:cs="Arial"/>
                <w:b/>
                <w:sz w:val="21"/>
                <w:szCs w:val="21"/>
                <w:lang w:val="de-CH"/>
              </w:rPr>
            </w:pPr>
            <w:r w:rsidRPr="003136C5">
              <w:rPr>
                <w:rFonts w:cs="Arial"/>
                <w:b/>
                <w:sz w:val="21"/>
                <w:szCs w:val="21"/>
                <w:lang w:val="de-CH"/>
              </w:rPr>
              <w:t>5. RÉGIONS, COMMUNES ET COMMUNES BOURGEOISIALES</w:t>
            </w:r>
          </w:p>
        </w:tc>
      </w:tr>
      <w:tr w:rsidR="0021645F" w:rsidRPr="003136C5" w14:paraId="7C3373B7" w14:textId="77777777" w:rsidTr="0037282D">
        <w:tc>
          <w:tcPr>
            <w:tcW w:w="539" w:type="dxa"/>
            <w:shd w:val="clear" w:color="auto" w:fill="BFBFBF" w:themeFill="background1" w:themeFillShade="BF"/>
            <w:vAlign w:val="center"/>
          </w:tcPr>
          <w:p w14:paraId="19A1B911" w14:textId="77777777" w:rsidR="0021645F" w:rsidRPr="003136C5" w:rsidRDefault="0021645F" w:rsidP="0021645F">
            <w:pPr>
              <w:spacing w:before="40" w:after="40" w:line="252" w:lineRule="auto"/>
              <w:jc w:val="center"/>
              <w:rPr>
                <w:rFonts w:cs="Arial"/>
                <w:b/>
                <w:sz w:val="20"/>
                <w:szCs w:val="19"/>
              </w:rPr>
            </w:pPr>
          </w:p>
        </w:tc>
        <w:tc>
          <w:tcPr>
            <w:tcW w:w="7529" w:type="dxa"/>
            <w:tcBorders>
              <w:right w:val="double" w:sz="4" w:space="0" w:color="767171" w:themeColor="background2" w:themeShade="80"/>
            </w:tcBorders>
            <w:shd w:val="clear" w:color="auto" w:fill="BFBFBF" w:themeFill="background1" w:themeFillShade="BF"/>
          </w:tcPr>
          <w:p w14:paraId="6C458CED" w14:textId="39900027" w:rsidR="0021645F" w:rsidRPr="003136C5" w:rsidRDefault="0021645F" w:rsidP="0021645F">
            <w:pPr>
              <w:spacing w:before="40" w:after="40" w:line="252" w:lineRule="auto"/>
              <w:jc w:val="both"/>
              <w:rPr>
                <w:rFonts w:cs="Arial"/>
                <w:b/>
                <w:color w:val="404040" w:themeColor="text1" w:themeTint="BF"/>
                <w:sz w:val="20"/>
                <w:szCs w:val="19"/>
              </w:rPr>
            </w:pPr>
            <w:r w:rsidRPr="003136C5">
              <w:rPr>
                <w:rFonts w:cs="Arial"/>
                <w:b/>
                <w:sz w:val="20"/>
                <w:szCs w:val="19"/>
                <w:lang w:val="de-CH"/>
              </w:rPr>
              <w:t>5.1. Regionen</w:t>
            </w:r>
          </w:p>
        </w:tc>
        <w:tc>
          <w:tcPr>
            <w:tcW w:w="7530" w:type="dxa"/>
            <w:tcBorders>
              <w:left w:val="double" w:sz="4" w:space="0" w:color="767171" w:themeColor="background2" w:themeShade="80"/>
            </w:tcBorders>
            <w:shd w:val="clear" w:color="auto" w:fill="BFBFBF" w:themeFill="background1" w:themeFillShade="BF"/>
          </w:tcPr>
          <w:p w14:paraId="433C5270" w14:textId="38083987" w:rsidR="0021645F" w:rsidRPr="003136C5" w:rsidRDefault="0021645F" w:rsidP="0021645F">
            <w:pPr>
              <w:spacing w:before="40" w:after="40" w:line="252" w:lineRule="auto"/>
              <w:jc w:val="both"/>
              <w:rPr>
                <w:rFonts w:cs="Arial"/>
                <w:b/>
                <w:sz w:val="20"/>
                <w:szCs w:val="19"/>
              </w:rPr>
            </w:pPr>
            <w:r w:rsidRPr="003136C5">
              <w:rPr>
                <w:rFonts w:cs="Arial"/>
                <w:b/>
                <w:sz w:val="20"/>
                <w:szCs w:val="19"/>
              </w:rPr>
              <w:t>5.1. Régions</w:t>
            </w:r>
          </w:p>
        </w:tc>
      </w:tr>
      <w:tr w:rsidR="0021645F" w:rsidRPr="003136C5" w14:paraId="05516536" w14:textId="77777777" w:rsidTr="0037282D">
        <w:tc>
          <w:tcPr>
            <w:tcW w:w="539" w:type="dxa"/>
            <w:shd w:val="clear" w:color="auto" w:fill="F2F2F2" w:themeFill="background1" w:themeFillShade="F2"/>
            <w:vAlign w:val="center"/>
          </w:tcPr>
          <w:p w14:paraId="65F18FFF" w14:textId="198FF057" w:rsidR="0021645F" w:rsidRPr="003136C5" w:rsidRDefault="0021645F" w:rsidP="0021645F">
            <w:pPr>
              <w:spacing w:before="40" w:line="252" w:lineRule="auto"/>
              <w:jc w:val="center"/>
              <w:rPr>
                <w:rFonts w:cs="Arial"/>
                <w:b/>
                <w:sz w:val="20"/>
                <w:szCs w:val="19"/>
              </w:rPr>
            </w:pPr>
            <w:r w:rsidRPr="003136C5">
              <w:rPr>
                <w:rFonts w:cs="Arial"/>
                <w:b/>
                <w:sz w:val="20"/>
                <w:szCs w:val="19"/>
              </w:rPr>
              <w:t>10</w:t>
            </w:r>
          </w:p>
        </w:tc>
        <w:tc>
          <w:tcPr>
            <w:tcW w:w="7529" w:type="dxa"/>
            <w:tcBorders>
              <w:right w:val="double" w:sz="4" w:space="0" w:color="767171" w:themeColor="background2" w:themeShade="80"/>
            </w:tcBorders>
            <w:shd w:val="clear" w:color="auto" w:fill="auto"/>
          </w:tcPr>
          <w:p w14:paraId="64629B4D" w14:textId="77777777" w:rsidR="0021645F" w:rsidRPr="003136C5" w:rsidRDefault="0021645F" w:rsidP="0021645F">
            <w:pPr>
              <w:spacing w:before="40" w:line="252" w:lineRule="auto"/>
              <w:jc w:val="both"/>
              <w:rPr>
                <w:rFonts w:cs="Arial"/>
                <w:b/>
                <w:sz w:val="19"/>
                <w:szCs w:val="19"/>
                <w:lang w:val="de-CH"/>
              </w:rPr>
            </w:pPr>
            <w:r w:rsidRPr="003136C5">
              <w:rPr>
                <w:rFonts w:cs="Arial"/>
                <w:b/>
                <w:sz w:val="19"/>
                <w:szCs w:val="19"/>
                <w:lang w:val="de-CH"/>
              </w:rPr>
              <w:t>Art. 109 Grundsätze</w:t>
            </w:r>
          </w:p>
          <w:p w14:paraId="35ECCF96" w14:textId="77777777" w:rsidR="0021645F" w:rsidRPr="003136C5" w:rsidRDefault="0021645F" w:rsidP="0021645F">
            <w:pPr>
              <w:spacing w:before="40" w:line="252" w:lineRule="auto"/>
              <w:jc w:val="both"/>
              <w:rPr>
                <w:rFonts w:cs="Arial"/>
                <w:sz w:val="19"/>
                <w:szCs w:val="19"/>
                <w:lang w:val="de-CH"/>
              </w:rPr>
            </w:pPr>
            <w:r w:rsidRPr="003136C5">
              <w:rPr>
                <w:rFonts w:cs="Arial"/>
                <w:sz w:val="19"/>
                <w:szCs w:val="19"/>
                <w:vertAlign w:val="superscript"/>
                <w:lang w:val="de-CH"/>
              </w:rPr>
              <w:t>1</w:t>
            </w:r>
            <w:r w:rsidRPr="003136C5">
              <w:rPr>
                <w:rFonts w:cs="Arial"/>
                <w:sz w:val="19"/>
                <w:szCs w:val="19"/>
                <w:lang w:val="de-CH"/>
              </w:rPr>
              <w:t> Das Kantonsgebiet setzt sich aus sechs um Brig, Visp, Siders, Sitten, Martinach und Monthey organisierten Regionen zusammen.</w:t>
            </w:r>
          </w:p>
          <w:p w14:paraId="58E47592" w14:textId="77777777" w:rsidR="0021645F" w:rsidRPr="003136C5" w:rsidRDefault="0021645F" w:rsidP="0021645F">
            <w:pPr>
              <w:spacing w:before="40" w:line="252" w:lineRule="auto"/>
              <w:jc w:val="both"/>
              <w:rPr>
                <w:rFonts w:cs="Arial"/>
                <w:sz w:val="19"/>
                <w:szCs w:val="19"/>
                <w:lang w:val="de-CH"/>
              </w:rPr>
            </w:pPr>
            <w:r w:rsidRPr="003136C5">
              <w:rPr>
                <w:rFonts w:cs="Arial"/>
                <w:sz w:val="19"/>
                <w:szCs w:val="19"/>
                <w:vertAlign w:val="superscript"/>
                <w:lang w:val="de-CH"/>
              </w:rPr>
              <w:t>2</w:t>
            </w:r>
            <w:r w:rsidRPr="003136C5">
              <w:rPr>
                <w:rFonts w:cs="Arial"/>
                <w:sz w:val="19"/>
                <w:szCs w:val="19"/>
                <w:lang w:val="de-CH"/>
              </w:rPr>
              <w:t xml:space="preserve"> Das Gesetz bestimmt das Gebiet der Regionen, ihre Organisation und die Befugnisse der zuständigen Organe sowie die Art ihrer Finanzierung. </w:t>
            </w:r>
          </w:p>
          <w:p w14:paraId="7F2E1F32" w14:textId="77777777" w:rsidR="0021645F" w:rsidRPr="003136C5" w:rsidRDefault="0021645F" w:rsidP="0021645F">
            <w:pPr>
              <w:spacing w:before="40" w:line="252" w:lineRule="auto"/>
              <w:jc w:val="both"/>
              <w:rPr>
                <w:rFonts w:cs="Arial"/>
                <w:color w:val="404040" w:themeColor="text1" w:themeTint="BF"/>
                <w:sz w:val="19"/>
                <w:szCs w:val="19"/>
              </w:rPr>
            </w:pPr>
          </w:p>
        </w:tc>
        <w:tc>
          <w:tcPr>
            <w:tcW w:w="7530" w:type="dxa"/>
            <w:tcBorders>
              <w:left w:val="double" w:sz="4" w:space="0" w:color="767171" w:themeColor="background2" w:themeShade="80"/>
            </w:tcBorders>
            <w:shd w:val="clear" w:color="auto" w:fill="auto"/>
          </w:tcPr>
          <w:p w14:paraId="70258C00" w14:textId="77777777" w:rsidR="0021645F" w:rsidRPr="003136C5" w:rsidRDefault="0021645F" w:rsidP="0021645F">
            <w:pPr>
              <w:spacing w:before="40" w:line="252" w:lineRule="auto"/>
              <w:jc w:val="both"/>
              <w:rPr>
                <w:rFonts w:cs="Arial"/>
                <w:b/>
                <w:sz w:val="19"/>
                <w:szCs w:val="19"/>
              </w:rPr>
            </w:pPr>
            <w:r w:rsidRPr="003136C5">
              <w:rPr>
                <w:rFonts w:cs="Arial"/>
                <w:b/>
                <w:sz w:val="19"/>
                <w:szCs w:val="19"/>
              </w:rPr>
              <w:t>Art. 109 Principes</w:t>
            </w:r>
          </w:p>
          <w:p w14:paraId="6B78C8CB" w14:textId="77777777" w:rsidR="0021645F" w:rsidRPr="003136C5" w:rsidRDefault="0021645F" w:rsidP="0021645F">
            <w:pPr>
              <w:spacing w:before="40" w:line="252" w:lineRule="auto"/>
              <w:jc w:val="both"/>
              <w:rPr>
                <w:rFonts w:cs="Arial"/>
                <w:sz w:val="19"/>
                <w:szCs w:val="19"/>
              </w:rPr>
            </w:pPr>
            <w:r w:rsidRPr="003136C5">
              <w:rPr>
                <w:rFonts w:cs="Arial"/>
                <w:sz w:val="19"/>
                <w:szCs w:val="19"/>
                <w:vertAlign w:val="superscript"/>
              </w:rPr>
              <w:t>1</w:t>
            </w:r>
            <w:r w:rsidRPr="003136C5">
              <w:rPr>
                <w:rFonts w:cs="Arial"/>
                <w:sz w:val="19"/>
                <w:szCs w:val="19"/>
              </w:rPr>
              <w:t xml:space="preserve"> Le territoire cantonal est constitué de six régions organisées autour de Brigue, Viège, Sierre, Sion, Martigny et Monthey. </w:t>
            </w:r>
          </w:p>
          <w:p w14:paraId="0080654C" w14:textId="77777777" w:rsidR="0021645F" w:rsidRPr="003136C5" w:rsidRDefault="0021645F" w:rsidP="0021645F">
            <w:pPr>
              <w:spacing w:before="40" w:line="252" w:lineRule="auto"/>
              <w:jc w:val="both"/>
              <w:rPr>
                <w:rFonts w:cs="Arial"/>
                <w:sz w:val="19"/>
                <w:szCs w:val="19"/>
              </w:rPr>
            </w:pPr>
            <w:r w:rsidRPr="003136C5">
              <w:rPr>
                <w:rFonts w:cs="Arial"/>
                <w:sz w:val="19"/>
                <w:szCs w:val="19"/>
                <w:vertAlign w:val="superscript"/>
              </w:rPr>
              <w:t>2</w:t>
            </w:r>
            <w:r w:rsidRPr="003136C5">
              <w:rPr>
                <w:rFonts w:cs="Arial"/>
                <w:sz w:val="19"/>
                <w:szCs w:val="19"/>
              </w:rPr>
              <w:t> La loi fixe le territoire des régions, leur organisation, les attributions des organes compétents ainsi que leur mode de financement.</w:t>
            </w:r>
          </w:p>
          <w:p w14:paraId="276FC125" w14:textId="4A6E31FC" w:rsidR="0021645F" w:rsidRPr="003136C5" w:rsidRDefault="0021645F" w:rsidP="0021645F">
            <w:pPr>
              <w:spacing w:before="40" w:line="252" w:lineRule="auto"/>
              <w:jc w:val="both"/>
              <w:rPr>
                <w:rFonts w:cs="Arial"/>
                <w:sz w:val="19"/>
                <w:szCs w:val="19"/>
              </w:rPr>
            </w:pPr>
          </w:p>
        </w:tc>
      </w:tr>
      <w:tr w:rsidR="0021645F" w:rsidRPr="003136C5" w14:paraId="51A364CB" w14:textId="77777777" w:rsidTr="0037282D">
        <w:tc>
          <w:tcPr>
            <w:tcW w:w="539" w:type="dxa"/>
            <w:shd w:val="clear" w:color="auto" w:fill="F2F2F2" w:themeFill="background1" w:themeFillShade="F2"/>
            <w:vAlign w:val="center"/>
          </w:tcPr>
          <w:p w14:paraId="5AEFFFFC" w14:textId="3E62F344" w:rsidR="0021645F" w:rsidRPr="003136C5" w:rsidRDefault="0021645F" w:rsidP="0021645F">
            <w:pPr>
              <w:spacing w:before="40" w:line="252" w:lineRule="auto"/>
              <w:jc w:val="center"/>
              <w:rPr>
                <w:rFonts w:cs="Arial"/>
                <w:b/>
                <w:sz w:val="20"/>
                <w:szCs w:val="19"/>
              </w:rPr>
            </w:pPr>
            <w:r w:rsidRPr="003136C5">
              <w:rPr>
                <w:rFonts w:cs="Arial"/>
                <w:b/>
                <w:sz w:val="20"/>
                <w:szCs w:val="19"/>
              </w:rPr>
              <w:t>10</w:t>
            </w:r>
          </w:p>
        </w:tc>
        <w:tc>
          <w:tcPr>
            <w:tcW w:w="7529" w:type="dxa"/>
            <w:tcBorders>
              <w:right w:val="double" w:sz="4" w:space="0" w:color="767171" w:themeColor="background2" w:themeShade="80"/>
            </w:tcBorders>
            <w:shd w:val="clear" w:color="auto" w:fill="auto"/>
          </w:tcPr>
          <w:p w14:paraId="4F7F5833" w14:textId="77777777" w:rsidR="0021645F" w:rsidRPr="003136C5" w:rsidRDefault="0021645F" w:rsidP="0021645F">
            <w:pPr>
              <w:spacing w:before="40" w:line="252" w:lineRule="auto"/>
              <w:jc w:val="both"/>
              <w:rPr>
                <w:rFonts w:cs="Arial"/>
                <w:b/>
                <w:sz w:val="19"/>
                <w:szCs w:val="19"/>
                <w:lang w:val="de-CH"/>
              </w:rPr>
            </w:pPr>
            <w:r w:rsidRPr="003136C5">
              <w:rPr>
                <w:rFonts w:cs="Arial"/>
                <w:b/>
                <w:sz w:val="19"/>
                <w:szCs w:val="19"/>
                <w:lang w:val="de-CH"/>
              </w:rPr>
              <w:t>Art. 110 Regionalkonferenz</w:t>
            </w:r>
          </w:p>
          <w:p w14:paraId="63678786" w14:textId="77777777" w:rsidR="0021645F" w:rsidRPr="003136C5" w:rsidRDefault="0021645F" w:rsidP="0021645F">
            <w:pPr>
              <w:spacing w:before="40" w:line="252" w:lineRule="auto"/>
              <w:jc w:val="both"/>
              <w:rPr>
                <w:rFonts w:cs="Arial"/>
                <w:sz w:val="19"/>
                <w:szCs w:val="19"/>
                <w:lang w:val="de-CH"/>
              </w:rPr>
            </w:pPr>
            <w:r w:rsidRPr="003136C5">
              <w:rPr>
                <w:rFonts w:cs="Arial"/>
                <w:sz w:val="19"/>
                <w:szCs w:val="19"/>
                <w:vertAlign w:val="superscript"/>
                <w:lang w:val="de-CH"/>
              </w:rPr>
              <w:t>1</w:t>
            </w:r>
            <w:r w:rsidRPr="003136C5">
              <w:rPr>
                <w:rFonts w:cs="Arial"/>
                <w:sz w:val="19"/>
                <w:szCs w:val="19"/>
                <w:lang w:val="de-CH"/>
              </w:rPr>
              <w:t> Jede Region hat eine Regionalkonferenz, die sich aus den Präsidentinnen und Präsidenten der Gemeinden der Region und der Regionalkoordinatorin oder dem Regionalkoordinator zusammensetzt.</w:t>
            </w:r>
          </w:p>
          <w:p w14:paraId="15C70835" w14:textId="77777777" w:rsidR="0021645F" w:rsidRPr="003136C5" w:rsidRDefault="0021645F" w:rsidP="0021645F">
            <w:pPr>
              <w:spacing w:before="40" w:line="252" w:lineRule="auto"/>
              <w:jc w:val="both"/>
              <w:rPr>
                <w:rFonts w:cs="Arial"/>
                <w:sz w:val="19"/>
                <w:szCs w:val="19"/>
                <w:lang w:val="de-CH"/>
              </w:rPr>
            </w:pPr>
            <w:r w:rsidRPr="003136C5">
              <w:rPr>
                <w:rFonts w:cs="Arial"/>
                <w:sz w:val="19"/>
                <w:szCs w:val="19"/>
                <w:vertAlign w:val="superscript"/>
                <w:lang w:val="de-CH"/>
              </w:rPr>
              <w:t>2</w:t>
            </w:r>
            <w:r w:rsidRPr="003136C5">
              <w:rPr>
                <w:rFonts w:cs="Arial"/>
                <w:sz w:val="19"/>
                <w:szCs w:val="19"/>
                <w:lang w:val="de-CH"/>
              </w:rPr>
              <w:t xml:space="preserve"> Die Regionalkonferenz erleichtert die interkommunale Zusammenarbeit, prüft die Zweckmässigkeit von wichtigen Projekten mit interkommunaler Bedeutung, koordiniert </w:t>
            </w:r>
            <w:r w:rsidRPr="003136C5">
              <w:rPr>
                <w:rFonts w:cs="Arial"/>
                <w:sz w:val="19"/>
                <w:szCs w:val="19"/>
                <w:lang w:val="de-CH"/>
              </w:rPr>
              <w:lastRenderedPageBreak/>
              <w:t>sie und beteiligt sich gegebenenfalls an deren Realisierung. Sie fördert die harmonische Raumentwicklung und optimiert die Beziehungen zwischen den Gemeinden und dem Kanton.</w:t>
            </w:r>
          </w:p>
          <w:p w14:paraId="0F929BA5" w14:textId="77777777" w:rsidR="0021645F" w:rsidRPr="003136C5" w:rsidRDefault="0021645F" w:rsidP="0021645F">
            <w:pPr>
              <w:spacing w:before="40" w:line="252" w:lineRule="auto"/>
              <w:jc w:val="both"/>
              <w:rPr>
                <w:rFonts w:cs="Arial"/>
                <w:sz w:val="19"/>
                <w:szCs w:val="19"/>
                <w:lang w:val="de-CH"/>
              </w:rPr>
            </w:pPr>
            <w:r w:rsidRPr="003136C5">
              <w:rPr>
                <w:rFonts w:cs="Arial"/>
                <w:sz w:val="19"/>
                <w:szCs w:val="19"/>
                <w:vertAlign w:val="superscript"/>
                <w:lang w:val="de-CH"/>
              </w:rPr>
              <w:t>3</w:t>
            </w:r>
            <w:r w:rsidRPr="003136C5">
              <w:rPr>
                <w:rFonts w:cs="Arial"/>
                <w:sz w:val="19"/>
                <w:szCs w:val="19"/>
                <w:lang w:val="de-CH"/>
              </w:rPr>
              <w:t> Das Gesetz kann weitere Aufgaben vorsehen.</w:t>
            </w:r>
          </w:p>
          <w:p w14:paraId="443C43AF" w14:textId="77777777" w:rsidR="0021645F" w:rsidRPr="003136C5" w:rsidRDefault="0021645F" w:rsidP="0021645F">
            <w:pPr>
              <w:spacing w:before="40" w:line="252" w:lineRule="auto"/>
              <w:jc w:val="both"/>
              <w:rPr>
                <w:rFonts w:cs="Arial"/>
                <w:color w:val="404040" w:themeColor="text1" w:themeTint="BF"/>
                <w:sz w:val="19"/>
                <w:szCs w:val="19"/>
              </w:rPr>
            </w:pPr>
          </w:p>
        </w:tc>
        <w:tc>
          <w:tcPr>
            <w:tcW w:w="7530" w:type="dxa"/>
            <w:tcBorders>
              <w:left w:val="double" w:sz="4" w:space="0" w:color="767171" w:themeColor="background2" w:themeShade="80"/>
            </w:tcBorders>
            <w:shd w:val="clear" w:color="auto" w:fill="auto"/>
          </w:tcPr>
          <w:p w14:paraId="54C3E7FB" w14:textId="77777777" w:rsidR="0021645F" w:rsidRPr="003136C5" w:rsidRDefault="0021645F" w:rsidP="0021645F">
            <w:pPr>
              <w:spacing w:before="40" w:line="252" w:lineRule="auto"/>
              <w:jc w:val="both"/>
              <w:rPr>
                <w:rFonts w:cs="Arial"/>
                <w:b/>
                <w:sz w:val="19"/>
                <w:szCs w:val="19"/>
              </w:rPr>
            </w:pPr>
            <w:r w:rsidRPr="003136C5">
              <w:rPr>
                <w:rFonts w:cs="Arial"/>
                <w:b/>
                <w:sz w:val="19"/>
                <w:szCs w:val="19"/>
              </w:rPr>
              <w:lastRenderedPageBreak/>
              <w:t>Art. 110 Conférence régionale</w:t>
            </w:r>
          </w:p>
          <w:p w14:paraId="7AA76B89" w14:textId="77777777" w:rsidR="0021645F" w:rsidRPr="003136C5" w:rsidRDefault="0021645F" w:rsidP="0021645F">
            <w:pPr>
              <w:spacing w:before="40" w:line="252" w:lineRule="auto"/>
              <w:jc w:val="both"/>
              <w:rPr>
                <w:rFonts w:cs="Arial"/>
                <w:sz w:val="19"/>
                <w:szCs w:val="19"/>
              </w:rPr>
            </w:pPr>
            <w:r w:rsidRPr="003136C5">
              <w:rPr>
                <w:rFonts w:cs="Arial"/>
                <w:sz w:val="19"/>
                <w:szCs w:val="19"/>
                <w:vertAlign w:val="superscript"/>
              </w:rPr>
              <w:t>1</w:t>
            </w:r>
            <w:r w:rsidRPr="003136C5">
              <w:rPr>
                <w:rFonts w:cs="Arial"/>
                <w:sz w:val="19"/>
                <w:szCs w:val="19"/>
              </w:rPr>
              <w:t xml:space="preserve"> Chaque région dispose d’une conférence régionale composée des présidentes et présidents des communes de la région ainsi que de la coordinatrice ou du coordinateur régional. </w:t>
            </w:r>
          </w:p>
          <w:p w14:paraId="03D5616E" w14:textId="77777777" w:rsidR="0021645F" w:rsidRPr="003136C5" w:rsidRDefault="0021645F" w:rsidP="0021645F">
            <w:pPr>
              <w:spacing w:before="40" w:line="252" w:lineRule="auto"/>
              <w:jc w:val="both"/>
              <w:rPr>
                <w:rFonts w:cs="Arial"/>
                <w:sz w:val="19"/>
                <w:szCs w:val="19"/>
              </w:rPr>
            </w:pPr>
            <w:r w:rsidRPr="003136C5">
              <w:rPr>
                <w:rFonts w:cs="Arial"/>
                <w:sz w:val="19"/>
                <w:szCs w:val="19"/>
                <w:vertAlign w:val="superscript"/>
              </w:rPr>
              <w:t>2</w:t>
            </w:r>
            <w:r w:rsidRPr="003136C5">
              <w:rPr>
                <w:rFonts w:cs="Arial"/>
                <w:sz w:val="19"/>
                <w:szCs w:val="19"/>
              </w:rPr>
              <w:t xml:space="preserve"> La conférence régionale facilite les collaborations intercommunales, examine l’opportunité des projets importants de portée intercommunale, les coordonne et </w:t>
            </w:r>
            <w:r w:rsidRPr="003136C5">
              <w:rPr>
                <w:rFonts w:cs="Arial"/>
                <w:sz w:val="19"/>
                <w:szCs w:val="19"/>
              </w:rPr>
              <w:lastRenderedPageBreak/>
              <w:t xml:space="preserve">participe le cas échéant à leur réalisation. Elle favorise un développement territorial harmonieux et optimise les relations entre les communes et l’État. </w:t>
            </w:r>
          </w:p>
          <w:p w14:paraId="3A85736D" w14:textId="77777777" w:rsidR="0021645F" w:rsidRPr="003136C5" w:rsidRDefault="0021645F" w:rsidP="0021645F">
            <w:pPr>
              <w:spacing w:before="40" w:line="252" w:lineRule="auto"/>
              <w:jc w:val="both"/>
              <w:rPr>
                <w:rFonts w:cs="Arial"/>
                <w:sz w:val="19"/>
                <w:szCs w:val="19"/>
              </w:rPr>
            </w:pPr>
            <w:r w:rsidRPr="003136C5">
              <w:rPr>
                <w:rFonts w:cs="Arial"/>
                <w:sz w:val="19"/>
                <w:szCs w:val="19"/>
                <w:vertAlign w:val="superscript"/>
              </w:rPr>
              <w:t>3</w:t>
            </w:r>
            <w:r w:rsidRPr="003136C5">
              <w:rPr>
                <w:rFonts w:cs="Arial"/>
                <w:sz w:val="19"/>
                <w:szCs w:val="19"/>
              </w:rPr>
              <w:t> La loi peut prévoir d’autres tâches.</w:t>
            </w:r>
          </w:p>
          <w:p w14:paraId="56FD61F2" w14:textId="5DFFD46E" w:rsidR="0021645F" w:rsidRPr="003136C5" w:rsidRDefault="0021645F" w:rsidP="0021645F">
            <w:pPr>
              <w:spacing w:before="40" w:line="252" w:lineRule="auto"/>
              <w:jc w:val="both"/>
              <w:rPr>
                <w:rFonts w:cs="Arial"/>
                <w:sz w:val="19"/>
                <w:szCs w:val="19"/>
              </w:rPr>
            </w:pPr>
          </w:p>
        </w:tc>
      </w:tr>
      <w:tr w:rsidR="0021645F" w:rsidRPr="003136C5" w14:paraId="30A2BEBD" w14:textId="77777777" w:rsidTr="0037282D">
        <w:tc>
          <w:tcPr>
            <w:tcW w:w="539" w:type="dxa"/>
            <w:shd w:val="clear" w:color="auto" w:fill="F2F2F2" w:themeFill="background1" w:themeFillShade="F2"/>
            <w:vAlign w:val="center"/>
          </w:tcPr>
          <w:p w14:paraId="5E2C49CA" w14:textId="7D29B954" w:rsidR="0021645F" w:rsidRPr="003136C5" w:rsidRDefault="0021645F" w:rsidP="0021645F">
            <w:pPr>
              <w:spacing w:before="40" w:line="252" w:lineRule="auto"/>
              <w:jc w:val="center"/>
              <w:rPr>
                <w:rFonts w:cs="Arial"/>
                <w:b/>
                <w:sz w:val="20"/>
                <w:szCs w:val="19"/>
              </w:rPr>
            </w:pPr>
            <w:r w:rsidRPr="003136C5">
              <w:rPr>
                <w:rFonts w:cs="Arial"/>
                <w:b/>
                <w:sz w:val="20"/>
                <w:szCs w:val="19"/>
              </w:rPr>
              <w:lastRenderedPageBreak/>
              <w:t>10</w:t>
            </w:r>
          </w:p>
        </w:tc>
        <w:tc>
          <w:tcPr>
            <w:tcW w:w="7529" w:type="dxa"/>
            <w:tcBorders>
              <w:right w:val="double" w:sz="4" w:space="0" w:color="767171" w:themeColor="background2" w:themeShade="80"/>
            </w:tcBorders>
            <w:shd w:val="clear" w:color="auto" w:fill="auto"/>
          </w:tcPr>
          <w:p w14:paraId="210C6AF1" w14:textId="77777777" w:rsidR="0021645F" w:rsidRPr="003136C5" w:rsidRDefault="0021645F" w:rsidP="0021645F">
            <w:pPr>
              <w:spacing w:before="40" w:line="252" w:lineRule="auto"/>
              <w:jc w:val="both"/>
              <w:rPr>
                <w:rFonts w:cs="Arial"/>
                <w:b/>
                <w:sz w:val="19"/>
                <w:szCs w:val="19"/>
                <w:lang w:val="de-CH"/>
              </w:rPr>
            </w:pPr>
            <w:r w:rsidRPr="003136C5">
              <w:rPr>
                <w:rFonts w:cs="Arial"/>
                <w:b/>
                <w:sz w:val="19"/>
                <w:szCs w:val="19"/>
                <w:lang w:val="de-CH"/>
              </w:rPr>
              <w:t>Art. 111 Regionalkoordinatorin oder Regionalkoordinator</w:t>
            </w:r>
          </w:p>
          <w:p w14:paraId="746F6B9A" w14:textId="77777777" w:rsidR="0021645F" w:rsidRPr="003136C5" w:rsidRDefault="0021645F" w:rsidP="0021645F">
            <w:pPr>
              <w:spacing w:before="40" w:line="252" w:lineRule="auto"/>
              <w:jc w:val="both"/>
              <w:rPr>
                <w:rFonts w:cs="Arial"/>
                <w:sz w:val="19"/>
                <w:szCs w:val="19"/>
                <w:lang w:val="de-CH"/>
              </w:rPr>
            </w:pPr>
            <w:r w:rsidRPr="003136C5">
              <w:rPr>
                <w:rFonts w:cs="Arial"/>
                <w:sz w:val="19"/>
                <w:szCs w:val="19"/>
                <w:vertAlign w:val="superscript"/>
                <w:lang w:val="de-CH"/>
              </w:rPr>
              <w:t>1</w:t>
            </w:r>
            <w:r w:rsidRPr="003136C5">
              <w:rPr>
                <w:rFonts w:cs="Arial"/>
                <w:sz w:val="19"/>
                <w:szCs w:val="19"/>
                <w:lang w:val="de-CH"/>
              </w:rPr>
              <w:t xml:space="preserve"> Die Regionalkoordinatorin oder der Regionalkoordinator wird von den Präsidentinnen und Präsidenten sowie von den Vizepräsidentinnen und Vizepräsidenten der Gemeinden der Region </w:t>
            </w:r>
            <w:r w:rsidRPr="003136C5">
              <w:rPr>
                <w:rFonts w:cs="Arial"/>
                <w:bCs/>
                <w:iCs/>
                <w:sz w:val="19"/>
                <w:szCs w:val="19"/>
                <w:lang w:val="de-CH"/>
              </w:rPr>
              <w:t>für die Dauer der Legislatur</w:t>
            </w:r>
            <w:r w:rsidRPr="003136C5">
              <w:rPr>
                <w:rFonts w:cs="Arial"/>
                <w:sz w:val="19"/>
                <w:szCs w:val="19"/>
                <w:lang w:val="de-CH"/>
              </w:rPr>
              <w:t xml:space="preserve"> ernannt. </w:t>
            </w:r>
          </w:p>
          <w:p w14:paraId="717FDACB" w14:textId="77777777" w:rsidR="0021645F" w:rsidRPr="003136C5" w:rsidRDefault="0021645F" w:rsidP="0021645F">
            <w:pPr>
              <w:spacing w:before="40" w:line="252" w:lineRule="auto"/>
              <w:jc w:val="both"/>
              <w:rPr>
                <w:rFonts w:cs="Arial"/>
                <w:sz w:val="19"/>
                <w:szCs w:val="19"/>
                <w:lang w:val="de-CH"/>
              </w:rPr>
            </w:pPr>
            <w:r w:rsidRPr="003136C5">
              <w:rPr>
                <w:rFonts w:cs="Arial"/>
                <w:sz w:val="19"/>
                <w:szCs w:val="19"/>
                <w:vertAlign w:val="superscript"/>
                <w:lang w:val="de-CH"/>
              </w:rPr>
              <w:t>2</w:t>
            </w:r>
            <w:r w:rsidRPr="003136C5">
              <w:rPr>
                <w:rFonts w:cs="Arial"/>
                <w:sz w:val="19"/>
                <w:szCs w:val="19"/>
                <w:lang w:val="de-CH"/>
              </w:rPr>
              <w:t> Die Regionalkoordinatorin oder der Regionalkoordinator leitet die Regionalkonferenz. Im Übrigen legt das Gesetz ihre Aufgaben und Funktionen fest.</w:t>
            </w:r>
          </w:p>
          <w:p w14:paraId="50F994A8" w14:textId="77777777" w:rsidR="0021645F" w:rsidRPr="003136C5" w:rsidRDefault="0021645F" w:rsidP="0021645F">
            <w:pPr>
              <w:spacing w:before="40" w:line="252" w:lineRule="auto"/>
              <w:jc w:val="both"/>
              <w:rPr>
                <w:rFonts w:cs="Arial"/>
                <w:sz w:val="19"/>
                <w:szCs w:val="19"/>
                <w:lang w:val="de-CH"/>
              </w:rPr>
            </w:pPr>
            <w:r w:rsidRPr="003136C5">
              <w:rPr>
                <w:rFonts w:cs="Arial"/>
                <w:sz w:val="19"/>
                <w:szCs w:val="19"/>
                <w:vertAlign w:val="superscript"/>
                <w:lang w:val="de-CH"/>
              </w:rPr>
              <w:t>3</w:t>
            </w:r>
            <w:r w:rsidRPr="003136C5">
              <w:rPr>
                <w:rFonts w:cs="Arial"/>
                <w:sz w:val="19"/>
                <w:szCs w:val="19"/>
                <w:lang w:val="de-CH"/>
              </w:rPr>
              <w:t> Das Amt der Regionalkoordinatorin oder des Regionalkoordinators ist mit jedem anderen Wahlmandat unvereinbar.</w:t>
            </w:r>
          </w:p>
          <w:p w14:paraId="6417C50A" w14:textId="77777777" w:rsidR="0021645F" w:rsidRPr="003136C5" w:rsidRDefault="0021645F" w:rsidP="0021645F">
            <w:pPr>
              <w:spacing w:before="40" w:line="252" w:lineRule="auto"/>
              <w:jc w:val="both"/>
              <w:rPr>
                <w:rFonts w:cs="Arial"/>
                <w:color w:val="404040" w:themeColor="text1" w:themeTint="BF"/>
                <w:sz w:val="19"/>
                <w:szCs w:val="19"/>
              </w:rPr>
            </w:pPr>
          </w:p>
        </w:tc>
        <w:tc>
          <w:tcPr>
            <w:tcW w:w="7530" w:type="dxa"/>
            <w:tcBorders>
              <w:left w:val="double" w:sz="4" w:space="0" w:color="767171" w:themeColor="background2" w:themeShade="80"/>
            </w:tcBorders>
            <w:shd w:val="clear" w:color="auto" w:fill="auto"/>
          </w:tcPr>
          <w:p w14:paraId="78F2938D" w14:textId="77777777" w:rsidR="0021645F" w:rsidRPr="003136C5" w:rsidRDefault="0021645F" w:rsidP="0021645F">
            <w:pPr>
              <w:spacing w:before="40" w:line="252" w:lineRule="auto"/>
              <w:jc w:val="both"/>
              <w:rPr>
                <w:rFonts w:cs="Arial"/>
                <w:b/>
                <w:sz w:val="19"/>
                <w:szCs w:val="19"/>
              </w:rPr>
            </w:pPr>
            <w:r w:rsidRPr="003136C5">
              <w:rPr>
                <w:rFonts w:cs="Arial"/>
                <w:b/>
                <w:sz w:val="19"/>
                <w:szCs w:val="19"/>
              </w:rPr>
              <w:t>Art. 111 Coordinatrice régionale ou coordinateur régional</w:t>
            </w:r>
          </w:p>
          <w:p w14:paraId="0D138A4D" w14:textId="77777777" w:rsidR="0021645F" w:rsidRPr="003136C5" w:rsidRDefault="0021645F" w:rsidP="0021645F">
            <w:pPr>
              <w:spacing w:before="40" w:line="252" w:lineRule="auto"/>
              <w:jc w:val="both"/>
              <w:rPr>
                <w:rFonts w:cs="Arial"/>
                <w:sz w:val="19"/>
                <w:szCs w:val="19"/>
              </w:rPr>
            </w:pPr>
            <w:r w:rsidRPr="003136C5">
              <w:rPr>
                <w:rFonts w:cs="Arial"/>
                <w:sz w:val="19"/>
                <w:szCs w:val="19"/>
                <w:vertAlign w:val="superscript"/>
              </w:rPr>
              <w:t>1</w:t>
            </w:r>
            <w:r w:rsidRPr="003136C5">
              <w:rPr>
                <w:rFonts w:cs="Arial"/>
                <w:sz w:val="19"/>
                <w:szCs w:val="19"/>
              </w:rPr>
              <w:t xml:space="preserve"> La coordinatrice régionale ou le coordinateur régional est nommé par les présidentes et présidents ainsi que par les vice-présidentes et vice-présidents des communes de la région pour la durée de la législature. </w:t>
            </w:r>
          </w:p>
          <w:p w14:paraId="41AD6C09" w14:textId="77777777" w:rsidR="0021645F" w:rsidRPr="003136C5" w:rsidRDefault="0021645F" w:rsidP="0021645F">
            <w:pPr>
              <w:spacing w:before="40" w:line="252" w:lineRule="auto"/>
              <w:jc w:val="both"/>
              <w:rPr>
                <w:rFonts w:cs="Arial"/>
                <w:sz w:val="19"/>
                <w:szCs w:val="19"/>
              </w:rPr>
            </w:pPr>
            <w:r w:rsidRPr="003136C5">
              <w:rPr>
                <w:rFonts w:cs="Arial"/>
                <w:sz w:val="19"/>
                <w:szCs w:val="19"/>
                <w:vertAlign w:val="superscript"/>
              </w:rPr>
              <w:t>2</w:t>
            </w:r>
            <w:r w:rsidRPr="003136C5">
              <w:rPr>
                <w:rFonts w:cs="Arial"/>
                <w:sz w:val="19"/>
                <w:szCs w:val="19"/>
              </w:rPr>
              <w:t> La coordinatrice régionale ou le coordinateur régional préside la conférence régionale. Pour le surplus, la loi définit ses tâches et fonctions.</w:t>
            </w:r>
          </w:p>
          <w:p w14:paraId="0A6D4209" w14:textId="77777777" w:rsidR="0021645F" w:rsidRPr="003136C5" w:rsidRDefault="0021645F" w:rsidP="0021645F">
            <w:pPr>
              <w:spacing w:before="40" w:line="252" w:lineRule="auto"/>
              <w:jc w:val="both"/>
              <w:rPr>
                <w:rFonts w:cs="Arial"/>
                <w:sz w:val="19"/>
                <w:szCs w:val="19"/>
              </w:rPr>
            </w:pPr>
            <w:r w:rsidRPr="003136C5">
              <w:rPr>
                <w:rFonts w:cs="Arial"/>
                <w:sz w:val="19"/>
                <w:szCs w:val="19"/>
                <w:vertAlign w:val="superscript"/>
              </w:rPr>
              <w:t>3</w:t>
            </w:r>
            <w:r w:rsidRPr="003136C5">
              <w:rPr>
                <w:rFonts w:cs="Arial"/>
                <w:sz w:val="19"/>
                <w:szCs w:val="19"/>
              </w:rPr>
              <w:t> Le mandat de coordinatrice régionale ou de coordinateur régional est incompatible avec toute charge publique élective.</w:t>
            </w:r>
          </w:p>
          <w:p w14:paraId="7EEEF7BB" w14:textId="2405B7EA" w:rsidR="0021645F" w:rsidRPr="003136C5" w:rsidRDefault="0021645F" w:rsidP="0021645F">
            <w:pPr>
              <w:spacing w:before="40" w:line="252" w:lineRule="auto"/>
              <w:jc w:val="both"/>
              <w:rPr>
                <w:rFonts w:cs="Arial"/>
                <w:sz w:val="19"/>
                <w:szCs w:val="19"/>
              </w:rPr>
            </w:pPr>
          </w:p>
        </w:tc>
      </w:tr>
      <w:tr w:rsidR="0021645F" w:rsidRPr="003136C5" w14:paraId="641327C9" w14:textId="77777777" w:rsidTr="0037282D">
        <w:tc>
          <w:tcPr>
            <w:tcW w:w="539" w:type="dxa"/>
            <w:shd w:val="clear" w:color="auto" w:fill="F2F2F2" w:themeFill="background1" w:themeFillShade="F2"/>
            <w:vAlign w:val="center"/>
          </w:tcPr>
          <w:p w14:paraId="3E9F084E" w14:textId="77777777" w:rsidR="0021645F" w:rsidRPr="003136C5" w:rsidRDefault="0021645F" w:rsidP="0021645F">
            <w:pPr>
              <w:spacing w:before="40" w:line="252" w:lineRule="auto"/>
              <w:jc w:val="center"/>
              <w:rPr>
                <w:rFonts w:cs="Arial"/>
                <w:b/>
                <w:sz w:val="20"/>
                <w:szCs w:val="19"/>
              </w:rPr>
            </w:pPr>
          </w:p>
        </w:tc>
        <w:tc>
          <w:tcPr>
            <w:tcW w:w="7529" w:type="dxa"/>
            <w:tcBorders>
              <w:right w:val="double" w:sz="4" w:space="0" w:color="767171" w:themeColor="background2" w:themeShade="80"/>
            </w:tcBorders>
            <w:shd w:val="clear" w:color="auto" w:fill="auto"/>
          </w:tcPr>
          <w:p w14:paraId="760E5BD8" w14:textId="77777777" w:rsidR="0021645F" w:rsidRPr="003136C5" w:rsidRDefault="0021645F" w:rsidP="0021645F">
            <w:pPr>
              <w:spacing w:before="40" w:line="252" w:lineRule="auto"/>
              <w:jc w:val="both"/>
              <w:rPr>
                <w:rFonts w:cs="Arial"/>
                <w:color w:val="404040" w:themeColor="text1" w:themeTint="BF"/>
                <w:sz w:val="19"/>
                <w:szCs w:val="19"/>
              </w:rPr>
            </w:pPr>
          </w:p>
        </w:tc>
        <w:tc>
          <w:tcPr>
            <w:tcW w:w="7530" w:type="dxa"/>
            <w:tcBorders>
              <w:left w:val="double" w:sz="4" w:space="0" w:color="767171" w:themeColor="background2" w:themeShade="80"/>
            </w:tcBorders>
            <w:shd w:val="clear" w:color="auto" w:fill="auto"/>
          </w:tcPr>
          <w:p w14:paraId="1FE66090" w14:textId="77777777" w:rsidR="0021645F" w:rsidRPr="003136C5" w:rsidRDefault="0021645F" w:rsidP="0021645F">
            <w:pPr>
              <w:spacing w:before="40" w:line="252" w:lineRule="auto"/>
              <w:jc w:val="both"/>
              <w:rPr>
                <w:rFonts w:cs="Arial"/>
                <w:sz w:val="19"/>
                <w:szCs w:val="19"/>
              </w:rPr>
            </w:pPr>
          </w:p>
        </w:tc>
      </w:tr>
      <w:tr w:rsidR="0021645F" w:rsidRPr="003136C5" w14:paraId="573A109C" w14:textId="77777777" w:rsidTr="0037282D">
        <w:tc>
          <w:tcPr>
            <w:tcW w:w="539" w:type="dxa"/>
            <w:shd w:val="clear" w:color="auto" w:fill="BFBFBF" w:themeFill="background1" w:themeFillShade="BF"/>
            <w:vAlign w:val="center"/>
          </w:tcPr>
          <w:p w14:paraId="4DEA420E" w14:textId="77777777" w:rsidR="0021645F" w:rsidRPr="003136C5" w:rsidRDefault="0021645F" w:rsidP="0021645F">
            <w:pPr>
              <w:spacing w:before="40" w:after="40" w:line="252" w:lineRule="auto"/>
              <w:jc w:val="center"/>
              <w:rPr>
                <w:rFonts w:cs="Arial"/>
                <w:b/>
                <w:sz w:val="20"/>
                <w:szCs w:val="19"/>
              </w:rPr>
            </w:pPr>
          </w:p>
        </w:tc>
        <w:tc>
          <w:tcPr>
            <w:tcW w:w="7529" w:type="dxa"/>
            <w:tcBorders>
              <w:right w:val="double" w:sz="4" w:space="0" w:color="767171" w:themeColor="background2" w:themeShade="80"/>
            </w:tcBorders>
            <w:shd w:val="clear" w:color="auto" w:fill="BFBFBF" w:themeFill="background1" w:themeFillShade="BF"/>
          </w:tcPr>
          <w:p w14:paraId="2EF4EC7A" w14:textId="60A28D18" w:rsidR="0021645F" w:rsidRPr="003136C5" w:rsidRDefault="0021645F" w:rsidP="0021645F">
            <w:pPr>
              <w:spacing w:before="40" w:after="40" w:line="252" w:lineRule="auto"/>
              <w:jc w:val="both"/>
              <w:rPr>
                <w:rFonts w:cs="Arial"/>
                <w:b/>
                <w:color w:val="404040" w:themeColor="text1" w:themeTint="BF"/>
                <w:sz w:val="20"/>
                <w:szCs w:val="19"/>
              </w:rPr>
            </w:pPr>
            <w:r w:rsidRPr="003136C5">
              <w:rPr>
                <w:rFonts w:cs="Arial"/>
                <w:b/>
                <w:sz w:val="20"/>
                <w:szCs w:val="19"/>
                <w:lang w:val="de-CH"/>
              </w:rPr>
              <w:t>5.2. Gemeinden</w:t>
            </w:r>
          </w:p>
        </w:tc>
        <w:tc>
          <w:tcPr>
            <w:tcW w:w="7530" w:type="dxa"/>
            <w:tcBorders>
              <w:left w:val="double" w:sz="4" w:space="0" w:color="767171" w:themeColor="background2" w:themeShade="80"/>
            </w:tcBorders>
            <w:shd w:val="clear" w:color="auto" w:fill="BFBFBF" w:themeFill="background1" w:themeFillShade="BF"/>
          </w:tcPr>
          <w:p w14:paraId="0520D28D" w14:textId="1D723BDB" w:rsidR="0021645F" w:rsidRPr="003136C5" w:rsidRDefault="0021645F" w:rsidP="0021645F">
            <w:pPr>
              <w:spacing w:before="40" w:after="40" w:line="252" w:lineRule="auto"/>
              <w:jc w:val="both"/>
              <w:rPr>
                <w:rFonts w:cs="Arial"/>
                <w:b/>
                <w:sz w:val="20"/>
                <w:szCs w:val="19"/>
              </w:rPr>
            </w:pPr>
            <w:r w:rsidRPr="003136C5">
              <w:rPr>
                <w:rFonts w:cs="Arial"/>
                <w:b/>
                <w:sz w:val="20"/>
                <w:szCs w:val="19"/>
              </w:rPr>
              <w:t>5.2. Communes</w:t>
            </w:r>
          </w:p>
        </w:tc>
      </w:tr>
      <w:tr w:rsidR="0021645F" w:rsidRPr="003136C5" w14:paraId="52E33A76" w14:textId="77777777" w:rsidTr="0037282D">
        <w:tc>
          <w:tcPr>
            <w:tcW w:w="539" w:type="dxa"/>
            <w:shd w:val="clear" w:color="auto" w:fill="D9D9D9" w:themeFill="background1" w:themeFillShade="D9"/>
            <w:vAlign w:val="center"/>
          </w:tcPr>
          <w:p w14:paraId="699C2303" w14:textId="77777777" w:rsidR="0021645F" w:rsidRPr="003136C5" w:rsidRDefault="0021645F" w:rsidP="0021645F">
            <w:pPr>
              <w:spacing w:before="40" w:after="40" w:line="252" w:lineRule="auto"/>
              <w:jc w:val="center"/>
              <w:rPr>
                <w:rFonts w:cs="Arial"/>
                <w:b/>
                <w:sz w:val="20"/>
                <w:szCs w:val="19"/>
              </w:rPr>
            </w:pPr>
          </w:p>
        </w:tc>
        <w:tc>
          <w:tcPr>
            <w:tcW w:w="7529" w:type="dxa"/>
            <w:tcBorders>
              <w:right w:val="double" w:sz="4" w:space="0" w:color="767171" w:themeColor="background2" w:themeShade="80"/>
            </w:tcBorders>
            <w:shd w:val="clear" w:color="auto" w:fill="D9D9D9" w:themeFill="background1" w:themeFillShade="D9"/>
          </w:tcPr>
          <w:p w14:paraId="25F80AF9" w14:textId="6FD1CEDF" w:rsidR="0021645F" w:rsidRPr="003136C5" w:rsidRDefault="0021645F" w:rsidP="0021645F">
            <w:pPr>
              <w:spacing w:before="40" w:after="40" w:line="252" w:lineRule="auto"/>
              <w:jc w:val="both"/>
              <w:rPr>
                <w:rFonts w:cs="Arial"/>
                <w:b/>
                <w:color w:val="404040" w:themeColor="text1" w:themeTint="BF"/>
                <w:sz w:val="19"/>
                <w:szCs w:val="19"/>
              </w:rPr>
            </w:pPr>
            <w:r w:rsidRPr="003136C5">
              <w:rPr>
                <w:rFonts w:cs="Arial"/>
                <w:b/>
                <w:sz w:val="19"/>
                <w:szCs w:val="19"/>
                <w:lang w:val="de-CH"/>
              </w:rPr>
              <w:t xml:space="preserve">5.2.1. </w:t>
            </w:r>
            <w:commentRangeStart w:id="74"/>
            <w:r w:rsidRPr="003136C5">
              <w:rPr>
                <w:rFonts w:cs="Arial"/>
                <w:b/>
                <w:sz w:val="19"/>
                <w:szCs w:val="19"/>
                <w:lang w:val="de-CH"/>
              </w:rPr>
              <w:t>Allgemeine</w:t>
            </w:r>
            <w:r w:rsidR="00D16817" w:rsidRPr="00D16817">
              <w:rPr>
                <w:rFonts w:cs="Arial"/>
                <w:b/>
                <w:color w:val="FF0000"/>
                <w:sz w:val="19"/>
                <w:szCs w:val="19"/>
                <w:u w:val="single"/>
                <w:lang w:val="de-CH"/>
              </w:rPr>
              <w:t>s</w:t>
            </w:r>
            <w:r w:rsidRPr="003136C5">
              <w:rPr>
                <w:rFonts w:cs="Arial"/>
                <w:b/>
                <w:sz w:val="19"/>
                <w:szCs w:val="19"/>
                <w:lang w:val="de-CH"/>
              </w:rPr>
              <w:t xml:space="preserve"> </w:t>
            </w:r>
            <w:commentRangeEnd w:id="74"/>
            <w:r w:rsidR="006A3594">
              <w:rPr>
                <w:rStyle w:val="Marquedecommentaire"/>
              </w:rPr>
              <w:commentReference w:id="74"/>
            </w:r>
            <w:r w:rsidRPr="00D16817">
              <w:rPr>
                <w:rFonts w:cs="Arial"/>
                <w:b/>
                <w:strike/>
                <w:color w:val="FF0000"/>
                <w:sz w:val="19"/>
                <w:szCs w:val="19"/>
                <w:lang w:val="de-CH"/>
              </w:rPr>
              <w:t>Bestimmungen</w:t>
            </w:r>
          </w:p>
        </w:tc>
        <w:tc>
          <w:tcPr>
            <w:tcW w:w="7530" w:type="dxa"/>
            <w:tcBorders>
              <w:left w:val="double" w:sz="4" w:space="0" w:color="767171" w:themeColor="background2" w:themeShade="80"/>
            </w:tcBorders>
            <w:shd w:val="clear" w:color="auto" w:fill="D9D9D9" w:themeFill="background1" w:themeFillShade="D9"/>
          </w:tcPr>
          <w:p w14:paraId="37C9C6FA" w14:textId="51D88095" w:rsidR="0021645F" w:rsidRPr="003136C5" w:rsidRDefault="0021645F" w:rsidP="0021645F">
            <w:pPr>
              <w:spacing w:before="40" w:after="40" w:line="252" w:lineRule="auto"/>
              <w:jc w:val="both"/>
              <w:rPr>
                <w:rFonts w:cs="Arial"/>
                <w:b/>
                <w:sz w:val="19"/>
                <w:szCs w:val="19"/>
              </w:rPr>
            </w:pPr>
            <w:r w:rsidRPr="003136C5">
              <w:rPr>
                <w:rFonts w:cs="Arial"/>
                <w:b/>
                <w:sz w:val="19"/>
                <w:szCs w:val="19"/>
              </w:rPr>
              <w:t xml:space="preserve">5.2.1. </w:t>
            </w:r>
            <w:commentRangeStart w:id="75"/>
            <w:r w:rsidR="00345A26">
              <w:rPr>
                <w:rFonts w:cs="Arial"/>
                <w:b/>
                <w:color w:val="FF0000"/>
                <w:sz w:val="19"/>
                <w:szCs w:val="19"/>
                <w:u w:val="single"/>
              </w:rPr>
              <w:t>Généralités</w:t>
            </w:r>
            <w:r w:rsidR="00345A26" w:rsidRPr="00345A26">
              <w:rPr>
                <w:rFonts w:cs="Arial"/>
                <w:b/>
                <w:color w:val="FF0000"/>
                <w:sz w:val="19"/>
                <w:szCs w:val="19"/>
              </w:rPr>
              <w:t xml:space="preserve"> </w:t>
            </w:r>
            <w:commentRangeEnd w:id="75"/>
            <w:r w:rsidR="009140AB">
              <w:rPr>
                <w:rStyle w:val="Marquedecommentaire"/>
              </w:rPr>
              <w:commentReference w:id="75"/>
            </w:r>
            <w:r w:rsidRPr="00345A26">
              <w:rPr>
                <w:rFonts w:cs="Arial"/>
                <w:b/>
                <w:strike/>
                <w:color w:val="FF0000"/>
                <w:sz w:val="19"/>
                <w:szCs w:val="19"/>
              </w:rPr>
              <w:t>Dispositions générales</w:t>
            </w:r>
          </w:p>
        </w:tc>
      </w:tr>
      <w:tr w:rsidR="0021645F" w:rsidRPr="003136C5" w14:paraId="32297491" w14:textId="77777777" w:rsidTr="0037282D">
        <w:tc>
          <w:tcPr>
            <w:tcW w:w="539" w:type="dxa"/>
            <w:shd w:val="clear" w:color="auto" w:fill="F2F2F2" w:themeFill="background1" w:themeFillShade="F2"/>
            <w:vAlign w:val="center"/>
          </w:tcPr>
          <w:p w14:paraId="389A0EB1" w14:textId="35E09A32" w:rsidR="0021645F" w:rsidRPr="003136C5" w:rsidRDefault="0021645F" w:rsidP="0021645F">
            <w:pPr>
              <w:spacing w:before="40" w:line="252" w:lineRule="auto"/>
              <w:jc w:val="center"/>
              <w:rPr>
                <w:rFonts w:cs="Arial"/>
                <w:b/>
                <w:sz w:val="20"/>
                <w:szCs w:val="19"/>
              </w:rPr>
            </w:pPr>
            <w:r w:rsidRPr="003136C5">
              <w:rPr>
                <w:rFonts w:cs="Arial"/>
                <w:b/>
                <w:sz w:val="20"/>
                <w:szCs w:val="19"/>
              </w:rPr>
              <w:t>10</w:t>
            </w:r>
          </w:p>
        </w:tc>
        <w:tc>
          <w:tcPr>
            <w:tcW w:w="7529" w:type="dxa"/>
            <w:tcBorders>
              <w:right w:val="double" w:sz="4" w:space="0" w:color="767171" w:themeColor="background2" w:themeShade="80"/>
            </w:tcBorders>
            <w:shd w:val="clear" w:color="auto" w:fill="auto"/>
          </w:tcPr>
          <w:p w14:paraId="27B411F1" w14:textId="77777777" w:rsidR="0021645F" w:rsidRPr="003136C5" w:rsidRDefault="0021645F" w:rsidP="0021645F">
            <w:pPr>
              <w:spacing w:before="40" w:line="252" w:lineRule="auto"/>
              <w:jc w:val="both"/>
              <w:rPr>
                <w:rFonts w:cs="Arial"/>
                <w:b/>
                <w:sz w:val="19"/>
                <w:szCs w:val="19"/>
                <w:lang w:val="de-CH"/>
              </w:rPr>
            </w:pPr>
            <w:r w:rsidRPr="003136C5">
              <w:rPr>
                <w:rFonts w:cs="Arial"/>
                <w:b/>
                <w:sz w:val="19"/>
                <w:szCs w:val="19"/>
                <w:lang w:val="de-CH"/>
              </w:rPr>
              <w:t>Art. 112 Rechtsform und Gebietsgarantie</w:t>
            </w:r>
          </w:p>
          <w:p w14:paraId="422114CE" w14:textId="77777777" w:rsidR="0021645F" w:rsidRPr="003136C5" w:rsidRDefault="0021645F" w:rsidP="0021645F">
            <w:pPr>
              <w:spacing w:before="40" w:line="252" w:lineRule="auto"/>
              <w:jc w:val="both"/>
              <w:rPr>
                <w:rFonts w:cs="Arial"/>
                <w:sz w:val="19"/>
                <w:szCs w:val="19"/>
                <w:lang w:val="de-CH"/>
              </w:rPr>
            </w:pPr>
            <w:r w:rsidRPr="003136C5">
              <w:rPr>
                <w:rFonts w:cs="Arial"/>
                <w:sz w:val="19"/>
                <w:szCs w:val="19"/>
                <w:vertAlign w:val="superscript"/>
                <w:lang w:val="de-CH"/>
              </w:rPr>
              <w:t>1</w:t>
            </w:r>
            <w:r w:rsidRPr="003136C5">
              <w:rPr>
                <w:rFonts w:cs="Arial"/>
                <w:sz w:val="19"/>
                <w:szCs w:val="19"/>
                <w:lang w:val="de-CH"/>
              </w:rPr>
              <w:t> Die Gemeinden sind öffentlich-rechtliche Körperschaften mit eigener Rechtspersönlichkeit.</w:t>
            </w:r>
          </w:p>
          <w:p w14:paraId="0A27FCE7" w14:textId="77777777" w:rsidR="0021645F" w:rsidRPr="003136C5" w:rsidRDefault="0021645F" w:rsidP="0021645F">
            <w:pPr>
              <w:spacing w:before="40" w:line="252" w:lineRule="auto"/>
              <w:jc w:val="both"/>
              <w:rPr>
                <w:rFonts w:cs="Arial"/>
                <w:sz w:val="19"/>
                <w:szCs w:val="19"/>
                <w:lang w:val="de-CH"/>
              </w:rPr>
            </w:pPr>
            <w:r w:rsidRPr="003136C5">
              <w:rPr>
                <w:rFonts w:cs="Arial"/>
                <w:sz w:val="19"/>
                <w:szCs w:val="19"/>
                <w:vertAlign w:val="superscript"/>
                <w:lang w:val="de-CH"/>
              </w:rPr>
              <w:t>2</w:t>
            </w:r>
            <w:r w:rsidRPr="003136C5">
              <w:rPr>
                <w:rFonts w:cs="Arial"/>
                <w:sz w:val="19"/>
                <w:szCs w:val="19"/>
                <w:lang w:val="de-CH"/>
              </w:rPr>
              <w:t xml:space="preserve"> Ihr Gebiet ist in den Grenzen der Verfassung und des Gesetzes gewährleistet. </w:t>
            </w:r>
          </w:p>
          <w:p w14:paraId="09327EC3" w14:textId="77777777" w:rsidR="0021645F" w:rsidRPr="003136C5" w:rsidRDefault="0021645F" w:rsidP="0021645F">
            <w:pPr>
              <w:spacing w:before="40" w:line="252" w:lineRule="auto"/>
              <w:jc w:val="both"/>
              <w:rPr>
                <w:rFonts w:cs="Arial"/>
                <w:color w:val="404040" w:themeColor="text1" w:themeTint="BF"/>
                <w:sz w:val="19"/>
                <w:szCs w:val="19"/>
              </w:rPr>
            </w:pPr>
          </w:p>
        </w:tc>
        <w:tc>
          <w:tcPr>
            <w:tcW w:w="7530" w:type="dxa"/>
            <w:tcBorders>
              <w:left w:val="double" w:sz="4" w:space="0" w:color="767171" w:themeColor="background2" w:themeShade="80"/>
            </w:tcBorders>
            <w:shd w:val="clear" w:color="auto" w:fill="auto"/>
          </w:tcPr>
          <w:p w14:paraId="7F1BD831" w14:textId="77777777" w:rsidR="0021645F" w:rsidRPr="003136C5" w:rsidRDefault="0021645F" w:rsidP="0021645F">
            <w:pPr>
              <w:spacing w:before="40" w:line="252" w:lineRule="auto"/>
              <w:jc w:val="both"/>
              <w:rPr>
                <w:rFonts w:cs="Arial"/>
                <w:b/>
                <w:sz w:val="19"/>
                <w:szCs w:val="19"/>
              </w:rPr>
            </w:pPr>
            <w:r w:rsidRPr="003136C5">
              <w:rPr>
                <w:rFonts w:cs="Arial"/>
                <w:b/>
                <w:sz w:val="19"/>
                <w:szCs w:val="19"/>
              </w:rPr>
              <w:t>Art. 112 Forme juridique et garantie du territoire</w:t>
            </w:r>
          </w:p>
          <w:p w14:paraId="6A41D1B9" w14:textId="77777777" w:rsidR="0021645F" w:rsidRPr="003136C5" w:rsidRDefault="0021645F" w:rsidP="0021645F">
            <w:pPr>
              <w:spacing w:before="40" w:line="252" w:lineRule="auto"/>
              <w:jc w:val="both"/>
              <w:rPr>
                <w:rFonts w:cs="Arial"/>
                <w:sz w:val="19"/>
                <w:szCs w:val="19"/>
                <w:lang w:val="fr-FR"/>
              </w:rPr>
            </w:pPr>
            <w:r w:rsidRPr="003136C5">
              <w:rPr>
                <w:rFonts w:cs="Arial"/>
                <w:sz w:val="19"/>
                <w:szCs w:val="19"/>
                <w:vertAlign w:val="superscript"/>
                <w:lang w:val="fr-FR"/>
              </w:rPr>
              <w:t>1</w:t>
            </w:r>
            <w:r w:rsidRPr="003136C5">
              <w:rPr>
                <w:rFonts w:cs="Arial"/>
                <w:sz w:val="19"/>
                <w:szCs w:val="19"/>
                <w:lang w:val="fr-FR"/>
              </w:rPr>
              <w:t> Les communes sont des collectivités de droit public dotées de la personnalité juridique.</w:t>
            </w:r>
          </w:p>
          <w:p w14:paraId="5FB14724" w14:textId="77777777" w:rsidR="0021645F" w:rsidRPr="003136C5" w:rsidRDefault="0021645F" w:rsidP="0021645F">
            <w:pPr>
              <w:spacing w:before="40" w:line="252" w:lineRule="auto"/>
              <w:jc w:val="both"/>
              <w:rPr>
                <w:rFonts w:cs="Arial"/>
                <w:sz w:val="19"/>
                <w:szCs w:val="19"/>
                <w:lang w:val="fr-FR"/>
              </w:rPr>
            </w:pPr>
            <w:r w:rsidRPr="003136C5">
              <w:rPr>
                <w:rFonts w:cs="Arial"/>
                <w:sz w:val="19"/>
                <w:szCs w:val="19"/>
                <w:vertAlign w:val="superscript"/>
                <w:lang w:val="fr-FR"/>
              </w:rPr>
              <w:t>2</w:t>
            </w:r>
            <w:r w:rsidRPr="003136C5">
              <w:rPr>
                <w:rFonts w:cs="Arial"/>
                <w:sz w:val="19"/>
                <w:szCs w:val="19"/>
                <w:lang w:val="fr-FR"/>
              </w:rPr>
              <w:t> Leur territoire est garanti dans les limites de la Constitution et de la loi.</w:t>
            </w:r>
          </w:p>
          <w:p w14:paraId="7135A5E0" w14:textId="118969EC" w:rsidR="0021645F" w:rsidRPr="003136C5" w:rsidRDefault="0021645F" w:rsidP="0021645F">
            <w:pPr>
              <w:spacing w:before="40" w:line="252" w:lineRule="auto"/>
              <w:jc w:val="both"/>
              <w:rPr>
                <w:rFonts w:cs="Arial"/>
                <w:sz w:val="19"/>
                <w:szCs w:val="19"/>
              </w:rPr>
            </w:pPr>
          </w:p>
        </w:tc>
      </w:tr>
      <w:tr w:rsidR="0021645F" w:rsidRPr="003136C5" w14:paraId="7E21EBB3" w14:textId="77777777" w:rsidTr="0037282D">
        <w:tc>
          <w:tcPr>
            <w:tcW w:w="539" w:type="dxa"/>
            <w:shd w:val="clear" w:color="auto" w:fill="F2F2F2" w:themeFill="background1" w:themeFillShade="F2"/>
            <w:vAlign w:val="center"/>
          </w:tcPr>
          <w:p w14:paraId="4990406B" w14:textId="4AE9A36A" w:rsidR="0021645F" w:rsidRPr="003136C5" w:rsidRDefault="0021645F" w:rsidP="0021645F">
            <w:pPr>
              <w:spacing w:before="40" w:line="252" w:lineRule="auto"/>
              <w:jc w:val="center"/>
              <w:rPr>
                <w:rFonts w:cs="Arial"/>
                <w:b/>
                <w:sz w:val="20"/>
                <w:szCs w:val="19"/>
              </w:rPr>
            </w:pPr>
            <w:r w:rsidRPr="003136C5">
              <w:rPr>
                <w:rFonts w:cs="Arial"/>
                <w:b/>
                <w:sz w:val="20"/>
                <w:szCs w:val="19"/>
              </w:rPr>
              <w:t>10</w:t>
            </w:r>
          </w:p>
        </w:tc>
        <w:tc>
          <w:tcPr>
            <w:tcW w:w="7529" w:type="dxa"/>
            <w:tcBorders>
              <w:right w:val="double" w:sz="4" w:space="0" w:color="767171" w:themeColor="background2" w:themeShade="80"/>
            </w:tcBorders>
            <w:shd w:val="clear" w:color="auto" w:fill="auto"/>
          </w:tcPr>
          <w:p w14:paraId="3B1DEA22" w14:textId="77777777" w:rsidR="0021645F" w:rsidRPr="003136C5" w:rsidRDefault="0021645F" w:rsidP="0021645F">
            <w:pPr>
              <w:spacing w:before="40" w:line="252" w:lineRule="auto"/>
              <w:jc w:val="both"/>
              <w:rPr>
                <w:rFonts w:cs="Arial"/>
                <w:b/>
                <w:sz w:val="19"/>
                <w:szCs w:val="19"/>
                <w:lang w:val="de-CH"/>
              </w:rPr>
            </w:pPr>
            <w:r w:rsidRPr="003136C5">
              <w:rPr>
                <w:rFonts w:cs="Arial"/>
                <w:b/>
                <w:sz w:val="19"/>
                <w:szCs w:val="19"/>
                <w:lang w:val="de-CH"/>
              </w:rPr>
              <w:t>Art. 113 Gemeindeautonomie</w:t>
            </w:r>
          </w:p>
          <w:p w14:paraId="05ABE762" w14:textId="77777777" w:rsidR="0021645F" w:rsidRPr="003136C5" w:rsidRDefault="0021645F" w:rsidP="0021645F">
            <w:pPr>
              <w:spacing w:before="40" w:line="252" w:lineRule="auto"/>
              <w:jc w:val="both"/>
              <w:rPr>
                <w:rFonts w:cs="Arial"/>
                <w:sz w:val="19"/>
                <w:szCs w:val="19"/>
                <w:lang w:val="de-CH"/>
              </w:rPr>
            </w:pPr>
            <w:r w:rsidRPr="003136C5">
              <w:rPr>
                <w:rFonts w:cs="Arial"/>
                <w:sz w:val="19"/>
                <w:szCs w:val="19"/>
                <w:lang w:val="de-CH"/>
              </w:rPr>
              <w:t>Die Gemeindeautonomie ist in den Grenzen der Verfassung und des Gesetzes gewährleistet.</w:t>
            </w:r>
          </w:p>
          <w:p w14:paraId="3E043751" w14:textId="77777777" w:rsidR="0021645F" w:rsidRPr="003136C5" w:rsidRDefault="0021645F" w:rsidP="0021645F">
            <w:pPr>
              <w:spacing w:before="40" w:line="252" w:lineRule="auto"/>
              <w:jc w:val="both"/>
              <w:rPr>
                <w:rFonts w:cs="Arial"/>
                <w:color w:val="404040" w:themeColor="text1" w:themeTint="BF"/>
                <w:sz w:val="19"/>
                <w:szCs w:val="19"/>
              </w:rPr>
            </w:pPr>
          </w:p>
        </w:tc>
        <w:tc>
          <w:tcPr>
            <w:tcW w:w="7530" w:type="dxa"/>
            <w:tcBorders>
              <w:left w:val="double" w:sz="4" w:space="0" w:color="767171" w:themeColor="background2" w:themeShade="80"/>
            </w:tcBorders>
            <w:shd w:val="clear" w:color="auto" w:fill="auto"/>
          </w:tcPr>
          <w:p w14:paraId="376EED36" w14:textId="77777777" w:rsidR="0021645F" w:rsidRPr="003136C5" w:rsidRDefault="0021645F" w:rsidP="0021645F">
            <w:pPr>
              <w:spacing w:before="40" w:line="252" w:lineRule="auto"/>
              <w:jc w:val="both"/>
              <w:rPr>
                <w:rFonts w:cs="Arial"/>
                <w:b/>
                <w:sz w:val="19"/>
                <w:szCs w:val="19"/>
                <w:lang w:val="fr-FR"/>
              </w:rPr>
            </w:pPr>
            <w:r w:rsidRPr="003136C5">
              <w:rPr>
                <w:rFonts w:cs="Arial"/>
                <w:b/>
                <w:sz w:val="19"/>
                <w:szCs w:val="19"/>
                <w:lang w:val="fr-FR"/>
              </w:rPr>
              <w:t>Art. 113 Autonomie communale</w:t>
            </w:r>
          </w:p>
          <w:p w14:paraId="6BE7897F" w14:textId="77777777" w:rsidR="0021645F" w:rsidRPr="003136C5" w:rsidRDefault="0021645F" w:rsidP="0021645F">
            <w:pPr>
              <w:spacing w:before="40" w:line="252" w:lineRule="auto"/>
              <w:jc w:val="both"/>
              <w:rPr>
                <w:rFonts w:cs="Arial"/>
                <w:sz w:val="19"/>
                <w:szCs w:val="19"/>
                <w:lang w:val="fr-FR"/>
              </w:rPr>
            </w:pPr>
            <w:r w:rsidRPr="003136C5">
              <w:rPr>
                <w:rFonts w:cs="Arial"/>
                <w:sz w:val="19"/>
                <w:szCs w:val="19"/>
                <w:lang w:val="fr-FR"/>
              </w:rPr>
              <w:t>L’autonomie des communes est garantie dans les limites de la Constitution et de la loi.</w:t>
            </w:r>
          </w:p>
          <w:p w14:paraId="42CAEE39" w14:textId="3A766AAF" w:rsidR="0021645F" w:rsidRPr="003136C5" w:rsidRDefault="0021645F" w:rsidP="0021645F">
            <w:pPr>
              <w:spacing w:before="40" w:line="252" w:lineRule="auto"/>
              <w:jc w:val="both"/>
              <w:rPr>
                <w:rFonts w:cs="Arial"/>
                <w:sz w:val="19"/>
                <w:szCs w:val="19"/>
              </w:rPr>
            </w:pPr>
          </w:p>
        </w:tc>
      </w:tr>
      <w:tr w:rsidR="0021645F" w:rsidRPr="003136C5" w14:paraId="112000E8" w14:textId="77777777" w:rsidTr="0037282D">
        <w:tc>
          <w:tcPr>
            <w:tcW w:w="539" w:type="dxa"/>
            <w:shd w:val="clear" w:color="auto" w:fill="F2F2F2" w:themeFill="background1" w:themeFillShade="F2"/>
            <w:vAlign w:val="center"/>
          </w:tcPr>
          <w:p w14:paraId="21F8E897" w14:textId="0C344091" w:rsidR="0021645F" w:rsidRPr="003136C5" w:rsidRDefault="0021645F" w:rsidP="0021645F">
            <w:pPr>
              <w:spacing w:before="40" w:line="252" w:lineRule="auto"/>
              <w:jc w:val="center"/>
              <w:rPr>
                <w:rFonts w:cs="Arial"/>
                <w:b/>
                <w:sz w:val="20"/>
                <w:szCs w:val="19"/>
              </w:rPr>
            </w:pPr>
            <w:r w:rsidRPr="003136C5">
              <w:rPr>
                <w:rFonts w:cs="Arial"/>
                <w:b/>
                <w:sz w:val="20"/>
                <w:szCs w:val="19"/>
              </w:rPr>
              <w:t>10</w:t>
            </w:r>
          </w:p>
        </w:tc>
        <w:tc>
          <w:tcPr>
            <w:tcW w:w="7529" w:type="dxa"/>
            <w:tcBorders>
              <w:right w:val="double" w:sz="4" w:space="0" w:color="767171" w:themeColor="background2" w:themeShade="80"/>
            </w:tcBorders>
            <w:shd w:val="clear" w:color="auto" w:fill="auto"/>
          </w:tcPr>
          <w:p w14:paraId="2ED84397" w14:textId="77777777" w:rsidR="0021645F" w:rsidRPr="003136C5" w:rsidRDefault="0021645F" w:rsidP="0021645F">
            <w:pPr>
              <w:spacing w:before="40" w:line="252" w:lineRule="auto"/>
              <w:jc w:val="both"/>
              <w:rPr>
                <w:rFonts w:cs="Arial"/>
                <w:b/>
                <w:iCs/>
                <w:sz w:val="19"/>
                <w:szCs w:val="19"/>
                <w:lang w:val="de-CH"/>
              </w:rPr>
            </w:pPr>
            <w:r w:rsidRPr="003136C5">
              <w:rPr>
                <w:rFonts w:cs="Arial"/>
                <w:b/>
                <w:iCs/>
                <w:sz w:val="19"/>
                <w:szCs w:val="19"/>
                <w:lang w:val="de-CH"/>
              </w:rPr>
              <w:t>Art. 114 Aufgaben</w:t>
            </w:r>
          </w:p>
          <w:p w14:paraId="39A5B90B" w14:textId="77777777" w:rsidR="0021645F" w:rsidRPr="003136C5" w:rsidRDefault="0021645F" w:rsidP="0021645F">
            <w:pPr>
              <w:spacing w:before="40" w:line="252" w:lineRule="auto"/>
              <w:jc w:val="both"/>
              <w:rPr>
                <w:rFonts w:cs="Arial"/>
                <w:iCs/>
                <w:sz w:val="19"/>
                <w:szCs w:val="19"/>
                <w:lang w:val="de-CH"/>
              </w:rPr>
            </w:pPr>
            <w:r w:rsidRPr="003136C5">
              <w:rPr>
                <w:rFonts w:cs="Arial"/>
                <w:iCs/>
                <w:sz w:val="19"/>
                <w:szCs w:val="19"/>
                <w:vertAlign w:val="superscript"/>
                <w:lang w:val="de-CH"/>
              </w:rPr>
              <w:t>1</w:t>
            </w:r>
            <w:r w:rsidRPr="003136C5">
              <w:rPr>
                <w:rFonts w:cs="Arial"/>
                <w:iCs/>
                <w:sz w:val="19"/>
                <w:szCs w:val="19"/>
                <w:lang w:val="de-CH"/>
              </w:rPr>
              <w:t> Die Gemeinden erfüllen die Aufgaben, die ihnen die Verfassung und das Gesetz übertragen. Sie können weitere Aufgaben übernehmen, soweit nicht Bund, Kanton oder andere Organisationen dafür ausschliesslich zuständig sind.</w:t>
            </w:r>
          </w:p>
          <w:p w14:paraId="25B8B5E3" w14:textId="77777777" w:rsidR="0021645F" w:rsidRPr="003136C5" w:rsidRDefault="0021645F" w:rsidP="0021645F">
            <w:pPr>
              <w:spacing w:before="40" w:line="252" w:lineRule="auto"/>
              <w:jc w:val="both"/>
              <w:rPr>
                <w:rFonts w:cs="Arial"/>
                <w:sz w:val="19"/>
                <w:szCs w:val="19"/>
                <w:lang w:val="de-CH"/>
              </w:rPr>
            </w:pPr>
            <w:r w:rsidRPr="003136C5">
              <w:rPr>
                <w:rFonts w:cs="Arial"/>
                <w:sz w:val="19"/>
                <w:szCs w:val="19"/>
                <w:vertAlign w:val="superscript"/>
                <w:lang w:val="de-CH"/>
              </w:rPr>
              <w:t>2</w:t>
            </w:r>
            <w:r w:rsidRPr="003136C5">
              <w:rPr>
                <w:rFonts w:cs="Arial"/>
                <w:sz w:val="19"/>
                <w:szCs w:val="19"/>
                <w:lang w:val="de-CH"/>
              </w:rPr>
              <w:t> Sie verwalten die Gemeindegüter nachhaltig.</w:t>
            </w:r>
          </w:p>
          <w:p w14:paraId="3A26859B" w14:textId="41D63E7C" w:rsidR="0021645F" w:rsidRPr="003136C5" w:rsidRDefault="0021645F" w:rsidP="0021645F">
            <w:pPr>
              <w:spacing w:before="40" w:line="252" w:lineRule="auto"/>
              <w:jc w:val="both"/>
              <w:rPr>
                <w:rFonts w:cs="Arial"/>
                <w:iCs/>
                <w:sz w:val="19"/>
                <w:szCs w:val="19"/>
                <w:lang w:val="de-CH"/>
              </w:rPr>
            </w:pPr>
            <w:r w:rsidRPr="003136C5">
              <w:rPr>
                <w:rFonts w:cs="Arial"/>
                <w:iCs/>
                <w:sz w:val="19"/>
                <w:szCs w:val="19"/>
                <w:vertAlign w:val="superscript"/>
                <w:lang w:val="de-CH"/>
              </w:rPr>
              <w:t>3</w:t>
            </w:r>
            <w:r w:rsidRPr="003136C5">
              <w:rPr>
                <w:rFonts w:cs="Arial"/>
                <w:iCs/>
                <w:sz w:val="19"/>
                <w:szCs w:val="19"/>
                <w:lang w:val="de-CH"/>
              </w:rPr>
              <w:t xml:space="preserve"> Sie sorgen für das Wohlergehen </w:t>
            </w:r>
            <w:r w:rsidR="00EB562D" w:rsidRPr="00EB562D">
              <w:rPr>
                <w:rFonts w:cs="Arial"/>
                <w:iCs/>
                <w:color w:val="FF0000"/>
                <w:sz w:val="19"/>
                <w:szCs w:val="19"/>
                <w:u w:val="single"/>
                <w:lang w:val="de-CH"/>
              </w:rPr>
              <w:t>der</w:t>
            </w:r>
            <w:r w:rsidR="00EB562D" w:rsidRPr="00EB562D">
              <w:rPr>
                <w:rFonts w:cs="Arial"/>
                <w:iCs/>
                <w:color w:val="FF0000"/>
                <w:sz w:val="19"/>
                <w:szCs w:val="19"/>
                <w:lang w:val="de-CH"/>
              </w:rPr>
              <w:t xml:space="preserve"> </w:t>
            </w:r>
            <w:r w:rsidRPr="00EB562D">
              <w:rPr>
                <w:rFonts w:cs="Arial"/>
                <w:iCs/>
                <w:strike/>
                <w:color w:val="FF0000"/>
                <w:sz w:val="19"/>
                <w:szCs w:val="19"/>
                <w:lang w:val="de-CH"/>
              </w:rPr>
              <w:t>ihrer</w:t>
            </w:r>
            <w:r w:rsidRPr="00EB562D">
              <w:rPr>
                <w:rFonts w:cs="Arial"/>
                <w:iCs/>
                <w:color w:val="FF0000"/>
                <w:sz w:val="19"/>
                <w:szCs w:val="19"/>
                <w:lang w:val="de-CH"/>
              </w:rPr>
              <w:t xml:space="preserve"> </w:t>
            </w:r>
            <w:r w:rsidRPr="003136C5">
              <w:rPr>
                <w:rFonts w:cs="Arial"/>
                <w:iCs/>
                <w:sz w:val="19"/>
                <w:szCs w:val="19"/>
                <w:lang w:val="de-CH"/>
              </w:rPr>
              <w:t xml:space="preserve">Bevölkerung, bieten ihr eine nachhaltige Lebensqualität, </w:t>
            </w:r>
            <w:r w:rsidR="00EB562D" w:rsidRPr="00EB562D">
              <w:rPr>
                <w:rFonts w:cs="Arial"/>
                <w:iCs/>
                <w:color w:val="FF0000"/>
                <w:sz w:val="19"/>
                <w:szCs w:val="19"/>
                <w:u w:val="single"/>
                <w:lang w:val="de-CH"/>
              </w:rPr>
              <w:t>verfügen über</w:t>
            </w:r>
            <w:r w:rsidR="00EB562D" w:rsidRPr="00EB562D">
              <w:rPr>
                <w:rFonts w:cs="Arial"/>
                <w:iCs/>
                <w:color w:val="FF0000"/>
                <w:sz w:val="19"/>
                <w:szCs w:val="19"/>
                <w:lang w:val="de-CH"/>
              </w:rPr>
              <w:t xml:space="preserve"> </w:t>
            </w:r>
            <w:r w:rsidRPr="00EB562D">
              <w:rPr>
                <w:rFonts w:cs="Arial"/>
                <w:iCs/>
                <w:strike/>
                <w:color w:val="FF0000"/>
                <w:sz w:val="19"/>
                <w:szCs w:val="19"/>
                <w:lang w:val="de-CH"/>
              </w:rPr>
              <w:t>gewähren ihr</w:t>
            </w:r>
            <w:r w:rsidRPr="00EB562D">
              <w:rPr>
                <w:rFonts w:cs="Arial"/>
                <w:iCs/>
                <w:color w:val="FF0000"/>
                <w:sz w:val="19"/>
                <w:szCs w:val="19"/>
                <w:lang w:val="de-CH"/>
              </w:rPr>
              <w:t xml:space="preserve"> </w:t>
            </w:r>
            <w:r w:rsidRPr="003136C5">
              <w:rPr>
                <w:rFonts w:cs="Arial"/>
                <w:iCs/>
                <w:sz w:val="19"/>
                <w:szCs w:val="19"/>
                <w:lang w:val="de-CH"/>
              </w:rPr>
              <w:t>lokale</w:t>
            </w:r>
            <w:r w:rsidR="00EB562D">
              <w:rPr>
                <w:rFonts w:cs="Arial"/>
                <w:iCs/>
                <w:sz w:val="19"/>
                <w:szCs w:val="19"/>
                <w:lang w:val="de-CH"/>
              </w:rPr>
              <w:t xml:space="preserve"> </w:t>
            </w:r>
            <w:r w:rsidR="00EB562D">
              <w:rPr>
                <w:rFonts w:cs="Arial"/>
                <w:iCs/>
                <w:color w:val="FF0000"/>
                <w:sz w:val="19"/>
                <w:szCs w:val="19"/>
                <w:u w:val="single"/>
                <w:lang w:val="de-CH"/>
              </w:rPr>
              <w:t>Dienste</w:t>
            </w:r>
            <w:r w:rsidRPr="003136C5">
              <w:rPr>
                <w:rFonts w:cs="Arial"/>
                <w:iCs/>
                <w:sz w:val="19"/>
                <w:szCs w:val="19"/>
                <w:lang w:val="de-CH"/>
              </w:rPr>
              <w:t xml:space="preserve">, </w:t>
            </w:r>
            <w:r w:rsidR="00EB562D">
              <w:rPr>
                <w:rFonts w:cs="Arial"/>
                <w:iCs/>
                <w:color w:val="FF0000"/>
                <w:sz w:val="19"/>
                <w:szCs w:val="19"/>
                <w:u w:val="single"/>
                <w:lang w:val="de-CH"/>
              </w:rPr>
              <w:t>die es ihnen ermöglichen, die gesetzlich</w:t>
            </w:r>
            <w:r w:rsidR="00EB562D" w:rsidRPr="00EB562D">
              <w:rPr>
                <w:rFonts w:cs="Arial"/>
                <w:iCs/>
                <w:color w:val="FF0000"/>
                <w:sz w:val="19"/>
                <w:szCs w:val="19"/>
                <w:lang w:val="de-CH"/>
              </w:rPr>
              <w:t xml:space="preserve"> </w:t>
            </w:r>
            <w:r w:rsidRPr="00EB562D">
              <w:rPr>
                <w:rFonts w:cs="Arial"/>
                <w:iCs/>
                <w:strike/>
                <w:color w:val="FF0000"/>
                <w:sz w:val="19"/>
                <w:szCs w:val="19"/>
                <w:lang w:val="de-CH"/>
              </w:rPr>
              <w:t>vom Gesetz</w:t>
            </w:r>
            <w:r w:rsidRPr="00EB562D">
              <w:rPr>
                <w:rFonts w:cs="Arial"/>
                <w:iCs/>
                <w:color w:val="FF0000"/>
                <w:sz w:val="19"/>
                <w:szCs w:val="19"/>
                <w:lang w:val="de-CH"/>
              </w:rPr>
              <w:t xml:space="preserve"> </w:t>
            </w:r>
            <w:r w:rsidRPr="003136C5">
              <w:rPr>
                <w:rFonts w:cs="Arial"/>
                <w:iCs/>
                <w:sz w:val="19"/>
                <w:szCs w:val="19"/>
                <w:lang w:val="de-CH"/>
              </w:rPr>
              <w:t>festgelegte</w:t>
            </w:r>
            <w:r w:rsidR="00EB562D" w:rsidRPr="00EB562D">
              <w:rPr>
                <w:rFonts w:cs="Arial"/>
                <w:iCs/>
                <w:color w:val="FF0000"/>
                <w:sz w:val="19"/>
                <w:szCs w:val="19"/>
                <w:u w:val="single"/>
                <w:lang w:val="de-CH"/>
              </w:rPr>
              <w:t>n</w:t>
            </w:r>
            <w:r w:rsidRPr="003136C5">
              <w:rPr>
                <w:rFonts w:cs="Arial"/>
                <w:iCs/>
                <w:sz w:val="19"/>
                <w:szCs w:val="19"/>
                <w:lang w:val="de-CH"/>
              </w:rPr>
              <w:t xml:space="preserve"> </w:t>
            </w:r>
            <w:r w:rsidR="00EB562D" w:rsidRPr="00EB562D">
              <w:rPr>
                <w:rFonts w:cs="Arial"/>
                <w:iCs/>
                <w:color w:val="FF0000"/>
                <w:sz w:val="19"/>
                <w:szCs w:val="19"/>
                <w:u w:val="single"/>
                <w:lang w:val="de-CH"/>
              </w:rPr>
              <w:t>Leistungen</w:t>
            </w:r>
            <w:r w:rsidR="00EB562D" w:rsidRPr="00EB562D">
              <w:rPr>
                <w:rFonts w:cs="Arial"/>
                <w:iCs/>
                <w:color w:val="FF0000"/>
                <w:sz w:val="19"/>
                <w:szCs w:val="19"/>
                <w:lang w:val="de-CH"/>
              </w:rPr>
              <w:t xml:space="preserve"> </w:t>
            </w:r>
            <w:r w:rsidRPr="00EB562D">
              <w:rPr>
                <w:rFonts w:cs="Arial"/>
                <w:iCs/>
                <w:strike/>
                <w:color w:val="FF0000"/>
                <w:sz w:val="19"/>
                <w:szCs w:val="19"/>
                <w:lang w:val="de-CH"/>
              </w:rPr>
              <w:t>Dienstleistungen</w:t>
            </w:r>
            <w:r w:rsidRPr="00EB562D">
              <w:rPr>
                <w:rFonts w:cs="Arial"/>
                <w:iCs/>
                <w:color w:val="FF0000"/>
                <w:sz w:val="19"/>
                <w:szCs w:val="19"/>
                <w:lang w:val="de-CH"/>
              </w:rPr>
              <w:t xml:space="preserve"> </w:t>
            </w:r>
            <w:r w:rsidR="00EB562D">
              <w:rPr>
                <w:rFonts w:cs="Arial"/>
                <w:iCs/>
                <w:color w:val="FF0000"/>
                <w:sz w:val="19"/>
                <w:szCs w:val="19"/>
                <w:u w:val="single"/>
                <w:lang w:val="de-CH"/>
              </w:rPr>
              <w:t>zu erbringen,</w:t>
            </w:r>
            <w:r w:rsidR="00EB562D" w:rsidRPr="00EB562D">
              <w:rPr>
                <w:rFonts w:cs="Arial"/>
                <w:iCs/>
                <w:color w:val="FF0000"/>
                <w:sz w:val="19"/>
                <w:szCs w:val="19"/>
                <w:lang w:val="de-CH"/>
              </w:rPr>
              <w:t xml:space="preserve"> </w:t>
            </w:r>
            <w:r w:rsidRPr="003136C5">
              <w:rPr>
                <w:rFonts w:cs="Arial"/>
                <w:iCs/>
                <w:sz w:val="19"/>
                <w:szCs w:val="19"/>
                <w:lang w:val="de-CH"/>
              </w:rPr>
              <w:t xml:space="preserve">und fördern die </w:t>
            </w:r>
            <w:commentRangeStart w:id="76"/>
            <w:r w:rsidR="00EB562D">
              <w:rPr>
                <w:rFonts w:cs="Arial"/>
                <w:iCs/>
                <w:color w:val="FF0000"/>
                <w:sz w:val="19"/>
                <w:szCs w:val="19"/>
                <w:u w:val="single"/>
                <w:lang w:val="de-CH"/>
              </w:rPr>
              <w:t>öffentliche Mitwirkung</w:t>
            </w:r>
            <w:r w:rsidR="00EB562D" w:rsidRPr="00EB562D">
              <w:rPr>
                <w:rFonts w:cs="Arial"/>
                <w:iCs/>
                <w:color w:val="FF0000"/>
                <w:sz w:val="19"/>
                <w:szCs w:val="19"/>
                <w:lang w:val="de-CH"/>
              </w:rPr>
              <w:t xml:space="preserve"> </w:t>
            </w:r>
            <w:commentRangeEnd w:id="76"/>
            <w:r w:rsidR="00101671">
              <w:rPr>
                <w:rStyle w:val="Marquedecommentaire"/>
              </w:rPr>
              <w:commentReference w:id="76"/>
            </w:r>
            <w:r w:rsidRPr="00EB562D">
              <w:rPr>
                <w:rFonts w:cs="Arial"/>
                <w:iCs/>
                <w:strike/>
                <w:color w:val="FF0000"/>
                <w:sz w:val="19"/>
                <w:szCs w:val="19"/>
                <w:lang w:val="de-CH"/>
              </w:rPr>
              <w:t>Bürgerbeteiligung</w:t>
            </w:r>
            <w:r w:rsidRPr="003136C5">
              <w:rPr>
                <w:rFonts w:cs="Arial"/>
                <w:iCs/>
                <w:sz w:val="19"/>
                <w:szCs w:val="19"/>
                <w:lang w:val="de-CH"/>
              </w:rPr>
              <w:t>.</w:t>
            </w:r>
          </w:p>
          <w:p w14:paraId="72E0515D" w14:textId="77777777" w:rsidR="0021645F" w:rsidRPr="003136C5" w:rsidRDefault="0021645F" w:rsidP="0021645F">
            <w:pPr>
              <w:spacing w:before="40" w:line="252" w:lineRule="auto"/>
              <w:jc w:val="both"/>
              <w:rPr>
                <w:rFonts w:cs="Arial"/>
                <w:iCs/>
                <w:sz w:val="19"/>
                <w:szCs w:val="19"/>
                <w:lang w:val="de-CH"/>
              </w:rPr>
            </w:pPr>
            <w:r w:rsidRPr="003136C5">
              <w:rPr>
                <w:rFonts w:cs="Arial"/>
                <w:iCs/>
                <w:sz w:val="19"/>
                <w:szCs w:val="19"/>
                <w:vertAlign w:val="superscript"/>
                <w:lang w:val="de-CH"/>
              </w:rPr>
              <w:t>4</w:t>
            </w:r>
            <w:r w:rsidRPr="003136C5">
              <w:rPr>
                <w:rFonts w:cs="Arial"/>
                <w:iCs/>
                <w:sz w:val="19"/>
                <w:szCs w:val="19"/>
                <w:lang w:val="de-CH"/>
              </w:rPr>
              <w:t xml:space="preserve"> Sie achten auf die besonderen Bedürfnisse ihrer Dörfer und Quartiere. </w:t>
            </w:r>
          </w:p>
          <w:p w14:paraId="21C5EC7C" w14:textId="77777777" w:rsidR="0021645F" w:rsidRDefault="0021645F" w:rsidP="0021645F">
            <w:pPr>
              <w:spacing w:before="40" w:line="252" w:lineRule="auto"/>
              <w:jc w:val="both"/>
              <w:rPr>
                <w:rFonts w:cs="Arial"/>
                <w:color w:val="404040" w:themeColor="text1" w:themeTint="BF"/>
                <w:sz w:val="19"/>
                <w:szCs w:val="19"/>
              </w:rPr>
            </w:pPr>
          </w:p>
          <w:p w14:paraId="64FFB20F" w14:textId="14C9EE41" w:rsidR="00EC729D" w:rsidRPr="003136C5" w:rsidRDefault="00EC729D" w:rsidP="0021645F">
            <w:pPr>
              <w:spacing w:before="40" w:line="252" w:lineRule="auto"/>
              <w:jc w:val="both"/>
              <w:rPr>
                <w:rFonts w:cs="Arial"/>
                <w:color w:val="404040" w:themeColor="text1" w:themeTint="BF"/>
                <w:sz w:val="19"/>
                <w:szCs w:val="19"/>
              </w:rPr>
            </w:pPr>
          </w:p>
        </w:tc>
        <w:tc>
          <w:tcPr>
            <w:tcW w:w="7530" w:type="dxa"/>
            <w:tcBorders>
              <w:left w:val="double" w:sz="4" w:space="0" w:color="767171" w:themeColor="background2" w:themeShade="80"/>
            </w:tcBorders>
            <w:shd w:val="clear" w:color="auto" w:fill="auto"/>
          </w:tcPr>
          <w:p w14:paraId="35DDEB43" w14:textId="77777777" w:rsidR="0021645F" w:rsidRPr="003136C5" w:rsidRDefault="0021645F" w:rsidP="0021645F">
            <w:pPr>
              <w:spacing w:before="40" w:line="252" w:lineRule="auto"/>
              <w:jc w:val="both"/>
              <w:rPr>
                <w:rFonts w:cs="Arial"/>
                <w:b/>
                <w:sz w:val="19"/>
                <w:szCs w:val="19"/>
              </w:rPr>
            </w:pPr>
            <w:r w:rsidRPr="003136C5">
              <w:rPr>
                <w:rFonts w:cs="Arial"/>
                <w:b/>
                <w:sz w:val="19"/>
                <w:szCs w:val="19"/>
              </w:rPr>
              <w:t>Art. 114 Tâches</w:t>
            </w:r>
          </w:p>
          <w:p w14:paraId="1D973E16" w14:textId="3E713832" w:rsidR="0021645F" w:rsidRPr="003136C5" w:rsidRDefault="0021645F" w:rsidP="0021645F">
            <w:pPr>
              <w:spacing w:before="40" w:line="252" w:lineRule="auto"/>
              <w:jc w:val="both"/>
              <w:rPr>
                <w:rFonts w:cs="Arial"/>
                <w:sz w:val="19"/>
                <w:szCs w:val="19"/>
                <w:lang w:val="fr-FR"/>
              </w:rPr>
            </w:pPr>
            <w:r w:rsidRPr="003136C5">
              <w:rPr>
                <w:rFonts w:cs="Arial"/>
                <w:sz w:val="19"/>
                <w:szCs w:val="19"/>
                <w:vertAlign w:val="superscript"/>
                <w:lang w:val="fr-FR"/>
              </w:rPr>
              <w:t>1</w:t>
            </w:r>
            <w:r w:rsidRPr="003136C5">
              <w:rPr>
                <w:rFonts w:cs="Arial"/>
                <w:sz w:val="19"/>
                <w:szCs w:val="19"/>
                <w:lang w:val="fr-FR"/>
              </w:rPr>
              <w:t xml:space="preserve"> Les communes accomplissent les tâches que la Constitution et la loi leur attribuent. Elles peuvent assumer d’autres tâches, dans la mesure où la Confédération, le </w:t>
            </w:r>
            <w:r w:rsidR="00EB3DAC">
              <w:rPr>
                <w:color w:val="FF0000"/>
                <w:sz w:val="19"/>
                <w:szCs w:val="19"/>
                <w:u w:val="single"/>
              </w:rPr>
              <w:t>C</w:t>
            </w:r>
            <w:r w:rsidRPr="003136C5">
              <w:rPr>
                <w:rFonts w:cs="Arial"/>
                <w:sz w:val="19"/>
                <w:szCs w:val="19"/>
                <w:lang w:val="fr-FR"/>
              </w:rPr>
              <w:t>anton ou d’autres organisations n'en n'ont pas la charge exclusive.</w:t>
            </w:r>
          </w:p>
          <w:p w14:paraId="4E35962D" w14:textId="77777777" w:rsidR="0021645F" w:rsidRPr="003136C5" w:rsidRDefault="0021645F" w:rsidP="0021645F">
            <w:pPr>
              <w:spacing w:before="40" w:line="252" w:lineRule="auto"/>
              <w:jc w:val="both"/>
              <w:rPr>
                <w:rFonts w:cs="Arial"/>
                <w:sz w:val="19"/>
                <w:szCs w:val="19"/>
                <w:lang w:val="fr-FR"/>
              </w:rPr>
            </w:pPr>
            <w:r w:rsidRPr="003136C5">
              <w:rPr>
                <w:rFonts w:cs="Arial"/>
                <w:sz w:val="19"/>
                <w:szCs w:val="19"/>
                <w:vertAlign w:val="superscript"/>
                <w:lang w:val="fr-FR"/>
              </w:rPr>
              <w:t>2</w:t>
            </w:r>
            <w:r w:rsidRPr="003136C5">
              <w:rPr>
                <w:rFonts w:cs="Arial"/>
                <w:sz w:val="19"/>
                <w:szCs w:val="19"/>
                <w:lang w:val="fr-FR"/>
              </w:rPr>
              <w:t> Elles administrent durablement le patrimoine communal.</w:t>
            </w:r>
          </w:p>
          <w:p w14:paraId="78CF216C" w14:textId="77777777" w:rsidR="0021645F" w:rsidRPr="003136C5" w:rsidRDefault="0021645F" w:rsidP="0021645F">
            <w:pPr>
              <w:spacing w:before="40" w:line="252" w:lineRule="auto"/>
              <w:jc w:val="both"/>
              <w:rPr>
                <w:rFonts w:cs="Arial"/>
                <w:sz w:val="19"/>
                <w:szCs w:val="19"/>
                <w:lang w:val="fr-FR"/>
              </w:rPr>
            </w:pPr>
            <w:r w:rsidRPr="003136C5">
              <w:rPr>
                <w:rFonts w:cs="Arial"/>
                <w:sz w:val="19"/>
                <w:szCs w:val="19"/>
                <w:vertAlign w:val="superscript"/>
              </w:rPr>
              <w:t>3</w:t>
            </w:r>
            <w:r w:rsidRPr="003136C5">
              <w:rPr>
                <w:rFonts w:cs="Arial"/>
                <w:sz w:val="19"/>
                <w:szCs w:val="19"/>
              </w:rPr>
              <w:t> </w:t>
            </w:r>
            <w:r w:rsidRPr="003136C5">
              <w:rPr>
                <w:rFonts w:cs="Arial"/>
                <w:sz w:val="19"/>
                <w:szCs w:val="19"/>
                <w:lang w:val="fr-FR"/>
              </w:rPr>
              <w:t>Elles veillent au bien-être de la population, lui assurent une qualité de vie durable, disposent de services de proximité leur permettant de fournir les prestations définies par la loi et favorisent la participation citoyenne.</w:t>
            </w:r>
          </w:p>
          <w:p w14:paraId="752345A2" w14:textId="77777777" w:rsidR="0021645F" w:rsidRPr="003136C5" w:rsidRDefault="0021645F" w:rsidP="0021645F">
            <w:pPr>
              <w:spacing w:before="40" w:line="252" w:lineRule="auto"/>
              <w:jc w:val="both"/>
              <w:rPr>
                <w:rFonts w:cs="Arial"/>
                <w:sz w:val="19"/>
                <w:szCs w:val="19"/>
                <w:lang w:val="fr-FR"/>
              </w:rPr>
            </w:pPr>
            <w:r w:rsidRPr="003136C5">
              <w:rPr>
                <w:rFonts w:cs="Arial"/>
                <w:sz w:val="19"/>
                <w:szCs w:val="19"/>
                <w:vertAlign w:val="superscript"/>
                <w:lang w:val="fr-FR"/>
              </w:rPr>
              <w:t>4</w:t>
            </w:r>
            <w:r w:rsidRPr="003136C5">
              <w:rPr>
                <w:rFonts w:cs="Arial"/>
                <w:sz w:val="19"/>
                <w:szCs w:val="19"/>
                <w:lang w:val="fr-FR"/>
              </w:rPr>
              <w:t> Elles sont attentives aux besoins spécifiques de leurs villages et quartiers.</w:t>
            </w:r>
          </w:p>
          <w:p w14:paraId="405ED50C" w14:textId="28B047E3" w:rsidR="008D7EA1" w:rsidRPr="003136C5" w:rsidRDefault="008D7EA1" w:rsidP="0021645F">
            <w:pPr>
              <w:spacing w:before="40" w:line="252" w:lineRule="auto"/>
              <w:jc w:val="both"/>
              <w:rPr>
                <w:rFonts w:cs="Arial"/>
                <w:sz w:val="19"/>
                <w:szCs w:val="19"/>
              </w:rPr>
            </w:pPr>
          </w:p>
        </w:tc>
      </w:tr>
      <w:tr w:rsidR="0021645F" w:rsidRPr="003136C5" w14:paraId="513AFBE6" w14:textId="77777777" w:rsidTr="0037282D">
        <w:tc>
          <w:tcPr>
            <w:tcW w:w="539" w:type="dxa"/>
            <w:shd w:val="clear" w:color="auto" w:fill="F2F2F2" w:themeFill="background1" w:themeFillShade="F2"/>
            <w:vAlign w:val="center"/>
          </w:tcPr>
          <w:p w14:paraId="6BE90ACF" w14:textId="38AAB702" w:rsidR="0021645F" w:rsidRPr="003136C5" w:rsidRDefault="0021645F" w:rsidP="0021645F">
            <w:pPr>
              <w:spacing w:before="40" w:line="252" w:lineRule="auto"/>
              <w:jc w:val="center"/>
              <w:rPr>
                <w:rFonts w:cs="Arial"/>
                <w:b/>
                <w:sz w:val="20"/>
                <w:szCs w:val="19"/>
              </w:rPr>
            </w:pPr>
            <w:r w:rsidRPr="003136C5">
              <w:rPr>
                <w:rFonts w:cs="Arial"/>
                <w:b/>
                <w:sz w:val="20"/>
                <w:szCs w:val="19"/>
              </w:rPr>
              <w:lastRenderedPageBreak/>
              <w:t>10</w:t>
            </w:r>
          </w:p>
        </w:tc>
        <w:tc>
          <w:tcPr>
            <w:tcW w:w="7529" w:type="dxa"/>
            <w:tcBorders>
              <w:right w:val="double" w:sz="4" w:space="0" w:color="767171" w:themeColor="background2" w:themeShade="80"/>
            </w:tcBorders>
            <w:shd w:val="clear" w:color="auto" w:fill="auto"/>
          </w:tcPr>
          <w:p w14:paraId="229E569F" w14:textId="77777777" w:rsidR="0021645F" w:rsidRPr="003136C5" w:rsidRDefault="0021645F" w:rsidP="0021645F">
            <w:pPr>
              <w:spacing w:before="40" w:line="252" w:lineRule="auto"/>
              <w:jc w:val="both"/>
              <w:rPr>
                <w:rFonts w:cs="Arial"/>
                <w:b/>
                <w:sz w:val="19"/>
                <w:szCs w:val="19"/>
                <w:lang w:val="de-CH"/>
              </w:rPr>
            </w:pPr>
            <w:r w:rsidRPr="003136C5">
              <w:rPr>
                <w:rFonts w:cs="Arial"/>
                <w:b/>
                <w:sz w:val="19"/>
                <w:szCs w:val="19"/>
                <w:lang w:val="de-CH"/>
              </w:rPr>
              <w:t>Art. 115 Interkommunale Zusammenarbeit</w:t>
            </w:r>
          </w:p>
          <w:p w14:paraId="2F6DD2BA" w14:textId="77777777" w:rsidR="0021645F" w:rsidRPr="003136C5" w:rsidRDefault="0021645F" w:rsidP="0021645F">
            <w:pPr>
              <w:spacing w:before="40" w:line="252" w:lineRule="auto"/>
              <w:jc w:val="both"/>
              <w:rPr>
                <w:rFonts w:cs="Arial"/>
                <w:sz w:val="19"/>
                <w:szCs w:val="19"/>
                <w:lang w:val="de-CH"/>
              </w:rPr>
            </w:pPr>
            <w:r w:rsidRPr="003136C5">
              <w:rPr>
                <w:rFonts w:cs="Arial"/>
                <w:sz w:val="19"/>
                <w:szCs w:val="19"/>
                <w:vertAlign w:val="superscript"/>
                <w:lang w:val="de-CH"/>
              </w:rPr>
              <w:t>1</w:t>
            </w:r>
            <w:r w:rsidRPr="003136C5">
              <w:rPr>
                <w:rFonts w:cs="Arial"/>
                <w:sz w:val="19"/>
                <w:szCs w:val="19"/>
                <w:lang w:val="de-CH"/>
              </w:rPr>
              <w:t> Zur Erfüllung ihrer Aufgaben können die Gemeinden untereinander sowie mit benachbarten Körperschaften ausserhalb der Kantons- oder Landesgrenzen zusammenarbeiten.</w:t>
            </w:r>
          </w:p>
          <w:p w14:paraId="2339EF8E" w14:textId="77777777" w:rsidR="0021645F" w:rsidRPr="003136C5" w:rsidRDefault="0021645F" w:rsidP="0021645F">
            <w:pPr>
              <w:spacing w:before="40" w:line="252" w:lineRule="auto"/>
              <w:jc w:val="both"/>
              <w:rPr>
                <w:rFonts w:cs="Arial"/>
                <w:sz w:val="19"/>
                <w:szCs w:val="19"/>
                <w:lang w:val="de-CH"/>
              </w:rPr>
            </w:pPr>
            <w:r w:rsidRPr="003136C5">
              <w:rPr>
                <w:rFonts w:cs="Arial"/>
                <w:sz w:val="19"/>
                <w:szCs w:val="19"/>
                <w:vertAlign w:val="superscript"/>
                <w:lang w:val="de-CH"/>
              </w:rPr>
              <w:t>2</w:t>
            </w:r>
            <w:r w:rsidRPr="003136C5">
              <w:rPr>
                <w:rFonts w:cs="Arial"/>
                <w:sz w:val="19"/>
                <w:szCs w:val="19"/>
                <w:lang w:val="de-CH"/>
              </w:rPr>
              <w:t> Der Kanton fördert und begünstigt die interkommunale Zusammenarbeit.</w:t>
            </w:r>
          </w:p>
          <w:p w14:paraId="00A7E718" w14:textId="77777777" w:rsidR="0021645F" w:rsidRPr="003136C5" w:rsidRDefault="0021645F" w:rsidP="0021645F">
            <w:pPr>
              <w:spacing w:before="40" w:line="252" w:lineRule="auto"/>
              <w:jc w:val="both"/>
              <w:rPr>
                <w:rFonts w:cs="Arial"/>
                <w:sz w:val="19"/>
                <w:szCs w:val="19"/>
                <w:lang w:val="de-CH"/>
              </w:rPr>
            </w:pPr>
            <w:r w:rsidRPr="003136C5">
              <w:rPr>
                <w:rFonts w:cs="Arial"/>
                <w:sz w:val="19"/>
                <w:szCs w:val="19"/>
                <w:vertAlign w:val="superscript"/>
                <w:lang w:val="de-CH"/>
              </w:rPr>
              <w:t>3</w:t>
            </w:r>
            <w:r w:rsidRPr="003136C5">
              <w:rPr>
                <w:rFonts w:cs="Arial"/>
                <w:sz w:val="19"/>
                <w:szCs w:val="19"/>
                <w:lang w:val="de-CH"/>
              </w:rPr>
              <w:t> Das Gesetz regelt die Rechtsform, die Organisation, die Finanzierung und die demokratische Kontrolle der interkommunalen Zusammenarbeit.</w:t>
            </w:r>
          </w:p>
          <w:p w14:paraId="4459224A" w14:textId="77777777" w:rsidR="0021645F" w:rsidRPr="003136C5" w:rsidRDefault="0021645F" w:rsidP="0021645F">
            <w:pPr>
              <w:spacing w:before="40" w:line="252" w:lineRule="auto"/>
              <w:jc w:val="both"/>
              <w:rPr>
                <w:rFonts w:cs="Arial"/>
                <w:sz w:val="19"/>
                <w:szCs w:val="19"/>
                <w:lang w:val="de-CH"/>
              </w:rPr>
            </w:pPr>
            <w:r w:rsidRPr="003136C5">
              <w:rPr>
                <w:rFonts w:cs="Arial"/>
                <w:sz w:val="19"/>
                <w:szCs w:val="19"/>
                <w:vertAlign w:val="superscript"/>
                <w:lang w:val="de-CH"/>
              </w:rPr>
              <w:t>4</w:t>
            </w:r>
            <w:r w:rsidRPr="003136C5">
              <w:rPr>
                <w:rFonts w:cs="Arial"/>
                <w:sz w:val="19"/>
                <w:szCs w:val="19"/>
                <w:lang w:val="de-CH"/>
              </w:rPr>
              <w:t> Das Gesetz kann eine Zusammenarbeit vorschreiben, wenn sie für die Erfüllung bestimmter Aufgaben oder für die Erbringung bestimmter Dienstleistungen sowie für eine gerechte Lastenverteilung zwischen den Gemeinden erforderlich ist.</w:t>
            </w:r>
          </w:p>
          <w:p w14:paraId="6650980A" w14:textId="77777777" w:rsidR="0021645F" w:rsidRPr="003136C5" w:rsidRDefault="0021645F" w:rsidP="0021645F">
            <w:pPr>
              <w:spacing w:before="40" w:line="252" w:lineRule="auto"/>
              <w:jc w:val="both"/>
              <w:rPr>
                <w:rFonts w:cs="Arial"/>
                <w:color w:val="404040" w:themeColor="text1" w:themeTint="BF"/>
                <w:sz w:val="19"/>
                <w:szCs w:val="19"/>
              </w:rPr>
            </w:pPr>
          </w:p>
        </w:tc>
        <w:tc>
          <w:tcPr>
            <w:tcW w:w="7530" w:type="dxa"/>
            <w:tcBorders>
              <w:left w:val="double" w:sz="4" w:space="0" w:color="767171" w:themeColor="background2" w:themeShade="80"/>
            </w:tcBorders>
            <w:shd w:val="clear" w:color="auto" w:fill="auto"/>
          </w:tcPr>
          <w:p w14:paraId="5704B800" w14:textId="77777777" w:rsidR="0021645F" w:rsidRPr="003136C5" w:rsidRDefault="0021645F" w:rsidP="0021645F">
            <w:pPr>
              <w:spacing w:before="40" w:line="252" w:lineRule="auto"/>
              <w:jc w:val="both"/>
              <w:rPr>
                <w:rFonts w:cs="Arial"/>
                <w:b/>
                <w:iCs/>
                <w:sz w:val="19"/>
                <w:szCs w:val="19"/>
              </w:rPr>
            </w:pPr>
            <w:r w:rsidRPr="003136C5">
              <w:rPr>
                <w:rFonts w:cs="Arial"/>
                <w:b/>
                <w:iCs/>
                <w:sz w:val="19"/>
                <w:szCs w:val="19"/>
              </w:rPr>
              <w:t>Art. 115 Collaborations intercommunales</w:t>
            </w:r>
          </w:p>
          <w:p w14:paraId="6B13AA6B" w14:textId="77777777" w:rsidR="0021645F" w:rsidRPr="003136C5" w:rsidRDefault="0021645F" w:rsidP="0021645F">
            <w:pPr>
              <w:spacing w:before="40" w:line="252" w:lineRule="auto"/>
              <w:jc w:val="both"/>
              <w:rPr>
                <w:rFonts w:cs="Arial"/>
                <w:iCs/>
                <w:sz w:val="19"/>
                <w:szCs w:val="19"/>
              </w:rPr>
            </w:pPr>
            <w:r w:rsidRPr="003136C5">
              <w:rPr>
                <w:rFonts w:cs="Arial"/>
                <w:iCs/>
                <w:sz w:val="19"/>
                <w:szCs w:val="19"/>
                <w:vertAlign w:val="superscript"/>
              </w:rPr>
              <w:t>1</w:t>
            </w:r>
            <w:r w:rsidRPr="003136C5">
              <w:rPr>
                <w:rFonts w:cs="Arial"/>
                <w:iCs/>
                <w:sz w:val="19"/>
                <w:szCs w:val="19"/>
              </w:rPr>
              <w:t> En vue de l’accomplissement de leurs tâches, les communes peuvent collaborer entre elles, ainsi qu’avec des collectivités voisines situées en dehors des frontières cantonales ou nationales.</w:t>
            </w:r>
          </w:p>
          <w:p w14:paraId="6C7DC394" w14:textId="77777777" w:rsidR="0021645F" w:rsidRPr="003136C5" w:rsidRDefault="0021645F" w:rsidP="0021645F">
            <w:pPr>
              <w:spacing w:before="40" w:line="252" w:lineRule="auto"/>
              <w:jc w:val="both"/>
              <w:rPr>
                <w:rFonts w:cs="Arial"/>
                <w:iCs/>
                <w:sz w:val="19"/>
                <w:szCs w:val="19"/>
              </w:rPr>
            </w:pPr>
            <w:r w:rsidRPr="003136C5">
              <w:rPr>
                <w:rFonts w:cs="Arial"/>
                <w:iCs/>
                <w:sz w:val="19"/>
                <w:szCs w:val="19"/>
                <w:vertAlign w:val="superscript"/>
              </w:rPr>
              <w:t>2</w:t>
            </w:r>
            <w:r w:rsidRPr="003136C5">
              <w:rPr>
                <w:rFonts w:cs="Arial"/>
                <w:iCs/>
                <w:sz w:val="19"/>
                <w:szCs w:val="19"/>
              </w:rPr>
              <w:t> L’État encourage et favorise les collaborations intercommunales.</w:t>
            </w:r>
          </w:p>
          <w:p w14:paraId="2FC4F695" w14:textId="77777777" w:rsidR="0021645F" w:rsidRPr="003136C5" w:rsidRDefault="0021645F" w:rsidP="0021645F">
            <w:pPr>
              <w:spacing w:before="40" w:line="252" w:lineRule="auto"/>
              <w:jc w:val="both"/>
              <w:rPr>
                <w:rFonts w:cs="Arial"/>
                <w:iCs/>
                <w:sz w:val="19"/>
                <w:szCs w:val="19"/>
              </w:rPr>
            </w:pPr>
            <w:r w:rsidRPr="003136C5">
              <w:rPr>
                <w:rFonts w:cs="Arial"/>
                <w:iCs/>
                <w:sz w:val="19"/>
                <w:szCs w:val="19"/>
                <w:vertAlign w:val="superscript"/>
              </w:rPr>
              <w:t>3</w:t>
            </w:r>
            <w:r w:rsidRPr="003136C5">
              <w:rPr>
                <w:rFonts w:cs="Arial"/>
                <w:iCs/>
                <w:sz w:val="19"/>
                <w:szCs w:val="19"/>
              </w:rPr>
              <w:t> La loi définit la forme juridique, l’organisation, le financement et le contrôle démocratique des collaborations intercommunales.</w:t>
            </w:r>
          </w:p>
          <w:p w14:paraId="754AD28B" w14:textId="77777777" w:rsidR="0021645F" w:rsidRPr="003136C5" w:rsidRDefault="0021645F" w:rsidP="0021645F">
            <w:pPr>
              <w:spacing w:before="40" w:line="252" w:lineRule="auto"/>
              <w:jc w:val="both"/>
              <w:rPr>
                <w:rFonts w:eastAsia="Arial" w:cs="Arial"/>
                <w:color w:val="000000"/>
                <w:sz w:val="19"/>
                <w:szCs w:val="19"/>
              </w:rPr>
            </w:pPr>
            <w:r w:rsidRPr="003136C5">
              <w:rPr>
                <w:rFonts w:cs="Arial"/>
                <w:iCs/>
                <w:sz w:val="19"/>
                <w:szCs w:val="19"/>
                <w:vertAlign w:val="superscript"/>
              </w:rPr>
              <w:t>4</w:t>
            </w:r>
            <w:r w:rsidRPr="003136C5">
              <w:rPr>
                <w:rFonts w:cs="Arial"/>
                <w:iCs/>
                <w:sz w:val="19"/>
                <w:szCs w:val="19"/>
              </w:rPr>
              <w:t> </w:t>
            </w:r>
            <w:r w:rsidRPr="003136C5">
              <w:rPr>
                <w:rFonts w:eastAsia="Arial" w:cs="Arial"/>
                <w:color w:val="000000"/>
                <w:sz w:val="19"/>
                <w:szCs w:val="19"/>
              </w:rPr>
              <w:t xml:space="preserve">La loi peut </w:t>
            </w:r>
            <w:r w:rsidRPr="003136C5">
              <w:rPr>
                <w:rFonts w:eastAsia="Arial" w:cs="Arial"/>
                <w:sz w:val="19"/>
                <w:szCs w:val="19"/>
              </w:rPr>
              <w:t>imposer une collaboration lorsqu’elle est nécessaire à l’accomplissement de certaines tâches ou à la garantie de certaines prestations ainsi qu’à une répartition équitable des char</w:t>
            </w:r>
            <w:r w:rsidRPr="003136C5">
              <w:rPr>
                <w:rFonts w:eastAsia="Arial" w:cs="Arial"/>
                <w:color w:val="000000"/>
                <w:sz w:val="19"/>
                <w:szCs w:val="19"/>
              </w:rPr>
              <w:t>ges entre communes.</w:t>
            </w:r>
          </w:p>
          <w:p w14:paraId="3CE5A6C1" w14:textId="74D04743" w:rsidR="0021645F" w:rsidRPr="003136C5" w:rsidRDefault="0021645F" w:rsidP="0021645F">
            <w:pPr>
              <w:spacing w:before="40" w:line="252" w:lineRule="auto"/>
              <w:jc w:val="both"/>
              <w:rPr>
                <w:rFonts w:cs="Arial"/>
                <w:sz w:val="19"/>
                <w:szCs w:val="19"/>
              </w:rPr>
            </w:pPr>
          </w:p>
        </w:tc>
      </w:tr>
      <w:tr w:rsidR="0021645F" w:rsidRPr="003136C5" w14:paraId="1DEC73FE" w14:textId="77777777" w:rsidTr="0037282D">
        <w:tc>
          <w:tcPr>
            <w:tcW w:w="539" w:type="dxa"/>
            <w:shd w:val="clear" w:color="auto" w:fill="F2F2F2" w:themeFill="background1" w:themeFillShade="F2"/>
            <w:vAlign w:val="center"/>
          </w:tcPr>
          <w:p w14:paraId="03DA42B2" w14:textId="4E417BD7" w:rsidR="0021645F" w:rsidRPr="003136C5" w:rsidRDefault="0021645F" w:rsidP="0021645F">
            <w:pPr>
              <w:spacing w:before="40" w:line="252" w:lineRule="auto"/>
              <w:jc w:val="center"/>
              <w:rPr>
                <w:rFonts w:cs="Arial"/>
                <w:b/>
                <w:sz w:val="20"/>
                <w:szCs w:val="19"/>
              </w:rPr>
            </w:pPr>
            <w:r w:rsidRPr="003136C5">
              <w:rPr>
                <w:rFonts w:cs="Arial"/>
                <w:b/>
                <w:sz w:val="20"/>
                <w:szCs w:val="19"/>
              </w:rPr>
              <w:t>10</w:t>
            </w:r>
          </w:p>
        </w:tc>
        <w:tc>
          <w:tcPr>
            <w:tcW w:w="7529" w:type="dxa"/>
            <w:tcBorders>
              <w:right w:val="double" w:sz="4" w:space="0" w:color="767171" w:themeColor="background2" w:themeShade="80"/>
            </w:tcBorders>
            <w:shd w:val="clear" w:color="auto" w:fill="auto"/>
          </w:tcPr>
          <w:p w14:paraId="2A854EEC" w14:textId="77777777" w:rsidR="0021645F" w:rsidRPr="003136C5" w:rsidRDefault="0021645F" w:rsidP="0021645F">
            <w:pPr>
              <w:spacing w:before="40" w:line="252" w:lineRule="auto"/>
              <w:jc w:val="both"/>
              <w:rPr>
                <w:rFonts w:cs="Arial"/>
                <w:b/>
                <w:bCs/>
                <w:sz w:val="19"/>
                <w:szCs w:val="19"/>
                <w:lang w:val="de-CH"/>
              </w:rPr>
            </w:pPr>
            <w:r w:rsidRPr="003136C5">
              <w:rPr>
                <w:rFonts w:cs="Arial"/>
                <w:b/>
                <w:bCs/>
                <w:sz w:val="19"/>
                <w:szCs w:val="19"/>
                <w:lang w:val="de-CH"/>
              </w:rPr>
              <w:t xml:space="preserve">Art. </w:t>
            </w:r>
            <w:r w:rsidRPr="003136C5">
              <w:rPr>
                <w:rFonts w:cs="Arial"/>
                <w:b/>
                <w:sz w:val="19"/>
                <w:szCs w:val="19"/>
                <w:lang w:val="de-CH"/>
              </w:rPr>
              <w:t xml:space="preserve">116 </w:t>
            </w:r>
            <w:r w:rsidRPr="003136C5">
              <w:rPr>
                <w:rFonts w:cs="Arial"/>
                <w:b/>
                <w:bCs/>
                <w:sz w:val="19"/>
                <w:szCs w:val="19"/>
                <w:lang w:val="de-CH"/>
              </w:rPr>
              <w:t>Aufsicht des Kantons</w:t>
            </w:r>
          </w:p>
          <w:p w14:paraId="57317119" w14:textId="77777777" w:rsidR="0021645F" w:rsidRPr="003136C5" w:rsidRDefault="0021645F" w:rsidP="0021645F">
            <w:pPr>
              <w:spacing w:before="40" w:line="252" w:lineRule="auto"/>
              <w:jc w:val="both"/>
              <w:rPr>
                <w:rFonts w:cs="Arial"/>
                <w:sz w:val="19"/>
                <w:szCs w:val="19"/>
                <w:lang w:val="de-CH"/>
              </w:rPr>
            </w:pPr>
            <w:r w:rsidRPr="003136C5">
              <w:rPr>
                <w:rFonts w:cs="Arial"/>
                <w:sz w:val="19"/>
                <w:szCs w:val="19"/>
                <w:vertAlign w:val="superscript"/>
                <w:lang w:val="de-CH"/>
              </w:rPr>
              <w:t>1</w:t>
            </w:r>
            <w:r w:rsidRPr="003136C5">
              <w:rPr>
                <w:rFonts w:cs="Arial"/>
                <w:sz w:val="19"/>
                <w:szCs w:val="19"/>
                <w:lang w:val="de-CH"/>
              </w:rPr>
              <w:t> Die Gemeinden sind innerhalb der Schranken des Artikels 113 (Gemeindeautonomie) der Aufsicht des Kantons unterstellt. Das Gesetz bestimmt die Art und Weise dieser Aufsicht. Soweit Verfassung und Gesetz nicht ausdrücklich etwas Gegenteiliges vorsehen, beschränkt sich die Überprüfungsbefugnis des Kantons auf die Gesetzmässigkeit.</w:t>
            </w:r>
          </w:p>
          <w:p w14:paraId="1ECCC338" w14:textId="77777777" w:rsidR="0021645F" w:rsidRPr="003136C5" w:rsidRDefault="0021645F" w:rsidP="0021645F">
            <w:pPr>
              <w:spacing w:before="40" w:line="252" w:lineRule="auto"/>
              <w:jc w:val="both"/>
              <w:rPr>
                <w:rFonts w:cs="Arial"/>
                <w:sz w:val="19"/>
                <w:szCs w:val="19"/>
                <w:lang w:val="de-CH"/>
              </w:rPr>
            </w:pPr>
            <w:r w:rsidRPr="003136C5">
              <w:rPr>
                <w:rFonts w:cs="Arial"/>
                <w:sz w:val="19"/>
                <w:szCs w:val="19"/>
                <w:vertAlign w:val="superscript"/>
                <w:lang w:val="de-CH"/>
              </w:rPr>
              <w:t>2</w:t>
            </w:r>
            <w:r w:rsidRPr="003136C5">
              <w:rPr>
                <w:rFonts w:cs="Arial"/>
                <w:sz w:val="19"/>
                <w:szCs w:val="19"/>
                <w:lang w:val="de-CH"/>
              </w:rPr>
              <w:t> Die von den Gemeinden ausgearbeiteten Reglemente müssen vom Kanton genehmigt werden.</w:t>
            </w:r>
          </w:p>
          <w:p w14:paraId="306A0DD7" w14:textId="77777777" w:rsidR="0021645F" w:rsidRPr="003136C5" w:rsidRDefault="0021645F" w:rsidP="0021645F">
            <w:pPr>
              <w:spacing w:before="40" w:line="252" w:lineRule="auto"/>
              <w:jc w:val="both"/>
              <w:rPr>
                <w:rFonts w:cs="Arial"/>
                <w:sz w:val="19"/>
                <w:szCs w:val="19"/>
                <w:lang w:val="de-CH"/>
              </w:rPr>
            </w:pPr>
            <w:r w:rsidRPr="003136C5">
              <w:rPr>
                <w:rFonts w:cs="Arial"/>
                <w:sz w:val="19"/>
                <w:szCs w:val="19"/>
                <w:vertAlign w:val="superscript"/>
                <w:lang w:val="de-CH"/>
              </w:rPr>
              <w:t>3</w:t>
            </w:r>
            <w:r w:rsidRPr="003136C5">
              <w:rPr>
                <w:rFonts w:cs="Arial"/>
                <w:sz w:val="19"/>
                <w:szCs w:val="19"/>
                <w:lang w:val="de-CH"/>
              </w:rPr>
              <w:t> Das Gesetz kann vorsehen, dass wichtige Projekte der Gemeinden der Genehmigung durch den Kanton unterliegen.</w:t>
            </w:r>
          </w:p>
          <w:p w14:paraId="6FA1CA6B" w14:textId="77777777" w:rsidR="0021645F" w:rsidRPr="003136C5" w:rsidRDefault="0021645F" w:rsidP="0021645F">
            <w:pPr>
              <w:spacing w:before="40" w:line="252" w:lineRule="auto"/>
              <w:jc w:val="both"/>
              <w:rPr>
                <w:rFonts w:cs="Arial"/>
                <w:sz w:val="19"/>
                <w:szCs w:val="19"/>
                <w:lang w:val="de-CH"/>
              </w:rPr>
            </w:pPr>
            <w:r w:rsidRPr="003136C5">
              <w:rPr>
                <w:rFonts w:cs="Arial"/>
                <w:sz w:val="19"/>
                <w:szCs w:val="19"/>
                <w:vertAlign w:val="superscript"/>
                <w:lang w:val="de-CH"/>
              </w:rPr>
              <w:t>4</w:t>
            </w:r>
            <w:r w:rsidRPr="003136C5">
              <w:rPr>
                <w:rFonts w:cs="Arial"/>
                <w:sz w:val="19"/>
                <w:szCs w:val="19"/>
                <w:lang w:val="de-CH"/>
              </w:rPr>
              <w:t> Das Genehmigungsverfahren wird durch das Gesetz geregelt.</w:t>
            </w:r>
          </w:p>
          <w:p w14:paraId="673D4A7A" w14:textId="77777777" w:rsidR="0021645F" w:rsidRPr="003136C5" w:rsidRDefault="0021645F" w:rsidP="0021645F">
            <w:pPr>
              <w:spacing w:before="40" w:line="252" w:lineRule="auto"/>
              <w:jc w:val="both"/>
              <w:rPr>
                <w:rFonts w:cs="Arial"/>
                <w:color w:val="404040" w:themeColor="text1" w:themeTint="BF"/>
                <w:sz w:val="19"/>
                <w:szCs w:val="19"/>
              </w:rPr>
            </w:pPr>
          </w:p>
        </w:tc>
        <w:tc>
          <w:tcPr>
            <w:tcW w:w="7530" w:type="dxa"/>
            <w:tcBorders>
              <w:left w:val="double" w:sz="4" w:space="0" w:color="767171" w:themeColor="background2" w:themeShade="80"/>
            </w:tcBorders>
            <w:shd w:val="clear" w:color="auto" w:fill="auto"/>
          </w:tcPr>
          <w:p w14:paraId="59214B7D" w14:textId="77777777" w:rsidR="0021645F" w:rsidRPr="003136C5" w:rsidRDefault="0021645F" w:rsidP="0021645F">
            <w:pPr>
              <w:spacing w:before="40" w:line="252" w:lineRule="auto"/>
              <w:jc w:val="both"/>
              <w:rPr>
                <w:rFonts w:cs="Arial"/>
                <w:b/>
                <w:bCs/>
                <w:iCs/>
                <w:sz w:val="19"/>
                <w:szCs w:val="19"/>
              </w:rPr>
            </w:pPr>
            <w:r w:rsidRPr="003136C5">
              <w:rPr>
                <w:rFonts w:cs="Arial"/>
                <w:b/>
                <w:bCs/>
                <w:iCs/>
                <w:sz w:val="19"/>
                <w:szCs w:val="19"/>
              </w:rPr>
              <w:t xml:space="preserve">Art. </w:t>
            </w:r>
            <w:r w:rsidRPr="003136C5">
              <w:rPr>
                <w:rFonts w:cs="Arial"/>
                <w:b/>
                <w:iCs/>
                <w:sz w:val="19"/>
                <w:szCs w:val="19"/>
              </w:rPr>
              <w:t xml:space="preserve">116 </w:t>
            </w:r>
            <w:r w:rsidRPr="003136C5">
              <w:rPr>
                <w:rFonts w:cs="Arial"/>
                <w:b/>
                <w:bCs/>
                <w:iCs/>
                <w:sz w:val="19"/>
                <w:szCs w:val="19"/>
              </w:rPr>
              <w:t>Surveillance de l’État</w:t>
            </w:r>
          </w:p>
          <w:p w14:paraId="6D59DE96" w14:textId="77777777" w:rsidR="0021645F" w:rsidRPr="003136C5" w:rsidRDefault="0021645F" w:rsidP="0021645F">
            <w:pPr>
              <w:spacing w:before="40" w:line="252" w:lineRule="auto"/>
              <w:jc w:val="both"/>
              <w:rPr>
                <w:rFonts w:cs="Arial"/>
                <w:iCs/>
                <w:sz w:val="19"/>
                <w:szCs w:val="19"/>
                <w:lang w:val="fr-FR"/>
              </w:rPr>
            </w:pPr>
            <w:r w:rsidRPr="003136C5">
              <w:rPr>
                <w:rFonts w:cs="Arial"/>
                <w:iCs/>
                <w:sz w:val="19"/>
                <w:szCs w:val="19"/>
                <w:vertAlign w:val="superscript"/>
              </w:rPr>
              <w:t>1</w:t>
            </w:r>
            <w:r w:rsidRPr="003136C5">
              <w:rPr>
                <w:rFonts w:cs="Arial"/>
                <w:iCs/>
                <w:sz w:val="19"/>
                <w:szCs w:val="19"/>
              </w:rPr>
              <w:t> </w:t>
            </w:r>
            <w:r w:rsidRPr="003136C5">
              <w:rPr>
                <w:rFonts w:cs="Arial"/>
                <w:iCs/>
                <w:sz w:val="19"/>
                <w:szCs w:val="19"/>
                <w:lang w:val="fr-FR"/>
              </w:rPr>
              <w:t>Les communes sont soumises à la surveillance de l’État dans les limites de l'article 113 (autonomie communale). La loi détermine la nature de cette surveillance. Dans la mesure où la Constitution et la loi ne prévoient pas expressément le contraire, le pouvoir d'examen de l’État se restreint à la légalité.</w:t>
            </w:r>
          </w:p>
          <w:p w14:paraId="2BBD1B14" w14:textId="77777777" w:rsidR="0021645F" w:rsidRPr="003136C5" w:rsidRDefault="0021645F" w:rsidP="0021645F">
            <w:pPr>
              <w:spacing w:before="40" w:line="252" w:lineRule="auto"/>
              <w:jc w:val="both"/>
              <w:rPr>
                <w:rFonts w:cs="Arial"/>
                <w:iCs/>
                <w:sz w:val="19"/>
                <w:szCs w:val="19"/>
                <w:lang w:val="fr-FR"/>
              </w:rPr>
            </w:pPr>
            <w:r w:rsidRPr="003136C5">
              <w:rPr>
                <w:rFonts w:cs="Arial"/>
                <w:iCs/>
                <w:sz w:val="19"/>
                <w:szCs w:val="19"/>
                <w:vertAlign w:val="superscript"/>
              </w:rPr>
              <w:t>2</w:t>
            </w:r>
            <w:r w:rsidRPr="003136C5">
              <w:rPr>
                <w:rFonts w:cs="Arial"/>
                <w:iCs/>
                <w:sz w:val="19"/>
                <w:szCs w:val="19"/>
              </w:rPr>
              <w:t> </w:t>
            </w:r>
            <w:r w:rsidRPr="003136C5">
              <w:rPr>
                <w:rFonts w:cs="Arial"/>
                <w:iCs/>
                <w:sz w:val="19"/>
                <w:szCs w:val="19"/>
                <w:lang w:val="fr-FR"/>
              </w:rPr>
              <w:t>Les règlements élaborés par les communes doivent être approuvés par l’État.</w:t>
            </w:r>
          </w:p>
          <w:p w14:paraId="10C4880A" w14:textId="77777777" w:rsidR="0021645F" w:rsidRPr="003136C5" w:rsidRDefault="0021645F" w:rsidP="0021645F">
            <w:pPr>
              <w:spacing w:before="40" w:line="252" w:lineRule="auto"/>
              <w:jc w:val="both"/>
              <w:rPr>
                <w:rFonts w:cs="Arial"/>
                <w:iCs/>
                <w:sz w:val="19"/>
                <w:szCs w:val="19"/>
                <w:lang w:val="fr-FR"/>
              </w:rPr>
            </w:pPr>
            <w:r w:rsidRPr="003136C5">
              <w:rPr>
                <w:rFonts w:cs="Arial"/>
                <w:iCs/>
                <w:sz w:val="19"/>
                <w:szCs w:val="19"/>
                <w:vertAlign w:val="superscript"/>
              </w:rPr>
              <w:t>3</w:t>
            </w:r>
            <w:r w:rsidRPr="003136C5">
              <w:rPr>
                <w:rFonts w:cs="Arial"/>
                <w:iCs/>
                <w:sz w:val="19"/>
                <w:szCs w:val="19"/>
              </w:rPr>
              <w:t> </w:t>
            </w:r>
            <w:r w:rsidRPr="003136C5">
              <w:rPr>
                <w:rFonts w:cs="Arial"/>
                <w:iCs/>
                <w:sz w:val="19"/>
                <w:szCs w:val="19"/>
                <w:lang w:val="fr-FR"/>
              </w:rPr>
              <w:t>La loi peut prévoir que des projets importants des communes soient soumis à l'approbation de l’État.</w:t>
            </w:r>
          </w:p>
          <w:p w14:paraId="5A8C3D42" w14:textId="77777777" w:rsidR="0021645F" w:rsidRPr="003136C5" w:rsidRDefault="0021645F" w:rsidP="0021645F">
            <w:pPr>
              <w:spacing w:before="40" w:line="252" w:lineRule="auto"/>
              <w:jc w:val="both"/>
              <w:rPr>
                <w:rFonts w:cs="Arial"/>
                <w:iCs/>
                <w:sz w:val="19"/>
                <w:szCs w:val="19"/>
                <w:lang w:val="fr-FR"/>
              </w:rPr>
            </w:pPr>
            <w:r w:rsidRPr="003136C5">
              <w:rPr>
                <w:rFonts w:cs="Arial"/>
                <w:iCs/>
                <w:sz w:val="19"/>
                <w:szCs w:val="19"/>
                <w:vertAlign w:val="superscript"/>
              </w:rPr>
              <w:t>4</w:t>
            </w:r>
            <w:r w:rsidRPr="003136C5">
              <w:rPr>
                <w:rFonts w:cs="Arial"/>
                <w:iCs/>
                <w:sz w:val="19"/>
                <w:szCs w:val="19"/>
              </w:rPr>
              <w:t> </w:t>
            </w:r>
            <w:r w:rsidRPr="003136C5">
              <w:rPr>
                <w:rFonts w:cs="Arial"/>
                <w:iCs/>
                <w:sz w:val="19"/>
                <w:szCs w:val="19"/>
                <w:lang w:val="fr-FR"/>
              </w:rPr>
              <w:t>La loi fixe les modalités de l’approbation.</w:t>
            </w:r>
          </w:p>
          <w:p w14:paraId="355F23C8" w14:textId="4E101897" w:rsidR="0021645F" w:rsidRPr="003136C5" w:rsidRDefault="0021645F" w:rsidP="0021645F">
            <w:pPr>
              <w:spacing w:before="40" w:line="252" w:lineRule="auto"/>
              <w:jc w:val="both"/>
              <w:rPr>
                <w:rFonts w:cs="Arial"/>
                <w:sz w:val="19"/>
                <w:szCs w:val="19"/>
              </w:rPr>
            </w:pPr>
          </w:p>
        </w:tc>
      </w:tr>
      <w:tr w:rsidR="0021645F" w:rsidRPr="003136C5" w14:paraId="624FB2DB" w14:textId="77777777" w:rsidTr="0037282D">
        <w:tc>
          <w:tcPr>
            <w:tcW w:w="539" w:type="dxa"/>
            <w:shd w:val="clear" w:color="auto" w:fill="F2F2F2" w:themeFill="background1" w:themeFillShade="F2"/>
            <w:vAlign w:val="center"/>
          </w:tcPr>
          <w:p w14:paraId="7EFFF8E7" w14:textId="7C625079" w:rsidR="0021645F" w:rsidRPr="003136C5" w:rsidRDefault="0021645F" w:rsidP="0021645F">
            <w:pPr>
              <w:spacing w:before="40" w:line="252" w:lineRule="auto"/>
              <w:jc w:val="center"/>
              <w:rPr>
                <w:rFonts w:cs="Arial"/>
                <w:b/>
                <w:sz w:val="20"/>
                <w:szCs w:val="19"/>
              </w:rPr>
            </w:pPr>
            <w:r w:rsidRPr="003136C5">
              <w:rPr>
                <w:rFonts w:cs="Arial"/>
                <w:b/>
                <w:sz w:val="20"/>
                <w:szCs w:val="19"/>
              </w:rPr>
              <w:t>10</w:t>
            </w:r>
          </w:p>
        </w:tc>
        <w:tc>
          <w:tcPr>
            <w:tcW w:w="7529" w:type="dxa"/>
            <w:tcBorders>
              <w:right w:val="double" w:sz="4" w:space="0" w:color="767171" w:themeColor="background2" w:themeShade="80"/>
            </w:tcBorders>
            <w:shd w:val="clear" w:color="auto" w:fill="auto"/>
          </w:tcPr>
          <w:p w14:paraId="0F52A9BA" w14:textId="77777777" w:rsidR="0021645F" w:rsidRPr="003136C5" w:rsidRDefault="0021645F" w:rsidP="0021645F">
            <w:pPr>
              <w:spacing w:before="40" w:line="252" w:lineRule="auto"/>
              <w:jc w:val="both"/>
              <w:rPr>
                <w:rFonts w:cs="Arial"/>
                <w:b/>
                <w:sz w:val="19"/>
                <w:szCs w:val="19"/>
                <w:lang w:val="de-CH"/>
              </w:rPr>
            </w:pPr>
            <w:r w:rsidRPr="003136C5">
              <w:rPr>
                <w:rFonts w:cs="Arial"/>
                <w:b/>
                <w:sz w:val="19"/>
                <w:szCs w:val="19"/>
                <w:lang w:val="de-CH"/>
              </w:rPr>
              <w:t>Art. 117 Steuerhoheit und Finanzausgleich</w:t>
            </w:r>
          </w:p>
          <w:p w14:paraId="7145F0C6" w14:textId="77777777" w:rsidR="0021645F" w:rsidRPr="003136C5" w:rsidRDefault="0021645F" w:rsidP="0021645F">
            <w:pPr>
              <w:spacing w:before="40" w:line="252" w:lineRule="auto"/>
              <w:jc w:val="both"/>
              <w:rPr>
                <w:rFonts w:cs="Arial"/>
                <w:sz w:val="19"/>
                <w:szCs w:val="19"/>
                <w:lang w:val="de-CH"/>
              </w:rPr>
            </w:pPr>
            <w:r w:rsidRPr="003136C5">
              <w:rPr>
                <w:rFonts w:cs="Arial"/>
                <w:sz w:val="19"/>
                <w:szCs w:val="19"/>
                <w:vertAlign w:val="superscript"/>
                <w:lang w:val="de-CH"/>
              </w:rPr>
              <w:t>1</w:t>
            </w:r>
            <w:r w:rsidRPr="003136C5">
              <w:rPr>
                <w:rFonts w:cs="Arial"/>
                <w:sz w:val="19"/>
                <w:szCs w:val="19"/>
                <w:lang w:val="de-CH"/>
              </w:rPr>
              <w:t> Die Steuerhoheit der Gemeinden wird durch das Gesetz geregelt.</w:t>
            </w:r>
          </w:p>
          <w:p w14:paraId="2332E294" w14:textId="77777777" w:rsidR="0021645F" w:rsidRPr="003136C5" w:rsidRDefault="0021645F" w:rsidP="0021645F">
            <w:pPr>
              <w:spacing w:before="40" w:line="252" w:lineRule="auto"/>
              <w:jc w:val="both"/>
              <w:rPr>
                <w:rFonts w:cs="Arial"/>
                <w:sz w:val="19"/>
                <w:szCs w:val="19"/>
                <w:lang w:val="de-CH"/>
              </w:rPr>
            </w:pPr>
            <w:r w:rsidRPr="003136C5">
              <w:rPr>
                <w:rFonts w:cs="Arial"/>
                <w:sz w:val="19"/>
                <w:szCs w:val="19"/>
                <w:vertAlign w:val="superscript"/>
                <w:lang w:val="de-CH"/>
              </w:rPr>
              <w:t>2</w:t>
            </w:r>
            <w:r w:rsidRPr="003136C5">
              <w:rPr>
                <w:rFonts w:cs="Arial"/>
                <w:sz w:val="19"/>
                <w:szCs w:val="19"/>
                <w:lang w:val="de-CH"/>
              </w:rPr>
              <w:t> Der Kanton trifft Massnahmen, um die Auswirkungen der Ungleichheiten zwischen den Gemeinden zu vermindern. Er errichtet insbesondere einen Finanzausgleich. Das Gesetz legt die Beitrags- und die Unterstützungskriterien fest.</w:t>
            </w:r>
          </w:p>
          <w:p w14:paraId="3CFCB9CB" w14:textId="2CDF587E" w:rsidR="0021645F" w:rsidRPr="003136C5" w:rsidRDefault="0021645F" w:rsidP="0021645F">
            <w:pPr>
              <w:spacing w:before="40" w:line="252" w:lineRule="auto"/>
              <w:jc w:val="both"/>
              <w:rPr>
                <w:rFonts w:cs="Arial"/>
                <w:color w:val="404040" w:themeColor="text1" w:themeTint="BF"/>
                <w:sz w:val="19"/>
                <w:szCs w:val="19"/>
              </w:rPr>
            </w:pPr>
          </w:p>
        </w:tc>
        <w:tc>
          <w:tcPr>
            <w:tcW w:w="7530" w:type="dxa"/>
            <w:tcBorders>
              <w:left w:val="double" w:sz="4" w:space="0" w:color="767171" w:themeColor="background2" w:themeShade="80"/>
            </w:tcBorders>
            <w:shd w:val="clear" w:color="auto" w:fill="auto"/>
          </w:tcPr>
          <w:p w14:paraId="5436B07B" w14:textId="77777777" w:rsidR="0021645F" w:rsidRPr="003136C5" w:rsidRDefault="0021645F" w:rsidP="0021645F">
            <w:pPr>
              <w:spacing w:before="40" w:line="252" w:lineRule="auto"/>
              <w:jc w:val="both"/>
              <w:rPr>
                <w:rFonts w:cs="Arial"/>
                <w:b/>
                <w:iCs/>
                <w:sz w:val="19"/>
                <w:szCs w:val="19"/>
              </w:rPr>
            </w:pPr>
            <w:r w:rsidRPr="003136C5">
              <w:rPr>
                <w:rFonts w:cs="Arial"/>
                <w:b/>
                <w:iCs/>
                <w:sz w:val="19"/>
                <w:szCs w:val="19"/>
              </w:rPr>
              <w:t>Art. 117 Pouvoir fiscal et péréquation financière</w:t>
            </w:r>
          </w:p>
          <w:p w14:paraId="511D3E84" w14:textId="77777777" w:rsidR="0021645F" w:rsidRPr="003136C5" w:rsidRDefault="0021645F" w:rsidP="0021645F">
            <w:pPr>
              <w:spacing w:before="40" w:line="252" w:lineRule="auto"/>
              <w:jc w:val="both"/>
              <w:rPr>
                <w:rFonts w:cs="Arial"/>
                <w:iCs/>
                <w:sz w:val="19"/>
                <w:szCs w:val="19"/>
              </w:rPr>
            </w:pPr>
            <w:r w:rsidRPr="003136C5">
              <w:rPr>
                <w:rFonts w:cs="Arial"/>
                <w:iCs/>
                <w:sz w:val="19"/>
                <w:szCs w:val="19"/>
                <w:vertAlign w:val="superscript"/>
              </w:rPr>
              <w:t>1</w:t>
            </w:r>
            <w:r w:rsidRPr="003136C5">
              <w:rPr>
                <w:rFonts w:cs="Arial"/>
                <w:iCs/>
                <w:sz w:val="19"/>
                <w:szCs w:val="19"/>
              </w:rPr>
              <w:t> Le pouvoir fiscal des communes est fixé par la loi.</w:t>
            </w:r>
          </w:p>
          <w:p w14:paraId="133F2342" w14:textId="77777777" w:rsidR="0021645F" w:rsidRPr="003136C5" w:rsidRDefault="0021645F" w:rsidP="0021645F">
            <w:pPr>
              <w:spacing w:before="40" w:line="252" w:lineRule="auto"/>
              <w:jc w:val="both"/>
              <w:rPr>
                <w:rFonts w:cs="Arial"/>
                <w:iCs/>
                <w:sz w:val="19"/>
                <w:szCs w:val="19"/>
              </w:rPr>
            </w:pPr>
            <w:r w:rsidRPr="003136C5">
              <w:rPr>
                <w:rFonts w:cs="Arial"/>
                <w:iCs/>
                <w:sz w:val="19"/>
                <w:szCs w:val="19"/>
                <w:vertAlign w:val="superscript"/>
              </w:rPr>
              <w:t>2</w:t>
            </w:r>
            <w:r w:rsidRPr="003136C5">
              <w:rPr>
                <w:rFonts w:cs="Arial"/>
                <w:iCs/>
                <w:sz w:val="19"/>
                <w:szCs w:val="19"/>
              </w:rPr>
              <w:t> L'État prend des mesures pour atténuer les effets des inégalités entre les communes. Il instaure notamment une péréquation financière. La loi définit les critères de contribution et de soutien.</w:t>
            </w:r>
          </w:p>
          <w:p w14:paraId="46706E99" w14:textId="53F258A2" w:rsidR="0021645F" w:rsidRPr="003136C5" w:rsidRDefault="0021645F" w:rsidP="0021645F">
            <w:pPr>
              <w:spacing w:before="40" w:line="252" w:lineRule="auto"/>
              <w:jc w:val="both"/>
              <w:rPr>
                <w:rFonts w:cs="Arial"/>
                <w:sz w:val="19"/>
                <w:szCs w:val="19"/>
              </w:rPr>
            </w:pPr>
          </w:p>
        </w:tc>
      </w:tr>
      <w:tr w:rsidR="0021645F" w:rsidRPr="003136C5" w14:paraId="368F123B" w14:textId="77777777" w:rsidTr="0037282D">
        <w:tc>
          <w:tcPr>
            <w:tcW w:w="539" w:type="dxa"/>
            <w:shd w:val="clear" w:color="auto" w:fill="D9D9D9" w:themeFill="background1" w:themeFillShade="D9"/>
            <w:vAlign w:val="center"/>
          </w:tcPr>
          <w:p w14:paraId="63B81B73" w14:textId="77777777" w:rsidR="0021645F" w:rsidRPr="003136C5" w:rsidRDefault="0021645F" w:rsidP="0021645F">
            <w:pPr>
              <w:spacing w:before="40" w:after="40" w:line="252" w:lineRule="auto"/>
              <w:jc w:val="center"/>
              <w:rPr>
                <w:rFonts w:cs="Arial"/>
                <w:b/>
                <w:sz w:val="20"/>
                <w:szCs w:val="19"/>
              </w:rPr>
            </w:pPr>
          </w:p>
        </w:tc>
        <w:tc>
          <w:tcPr>
            <w:tcW w:w="7529" w:type="dxa"/>
            <w:tcBorders>
              <w:right w:val="double" w:sz="4" w:space="0" w:color="767171" w:themeColor="background2" w:themeShade="80"/>
            </w:tcBorders>
            <w:shd w:val="clear" w:color="auto" w:fill="D9D9D9" w:themeFill="background1" w:themeFillShade="D9"/>
          </w:tcPr>
          <w:p w14:paraId="290208BC" w14:textId="7850F009" w:rsidR="0021645F" w:rsidRPr="003136C5" w:rsidRDefault="0021645F" w:rsidP="0021645F">
            <w:pPr>
              <w:spacing w:before="40" w:after="40" w:line="252" w:lineRule="auto"/>
              <w:jc w:val="both"/>
              <w:rPr>
                <w:rFonts w:cs="Arial"/>
                <w:b/>
                <w:color w:val="404040" w:themeColor="text1" w:themeTint="BF"/>
                <w:sz w:val="19"/>
                <w:szCs w:val="19"/>
              </w:rPr>
            </w:pPr>
            <w:r w:rsidRPr="003136C5">
              <w:rPr>
                <w:rFonts w:cs="Arial"/>
                <w:b/>
                <w:sz w:val="19"/>
                <w:szCs w:val="19"/>
                <w:lang w:val="de-CH"/>
              </w:rPr>
              <w:t xml:space="preserve">5.2.2. </w:t>
            </w:r>
            <w:r w:rsidRPr="003136C5">
              <w:rPr>
                <w:rFonts w:cs="Arial"/>
                <w:b/>
                <w:bCs/>
                <w:iCs/>
                <w:sz w:val="19"/>
                <w:szCs w:val="19"/>
                <w:lang w:val="de-CH"/>
              </w:rPr>
              <w:t>Behörden</w:t>
            </w:r>
          </w:p>
        </w:tc>
        <w:tc>
          <w:tcPr>
            <w:tcW w:w="7530" w:type="dxa"/>
            <w:tcBorders>
              <w:left w:val="double" w:sz="4" w:space="0" w:color="767171" w:themeColor="background2" w:themeShade="80"/>
            </w:tcBorders>
            <w:shd w:val="clear" w:color="auto" w:fill="D9D9D9" w:themeFill="background1" w:themeFillShade="D9"/>
          </w:tcPr>
          <w:p w14:paraId="4E15D4BC" w14:textId="6A060E31" w:rsidR="0021645F" w:rsidRPr="003136C5" w:rsidRDefault="0021645F" w:rsidP="0021645F">
            <w:pPr>
              <w:spacing w:before="40" w:after="40" w:line="252" w:lineRule="auto"/>
              <w:jc w:val="both"/>
              <w:rPr>
                <w:rFonts w:cs="Arial"/>
                <w:b/>
                <w:sz w:val="19"/>
                <w:szCs w:val="19"/>
              </w:rPr>
            </w:pPr>
            <w:r w:rsidRPr="003136C5">
              <w:rPr>
                <w:rFonts w:cs="Arial"/>
                <w:b/>
                <w:sz w:val="19"/>
                <w:szCs w:val="19"/>
              </w:rPr>
              <w:t>5.2.2. Autorités</w:t>
            </w:r>
          </w:p>
        </w:tc>
      </w:tr>
      <w:tr w:rsidR="0021645F" w:rsidRPr="003136C5" w14:paraId="4C4FFE9A" w14:textId="77777777" w:rsidTr="0037282D">
        <w:tc>
          <w:tcPr>
            <w:tcW w:w="539" w:type="dxa"/>
            <w:shd w:val="clear" w:color="auto" w:fill="F2F2F2" w:themeFill="background1" w:themeFillShade="F2"/>
            <w:vAlign w:val="center"/>
          </w:tcPr>
          <w:p w14:paraId="133C4914" w14:textId="4DC27B83" w:rsidR="0021645F" w:rsidRPr="003136C5" w:rsidRDefault="0021645F" w:rsidP="0021645F">
            <w:pPr>
              <w:spacing w:before="40" w:line="252" w:lineRule="auto"/>
              <w:jc w:val="center"/>
              <w:rPr>
                <w:rFonts w:cs="Arial"/>
                <w:b/>
                <w:sz w:val="20"/>
                <w:szCs w:val="19"/>
              </w:rPr>
            </w:pPr>
            <w:r w:rsidRPr="003136C5">
              <w:rPr>
                <w:rFonts w:cs="Arial"/>
                <w:b/>
                <w:sz w:val="20"/>
                <w:szCs w:val="19"/>
              </w:rPr>
              <w:t>10</w:t>
            </w:r>
          </w:p>
        </w:tc>
        <w:tc>
          <w:tcPr>
            <w:tcW w:w="7529" w:type="dxa"/>
            <w:tcBorders>
              <w:right w:val="double" w:sz="4" w:space="0" w:color="767171" w:themeColor="background2" w:themeShade="80"/>
            </w:tcBorders>
            <w:shd w:val="clear" w:color="auto" w:fill="auto"/>
          </w:tcPr>
          <w:p w14:paraId="54157398" w14:textId="77777777" w:rsidR="0021645F" w:rsidRPr="003136C5" w:rsidRDefault="0021645F" w:rsidP="0021645F">
            <w:pPr>
              <w:spacing w:before="40" w:line="252" w:lineRule="auto"/>
              <w:jc w:val="both"/>
              <w:rPr>
                <w:rFonts w:cs="Arial"/>
                <w:b/>
                <w:sz w:val="19"/>
                <w:szCs w:val="19"/>
                <w:lang w:val="de-CH"/>
              </w:rPr>
            </w:pPr>
            <w:r w:rsidRPr="003136C5">
              <w:rPr>
                <w:rFonts w:cs="Arial"/>
                <w:b/>
                <w:sz w:val="19"/>
                <w:szCs w:val="19"/>
                <w:lang w:val="de-CH"/>
              </w:rPr>
              <w:t>Art. 118 Organisation</w:t>
            </w:r>
          </w:p>
          <w:p w14:paraId="56005E77" w14:textId="77777777" w:rsidR="0021645F" w:rsidRPr="003136C5" w:rsidRDefault="0021645F" w:rsidP="0021645F">
            <w:pPr>
              <w:spacing w:before="40" w:line="252" w:lineRule="auto"/>
              <w:jc w:val="both"/>
              <w:rPr>
                <w:rFonts w:cs="Arial"/>
                <w:sz w:val="19"/>
                <w:szCs w:val="19"/>
                <w:lang w:val="de-CH"/>
              </w:rPr>
            </w:pPr>
            <w:r w:rsidRPr="003136C5">
              <w:rPr>
                <w:rFonts w:cs="Arial"/>
                <w:sz w:val="19"/>
                <w:szCs w:val="19"/>
                <w:vertAlign w:val="superscript"/>
                <w:lang w:val="de-CH"/>
              </w:rPr>
              <w:t>1</w:t>
            </w:r>
            <w:r w:rsidRPr="003136C5">
              <w:rPr>
                <w:rFonts w:cs="Arial"/>
                <w:sz w:val="19"/>
                <w:szCs w:val="19"/>
                <w:lang w:val="de-CH"/>
              </w:rPr>
              <w:t> Jede Gemeinde verfügt über:</w:t>
            </w:r>
          </w:p>
          <w:p w14:paraId="6734E9AC" w14:textId="77777777" w:rsidR="0021645F" w:rsidRPr="003136C5" w:rsidRDefault="0021645F" w:rsidP="008D7EA1">
            <w:pPr>
              <w:numPr>
                <w:ilvl w:val="0"/>
                <w:numId w:val="51"/>
              </w:numPr>
              <w:spacing w:before="40" w:line="252" w:lineRule="auto"/>
              <w:ind w:left="754" w:hanging="394"/>
              <w:jc w:val="both"/>
              <w:rPr>
                <w:rFonts w:cs="Arial"/>
                <w:sz w:val="19"/>
                <w:szCs w:val="19"/>
                <w:lang w:val="de-CH"/>
              </w:rPr>
            </w:pPr>
            <w:r w:rsidRPr="003136C5">
              <w:rPr>
                <w:rFonts w:cs="Arial"/>
                <w:sz w:val="19"/>
                <w:szCs w:val="19"/>
                <w:lang w:val="de-CH"/>
              </w:rPr>
              <w:t>eine gesetzgebende Behörde: die Gemeindeversammlung oder der Generalrat;</w:t>
            </w:r>
          </w:p>
          <w:p w14:paraId="73F561A5" w14:textId="77777777" w:rsidR="0021645F" w:rsidRPr="003136C5" w:rsidRDefault="0021645F" w:rsidP="008D7EA1">
            <w:pPr>
              <w:numPr>
                <w:ilvl w:val="0"/>
                <w:numId w:val="51"/>
              </w:numPr>
              <w:spacing w:before="40" w:line="252" w:lineRule="auto"/>
              <w:ind w:left="754" w:hanging="394"/>
              <w:jc w:val="both"/>
              <w:rPr>
                <w:rFonts w:cs="Arial"/>
                <w:sz w:val="19"/>
                <w:szCs w:val="19"/>
                <w:lang w:val="de-CH"/>
              </w:rPr>
            </w:pPr>
            <w:r w:rsidRPr="003136C5">
              <w:rPr>
                <w:rFonts w:cs="Arial"/>
                <w:sz w:val="19"/>
                <w:szCs w:val="19"/>
                <w:lang w:val="de-CH"/>
              </w:rPr>
              <w:t>eine ausführende Behörde: der Gemeinderat.</w:t>
            </w:r>
          </w:p>
          <w:p w14:paraId="27AFE1F1" w14:textId="77777777" w:rsidR="0021645F" w:rsidRPr="003136C5" w:rsidRDefault="0021645F" w:rsidP="0021645F">
            <w:pPr>
              <w:spacing w:before="40" w:line="252" w:lineRule="auto"/>
              <w:jc w:val="both"/>
              <w:rPr>
                <w:rFonts w:cs="Arial"/>
                <w:sz w:val="19"/>
                <w:szCs w:val="19"/>
                <w:lang w:val="de-CH"/>
              </w:rPr>
            </w:pPr>
            <w:r w:rsidRPr="003136C5">
              <w:rPr>
                <w:rFonts w:cs="Arial"/>
                <w:sz w:val="19"/>
                <w:szCs w:val="19"/>
                <w:vertAlign w:val="superscript"/>
                <w:lang w:val="de-CH"/>
              </w:rPr>
              <w:t>2</w:t>
            </w:r>
            <w:r w:rsidRPr="003136C5">
              <w:rPr>
                <w:rFonts w:cs="Arial"/>
                <w:sz w:val="19"/>
                <w:szCs w:val="19"/>
                <w:lang w:val="de-CH"/>
              </w:rPr>
              <w:t> Das Gesetz regelt unter Vorbehalt folgender Bestimmungen die Organisation der Gemeinden und ihrer Behörden.</w:t>
            </w:r>
          </w:p>
          <w:p w14:paraId="1E510BA9" w14:textId="77777777" w:rsidR="008D7EA1" w:rsidRDefault="008D7EA1" w:rsidP="0021645F">
            <w:pPr>
              <w:spacing w:before="40" w:line="252" w:lineRule="auto"/>
              <w:jc w:val="both"/>
              <w:rPr>
                <w:rFonts w:cs="Arial"/>
                <w:color w:val="404040" w:themeColor="text1" w:themeTint="BF"/>
                <w:sz w:val="19"/>
                <w:szCs w:val="19"/>
              </w:rPr>
            </w:pPr>
          </w:p>
          <w:p w14:paraId="0ACC3C2A" w14:textId="4B51DB26" w:rsidR="00EC729D" w:rsidRPr="003136C5" w:rsidRDefault="00EC729D" w:rsidP="0021645F">
            <w:pPr>
              <w:spacing w:before="40" w:line="252" w:lineRule="auto"/>
              <w:jc w:val="both"/>
              <w:rPr>
                <w:rFonts w:cs="Arial"/>
                <w:color w:val="404040" w:themeColor="text1" w:themeTint="BF"/>
                <w:sz w:val="19"/>
                <w:szCs w:val="19"/>
              </w:rPr>
            </w:pPr>
          </w:p>
        </w:tc>
        <w:tc>
          <w:tcPr>
            <w:tcW w:w="7530" w:type="dxa"/>
            <w:tcBorders>
              <w:left w:val="double" w:sz="4" w:space="0" w:color="767171" w:themeColor="background2" w:themeShade="80"/>
            </w:tcBorders>
            <w:shd w:val="clear" w:color="auto" w:fill="auto"/>
          </w:tcPr>
          <w:p w14:paraId="64160C60" w14:textId="77777777" w:rsidR="0021645F" w:rsidRPr="003136C5" w:rsidRDefault="0021645F" w:rsidP="0021645F">
            <w:pPr>
              <w:spacing w:before="40" w:line="252" w:lineRule="auto"/>
              <w:jc w:val="both"/>
              <w:rPr>
                <w:rFonts w:cs="Arial"/>
                <w:b/>
                <w:sz w:val="19"/>
                <w:szCs w:val="19"/>
              </w:rPr>
            </w:pPr>
            <w:r w:rsidRPr="003136C5">
              <w:rPr>
                <w:rFonts w:cs="Arial"/>
                <w:b/>
                <w:sz w:val="19"/>
                <w:szCs w:val="19"/>
              </w:rPr>
              <w:t>Art. 118 Organisation</w:t>
            </w:r>
          </w:p>
          <w:p w14:paraId="3CE59844" w14:textId="77777777" w:rsidR="0021645F" w:rsidRPr="003136C5" w:rsidRDefault="0021645F" w:rsidP="0021645F">
            <w:pPr>
              <w:spacing w:before="40" w:line="252" w:lineRule="auto"/>
              <w:jc w:val="both"/>
              <w:rPr>
                <w:rFonts w:cs="Arial"/>
                <w:sz w:val="19"/>
                <w:szCs w:val="19"/>
                <w:lang w:val="fr-FR"/>
              </w:rPr>
            </w:pPr>
            <w:r w:rsidRPr="003136C5">
              <w:rPr>
                <w:rFonts w:cs="Arial"/>
                <w:sz w:val="19"/>
                <w:szCs w:val="19"/>
                <w:vertAlign w:val="superscript"/>
                <w:lang w:val="fr-FR"/>
              </w:rPr>
              <w:t>1</w:t>
            </w:r>
            <w:r w:rsidRPr="003136C5">
              <w:rPr>
                <w:rFonts w:cs="Arial"/>
                <w:sz w:val="19"/>
                <w:szCs w:val="19"/>
                <w:lang w:val="fr-FR"/>
              </w:rPr>
              <w:t> Chaque commune est dotée :</w:t>
            </w:r>
          </w:p>
          <w:p w14:paraId="4F0F36ED" w14:textId="77777777" w:rsidR="0021645F" w:rsidRPr="003136C5" w:rsidRDefault="0021645F" w:rsidP="008D7EA1">
            <w:pPr>
              <w:numPr>
                <w:ilvl w:val="0"/>
                <w:numId w:val="28"/>
              </w:numPr>
              <w:spacing w:before="40" w:line="252" w:lineRule="auto"/>
              <w:ind w:left="612" w:hanging="425"/>
              <w:jc w:val="both"/>
              <w:rPr>
                <w:rFonts w:cs="Arial"/>
                <w:sz w:val="19"/>
                <w:szCs w:val="19"/>
                <w:lang w:val="fr-FR"/>
              </w:rPr>
            </w:pPr>
            <w:r w:rsidRPr="003136C5">
              <w:rPr>
                <w:rFonts w:cs="Arial"/>
                <w:sz w:val="19"/>
                <w:szCs w:val="19"/>
              </w:rPr>
              <w:t>d’</w:t>
            </w:r>
            <w:r w:rsidRPr="003136C5">
              <w:rPr>
                <w:rFonts w:cs="Arial"/>
                <w:sz w:val="19"/>
                <w:szCs w:val="19"/>
                <w:lang w:val="fr-FR"/>
              </w:rPr>
              <w:t>une autorité législative : l’assemblée communale ou le conseil général ;</w:t>
            </w:r>
          </w:p>
          <w:p w14:paraId="15BB1437" w14:textId="77777777" w:rsidR="0021645F" w:rsidRPr="003136C5" w:rsidRDefault="0021645F" w:rsidP="008D7EA1">
            <w:pPr>
              <w:numPr>
                <w:ilvl w:val="0"/>
                <w:numId w:val="28"/>
              </w:numPr>
              <w:spacing w:before="40" w:line="252" w:lineRule="auto"/>
              <w:ind w:left="612" w:hanging="425"/>
              <w:jc w:val="both"/>
              <w:rPr>
                <w:rFonts w:cs="Arial"/>
                <w:sz w:val="19"/>
                <w:szCs w:val="19"/>
                <w:lang w:val="fr-FR"/>
              </w:rPr>
            </w:pPr>
            <w:r w:rsidRPr="003136C5">
              <w:rPr>
                <w:rFonts w:cs="Arial"/>
                <w:sz w:val="19"/>
                <w:szCs w:val="19"/>
                <w:lang w:val="fr-FR"/>
              </w:rPr>
              <w:t>d’une autorité exécutive : le conseil communal.</w:t>
            </w:r>
          </w:p>
          <w:p w14:paraId="3CECE1BF" w14:textId="77777777" w:rsidR="0021645F" w:rsidRPr="003136C5" w:rsidRDefault="0021645F" w:rsidP="0021645F">
            <w:pPr>
              <w:spacing w:before="40" w:line="252" w:lineRule="auto"/>
              <w:jc w:val="both"/>
              <w:rPr>
                <w:rFonts w:cs="Arial"/>
                <w:sz w:val="19"/>
                <w:szCs w:val="19"/>
              </w:rPr>
            </w:pPr>
            <w:r w:rsidRPr="003136C5">
              <w:rPr>
                <w:rFonts w:cs="Arial"/>
                <w:sz w:val="19"/>
                <w:szCs w:val="19"/>
                <w:vertAlign w:val="superscript"/>
                <w:lang w:val="fr-FR"/>
              </w:rPr>
              <w:t>2</w:t>
            </w:r>
            <w:r w:rsidRPr="003136C5">
              <w:rPr>
                <w:rFonts w:cs="Arial"/>
                <w:sz w:val="19"/>
                <w:szCs w:val="19"/>
                <w:lang w:val="fr-FR"/>
              </w:rPr>
              <w:t> </w:t>
            </w:r>
            <w:r w:rsidRPr="003136C5">
              <w:rPr>
                <w:rFonts w:cs="Arial"/>
                <w:sz w:val="19"/>
                <w:szCs w:val="19"/>
              </w:rPr>
              <w:t xml:space="preserve">La loi règle </w:t>
            </w:r>
            <w:r w:rsidRPr="003136C5">
              <w:rPr>
                <w:rFonts w:cs="Arial"/>
                <w:sz w:val="19"/>
                <w:szCs w:val="19"/>
                <w:lang w:val="fr-FR"/>
              </w:rPr>
              <w:t xml:space="preserve">l’organisation des communes et de leurs autorités, </w:t>
            </w:r>
            <w:r w:rsidRPr="003136C5">
              <w:rPr>
                <w:rFonts w:cs="Arial"/>
                <w:sz w:val="19"/>
                <w:szCs w:val="19"/>
              </w:rPr>
              <w:t>sous réserve des dispositions qui suivent.</w:t>
            </w:r>
          </w:p>
          <w:p w14:paraId="582CDE10" w14:textId="13765022" w:rsidR="0021645F" w:rsidRPr="003136C5" w:rsidRDefault="0021645F" w:rsidP="0021645F">
            <w:pPr>
              <w:spacing w:before="40" w:line="252" w:lineRule="auto"/>
              <w:jc w:val="both"/>
              <w:rPr>
                <w:rFonts w:cs="Arial"/>
                <w:sz w:val="19"/>
                <w:szCs w:val="19"/>
              </w:rPr>
            </w:pPr>
          </w:p>
        </w:tc>
      </w:tr>
      <w:tr w:rsidR="0021645F" w:rsidRPr="003136C5" w14:paraId="3003E89E" w14:textId="77777777" w:rsidTr="0037282D">
        <w:tc>
          <w:tcPr>
            <w:tcW w:w="539" w:type="dxa"/>
            <w:shd w:val="clear" w:color="auto" w:fill="F2F2F2" w:themeFill="background1" w:themeFillShade="F2"/>
            <w:vAlign w:val="center"/>
          </w:tcPr>
          <w:p w14:paraId="215E49CC" w14:textId="71D8A298" w:rsidR="0021645F" w:rsidRPr="003136C5" w:rsidRDefault="0021645F" w:rsidP="0021645F">
            <w:pPr>
              <w:spacing w:before="40" w:line="252" w:lineRule="auto"/>
              <w:jc w:val="center"/>
              <w:rPr>
                <w:rFonts w:cs="Arial"/>
                <w:b/>
                <w:sz w:val="20"/>
                <w:szCs w:val="19"/>
              </w:rPr>
            </w:pPr>
            <w:r w:rsidRPr="003136C5">
              <w:rPr>
                <w:rFonts w:cs="Arial"/>
                <w:b/>
                <w:sz w:val="20"/>
                <w:szCs w:val="19"/>
              </w:rPr>
              <w:lastRenderedPageBreak/>
              <w:t>10</w:t>
            </w:r>
          </w:p>
        </w:tc>
        <w:tc>
          <w:tcPr>
            <w:tcW w:w="7529" w:type="dxa"/>
            <w:tcBorders>
              <w:right w:val="double" w:sz="4" w:space="0" w:color="767171" w:themeColor="background2" w:themeShade="80"/>
            </w:tcBorders>
            <w:shd w:val="clear" w:color="auto" w:fill="auto"/>
          </w:tcPr>
          <w:p w14:paraId="217B9CB7" w14:textId="77777777" w:rsidR="0021645F" w:rsidRPr="00A669CF" w:rsidRDefault="0021645F" w:rsidP="0021645F">
            <w:pPr>
              <w:spacing w:before="40" w:line="252" w:lineRule="auto"/>
              <w:jc w:val="both"/>
              <w:rPr>
                <w:rFonts w:cs="Arial"/>
                <w:b/>
                <w:iCs/>
                <w:sz w:val="19"/>
                <w:szCs w:val="19"/>
                <w:lang w:val="de-CH"/>
              </w:rPr>
            </w:pPr>
            <w:r w:rsidRPr="00A669CF">
              <w:rPr>
                <w:rFonts w:cs="Arial"/>
                <w:b/>
                <w:iCs/>
                <w:sz w:val="19"/>
                <w:szCs w:val="19"/>
                <w:lang w:val="de-CH"/>
              </w:rPr>
              <w:t>Art. 119 Gemeindeversammlung</w:t>
            </w:r>
          </w:p>
          <w:p w14:paraId="1E37DADF" w14:textId="03DFE0C5" w:rsidR="0021645F" w:rsidRPr="00A669CF" w:rsidRDefault="0021645F" w:rsidP="0021645F">
            <w:pPr>
              <w:spacing w:before="40" w:line="252" w:lineRule="auto"/>
              <w:jc w:val="both"/>
              <w:rPr>
                <w:rFonts w:cs="Arial"/>
                <w:iCs/>
                <w:sz w:val="19"/>
                <w:szCs w:val="19"/>
                <w:lang w:val="de-CH"/>
              </w:rPr>
            </w:pPr>
            <w:r w:rsidRPr="00A669CF">
              <w:rPr>
                <w:rFonts w:cs="Arial"/>
                <w:iCs/>
                <w:sz w:val="19"/>
                <w:szCs w:val="19"/>
                <w:vertAlign w:val="superscript"/>
                <w:lang w:val="de-CH"/>
              </w:rPr>
              <w:t>1</w:t>
            </w:r>
            <w:r w:rsidRPr="00A669CF">
              <w:rPr>
                <w:rFonts w:cs="Arial"/>
                <w:iCs/>
                <w:sz w:val="19"/>
                <w:szCs w:val="19"/>
                <w:lang w:val="de-CH"/>
              </w:rPr>
              <w:t xml:space="preserve"> Die </w:t>
            </w:r>
            <w:r w:rsidRPr="00A669CF">
              <w:rPr>
                <w:rFonts w:cs="Arial"/>
                <w:iCs/>
                <w:strike/>
                <w:color w:val="FF0000"/>
                <w:sz w:val="19"/>
                <w:szCs w:val="19"/>
                <w:lang w:val="de-CH"/>
              </w:rPr>
              <w:t>in Gemeindeangelegenheiten</w:t>
            </w:r>
            <w:r w:rsidRPr="00A669CF">
              <w:rPr>
                <w:rFonts w:cs="Arial"/>
                <w:iCs/>
                <w:color w:val="FF0000"/>
                <w:sz w:val="19"/>
                <w:szCs w:val="19"/>
                <w:lang w:val="de-CH"/>
              </w:rPr>
              <w:t xml:space="preserve"> </w:t>
            </w:r>
            <w:r w:rsidRPr="00A669CF">
              <w:rPr>
                <w:rFonts w:cs="Arial"/>
                <w:iCs/>
                <w:sz w:val="19"/>
                <w:szCs w:val="19"/>
                <w:lang w:val="de-CH"/>
              </w:rPr>
              <w:t xml:space="preserve">Stimmberechtigten </w:t>
            </w:r>
            <w:commentRangeStart w:id="77"/>
            <w:r w:rsidR="00F258F1" w:rsidRPr="00A669CF">
              <w:rPr>
                <w:rFonts w:cs="Arial"/>
                <w:iCs/>
                <w:color w:val="FF0000"/>
                <w:sz w:val="19"/>
                <w:szCs w:val="19"/>
                <w:u w:val="single"/>
                <w:lang w:val="de-CH"/>
              </w:rPr>
              <w:t xml:space="preserve">in </w:t>
            </w:r>
            <w:commentRangeEnd w:id="77"/>
            <w:r w:rsidR="002B734B">
              <w:rPr>
                <w:rStyle w:val="Marquedecommentaire"/>
              </w:rPr>
              <w:commentReference w:id="77"/>
            </w:r>
            <w:r w:rsidR="00F258F1" w:rsidRPr="00A669CF">
              <w:rPr>
                <w:rFonts w:cs="Arial"/>
                <w:iCs/>
                <w:color w:val="FF0000"/>
                <w:sz w:val="19"/>
                <w:szCs w:val="19"/>
                <w:u w:val="single"/>
                <w:lang w:val="de-CH"/>
              </w:rPr>
              <w:t>Gemeindeangelegenheiten</w:t>
            </w:r>
            <w:r w:rsidR="00F258F1" w:rsidRPr="00A669CF">
              <w:rPr>
                <w:rFonts w:cs="Arial"/>
                <w:iCs/>
                <w:color w:val="FF0000"/>
                <w:sz w:val="19"/>
                <w:szCs w:val="19"/>
                <w:lang w:val="de-CH"/>
              </w:rPr>
              <w:t xml:space="preserve"> </w:t>
            </w:r>
            <w:r w:rsidRPr="00A669CF">
              <w:rPr>
                <w:rFonts w:cs="Arial"/>
                <w:iCs/>
                <w:sz w:val="19"/>
                <w:szCs w:val="19"/>
                <w:lang w:val="de-CH"/>
              </w:rPr>
              <w:t xml:space="preserve">sind berechtigt, an der Gemeindeversammlung teilzunehmen. </w:t>
            </w:r>
          </w:p>
          <w:p w14:paraId="5FD44DF0" w14:textId="77777777" w:rsidR="0021645F" w:rsidRPr="00A669CF" w:rsidRDefault="0021645F" w:rsidP="0021645F">
            <w:pPr>
              <w:spacing w:before="40" w:line="252" w:lineRule="auto"/>
              <w:jc w:val="both"/>
              <w:rPr>
                <w:rFonts w:cs="Arial"/>
                <w:iCs/>
                <w:sz w:val="19"/>
                <w:szCs w:val="19"/>
                <w:lang w:val="de-CH"/>
              </w:rPr>
            </w:pPr>
            <w:r w:rsidRPr="00A669CF">
              <w:rPr>
                <w:rFonts w:cs="Arial"/>
                <w:iCs/>
                <w:sz w:val="19"/>
                <w:szCs w:val="19"/>
                <w:vertAlign w:val="superscript"/>
                <w:lang w:val="de-CH"/>
              </w:rPr>
              <w:t>2</w:t>
            </w:r>
            <w:r w:rsidRPr="00A669CF">
              <w:rPr>
                <w:rFonts w:cs="Arial"/>
                <w:iCs/>
                <w:sz w:val="19"/>
                <w:szCs w:val="19"/>
                <w:lang w:val="de-CH"/>
              </w:rPr>
              <w:t> Die Gemeindeversammlung entscheidet insbesondere über:</w:t>
            </w:r>
          </w:p>
          <w:p w14:paraId="6EBEE17A" w14:textId="77777777" w:rsidR="0021645F" w:rsidRPr="00A669CF" w:rsidRDefault="0021645F" w:rsidP="008D7EA1">
            <w:pPr>
              <w:numPr>
                <w:ilvl w:val="0"/>
                <w:numId w:val="52"/>
              </w:numPr>
              <w:spacing w:before="40" w:line="252" w:lineRule="auto"/>
              <w:ind w:left="754" w:hanging="394"/>
              <w:jc w:val="both"/>
              <w:rPr>
                <w:rFonts w:cs="Arial"/>
                <w:iCs/>
                <w:sz w:val="19"/>
                <w:szCs w:val="19"/>
                <w:lang w:val="de-CH"/>
              </w:rPr>
            </w:pPr>
            <w:r w:rsidRPr="00A669CF">
              <w:rPr>
                <w:rFonts w:cs="Arial"/>
                <w:iCs/>
                <w:sz w:val="19"/>
                <w:szCs w:val="19"/>
                <w:lang w:val="de-CH"/>
              </w:rPr>
              <w:t>Gemeindereglemente, ausser in den durch das Gesetz bestimmten Ausnahmen;</w:t>
            </w:r>
          </w:p>
          <w:p w14:paraId="2BDCF7BD" w14:textId="77777777" w:rsidR="0021645F" w:rsidRPr="00A669CF" w:rsidRDefault="0021645F" w:rsidP="008D7EA1">
            <w:pPr>
              <w:numPr>
                <w:ilvl w:val="0"/>
                <w:numId w:val="52"/>
              </w:numPr>
              <w:spacing w:before="40" w:line="252" w:lineRule="auto"/>
              <w:ind w:left="754" w:hanging="394"/>
              <w:jc w:val="both"/>
              <w:rPr>
                <w:rFonts w:cs="Arial"/>
                <w:iCs/>
                <w:sz w:val="19"/>
                <w:szCs w:val="19"/>
                <w:lang w:val="de-CH"/>
              </w:rPr>
            </w:pPr>
            <w:r w:rsidRPr="00A669CF">
              <w:rPr>
                <w:rFonts w:cs="Arial"/>
                <w:iCs/>
                <w:sz w:val="19"/>
                <w:szCs w:val="19"/>
                <w:lang w:val="de-CH"/>
              </w:rPr>
              <w:t>wichtige Vorhaben betreffend Verkauf, Gewährung von beschränkten dinglichen Rechten, Tausch, Verpachtung, Veräusserung von Vermögenswerten, Gewährung von Darlehen, Kreditaufnahmen, Leistung von Bürgschaften, Erteilung und Übertragung von Wasserkraftkonzessionen;</w:t>
            </w:r>
          </w:p>
          <w:p w14:paraId="5718CF39" w14:textId="77777777" w:rsidR="0021645F" w:rsidRPr="00A669CF" w:rsidRDefault="0021645F" w:rsidP="008D7EA1">
            <w:pPr>
              <w:numPr>
                <w:ilvl w:val="0"/>
                <w:numId w:val="52"/>
              </w:numPr>
              <w:spacing w:before="40" w:line="252" w:lineRule="auto"/>
              <w:ind w:left="754" w:hanging="394"/>
              <w:jc w:val="both"/>
              <w:rPr>
                <w:rFonts w:cs="Arial"/>
                <w:iCs/>
                <w:sz w:val="19"/>
                <w:szCs w:val="19"/>
                <w:lang w:val="de-CH"/>
              </w:rPr>
            </w:pPr>
            <w:r w:rsidRPr="00A669CF">
              <w:rPr>
                <w:rFonts w:cs="Arial"/>
                <w:iCs/>
                <w:sz w:val="19"/>
                <w:szCs w:val="19"/>
                <w:lang w:val="de-CH"/>
              </w:rPr>
              <w:t>neue nicht gebundenen Ausgaben, deren Höhe durch das Gesetz festzulegen ist;</w:t>
            </w:r>
          </w:p>
          <w:p w14:paraId="6DD29512" w14:textId="77777777" w:rsidR="0021645F" w:rsidRPr="00A669CF" w:rsidRDefault="0021645F" w:rsidP="008D7EA1">
            <w:pPr>
              <w:numPr>
                <w:ilvl w:val="0"/>
                <w:numId w:val="52"/>
              </w:numPr>
              <w:spacing w:before="40" w:line="252" w:lineRule="auto"/>
              <w:ind w:left="754" w:hanging="394"/>
              <w:jc w:val="both"/>
              <w:rPr>
                <w:rFonts w:cs="Arial"/>
                <w:iCs/>
                <w:sz w:val="19"/>
                <w:szCs w:val="19"/>
                <w:lang w:val="de-CH"/>
              </w:rPr>
            </w:pPr>
            <w:r w:rsidRPr="00A669CF">
              <w:rPr>
                <w:rFonts w:cs="Arial"/>
                <w:iCs/>
                <w:sz w:val="19"/>
                <w:szCs w:val="19"/>
                <w:lang w:val="de-CH"/>
              </w:rPr>
              <w:t>den Voranschlag, über den Rubrik für Rubrik abgestimmt werden kann;</w:t>
            </w:r>
          </w:p>
          <w:p w14:paraId="42ADCBCD" w14:textId="77777777" w:rsidR="0021645F" w:rsidRPr="00A669CF" w:rsidRDefault="0021645F" w:rsidP="008D7EA1">
            <w:pPr>
              <w:numPr>
                <w:ilvl w:val="0"/>
                <w:numId w:val="52"/>
              </w:numPr>
              <w:spacing w:before="40" w:line="252" w:lineRule="auto"/>
              <w:ind w:left="754" w:hanging="394"/>
              <w:jc w:val="both"/>
              <w:rPr>
                <w:rFonts w:cs="Arial"/>
                <w:iCs/>
                <w:sz w:val="19"/>
                <w:szCs w:val="19"/>
              </w:rPr>
            </w:pPr>
            <w:r w:rsidRPr="00A669CF">
              <w:rPr>
                <w:rFonts w:cs="Arial"/>
                <w:iCs/>
                <w:sz w:val="19"/>
                <w:szCs w:val="19"/>
              </w:rPr>
              <w:t>die Rechnung.</w:t>
            </w:r>
          </w:p>
          <w:p w14:paraId="3941C93D" w14:textId="77777777" w:rsidR="0021645F" w:rsidRPr="00A669CF" w:rsidRDefault="0021645F" w:rsidP="0021645F">
            <w:pPr>
              <w:spacing w:before="40" w:line="252" w:lineRule="auto"/>
              <w:jc w:val="both"/>
              <w:rPr>
                <w:rFonts w:cs="Arial"/>
                <w:color w:val="404040" w:themeColor="text1" w:themeTint="BF"/>
                <w:sz w:val="19"/>
                <w:szCs w:val="19"/>
              </w:rPr>
            </w:pPr>
          </w:p>
        </w:tc>
        <w:tc>
          <w:tcPr>
            <w:tcW w:w="7530" w:type="dxa"/>
            <w:tcBorders>
              <w:left w:val="double" w:sz="4" w:space="0" w:color="767171" w:themeColor="background2" w:themeShade="80"/>
            </w:tcBorders>
            <w:shd w:val="clear" w:color="auto" w:fill="auto"/>
          </w:tcPr>
          <w:p w14:paraId="6056579E" w14:textId="77777777" w:rsidR="0021645F" w:rsidRPr="00A669CF" w:rsidRDefault="0021645F" w:rsidP="0021645F">
            <w:pPr>
              <w:spacing w:before="40" w:line="252" w:lineRule="auto"/>
              <w:jc w:val="both"/>
              <w:rPr>
                <w:rFonts w:cs="Arial"/>
                <w:b/>
                <w:sz w:val="19"/>
                <w:szCs w:val="19"/>
              </w:rPr>
            </w:pPr>
            <w:r w:rsidRPr="00A669CF">
              <w:rPr>
                <w:rFonts w:cs="Arial"/>
                <w:b/>
                <w:sz w:val="19"/>
                <w:szCs w:val="19"/>
              </w:rPr>
              <w:t>Art. 119 Assemblée communale</w:t>
            </w:r>
          </w:p>
          <w:p w14:paraId="6B6C2203" w14:textId="43E9F001" w:rsidR="0021645F" w:rsidRPr="00A669CF" w:rsidRDefault="0021645F" w:rsidP="0021645F">
            <w:pPr>
              <w:spacing w:before="40" w:line="252" w:lineRule="auto"/>
              <w:jc w:val="both"/>
              <w:rPr>
                <w:rFonts w:cs="Arial"/>
                <w:sz w:val="19"/>
                <w:szCs w:val="19"/>
                <w:lang w:val="fr-FR"/>
              </w:rPr>
            </w:pPr>
            <w:r w:rsidRPr="00A669CF">
              <w:rPr>
                <w:rFonts w:cs="Arial"/>
                <w:sz w:val="19"/>
                <w:szCs w:val="19"/>
                <w:vertAlign w:val="superscript"/>
              </w:rPr>
              <w:t>1</w:t>
            </w:r>
            <w:r w:rsidRPr="00A669CF">
              <w:rPr>
                <w:rFonts w:cs="Arial"/>
                <w:sz w:val="19"/>
                <w:szCs w:val="19"/>
              </w:rPr>
              <w:t> </w:t>
            </w:r>
            <w:r w:rsidRPr="00A669CF">
              <w:rPr>
                <w:rFonts w:cs="Arial"/>
                <w:sz w:val="19"/>
                <w:szCs w:val="19"/>
                <w:lang w:val="fr-FR"/>
              </w:rPr>
              <w:t xml:space="preserve">Ont le droit de participer à l’assemblée communale les titulaires des droits politiques au </w:t>
            </w:r>
            <w:r w:rsidR="00D86990">
              <w:rPr>
                <w:rFonts w:cs="Arial"/>
                <w:color w:val="FF0000"/>
                <w:sz w:val="19"/>
                <w:szCs w:val="19"/>
                <w:u w:val="single"/>
                <w:lang w:val="fr-FR"/>
              </w:rPr>
              <w:t>plan</w:t>
            </w:r>
            <w:r w:rsidR="00D86990" w:rsidRPr="00D86990">
              <w:rPr>
                <w:rFonts w:cs="Arial"/>
                <w:color w:val="FF0000"/>
                <w:sz w:val="19"/>
                <w:szCs w:val="19"/>
                <w:lang w:val="fr-FR"/>
              </w:rPr>
              <w:t xml:space="preserve"> </w:t>
            </w:r>
            <w:r w:rsidRPr="00D86990">
              <w:rPr>
                <w:rFonts w:cs="Arial"/>
                <w:strike/>
                <w:color w:val="FF0000"/>
                <w:sz w:val="19"/>
                <w:szCs w:val="19"/>
                <w:lang w:val="fr-FR"/>
              </w:rPr>
              <w:t>niveau</w:t>
            </w:r>
            <w:r w:rsidRPr="00D86990">
              <w:rPr>
                <w:rFonts w:cs="Arial"/>
                <w:color w:val="FF0000"/>
                <w:sz w:val="19"/>
                <w:szCs w:val="19"/>
                <w:lang w:val="fr-FR"/>
              </w:rPr>
              <w:t xml:space="preserve"> </w:t>
            </w:r>
            <w:r w:rsidRPr="00A669CF">
              <w:rPr>
                <w:rFonts w:cs="Arial"/>
                <w:sz w:val="19"/>
                <w:szCs w:val="19"/>
                <w:lang w:val="fr-FR"/>
              </w:rPr>
              <w:t>communal.</w:t>
            </w:r>
          </w:p>
          <w:p w14:paraId="2E61B039" w14:textId="77777777" w:rsidR="0021645F" w:rsidRPr="00A669CF" w:rsidRDefault="0021645F" w:rsidP="0021645F">
            <w:pPr>
              <w:spacing w:before="40" w:line="252" w:lineRule="auto"/>
              <w:jc w:val="both"/>
              <w:rPr>
                <w:rFonts w:cs="Arial"/>
                <w:sz w:val="19"/>
                <w:szCs w:val="19"/>
              </w:rPr>
            </w:pPr>
            <w:r w:rsidRPr="00A669CF">
              <w:rPr>
                <w:rFonts w:cs="Arial"/>
                <w:sz w:val="19"/>
                <w:szCs w:val="19"/>
                <w:vertAlign w:val="superscript"/>
                <w:lang w:val="fr-FR"/>
              </w:rPr>
              <w:t>2</w:t>
            </w:r>
            <w:r w:rsidRPr="00A669CF">
              <w:rPr>
                <w:rFonts w:cs="Arial"/>
                <w:sz w:val="19"/>
                <w:szCs w:val="19"/>
                <w:lang w:val="fr-FR"/>
              </w:rPr>
              <w:t> </w:t>
            </w:r>
            <w:r w:rsidRPr="00A669CF">
              <w:rPr>
                <w:rFonts w:cs="Arial"/>
                <w:sz w:val="19"/>
                <w:szCs w:val="19"/>
              </w:rPr>
              <w:t>L'assemblée communale décide notamment :</w:t>
            </w:r>
          </w:p>
          <w:p w14:paraId="74B23A2B" w14:textId="77777777" w:rsidR="0021645F" w:rsidRPr="00A669CF" w:rsidRDefault="0021645F" w:rsidP="008D7EA1">
            <w:pPr>
              <w:numPr>
                <w:ilvl w:val="0"/>
                <w:numId w:val="29"/>
              </w:numPr>
              <w:spacing w:before="40" w:line="252" w:lineRule="auto"/>
              <w:ind w:left="612" w:hanging="425"/>
              <w:jc w:val="both"/>
              <w:rPr>
                <w:rFonts w:cs="Arial"/>
                <w:sz w:val="19"/>
                <w:szCs w:val="19"/>
                <w:lang w:val="fr-FR"/>
              </w:rPr>
            </w:pPr>
            <w:r w:rsidRPr="00A669CF">
              <w:rPr>
                <w:rFonts w:cs="Arial"/>
                <w:sz w:val="19"/>
                <w:szCs w:val="19"/>
              </w:rPr>
              <w:t>des règlements communaux, sauf exceptions fixées par la loi</w:t>
            </w:r>
            <w:r w:rsidRPr="00A669CF">
              <w:rPr>
                <w:rFonts w:cs="Arial"/>
                <w:sz w:val="19"/>
                <w:szCs w:val="19"/>
                <w:lang w:val="fr-FR"/>
              </w:rPr>
              <w:t> ;</w:t>
            </w:r>
          </w:p>
          <w:p w14:paraId="746E7E0D" w14:textId="77777777" w:rsidR="0021645F" w:rsidRPr="00A669CF" w:rsidRDefault="0021645F" w:rsidP="008D7EA1">
            <w:pPr>
              <w:numPr>
                <w:ilvl w:val="0"/>
                <w:numId w:val="29"/>
              </w:numPr>
              <w:spacing w:before="40" w:line="252" w:lineRule="auto"/>
              <w:ind w:left="612" w:hanging="425"/>
              <w:jc w:val="both"/>
              <w:rPr>
                <w:rFonts w:cs="Arial"/>
                <w:sz w:val="19"/>
                <w:szCs w:val="19"/>
              </w:rPr>
            </w:pPr>
            <w:r w:rsidRPr="00A669CF">
              <w:rPr>
                <w:rFonts w:cs="Arial"/>
                <w:sz w:val="19"/>
                <w:szCs w:val="19"/>
              </w:rPr>
              <w:t>des projets importants de vente, d'octroi de droits réels restreints, d'échange, de bail, d'aliénation de capitaux, de prêt, d'emprunt, de cautionnement, d'octroi et de transfert de concessions hydrauliques ;</w:t>
            </w:r>
          </w:p>
          <w:p w14:paraId="4DE6B16E" w14:textId="77777777" w:rsidR="0021645F" w:rsidRPr="00A669CF" w:rsidRDefault="0021645F" w:rsidP="008D7EA1">
            <w:pPr>
              <w:numPr>
                <w:ilvl w:val="0"/>
                <w:numId w:val="29"/>
              </w:numPr>
              <w:spacing w:before="40" w:line="252" w:lineRule="auto"/>
              <w:ind w:left="612" w:hanging="425"/>
              <w:jc w:val="both"/>
              <w:rPr>
                <w:rFonts w:cs="Arial"/>
                <w:sz w:val="19"/>
                <w:szCs w:val="19"/>
              </w:rPr>
            </w:pPr>
            <w:r w:rsidRPr="00A669CF">
              <w:rPr>
                <w:rFonts w:cs="Arial"/>
                <w:sz w:val="19"/>
                <w:szCs w:val="19"/>
              </w:rPr>
              <w:t>des dépenses nouvelles de caractère non obligatoire dont le montant est fixé par la loi ;</w:t>
            </w:r>
          </w:p>
          <w:p w14:paraId="2631BAC7" w14:textId="77777777" w:rsidR="0021645F" w:rsidRPr="00A669CF" w:rsidRDefault="0021645F" w:rsidP="008D7EA1">
            <w:pPr>
              <w:numPr>
                <w:ilvl w:val="0"/>
                <w:numId w:val="29"/>
              </w:numPr>
              <w:spacing w:before="40" w:line="252" w:lineRule="auto"/>
              <w:ind w:left="612" w:hanging="425"/>
              <w:jc w:val="both"/>
              <w:rPr>
                <w:rFonts w:cs="Arial"/>
                <w:sz w:val="19"/>
                <w:szCs w:val="19"/>
              </w:rPr>
            </w:pPr>
            <w:r w:rsidRPr="00A669CF">
              <w:rPr>
                <w:rFonts w:cs="Arial"/>
                <w:sz w:val="19"/>
                <w:szCs w:val="19"/>
              </w:rPr>
              <w:t>du budget, qu’elle peut voter rubrique par rubrique ;</w:t>
            </w:r>
          </w:p>
          <w:p w14:paraId="6C35C32C" w14:textId="77777777" w:rsidR="0021645F" w:rsidRPr="00A669CF" w:rsidRDefault="0021645F" w:rsidP="008D7EA1">
            <w:pPr>
              <w:numPr>
                <w:ilvl w:val="0"/>
                <w:numId w:val="29"/>
              </w:numPr>
              <w:spacing w:before="40" w:line="252" w:lineRule="auto"/>
              <w:ind w:left="612" w:hanging="425"/>
              <w:jc w:val="both"/>
              <w:rPr>
                <w:rFonts w:cs="Arial"/>
                <w:sz w:val="19"/>
                <w:szCs w:val="19"/>
              </w:rPr>
            </w:pPr>
            <w:r w:rsidRPr="00A669CF">
              <w:rPr>
                <w:rFonts w:cs="Arial"/>
                <w:sz w:val="19"/>
                <w:szCs w:val="19"/>
              </w:rPr>
              <w:t>des comptes.</w:t>
            </w:r>
          </w:p>
          <w:p w14:paraId="2BD1F07E" w14:textId="2B22AC39" w:rsidR="0021645F" w:rsidRPr="00A669CF" w:rsidRDefault="0021645F" w:rsidP="0021645F">
            <w:pPr>
              <w:spacing w:before="40" w:line="252" w:lineRule="auto"/>
              <w:jc w:val="both"/>
              <w:rPr>
                <w:rFonts w:cs="Arial"/>
                <w:sz w:val="19"/>
                <w:szCs w:val="19"/>
              </w:rPr>
            </w:pPr>
          </w:p>
        </w:tc>
      </w:tr>
      <w:tr w:rsidR="0021645F" w:rsidRPr="003136C5" w14:paraId="3595D2AD" w14:textId="77777777" w:rsidTr="0037282D">
        <w:tc>
          <w:tcPr>
            <w:tcW w:w="539" w:type="dxa"/>
            <w:shd w:val="clear" w:color="auto" w:fill="F2F2F2" w:themeFill="background1" w:themeFillShade="F2"/>
            <w:vAlign w:val="center"/>
          </w:tcPr>
          <w:p w14:paraId="6E3E1FE4" w14:textId="24D061E1" w:rsidR="0021645F" w:rsidRPr="003136C5" w:rsidRDefault="0021645F" w:rsidP="0021645F">
            <w:pPr>
              <w:spacing w:before="40" w:line="252" w:lineRule="auto"/>
              <w:jc w:val="center"/>
              <w:rPr>
                <w:rFonts w:cs="Arial"/>
                <w:b/>
                <w:sz w:val="20"/>
                <w:szCs w:val="19"/>
              </w:rPr>
            </w:pPr>
            <w:r w:rsidRPr="003136C5">
              <w:rPr>
                <w:rFonts w:cs="Arial"/>
                <w:b/>
                <w:sz w:val="20"/>
                <w:szCs w:val="19"/>
              </w:rPr>
              <w:t>10</w:t>
            </w:r>
          </w:p>
        </w:tc>
        <w:tc>
          <w:tcPr>
            <w:tcW w:w="7529" w:type="dxa"/>
            <w:tcBorders>
              <w:right w:val="double" w:sz="4" w:space="0" w:color="767171" w:themeColor="background2" w:themeShade="80"/>
            </w:tcBorders>
            <w:shd w:val="clear" w:color="auto" w:fill="auto"/>
          </w:tcPr>
          <w:p w14:paraId="20703F7B" w14:textId="77777777" w:rsidR="0021645F" w:rsidRPr="00A76D93" w:rsidRDefault="0021645F" w:rsidP="0021645F">
            <w:pPr>
              <w:spacing w:before="40" w:line="252" w:lineRule="auto"/>
              <w:jc w:val="both"/>
              <w:rPr>
                <w:rFonts w:cs="Arial"/>
                <w:b/>
                <w:sz w:val="19"/>
                <w:szCs w:val="19"/>
                <w:lang w:val="de-CH"/>
              </w:rPr>
            </w:pPr>
            <w:r w:rsidRPr="00A76D93">
              <w:rPr>
                <w:rFonts w:cs="Arial"/>
                <w:b/>
                <w:sz w:val="19"/>
                <w:szCs w:val="19"/>
                <w:lang w:val="de-CH"/>
              </w:rPr>
              <w:t>Art. 120 Generalrat</w:t>
            </w:r>
          </w:p>
          <w:p w14:paraId="0D401A84" w14:textId="77777777" w:rsidR="0021645F" w:rsidRPr="00A76D93" w:rsidRDefault="0021645F" w:rsidP="0021645F">
            <w:pPr>
              <w:spacing w:before="40" w:line="252" w:lineRule="auto"/>
              <w:jc w:val="both"/>
              <w:rPr>
                <w:rFonts w:cs="Arial"/>
                <w:sz w:val="19"/>
                <w:szCs w:val="19"/>
                <w:lang w:val="de-CH"/>
              </w:rPr>
            </w:pPr>
            <w:r w:rsidRPr="00A76D93">
              <w:rPr>
                <w:rFonts w:cs="Arial"/>
                <w:sz w:val="19"/>
                <w:szCs w:val="19"/>
                <w:vertAlign w:val="superscript"/>
                <w:lang w:val="de-CH"/>
              </w:rPr>
              <w:t>1</w:t>
            </w:r>
            <w:r w:rsidRPr="00A76D93">
              <w:rPr>
                <w:rFonts w:cs="Arial"/>
                <w:sz w:val="19"/>
                <w:szCs w:val="19"/>
                <w:lang w:val="de-CH"/>
              </w:rPr>
              <w:t xml:space="preserve"> In </w:t>
            </w:r>
            <w:r w:rsidRPr="00A76D93">
              <w:rPr>
                <w:rFonts w:cs="Arial"/>
                <w:strike/>
                <w:color w:val="FF0000"/>
                <w:sz w:val="19"/>
                <w:szCs w:val="19"/>
                <w:lang w:val="de-CH"/>
              </w:rPr>
              <w:t>den</w:t>
            </w:r>
            <w:r w:rsidRPr="00A76D93">
              <w:rPr>
                <w:rFonts w:cs="Arial"/>
                <w:color w:val="FF0000"/>
                <w:sz w:val="19"/>
                <w:szCs w:val="19"/>
                <w:lang w:val="de-CH"/>
              </w:rPr>
              <w:t xml:space="preserve"> </w:t>
            </w:r>
            <w:r w:rsidRPr="00A76D93">
              <w:rPr>
                <w:rFonts w:cs="Arial"/>
                <w:sz w:val="19"/>
                <w:szCs w:val="19"/>
                <w:lang w:val="de-CH"/>
              </w:rPr>
              <w:t xml:space="preserve">Gemeinden mit mehr als 5'000 Einwohnerinnen und Einwohnern tritt der Generalrat an die Stelle der Gemeindeversammlung. </w:t>
            </w:r>
          </w:p>
          <w:p w14:paraId="6F4602B5" w14:textId="2B4BD9AE" w:rsidR="0021645F" w:rsidRPr="00A76D93" w:rsidRDefault="0021645F" w:rsidP="0021645F">
            <w:pPr>
              <w:spacing w:before="40" w:line="252" w:lineRule="auto"/>
              <w:jc w:val="both"/>
              <w:rPr>
                <w:rFonts w:cs="Arial"/>
                <w:sz w:val="19"/>
                <w:szCs w:val="19"/>
                <w:lang w:val="de-CH"/>
              </w:rPr>
            </w:pPr>
            <w:r w:rsidRPr="00A76D93">
              <w:rPr>
                <w:rFonts w:cs="Arial"/>
                <w:sz w:val="19"/>
                <w:szCs w:val="19"/>
                <w:vertAlign w:val="superscript"/>
                <w:lang w:val="de-CH"/>
              </w:rPr>
              <w:t>2</w:t>
            </w:r>
            <w:r w:rsidRPr="00A76D93">
              <w:rPr>
                <w:rFonts w:cs="Arial"/>
                <w:sz w:val="19"/>
                <w:szCs w:val="19"/>
                <w:lang w:val="de-CH"/>
              </w:rPr>
              <w:t xml:space="preserve"> Durch Volksabstimmung können die </w:t>
            </w:r>
            <w:r w:rsidR="00511BA3" w:rsidRPr="00A76D93">
              <w:rPr>
                <w:rFonts w:cs="Arial"/>
                <w:color w:val="FF0000"/>
                <w:sz w:val="19"/>
                <w:szCs w:val="19"/>
                <w:u w:val="single"/>
                <w:lang w:val="de-CH"/>
              </w:rPr>
              <w:t>Stimmberechtigten</w:t>
            </w:r>
            <w:r w:rsidR="00511BA3" w:rsidRPr="00A76D93">
              <w:rPr>
                <w:rFonts w:cs="Arial"/>
                <w:color w:val="FF0000"/>
                <w:sz w:val="19"/>
                <w:szCs w:val="19"/>
                <w:lang w:val="de-CH"/>
              </w:rPr>
              <w:t xml:space="preserve"> </w:t>
            </w:r>
            <w:r w:rsidRPr="00A76D93">
              <w:rPr>
                <w:rFonts w:cs="Arial"/>
                <w:strike/>
                <w:color w:val="FF0000"/>
                <w:sz w:val="19"/>
                <w:szCs w:val="19"/>
                <w:lang w:val="de-CH"/>
              </w:rPr>
              <w:t>Wahlberechtigten</w:t>
            </w:r>
            <w:r w:rsidRPr="00A76D93">
              <w:rPr>
                <w:rFonts w:cs="Arial"/>
                <w:color w:val="FF0000"/>
                <w:sz w:val="19"/>
                <w:szCs w:val="19"/>
                <w:lang w:val="de-CH"/>
              </w:rPr>
              <w:t xml:space="preserve"> </w:t>
            </w:r>
            <w:r w:rsidRPr="00A76D93">
              <w:rPr>
                <w:rFonts w:cs="Arial"/>
                <w:sz w:val="19"/>
                <w:szCs w:val="19"/>
                <w:lang w:val="de-CH"/>
              </w:rPr>
              <w:t xml:space="preserve">auf die </w:t>
            </w:r>
            <w:r w:rsidR="00511BA3" w:rsidRPr="00A76D93">
              <w:rPr>
                <w:rFonts w:cs="Arial"/>
                <w:color w:val="FF0000"/>
                <w:sz w:val="19"/>
                <w:szCs w:val="19"/>
                <w:u w:val="single"/>
                <w:lang w:val="de-CH"/>
              </w:rPr>
              <w:t>Schaffung</w:t>
            </w:r>
            <w:r w:rsidR="00511BA3" w:rsidRPr="00A76D93">
              <w:rPr>
                <w:rFonts w:cs="Arial"/>
                <w:color w:val="FF0000"/>
                <w:sz w:val="19"/>
                <w:szCs w:val="19"/>
                <w:lang w:val="de-CH"/>
              </w:rPr>
              <w:t xml:space="preserve"> </w:t>
            </w:r>
            <w:r w:rsidRPr="00A76D93">
              <w:rPr>
                <w:rFonts w:cs="Arial"/>
                <w:strike/>
                <w:color w:val="FF0000"/>
                <w:sz w:val="19"/>
                <w:szCs w:val="19"/>
                <w:lang w:val="de-CH"/>
              </w:rPr>
              <w:t>Errichtung</w:t>
            </w:r>
            <w:r w:rsidRPr="00A76D93">
              <w:rPr>
                <w:rFonts w:cs="Arial"/>
                <w:color w:val="FF0000"/>
                <w:sz w:val="19"/>
                <w:szCs w:val="19"/>
                <w:lang w:val="de-CH"/>
              </w:rPr>
              <w:t xml:space="preserve"> </w:t>
            </w:r>
            <w:r w:rsidRPr="00A76D93">
              <w:rPr>
                <w:rFonts w:cs="Arial"/>
                <w:sz w:val="19"/>
                <w:szCs w:val="19"/>
                <w:lang w:val="de-CH"/>
              </w:rPr>
              <w:t xml:space="preserve">eines Generalrats verzichten, oder, in Gemeinden mit weniger als 5'000 Einwohnerinnen und Einwohnern, einen </w:t>
            </w:r>
            <w:r w:rsidR="00511BA3" w:rsidRPr="00A76D93">
              <w:rPr>
                <w:rFonts w:cs="Arial"/>
                <w:color w:val="FF0000"/>
                <w:sz w:val="19"/>
                <w:szCs w:val="19"/>
                <w:u w:val="single"/>
                <w:lang w:val="de-CH"/>
              </w:rPr>
              <w:t>Generalrat einführen</w:t>
            </w:r>
            <w:r w:rsidR="00511BA3" w:rsidRPr="00A76D93">
              <w:rPr>
                <w:rFonts w:cs="Arial"/>
                <w:color w:val="FF0000"/>
                <w:sz w:val="19"/>
                <w:szCs w:val="19"/>
                <w:lang w:val="de-CH"/>
              </w:rPr>
              <w:t xml:space="preserve"> </w:t>
            </w:r>
            <w:r w:rsidRPr="00A76D93">
              <w:rPr>
                <w:rFonts w:cs="Arial"/>
                <w:strike/>
                <w:color w:val="FF0000"/>
                <w:sz w:val="19"/>
                <w:szCs w:val="19"/>
                <w:lang w:val="de-CH"/>
              </w:rPr>
              <w:t>wählen</w:t>
            </w:r>
            <w:r w:rsidRPr="00A76D93">
              <w:rPr>
                <w:rFonts w:cs="Arial"/>
                <w:sz w:val="19"/>
                <w:szCs w:val="19"/>
                <w:lang w:val="de-CH"/>
              </w:rPr>
              <w:t>.</w:t>
            </w:r>
          </w:p>
          <w:p w14:paraId="6BE2C1E7" w14:textId="77777777" w:rsidR="0021645F" w:rsidRPr="00A76D93" w:rsidRDefault="0021645F" w:rsidP="0021645F">
            <w:pPr>
              <w:spacing w:before="40" w:line="252" w:lineRule="auto"/>
              <w:jc w:val="both"/>
              <w:rPr>
                <w:rFonts w:cs="Arial"/>
                <w:sz w:val="19"/>
                <w:szCs w:val="19"/>
                <w:lang w:val="de-CH"/>
              </w:rPr>
            </w:pPr>
            <w:r w:rsidRPr="00A76D93">
              <w:rPr>
                <w:rFonts w:cs="Arial"/>
                <w:sz w:val="19"/>
                <w:szCs w:val="19"/>
                <w:vertAlign w:val="superscript"/>
                <w:lang w:val="de-CH"/>
              </w:rPr>
              <w:t>3</w:t>
            </w:r>
            <w:r w:rsidRPr="00A76D93">
              <w:rPr>
                <w:rFonts w:cs="Arial"/>
                <w:sz w:val="19"/>
                <w:szCs w:val="19"/>
                <w:lang w:val="de-CH"/>
              </w:rPr>
              <w:t> Der Generalrat übt mindestens die gleichen Rechte aus wie die Gemeindeversammlung.</w:t>
            </w:r>
          </w:p>
          <w:p w14:paraId="605A5F31" w14:textId="77777777" w:rsidR="0021645F" w:rsidRPr="00A76D93" w:rsidRDefault="0021645F" w:rsidP="0021645F">
            <w:pPr>
              <w:spacing w:before="40" w:line="252" w:lineRule="auto"/>
              <w:jc w:val="both"/>
              <w:rPr>
                <w:rFonts w:cs="Arial"/>
                <w:color w:val="404040" w:themeColor="text1" w:themeTint="BF"/>
                <w:sz w:val="19"/>
                <w:szCs w:val="19"/>
              </w:rPr>
            </w:pPr>
          </w:p>
        </w:tc>
        <w:tc>
          <w:tcPr>
            <w:tcW w:w="7530" w:type="dxa"/>
            <w:tcBorders>
              <w:left w:val="double" w:sz="4" w:space="0" w:color="767171" w:themeColor="background2" w:themeShade="80"/>
            </w:tcBorders>
            <w:shd w:val="clear" w:color="auto" w:fill="auto"/>
          </w:tcPr>
          <w:p w14:paraId="08B1ED1E" w14:textId="77777777" w:rsidR="0021645F" w:rsidRPr="00A76D93" w:rsidRDefault="0021645F" w:rsidP="0021645F">
            <w:pPr>
              <w:spacing w:before="40" w:line="252" w:lineRule="auto"/>
              <w:jc w:val="both"/>
              <w:rPr>
                <w:rFonts w:cs="Arial"/>
                <w:b/>
                <w:sz w:val="19"/>
                <w:szCs w:val="19"/>
              </w:rPr>
            </w:pPr>
            <w:r w:rsidRPr="00A76D93">
              <w:rPr>
                <w:rFonts w:cs="Arial"/>
                <w:b/>
                <w:sz w:val="19"/>
                <w:szCs w:val="19"/>
              </w:rPr>
              <w:t>Art. 120 Conseil général</w:t>
            </w:r>
          </w:p>
          <w:p w14:paraId="2CE24768" w14:textId="77777777" w:rsidR="0021645F" w:rsidRPr="00A76D93" w:rsidRDefault="0021645F" w:rsidP="0021645F">
            <w:pPr>
              <w:spacing w:before="40" w:line="252" w:lineRule="auto"/>
              <w:jc w:val="both"/>
              <w:rPr>
                <w:rFonts w:cs="Arial"/>
                <w:sz w:val="19"/>
                <w:szCs w:val="19"/>
              </w:rPr>
            </w:pPr>
            <w:r w:rsidRPr="00A76D93">
              <w:rPr>
                <w:rFonts w:cs="Arial"/>
                <w:sz w:val="19"/>
                <w:szCs w:val="19"/>
                <w:vertAlign w:val="superscript"/>
                <w:lang w:val="fr-FR"/>
              </w:rPr>
              <w:t>1</w:t>
            </w:r>
            <w:r w:rsidRPr="00A76D93">
              <w:rPr>
                <w:rFonts w:cs="Arial"/>
                <w:sz w:val="19"/>
                <w:szCs w:val="19"/>
                <w:lang w:val="fr-FR"/>
              </w:rPr>
              <w:t> D</w:t>
            </w:r>
            <w:r w:rsidRPr="00A76D93">
              <w:rPr>
                <w:rFonts w:cs="Arial"/>
                <w:sz w:val="19"/>
                <w:szCs w:val="19"/>
              </w:rPr>
              <w:t>ans les communes de plus de 5000 habitantes et habitants,</w:t>
            </w:r>
            <w:r w:rsidRPr="00A76D93">
              <w:rPr>
                <w:rFonts w:cs="Arial"/>
                <w:sz w:val="19"/>
                <w:szCs w:val="19"/>
                <w:lang w:val="fr-FR"/>
              </w:rPr>
              <w:t xml:space="preserve"> le conseil </w:t>
            </w:r>
            <w:r w:rsidRPr="00A76D93">
              <w:rPr>
                <w:rFonts w:cs="Arial"/>
                <w:sz w:val="19"/>
                <w:szCs w:val="19"/>
              </w:rPr>
              <w:t>général remplace l’assemblée communale.</w:t>
            </w:r>
          </w:p>
          <w:p w14:paraId="7FDA1A66" w14:textId="45845145" w:rsidR="0021645F" w:rsidRPr="00A76D93" w:rsidRDefault="0021645F" w:rsidP="0021645F">
            <w:pPr>
              <w:spacing w:before="40" w:line="252" w:lineRule="auto"/>
              <w:jc w:val="both"/>
              <w:rPr>
                <w:rFonts w:cs="Arial"/>
                <w:sz w:val="19"/>
                <w:szCs w:val="19"/>
              </w:rPr>
            </w:pPr>
            <w:r w:rsidRPr="00A76D93">
              <w:rPr>
                <w:rFonts w:cs="Arial"/>
                <w:sz w:val="19"/>
                <w:szCs w:val="19"/>
                <w:vertAlign w:val="superscript"/>
              </w:rPr>
              <w:t>2</w:t>
            </w:r>
            <w:r w:rsidRPr="00A76D93">
              <w:rPr>
                <w:rFonts w:cs="Arial"/>
                <w:sz w:val="19"/>
                <w:szCs w:val="19"/>
              </w:rPr>
              <w:t> Par scrutin populaire, le corps électoral peut renoncer à l’institution d’un conseil général ou, dans les communes qui comptent moins de 5000 hab</w:t>
            </w:r>
            <w:bookmarkStart w:id="78" w:name="_GoBack"/>
            <w:bookmarkEnd w:id="78"/>
            <w:r w:rsidRPr="00A76D93">
              <w:rPr>
                <w:rFonts w:cs="Arial"/>
                <w:sz w:val="19"/>
                <w:szCs w:val="19"/>
              </w:rPr>
              <w:t xml:space="preserve">itantes et habitants, en </w:t>
            </w:r>
            <w:commentRangeStart w:id="79"/>
            <w:r w:rsidR="00007C3F" w:rsidRPr="00A76D93">
              <w:rPr>
                <w:rFonts w:cs="Arial"/>
                <w:color w:val="FF0000"/>
                <w:sz w:val="19"/>
                <w:szCs w:val="19"/>
                <w:u w:val="single"/>
              </w:rPr>
              <w:t>instituer</w:t>
            </w:r>
            <w:r w:rsidR="00007C3F" w:rsidRPr="00A76D93">
              <w:rPr>
                <w:rFonts w:cs="Arial"/>
                <w:color w:val="FF0000"/>
                <w:sz w:val="19"/>
                <w:szCs w:val="19"/>
              </w:rPr>
              <w:t xml:space="preserve"> </w:t>
            </w:r>
            <w:commentRangeEnd w:id="79"/>
            <w:r w:rsidR="009140AB">
              <w:rPr>
                <w:rStyle w:val="Marquedecommentaire"/>
              </w:rPr>
              <w:commentReference w:id="79"/>
            </w:r>
            <w:r w:rsidRPr="00A76D93">
              <w:rPr>
                <w:rFonts w:cs="Arial"/>
                <w:strike/>
                <w:color w:val="FF0000"/>
                <w:sz w:val="19"/>
                <w:szCs w:val="19"/>
              </w:rPr>
              <w:t>élire</w:t>
            </w:r>
            <w:r w:rsidRPr="00A76D93">
              <w:rPr>
                <w:rFonts w:cs="Arial"/>
                <w:color w:val="FF0000"/>
                <w:sz w:val="19"/>
                <w:szCs w:val="19"/>
              </w:rPr>
              <w:t xml:space="preserve"> </w:t>
            </w:r>
            <w:r w:rsidRPr="00A76D93">
              <w:rPr>
                <w:rFonts w:cs="Arial"/>
                <w:sz w:val="19"/>
                <w:szCs w:val="19"/>
              </w:rPr>
              <w:t>un.</w:t>
            </w:r>
          </w:p>
          <w:p w14:paraId="78137148" w14:textId="77777777" w:rsidR="0021645F" w:rsidRPr="00A76D93" w:rsidRDefault="0021645F" w:rsidP="0021645F">
            <w:pPr>
              <w:spacing w:before="40" w:line="252" w:lineRule="auto"/>
              <w:jc w:val="both"/>
              <w:rPr>
                <w:rFonts w:cs="Arial"/>
                <w:sz w:val="19"/>
                <w:szCs w:val="19"/>
                <w:lang w:val="fr-FR"/>
              </w:rPr>
            </w:pPr>
            <w:r w:rsidRPr="00A76D93">
              <w:rPr>
                <w:rFonts w:cs="Arial"/>
                <w:sz w:val="19"/>
                <w:szCs w:val="19"/>
                <w:vertAlign w:val="superscript"/>
                <w:lang w:val="fr-FR"/>
              </w:rPr>
              <w:t>3</w:t>
            </w:r>
            <w:r w:rsidRPr="00A76D93">
              <w:rPr>
                <w:rFonts w:cs="Arial"/>
                <w:sz w:val="19"/>
                <w:szCs w:val="19"/>
                <w:lang w:val="fr-FR"/>
              </w:rPr>
              <w:t> Le conseil général a au moins les mêmes compétences que l’assemblée communale.</w:t>
            </w:r>
          </w:p>
          <w:p w14:paraId="0602D443" w14:textId="018F78A1" w:rsidR="0021645F" w:rsidRPr="00A76D93" w:rsidRDefault="0021645F" w:rsidP="0021645F">
            <w:pPr>
              <w:spacing w:before="40" w:line="252" w:lineRule="auto"/>
              <w:jc w:val="both"/>
              <w:rPr>
                <w:rFonts w:cs="Arial"/>
                <w:sz w:val="19"/>
                <w:szCs w:val="19"/>
              </w:rPr>
            </w:pPr>
          </w:p>
        </w:tc>
      </w:tr>
      <w:tr w:rsidR="0021645F" w:rsidRPr="003136C5" w14:paraId="07755F80" w14:textId="77777777" w:rsidTr="0037282D">
        <w:tc>
          <w:tcPr>
            <w:tcW w:w="539" w:type="dxa"/>
            <w:shd w:val="clear" w:color="auto" w:fill="F2F2F2" w:themeFill="background1" w:themeFillShade="F2"/>
            <w:vAlign w:val="center"/>
          </w:tcPr>
          <w:p w14:paraId="138B4731" w14:textId="0BACF902" w:rsidR="0021645F" w:rsidRPr="003136C5" w:rsidRDefault="0021645F" w:rsidP="0021645F">
            <w:pPr>
              <w:spacing w:before="40" w:line="252" w:lineRule="auto"/>
              <w:jc w:val="center"/>
              <w:rPr>
                <w:rFonts w:cs="Arial"/>
                <w:b/>
                <w:sz w:val="20"/>
                <w:szCs w:val="19"/>
              </w:rPr>
            </w:pPr>
            <w:r w:rsidRPr="003136C5">
              <w:rPr>
                <w:rFonts w:cs="Arial"/>
                <w:b/>
                <w:sz w:val="20"/>
                <w:szCs w:val="19"/>
              </w:rPr>
              <w:t>10</w:t>
            </w:r>
          </w:p>
        </w:tc>
        <w:tc>
          <w:tcPr>
            <w:tcW w:w="7529" w:type="dxa"/>
            <w:tcBorders>
              <w:right w:val="double" w:sz="4" w:space="0" w:color="767171" w:themeColor="background2" w:themeShade="80"/>
            </w:tcBorders>
            <w:shd w:val="clear" w:color="auto" w:fill="auto"/>
          </w:tcPr>
          <w:p w14:paraId="7535A756" w14:textId="77777777" w:rsidR="0021645F" w:rsidRPr="003136C5" w:rsidRDefault="0021645F" w:rsidP="0021645F">
            <w:pPr>
              <w:spacing w:before="40" w:line="252" w:lineRule="auto"/>
              <w:jc w:val="both"/>
              <w:rPr>
                <w:rFonts w:cs="Arial"/>
                <w:b/>
                <w:iCs/>
                <w:sz w:val="19"/>
                <w:szCs w:val="19"/>
                <w:lang w:val="de-CH"/>
              </w:rPr>
            </w:pPr>
            <w:r w:rsidRPr="003136C5">
              <w:rPr>
                <w:rFonts w:cs="Arial"/>
                <w:b/>
                <w:iCs/>
                <w:sz w:val="19"/>
                <w:szCs w:val="19"/>
                <w:lang w:val="de-CH"/>
              </w:rPr>
              <w:t>Art. 121 Gemeinderat</w:t>
            </w:r>
          </w:p>
          <w:p w14:paraId="26618827" w14:textId="77777777" w:rsidR="0021645F" w:rsidRPr="003136C5" w:rsidRDefault="0021645F" w:rsidP="0021645F">
            <w:pPr>
              <w:spacing w:before="40" w:line="252" w:lineRule="auto"/>
              <w:jc w:val="both"/>
              <w:rPr>
                <w:rFonts w:cs="Arial"/>
                <w:iCs/>
                <w:sz w:val="19"/>
                <w:szCs w:val="19"/>
                <w:lang w:val="de-CH"/>
              </w:rPr>
            </w:pPr>
            <w:r w:rsidRPr="003136C5">
              <w:rPr>
                <w:rFonts w:cs="Arial"/>
                <w:iCs/>
                <w:sz w:val="19"/>
                <w:szCs w:val="19"/>
                <w:vertAlign w:val="superscript"/>
                <w:lang w:val="de-CH"/>
              </w:rPr>
              <w:t>1</w:t>
            </w:r>
            <w:r w:rsidRPr="003136C5">
              <w:rPr>
                <w:rFonts w:cs="Arial"/>
                <w:iCs/>
                <w:sz w:val="19"/>
                <w:szCs w:val="19"/>
                <w:lang w:val="de-CH"/>
              </w:rPr>
              <w:t> Der Gemeinderat besteht aus drei bis elf Mitgliedern. Ein Mitglied ist Präsidentin oder Präsident und eines ist Vizepräsidentin oder Vizepräsident.</w:t>
            </w:r>
          </w:p>
          <w:p w14:paraId="06B10807" w14:textId="77777777" w:rsidR="0021645F" w:rsidRPr="003136C5" w:rsidRDefault="0021645F" w:rsidP="0021645F">
            <w:pPr>
              <w:spacing w:before="40" w:line="252" w:lineRule="auto"/>
              <w:jc w:val="both"/>
              <w:rPr>
                <w:rFonts w:cs="Arial"/>
                <w:iCs/>
                <w:sz w:val="19"/>
                <w:szCs w:val="19"/>
                <w:lang w:val="de-CH"/>
              </w:rPr>
            </w:pPr>
            <w:r w:rsidRPr="003136C5">
              <w:rPr>
                <w:rFonts w:cs="Arial"/>
                <w:iCs/>
                <w:sz w:val="19"/>
                <w:szCs w:val="19"/>
                <w:vertAlign w:val="superscript"/>
                <w:lang w:val="de-CH"/>
              </w:rPr>
              <w:t>2</w:t>
            </w:r>
            <w:r w:rsidRPr="003136C5">
              <w:rPr>
                <w:rFonts w:cs="Arial"/>
                <w:iCs/>
                <w:sz w:val="19"/>
                <w:szCs w:val="19"/>
                <w:lang w:val="de-CH"/>
              </w:rPr>
              <w:t> Der Gemeinderat hat folgende Befugnisse:</w:t>
            </w:r>
          </w:p>
          <w:p w14:paraId="508DAF70" w14:textId="77777777" w:rsidR="0021645F" w:rsidRPr="003136C5" w:rsidRDefault="0021645F" w:rsidP="008D7EA1">
            <w:pPr>
              <w:numPr>
                <w:ilvl w:val="0"/>
                <w:numId w:val="53"/>
              </w:numPr>
              <w:spacing w:before="40" w:line="252" w:lineRule="auto"/>
              <w:ind w:left="754" w:hanging="394"/>
              <w:jc w:val="both"/>
              <w:rPr>
                <w:rFonts w:cs="Arial"/>
                <w:iCs/>
                <w:sz w:val="19"/>
                <w:szCs w:val="19"/>
                <w:lang w:val="de-CH"/>
              </w:rPr>
            </w:pPr>
            <w:r w:rsidRPr="003136C5">
              <w:rPr>
                <w:rFonts w:cs="Arial"/>
                <w:iCs/>
                <w:sz w:val="19"/>
                <w:szCs w:val="19"/>
                <w:lang w:val="de-CH"/>
              </w:rPr>
              <w:t>er besorgt die allgemeine Verwaltung der Gemeinde;</w:t>
            </w:r>
          </w:p>
          <w:p w14:paraId="66902CAF" w14:textId="77777777" w:rsidR="0021645F" w:rsidRPr="003136C5" w:rsidRDefault="0021645F" w:rsidP="008D7EA1">
            <w:pPr>
              <w:numPr>
                <w:ilvl w:val="0"/>
                <w:numId w:val="53"/>
              </w:numPr>
              <w:spacing w:line="252" w:lineRule="auto"/>
              <w:ind w:left="754" w:hanging="394"/>
              <w:jc w:val="both"/>
              <w:rPr>
                <w:rFonts w:cs="Arial"/>
                <w:iCs/>
                <w:sz w:val="19"/>
                <w:szCs w:val="19"/>
                <w:lang w:val="de-CH"/>
              </w:rPr>
            </w:pPr>
            <w:r w:rsidRPr="003136C5">
              <w:rPr>
                <w:rFonts w:cs="Arial"/>
                <w:iCs/>
                <w:sz w:val="19"/>
                <w:szCs w:val="19"/>
                <w:lang w:val="de-CH"/>
              </w:rPr>
              <w:t>er entwirft die Gemeindereglemente und sorgt für deren Anwendung;</w:t>
            </w:r>
          </w:p>
          <w:p w14:paraId="440F1CFA" w14:textId="77777777" w:rsidR="0021645F" w:rsidRPr="003136C5" w:rsidRDefault="0021645F" w:rsidP="008D7EA1">
            <w:pPr>
              <w:numPr>
                <w:ilvl w:val="0"/>
                <w:numId w:val="53"/>
              </w:numPr>
              <w:spacing w:line="252" w:lineRule="auto"/>
              <w:ind w:left="754" w:hanging="394"/>
              <w:jc w:val="both"/>
              <w:rPr>
                <w:rFonts w:cs="Arial"/>
                <w:iCs/>
                <w:sz w:val="19"/>
                <w:szCs w:val="19"/>
                <w:lang w:val="de-CH"/>
              </w:rPr>
            </w:pPr>
            <w:r w:rsidRPr="003136C5">
              <w:rPr>
                <w:rFonts w:cs="Arial"/>
                <w:iCs/>
                <w:sz w:val="19"/>
                <w:szCs w:val="19"/>
                <w:lang w:val="de-CH"/>
              </w:rPr>
              <w:t>er vollzieht die kantonale Gesetzgebung;</w:t>
            </w:r>
          </w:p>
          <w:p w14:paraId="12D76FC6" w14:textId="77777777" w:rsidR="0021645F" w:rsidRPr="003136C5" w:rsidRDefault="0021645F" w:rsidP="008D7EA1">
            <w:pPr>
              <w:numPr>
                <w:ilvl w:val="0"/>
                <w:numId w:val="53"/>
              </w:numPr>
              <w:spacing w:line="252" w:lineRule="auto"/>
              <w:ind w:left="754" w:hanging="394"/>
              <w:jc w:val="both"/>
              <w:rPr>
                <w:rFonts w:cs="Arial"/>
                <w:iCs/>
                <w:sz w:val="19"/>
                <w:szCs w:val="19"/>
                <w:lang w:val="de-CH"/>
              </w:rPr>
            </w:pPr>
            <w:r w:rsidRPr="003136C5">
              <w:rPr>
                <w:rFonts w:cs="Arial"/>
                <w:iCs/>
                <w:sz w:val="19"/>
                <w:szCs w:val="19"/>
                <w:lang w:val="de-CH"/>
              </w:rPr>
              <w:t>er ernennt das Personal;</w:t>
            </w:r>
          </w:p>
          <w:p w14:paraId="6DE7C74F" w14:textId="77777777" w:rsidR="0021645F" w:rsidRPr="003136C5" w:rsidRDefault="0021645F" w:rsidP="008D7EA1">
            <w:pPr>
              <w:numPr>
                <w:ilvl w:val="0"/>
                <w:numId w:val="53"/>
              </w:numPr>
              <w:spacing w:line="252" w:lineRule="auto"/>
              <w:ind w:left="754" w:hanging="394"/>
              <w:jc w:val="both"/>
              <w:rPr>
                <w:rFonts w:cs="Arial"/>
                <w:iCs/>
                <w:sz w:val="19"/>
                <w:szCs w:val="19"/>
              </w:rPr>
            </w:pPr>
            <w:r w:rsidRPr="003136C5">
              <w:rPr>
                <w:rFonts w:cs="Arial"/>
                <w:iCs/>
                <w:sz w:val="19"/>
                <w:szCs w:val="19"/>
              </w:rPr>
              <w:t>er entwirft den Voranschlag;</w:t>
            </w:r>
          </w:p>
          <w:p w14:paraId="6FD60D5E" w14:textId="77777777" w:rsidR="0021645F" w:rsidRPr="003136C5" w:rsidRDefault="0021645F" w:rsidP="008D7EA1">
            <w:pPr>
              <w:numPr>
                <w:ilvl w:val="0"/>
                <w:numId w:val="53"/>
              </w:numPr>
              <w:spacing w:line="252" w:lineRule="auto"/>
              <w:ind w:left="754" w:hanging="394"/>
              <w:jc w:val="both"/>
              <w:rPr>
                <w:rFonts w:cs="Arial"/>
                <w:iCs/>
                <w:sz w:val="19"/>
                <w:szCs w:val="19"/>
              </w:rPr>
            </w:pPr>
            <w:r w:rsidRPr="003136C5">
              <w:rPr>
                <w:rFonts w:cs="Arial"/>
                <w:iCs/>
                <w:sz w:val="19"/>
                <w:szCs w:val="19"/>
              </w:rPr>
              <w:t>er erstellt die Rechnung.</w:t>
            </w:r>
          </w:p>
          <w:p w14:paraId="6136DA79" w14:textId="77777777" w:rsidR="0021645F" w:rsidRPr="003136C5" w:rsidRDefault="0021645F" w:rsidP="0021645F">
            <w:pPr>
              <w:spacing w:before="40" w:line="252" w:lineRule="auto"/>
              <w:jc w:val="both"/>
              <w:rPr>
                <w:rFonts w:cs="Arial"/>
                <w:color w:val="404040" w:themeColor="text1" w:themeTint="BF"/>
                <w:sz w:val="19"/>
                <w:szCs w:val="19"/>
              </w:rPr>
            </w:pPr>
          </w:p>
        </w:tc>
        <w:tc>
          <w:tcPr>
            <w:tcW w:w="7530" w:type="dxa"/>
            <w:tcBorders>
              <w:left w:val="double" w:sz="4" w:space="0" w:color="767171" w:themeColor="background2" w:themeShade="80"/>
            </w:tcBorders>
            <w:shd w:val="clear" w:color="auto" w:fill="auto"/>
          </w:tcPr>
          <w:p w14:paraId="6DC510F7" w14:textId="77777777" w:rsidR="0021645F" w:rsidRPr="003136C5" w:rsidRDefault="0021645F" w:rsidP="0021645F">
            <w:pPr>
              <w:spacing w:before="40" w:line="252" w:lineRule="auto"/>
              <w:jc w:val="both"/>
              <w:rPr>
                <w:rFonts w:cs="Arial"/>
                <w:b/>
                <w:sz w:val="19"/>
                <w:szCs w:val="19"/>
              </w:rPr>
            </w:pPr>
            <w:r w:rsidRPr="003136C5">
              <w:rPr>
                <w:rFonts w:cs="Arial"/>
                <w:b/>
                <w:sz w:val="19"/>
                <w:szCs w:val="19"/>
              </w:rPr>
              <w:t>Art. 121 Conseil communal</w:t>
            </w:r>
          </w:p>
          <w:p w14:paraId="3C28BC1B" w14:textId="77777777" w:rsidR="0021645F" w:rsidRPr="003136C5" w:rsidRDefault="0021645F" w:rsidP="0021645F">
            <w:pPr>
              <w:spacing w:before="40" w:line="252" w:lineRule="auto"/>
              <w:jc w:val="both"/>
              <w:rPr>
                <w:rFonts w:cs="Arial"/>
                <w:sz w:val="19"/>
                <w:szCs w:val="19"/>
              </w:rPr>
            </w:pPr>
            <w:r w:rsidRPr="003136C5">
              <w:rPr>
                <w:rFonts w:cs="Arial"/>
                <w:sz w:val="19"/>
                <w:szCs w:val="19"/>
                <w:vertAlign w:val="superscript"/>
              </w:rPr>
              <w:t>1</w:t>
            </w:r>
            <w:r w:rsidRPr="003136C5">
              <w:rPr>
                <w:rFonts w:cs="Arial"/>
                <w:sz w:val="19"/>
                <w:szCs w:val="19"/>
              </w:rPr>
              <w:t> Le conseil communal se compose de trois à onze membres dont une présidente ou un président ainsi qu’une vice-présidente ou un vice-président.</w:t>
            </w:r>
          </w:p>
          <w:p w14:paraId="01C532B3" w14:textId="77777777" w:rsidR="0021645F" w:rsidRPr="003136C5" w:rsidRDefault="0021645F" w:rsidP="0021645F">
            <w:pPr>
              <w:spacing w:before="40" w:line="252" w:lineRule="auto"/>
              <w:jc w:val="both"/>
              <w:rPr>
                <w:rFonts w:cs="Arial"/>
                <w:sz w:val="19"/>
                <w:szCs w:val="19"/>
              </w:rPr>
            </w:pPr>
            <w:r w:rsidRPr="003136C5">
              <w:rPr>
                <w:rFonts w:cs="Arial"/>
                <w:sz w:val="19"/>
                <w:szCs w:val="19"/>
                <w:vertAlign w:val="superscript"/>
              </w:rPr>
              <w:t>2</w:t>
            </w:r>
            <w:r w:rsidRPr="003136C5">
              <w:rPr>
                <w:rFonts w:cs="Arial"/>
                <w:sz w:val="19"/>
                <w:szCs w:val="19"/>
              </w:rPr>
              <w:t> Le conseil communal a les attributions suivantes :</w:t>
            </w:r>
          </w:p>
          <w:p w14:paraId="0536BD2B" w14:textId="77777777" w:rsidR="0021645F" w:rsidRPr="003136C5" w:rsidRDefault="0021645F" w:rsidP="008D7EA1">
            <w:pPr>
              <w:numPr>
                <w:ilvl w:val="0"/>
                <w:numId w:val="30"/>
              </w:numPr>
              <w:spacing w:before="40" w:line="252" w:lineRule="auto"/>
              <w:ind w:left="612" w:hanging="425"/>
              <w:jc w:val="both"/>
              <w:rPr>
                <w:rFonts w:cs="Arial"/>
                <w:sz w:val="19"/>
                <w:szCs w:val="19"/>
              </w:rPr>
            </w:pPr>
            <w:r w:rsidRPr="003136C5">
              <w:rPr>
                <w:rFonts w:cs="Arial"/>
                <w:sz w:val="19"/>
                <w:szCs w:val="19"/>
              </w:rPr>
              <w:t>il pourvoit à l'administration communale ;</w:t>
            </w:r>
          </w:p>
          <w:p w14:paraId="2003E0AF" w14:textId="77777777" w:rsidR="0021645F" w:rsidRPr="003136C5" w:rsidRDefault="0021645F" w:rsidP="008D7EA1">
            <w:pPr>
              <w:numPr>
                <w:ilvl w:val="0"/>
                <w:numId w:val="30"/>
              </w:numPr>
              <w:spacing w:before="40" w:line="252" w:lineRule="auto"/>
              <w:ind w:left="598" w:hanging="429"/>
              <w:jc w:val="both"/>
              <w:rPr>
                <w:rFonts w:cs="Arial"/>
                <w:sz w:val="19"/>
                <w:szCs w:val="19"/>
              </w:rPr>
            </w:pPr>
            <w:r w:rsidRPr="003136C5">
              <w:rPr>
                <w:rFonts w:cs="Arial"/>
                <w:sz w:val="19"/>
                <w:szCs w:val="19"/>
              </w:rPr>
              <w:t>il élabore et applique les règlements communaux ;</w:t>
            </w:r>
          </w:p>
          <w:p w14:paraId="4FCF5DAD" w14:textId="77777777" w:rsidR="0021645F" w:rsidRPr="003136C5" w:rsidRDefault="0021645F" w:rsidP="008D7EA1">
            <w:pPr>
              <w:numPr>
                <w:ilvl w:val="0"/>
                <w:numId w:val="30"/>
              </w:numPr>
              <w:spacing w:before="40" w:line="252" w:lineRule="auto"/>
              <w:ind w:left="598" w:hanging="429"/>
              <w:jc w:val="both"/>
              <w:rPr>
                <w:rFonts w:cs="Arial"/>
                <w:sz w:val="19"/>
                <w:szCs w:val="19"/>
              </w:rPr>
            </w:pPr>
            <w:r w:rsidRPr="003136C5">
              <w:rPr>
                <w:rFonts w:cs="Arial"/>
                <w:sz w:val="19"/>
                <w:szCs w:val="19"/>
              </w:rPr>
              <w:t>il exécute la législation cantonale ;</w:t>
            </w:r>
          </w:p>
          <w:p w14:paraId="614984B5" w14:textId="77777777" w:rsidR="0021645F" w:rsidRPr="003136C5" w:rsidRDefault="0021645F" w:rsidP="008D7EA1">
            <w:pPr>
              <w:numPr>
                <w:ilvl w:val="0"/>
                <w:numId w:val="30"/>
              </w:numPr>
              <w:spacing w:before="40" w:line="252" w:lineRule="auto"/>
              <w:ind w:left="598" w:hanging="429"/>
              <w:jc w:val="both"/>
              <w:rPr>
                <w:rFonts w:cs="Arial"/>
                <w:sz w:val="19"/>
                <w:szCs w:val="19"/>
              </w:rPr>
            </w:pPr>
            <w:r w:rsidRPr="003136C5">
              <w:rPr>
                <w:rFonts w:cs="Arial"/>
                <w:sz w:val="19"/>
                <w:szCs w:val="19"/>
              </w:rPr>
              <w:t>il nomme le personnel ;</w:t>
            </w:r>
          </w:p>
          <w:p w14:paraId="5C750797" w14:textId="1C06B7C5" w:rsidR="0021645F" w:rsidRPr="003136C5" w:rsidRDefault="0021645F" w:rsidP="008D7EA1">
            <w:pPr>
              <w:numPr>
                <w:ilvl w:val="0"/>
                <w:numId w:val="30"/>
              </w:numPr>
              <w:spacing w:before="40" w:line="252" w:lineRule="auto"/>
              <w:ind w:left="598" w:hanging="429"/>
              <w:jc w:val="both"/>
              <w:rPr>
                <w:rFonts w:cs="Arial"/>
                <w:sz w:val="19"/>
                <w:szCs w:val="19"/>
              </w:rPr>
            </w:pPr>
            <w:r w:rsidRPr="003136C5">
              <w:rPr>
                <w:rFonts w:cs="Arial"/>
                <w:sz w:val="19"/>
                <w:szCs w:val="19"/>
              </w:rPr>
              <w:t>il élabore le budget ;</w:t>
            </w:r>
          </w:p>
          <w:p w14:paraId="1294E548" w14:textId="77777777" w:rsidR="0021645F" w:rsidRPr="003136C5" w:rsidRDefault="0021645F" w:rsidP="008D7EA1">
            <w:pPr>
              <w:numPr>
                <w:ilvl w:val="0"/>
                <w:numId w:val="30"/>
              </w:numPr>
              <w:spacing w:before="40" w:line="252" w:lineRule="auto"/>
              <w:ind w:left="598" w:hanging="429"/>
              <w:jc w:val="both"/>
              <w:rPr>
                <w:rFonts w:cs="Arial"/>
                <w:sz w:val="19"/>
                <w:szCs w:val="19"/>
              </w:rPr>
            </w:pPr>
            <w:r w:rsidRPr="003136C5">
              <w:rPr>
                <w:rFonts w:cs="Arial"/>
                <w:sz w:val="19"/>
                <w:szCs w:val="19"/>
              </w:rPr>
              <w:t>il établit les comptes.</w:t>
            </w:r>
          </w:p>
          <w:p w14:paraId="10682C3A" w14:textId="75493EFD" w:rsidR="008D7EA1" w:rsidRPr="003136C5" w:rsidRDefault="008D7EA1" w:rsidP="0021645F">
            <w:pPr>
              <w:spacing w:before="40" w:line="252" w:lineRule="auto"/>
              <w:jc w:val="both"/>
              <w:rPr>
                <w:rFonts w:cs="Arial"/>
                <w:sz w:val="19"/>
                <w:szCs w:val="19"/>
              </w:rPr>
            </w:pPr>
          </w:p>
        </w:tc>
      </w:tr>
      <w:tr w:rsidR="0021645F" w:rsidRPr="003136C5" w14:paraId="1D95DE0E" w14:textId="77777777" w:rsidTr="0037282D">
        <w:tc>
          <w:tcPr>
            <w:tcW w:w="539" w:type="dxa"/>
            <w:shd w:val="clear" w:color="auto" w:fill="F2F2F2" w:themeFill="background1" w:themeFillShade="F2"/>
            <w:vAlign w:val="center"/>
          </w:tcPr>
          <w:p w14:paraId="53755C47" w14:textId="727F9EB2" w:rsidR="0021645F" w:rsidRPr="003136C5" w:rsidRDefault="0021645F" w:rsidP="0021645F">
            <w:pPr>
              <w:spacing w:before="40" w:line="252" w:lineRule="auto"/>
              <w:jc w:val="center"/>
              <w:rPr>
                <w:rFonts w:cs="Arial"/>
                <w:b/>
                <w:sz w:val="20"/>
                <w:szCs w:val="19"/>
              </w:rPr>
            </w:pPr>
            <w:r w:rsidRPr="003136C5">
              <w:rPr>
                <w:rFonts w:cs="Arial"/>
                <w:b/>
                <w:sz w:val="20"/>
                <w:szCs w:val="19"/>
              </w:rPr>
              <w:t>10</w:t>
            </w:r>
          </w:p>
        </w:tc>
        <w:tc>
          <w:tcPr>
            <w:tcW w:w="7529" w:type="dxa"/>
            <w:tcBorders>
              <w:right w:val="double" w:sz="4" w:space="0" w:color="767171" w:themeColor="background2" w:themeShade="80"/>
            </w:tcBorders>
            <w:shd w:val="clear" w:color="auto" w:fill="auto"/>
          </w:tcPr>
          <w:p w14:paraId="01CBD01B" w14:textId="691796A0" w:rsidR="0021645F" w:rsidRPr="003136C5" w:rsidRDefault="0021645F" w:rsidP="0021645F">
            <w:pPr>
              <w:spacing w:before="40" w:line="252" w:lineRule="auto"/>
              <w:jc w:val="both"/>
              <w:rPr>
                <w:rFonts w:cs="Arial"/>
                <w:b/>
                <w:sz w:val="19"/>
                <w:szCs w:val="19"/>
                <w:lang w:val="de-CH"/>
              </w:rPr>
            </w:pPr>
            <w:r w:rsidRPr="003136C5">
              <w:rPr>
                <w:rFonts w:cs="Arial"/>
                <w:b/>
                <w:sz w:val="19"/>
                <w:szCs w:val="19"/>
                <w:lang w:val="de-CH"/>
              </w:rPr>
              <w:t xml:space="preserve">Art. 122 </w:t>
            </w:r>
            <w:commentRangeStart w:id="80"/>
            <w:r w:rsidRPr="003136C5">
              <w:rPr>
                <w:rFonts w:cs="Arial"/>
                <w:b/>
                <w:strike/>
                <w:color w:val="FF0000"/>
                <w:sz w:val="19"/>
                <w:szCs w:val="19"/>
                <w:lang w:val="de-CH"/>
              </w:rPr>
              <w:t>Wahlmodus</w:t>
            </w:r>
            <w:r w:rsidR="000B0DDD" w:rsidRPr="003136C5">
              <w:rPr>
                <w:rFonts w:cs="Arial"/>
                <w:b/>
                <w:color w:val="FF0000"/>
                <w:sz w:val="19"/>
                <w:szCs w:val="19"/>
                <w:lang w:val="de-CH"/>
              </w:rPr>
              <w:t xml:space="preserve"> </w:t>
            </w:r>
            <w:commentRangeEnd w:id="80"/>
            <w:r w:rsidR="00BB1E55">
              <w:rPr>
                <w:rStyle w:val="Marquedecommentaire"/>
              </w:rPr>
              <w:commentReference w:id="80"/>
            </w:r>
            <w:r w:rsidR="000B0DDD" w:rsidRPr="003136C5">
              <w:rPr>
                <w:rFonts w:cs="Arial"/>
                <w:b/>
                <w:color w:val="FF0000"/>
                <w:sz w:val="19"/>
                <w:szCs w:val="19"/>
                <w:u w:val="single"/>
                <w:lang w:val="de-CH"/>
              </w:rPr>
              <w:t>Wahl</w:t>
            </w:r>
          </w:p>
          <w:p w14:paraId="02FB4027" w14:textId="77777777" w:rsidR="0021645F" w:rsidRPr="003136C5" w:rsidRDefault="0021645F" w:rsidP="0021645F">
            <w:pPr>
              <w:numPr>
                <w:ilvl w:val="12"/>
                <w:numId w:val="0"/>
              </w:numPr>
              <w:spacing w:before="40" w:line="252" w:lineRule="auto"/>
              <w:jc w:val="both"/>
              <w:rPr>
                <w:rFonts w:cs="Arial"/>
                <w:sz w:val="19"/>
                <w:szCs w:val="19"/>
                <w:lang w:val="de-CH"/>
              </w:rPr>
            </w:pPr>
            <w:r w:rsidRPr="003136C5">
              <w:rPr>
                <w:rFonts w:cs="Arial"/>
                <w:sz w:val="19"/>
                <w:szCs w:val="19"/>
                <w:vertAlign w:val="superscript"/>
                <w:lang w:val="de-CH"/>
              </w:rPr>
              <w:t>1</w:t>
            </w:r>
            <w:r w:rsidRPr="003136C5">
              <w:rPr>
                <w:rFonts w:cs="Arial"/>
                <w:sz w:val="19"/>
                <w:szCs w:val="19"/>
                <w:lang w:val="de-CH"/>
              </w:rPr>
              <w:t xml:space="preserve"> Die Mitglieder des Generalrates werden </w:t>
            </w:r>
            <w:commentRangeStart w:id="81"/>
            <w:r w:rsidRPr="00A669CF">
              <w:rPr>
                <w:rFonts w:cs="Arial"/>
                <w:strike/>
                <w:color w:val="FF0000"/>
                <w:sz w:val="19"/>
                <w:szCs w:val="19"/>
                <w:lang w:val="de-CH"/>
              </w:rPr>
              <w:t xml:space="preserve">von </w:t>
            </w:r>
            <w:commentRangeEnd w:id="81"/>
            <w:r w:rsidR="00800C44">
              <w:rPr>
                <w:rStyle w:val="Marquedecommentaire"/>
              </w:rPr>
              <w:commentReference w:id="81"/>
            </w:r>
            <w:r w:rsidRPr="00A669CF">
              <w:rPr>
                <w:rFonts w:cs="Arial"/>
                <w:strike/>
                <w:color w:val="FF0000"/>
                <w:sz w:val="19"/>
                <w:szCs w:val="19"/>
                <w:lang w:val="de-CH"/>
              </w:rPr>
              <w:t>den Stimmberechtigten</w:t>
            </w:r>
            <w:r w:rsidRPr="00A669CF">
              <w:rPr>
                <w:rFonts w:cs="Arial"/>
                <w:color w:val="FF0000"/>
                <w:sz w:val="19"/>
                <w:szCs w:val="19"/>
                <w:lang w:val="de-CH"/>
              </w:rPr>
              <w:t xml:space="preserve"> </w:t>
            </w:r>
            <w:r w:rsidRPr="003136C5">
              <w:rPr>
                <w:rFonts w:cs="Arial"/>
                <w:sz w:val="19"/>
                <w:szCs w:val="19"/>
                <w:lang w:val="de-CH"/>
              </w:rPr>
              <w:t>nach dem Proporzverfahren gewählt.</w:t>
            </w:r>
          </w:p>
          <w:p w14:paraId="7BD8CF50" w14:textId="4C79CDA4" w:rsidR="0021645F" w:rsidRPr="003136C5" w:rsidRDefault="0021645F" w:rsidP="0021645F">
            <w:pPr>
              <w:numPr>
                <w:ilvl w:val="12"/>
                <w:numId w:val="0"/>
              </w:numPr>
              <w:spacing w:before="40" w:line="252" w:lineRule="auto"/>
              <w:jc w:val="both"/>
              <w:rPr>
                <w:rFonts w:cs="Arial"/>
                <w:sz w:val="19"/>
                <w:szCs w:val="19"/>
                <w:lang w:val="de-CH"/>
              </w:rPr>
            </w:pPr>
            <w:r w:rsidRPr="003136C5">
              <w:rPr>
                <w:rFonts w:cs="Arial"/>
                <w:sz w:val="19"/>
                <w:szCs w:val="19"/>
                <w:vertAlign w:val="superscript"/>
                <w:lang w:val="de-CH"/>
              </w:rPr>
              <w:lastRenderedPageBreak/>
              <w:t>2</w:t>
            </w:r>
            <w:r w:rsidRPr="003136C5">
              <w:rPr>
                <w:rFonts w:cs="Arial"/>
                <w:sz w:val="19"/>
                <w:szCs w:val="19"/>
                <w:lang w:val="de-CH"/>
              </w:rPr>
              <w:t xml:space="preserve"> Die Mitglieder des Gemeinderates werden </w:t>
            </w:r>
            <w:r w:rsidRPr="00A669CF">
              <w:rPr>
                <w:rFonts w:cs="Arial"/>
                <w:strike/>
                <w:color w:val="FF0000"/>
                <w:sz w:val="19"/>
                <w:szCs w:val="19"/>
                <w:lang w:val="de-CH"/>
              </w:rPr>
              <w:t>von den Stimmberechtigten</w:t>
            </w:r>
            <w:r w:rsidRPr="00A669CF">
              <w:rPr>
                <w:rFonts w:cs="Arial"/>
                <w:color w:val="FF0000"/>
                <w:sz w:val="19"/>
                <w:szCs w:val="19"/>
                <w:lang w:val="de-CH"/>
              </w:rPr>
              <w:t xml:space="preserve"> </w:t>
            </w:r>
            <w:r w:rsidRPr="003136C5">
              <w:rPr>
                <w:rFonts w:cs="Arial"/>
                <w:sz w:val="19"/>
                <w:szCs w:val="19"/>
                <w:lang w:val="de-CH"/>
              </w:rPr>
              <w:t xml:space="preserve">nach dem Proporzverfahren gewählt. Die Stimmberechtigten können unter den gesetzlich festgelegten Voraussetzungen eine Änderung des </w:t>
            </w:r>
            <w:r w:rsidR="006F4838" w:rsidRPr="006F4838">
              <w:rPr>
                <w:rFonts w:cs="Arial"/>
                <w:color w:val="FF0000"/>
                <w:sz w:val="19"/>
                <w:szCs w:val="19"/>
                <w:u w:val="single"/>
                <w:lang w:val="de-CH"/>
              </w:rPr>
              <w:t>Wahlverfahrens</w:t>
            </w:r>
            <w:r w:rsidR="006F4838" w:rsidRPr="006F4838">
              <w:rPr>
                <w:rFonts w:cs="Arial"/>
                <w:color w:val="FF0000"/>
                <w:sz w:val="19"/>
                <w:szCs w:val="19"/>
                <w:lang w:val="de-CH"/>
              </w:rPr>
              <w:t xml:space="preserve"> </w:t>
            </w:r>
            <w:r w:rsidRPr="006F4838">
              <w:rPr>
                <w:rFonts w:cs="Arial"/>
                <w:strike/>
                <w:color w:val="FF0000"/>
                <w:sz w:val="19"/>
                <w:szCs w:val="19"/>
                <w:lang w:val="de-CH"/>
              </w:rPr>
              <w:t>Wahlsystems</w:t>
            </w:r>
            <w:r w:rsidRPr="006F4838">
              <w:rPr>
                <w:rFonts w:cs="Arial"/>
                <w:color w:val="FF0000"/>
                <w:sz w:val="19"/>
                <w:szCs w:val="19"/>
                <w:lang w:val="de-CH"/>
              </w:rPr>
              <w:t xml:space="preserve"> </w:t>
            </w:r>
            <w:r w:rsidRPr="003136C5">
              <w:rPr>
                <w:rFonts w:cs="Arial"/>
                <w:sz w:val="19"/>
                <w:szCs w:val="19"/>
                <w:lang w:val="de-CH"/>
              </w:rPr>
              <w:t>beschliessen.</w:t>
            </w:r>
          </w:p>
          <w:p w14:paraId="47963B46" w14:textId="0C96A71E" w:rsidR="0021645F" w:rsidRPr="003136C5" w:rsidRDefault="0021645F" w:rsidP="0021645F">
            <w:pPr>
              <w:numPr>
                <w:ilvl w:val="12"/>
                <w:numId w:val="0"/>
              </w:numPr>
              <w:spacing w:before="40" w:line="252" w:lineRule="auto"/>
              <w:jc w:val="both"/>
              <w:rPr>
                <w:rFonts w:cs="Arial"/>
                <w:sz w:val="19"/>
                <w:szCs w:val="19"/>
                <w:lang w:val="de-CH"/>
              </w:rPr>
            </w:pPr>
            <w:r w:rsidRPr="003136C5">
              <w:rPr>
                <w:rFonts w:cs="Arial"/>
                <w:sz w:val="19"/>
                <w:szCs w:val="19"/>
                <w:vertAlign w:val="superscript"/>
                <w:lang w:val="de-CH"/>
              </w:rPr>
              <w:t>3</w:t>
            </w:r>
            <w:r w:rsidRPr="003136C5">
              <w:rPr>
                <w:rFonts w:cs="Arial"/>
                <w:sz w:val="19"/>
                <w:szCs w:val="19"/>
                <w:lang w:val="de-CH"/>
              </w:rPr>
              <w:t> </w:t>
            </w:r>
            <w:r w:rsidR="00CD078E" w:rsidRPr="003136C5">
              <w:rPr>
                <w:rFonts w:cs="Arial"/>
                <w:sz w:val="19"/>
                <w:szCs w:val="19"/>
                <w:lang w:val="de-CH"/>
              </w:rPr>
              <w:t xml:space="preserve">Die Gemeindepräsidentin oder der Gemeindepräsident und die </w:t>
            </w:r>
            <w:commentRangeStart w:id="82"/>
            <w:r w:rsidR="00CD078E" w:rsidRPr="001C1E3A">
              <w:rPr>
                <w:rFonts w:cs="Arial"/>
                <w:strike/>
                <w:color w:val="FF0000"/>
                <w:sz w:val="19"/>
                <w:szCs w:val="19"/>
                <w:lang w:val="de-CH"/>
              </w:rPr>
              <w:t>Vize</w:t>
            </w:r>
            <w:commentRangeEnd w:id="82"/>
            <w:r w:rsidR="00CD078E">
              <w:rPr>
                <w:rStyle w:val="Marquedecommentaire"/>
              </w:rPr>
              <w:commentReference w:id="82"/>
            </w:r>
            <w:r w:rsidR="00CD078E" w:rsidRPr="001C1E3A">
              <w:rPr>
                <w:rFonts w:cs="Arial"/>
                <w:strike/>
                <w:color w:val="FF0000"/>
                <w:sz w:val="19"/>
                <w:szCs w:val="19"/>
                <w:lang w:val="de-CH"/>
              </w:rPr>
              <w:t>-</w:t>
            </w:r>
            <w:r w:rsidR="00CD078E" w:rsidRPr="003136C5">
              <w:rPr>
                <w:rFonts w:cs="Arial"/>
                <w:sz w:val="19"/>
                <w:szCs w:val="19"/>
                <w:lang w:val="de-CH"/>
              </w:rPr>
              <w:t>Gemeinde</w:t>
            </w:r>
            <w:r w:rsidR="00CD078E" w:rsidRPr="001C1E3A">
              <w:rPr>
                <w:rFonts w:cs="Arial"/>
                <w:color w:val="FF0000"/>
                <w:sz w:val="19"/>
                <w:szCs w:val="19"/>
                <w:u w:val="single"/>
                <w:lang w:val="de-CH"/>
              </w:rPr>
              <w:t>vize</w:t>
            </w:r>
            <w:r w:rsidR="00CD078E" w:rsidRPr="003136C5">
              <w:rPr>
                <w:rFonts w:cs="Arial"/>
                <w:sz w:val="19"/>
                <w:szCs w:val="19"/>
                <w:lang w:val="de-CH"/>
              </w:rPr>
              <w:t xml:space="preserve">präsidentin oder der </w:t>
            </w:r>
            <w:r w:rsidR="00CD078E" w:rsidRPr="001C1E3A">
              <w:rPr>
                <w:rFonts w:cs="Arial"/>
                <w:strike/>
                <w:color w:val="FF0000"/>
                <w:sz w:val="19"/>
                <w:szCs w:val="19"/>
                <w:lang w:val="de-CH"/>
              </w:rPr>
              <w:t>Vize-</w:t>
            </w:r>
            <w:r w:rsidR="00CD078E" w:rsidRPr="003136C5">
              <w:rPr>
                <w:rFonts w:cs="Arial"/>
                <w:sz w:val="19"/>
                <w:szCs w:val="19"/>
                <w:lang w:val="de-CH"/>
              </w:rPr>
              <w:t>Gemeinde</w:t>
            </w:r>
            <w:r w:rsidR="00CD078E" w:rsidRPr="001C1E3A">
              <w:rPr>
                <w:rFonts w:cs="Arial"/>
                <w:color w:val="FF0000"/>
                <w:sz w:val="19"/>
                <w:szCs w:val="19"/>
                <w:u w:val="single"/>
                <w:lang w:val="de-CH"/>
              </w:rPr>
              <w:t>vize</w:t>
            </w:r>
            <w:r w:rsidR="00CD078E" w:rsidRPr="003136C5">
              <w:rPr>
                <w:rFonts w:cs="Arial"/>
                <w:sz w:val="19"/>
                <w:szCs w:val="19"/>
                <w:lang w:val="de-CH"/>
              </w:rPr>
              <w:t>präsident werden von den Stimmberechtigten im Majorzverfahren gewählt</w:t>
            </w:r>
            <w:r w:rsidRPr="003136C5">
              <w:rPr>
                <w:rFonts w:cs="Arial"/>
                <w:sz w:val="19"/>
                <w:szCs w:val="19"/>
                <w:lang w:val="de-CH"/>
              </w:rPr>
              <w:t>.</w:t>
            </w:r>
          </w:p>
          <w:p w14:paraId="42E41314" w14:textId="77777777" w:rsidR="0021645F" w:rsidRDefault="0021645F" w:rsidP="00F97628">
            <w:pPr>
              <w:spacing w:before="40" w:line="252" w:lineRule="auto"/>
              <w:jc w:val="both"/>
              <w:rPr>
                <w:rFonts w:cs="Arial"/>
                <w:sz w:val="19"/>
                <w:szCs w:val="19"/>
                <w:lang w:val="de-CH"/>
              </w:rPr>
            </w:pPr>
            <w:r w:rsidRPr="003136C5">
              <w:rPr>
                <w:rFonts w:cs="Arial"/>
                <w:sz w:val="19"/>
                <w:szCs w:val="19"/>
                <w:vertAlign w:val="superscript"/>
                <w:lang w:val="de-CH"/>
              </w:rPr>
              <w:t>4</w:t>
            </w:r>
            <w:r w:rsidRPr="003136C5">
              <w:rPr>
                <w:rFonts w:cs="Arial"/>
                <w:sz w:val="19"/>
                <w:szCs w:val="19"/>
                <w:lang w:val="de-CH"/>
              </w:rPr>
              <w:t> Das Gesetz bestimmt die Modalitäten der Wahl und das Datum des Urnengangs.</w:t>
            </w:r>
          </w:p>
          <w:p w14:paraId="5861E8F5" w14:textId="435C3182" w:rsidR="006163BD" w:rsidRPr="003136C5" w:rsidRDefault="006163BD" w:rsidP="00F97628">
            <w:pPr>
              <w:spacing w:before="40" w:line="252" w:lineRule="auto"/>
              <w:jc w:val="both"/>
              <w:rPr>
                <w:rFonts w:cs="Arial"/>
                <w:color w:val="404040" w:themeColor="text1" w:themeTint="BF"/>
                <w:sz w:val="19"/>
                <w:szCs w:val="19"/>
              </w:rPr>
            </w:pPr>
          </w:p>
        </w:tc>
        <w:tc>
          <w:tcPr>
            <w:tcW w:w="7530" w:type="dxa"/>
            <w:tcBorders>
              <w:left w:val="double" w:sz="4" w:space="0" w:color="767171" w:themeColor="background2" w:themeShade="80"/>
            </w:tcBorders>
            <w:shd w:val="clear" w:color="auto" w:fill="auto"/>
          </w:tcPr>
          <w:p w14:paraId="18821DF2" w14:textId="220EDB15" w:rsidR="0021645F" w:rsidRPr="003136C5" w:rsidRDefault="0021645F" w:rsidP="0021645F">
            <w:pPr>
              <w:spacing w:before="40" w:line="252" w:lineRule="auto"/>
              <w:jc w:val="both"/>
              <w:rPr>
                <w:rFonts w:cs="Arial"/>
                <w:b/>
                <w:sz w:val="19"/>
                <w:szCs w:val="19"/>
              </w:rPr>
            </w:pPr>
            <w:r w:rsidRPr="003136C5">
              <w:rPr>
                <w:rFonts w:cs="Arial"/>
                <w:b/>
                <w:sz w:val="19"/>
                <w:szCs w:val="19"/>
              </w:rPr>
              <w:lastRenderedPageBreak/>
              <w:t xml:space="preserve">Art. 122 </w:t>
            </w:r>
            <w:r w:rsidRPr="003136C5">
              <w:rPr>
                <w:rFonts w:cs="Arial"/>
                <w:b/>
                <w:strike/>
                <w:color w:val="FF0000"/>
                <w:sz w:val="19"/>
                <w:szCs w:val="19"/>
              </w:rPr>
              <w:t>Modes d’élection</w:t>
            </w:r>
            <w:r w:rsidR="000B0DDD" w:rsidRPr="003136C5">
              <w:rPr>
                <w:rFonts w:cs="Arial"/>
                <w:b/>
                <w:color w:val="FF0000"/>
                <w:sz w:val="19"/>
                <w:szCs w:val="19"/>
              </w:rPr>
              <w:t xml:space="preserve"> </w:t>
            </w:r>
            <w:commentRangeStart w:id="83"/>
            <w:r w:rsidR="000B0DDD" w:rsidRPr="003136C5">
              <w:rPr>
                <w:rFonts w:cs="Arial"/>
                <w:b/>
                <w:color w:val="FF0000"/>
                <w:sz w:val="19"/>
                <w:szCs w:val="19"/>
                <w:u w:val="single"/>
              </w:rPr>
              <w:t>Élection</w:t>
            </w:r>
            <w:commentRangeEnd w:id="83"/>
            <w:r w:rsidR="0055755F">
              <w:rPr>
                <w:rStyle w:val="Marquedecommentaire"/>
              </w:rPr>
              <w:commentReference w:id="83"/>
            </w:r>
          </w:p>
          <w:p w14:paraId="52C37C31" w14:textId="77777777" w:rsidR="0021645F" w:rsidRPr="003136C5" w:rsidRDefault="0021645F" w:rsidP="0021645F">
            <w:pPr>
              <w:spacing w:before="40" w:line="252" w:lineRule="auto"/>
              <w:jc w:val="both"/>
              <w:rPr>
                <w:rFonts w:cs="Arial"/>
                <w:sz w:val="19"/>
                <w:szCs w:val="19"/>
              </w:rPr>
            </w:pPr>
            <w:r w:rsidRPr="003136C5">
              <w:rPr>
                <w:rFonts w:cs="Arial"/>
                <w:sz w:val="19"/>
                <w:szCs w:val="19"/>
                <w:vertAlign w:val="superscript"/>
              </w:rPr>
              <w:t>1</w:t>
            </w:r>
            <w:r w:rsidRPr="003136C5">
              <w:rPr>
                <w:rFonts w:cs="Arial"/>
                <w:sz w:val="19"/>
                <w:szCs w:val="19"/>
              </w:rPr>
              <w:t xml:space="preserve"> Les membres du conseil général sont élus </w:t>
            </w:r>
            <w:commentRangeStart w:id="84"/>
            <w:r w:rsidRPr="00A669CF">
              <w:rPr>
                <w:rFonts w:cs="Arial"/>
                <w:strike/>
                <w:color w:val="FF0000"/>
                <w:sz w:val="19"/>
                <w:szCs w:val="19"/>
              </w:rPr>
              <w:t xml:space="preserve">par </w:t>
            </w:r>
            <w:commentRangeEnd w:id="84"/>
            <w:r w:rsidR="00BD6385">
              <w:rPr>
                <w:rStyle w:val="Marquedecommentaire"/>
              </w:rPr>
              <w:commentReference w:id="84"/>
            </w:r>
            <w:r w:rsidRPr="00A669CF">
              <w:rPr>
                <w:rFonts w:cs="Arial"/>
                <w:strike/>
                <w:color w:val="FF0000"/>
                <w:sz w:val="19"/>
                <w:szCs w:val="19"/>
              </w:rPr>
              <w:t>le corps électoral</w:t>
            </w:r>
            <w:r w:rsidRPr="00A669CF">
              <w:rPr>
                <w:rFonts w:cs="Arial"/>
                <w:color w:val="FF0000"/>
                <w:sz w:val="19"/>
                <w:szCs w:val="19"/>
              </w:rPr>
              <w:t xml:space="preserve"> </w:t>
            </w:r>
            <w:r w:rsidRPr="003136C5">
              <w:rPr>
                <w:rFonts w:cs="Arial"/>
                <w:sz w:val="19"/>
                <w:szCs w:val="19"/>
              </w:rPr>
              <w:t>selon le système proportionnel.</w:t>
            </w:r>
          </w:p>
          <w:p w14:paraId="3080553E" w14:textId="77777777" w:rsidR="0021645F" w:rsidRPr="003136C5" w:rsidRDefault="0021645F" w:rsidP="0021645F">
            <w:pPr>
              <w:spacing w:before="40" w:line="252" w:lineRule="auto"/>
              <w:jc w:val="both"/>
              <w:rPr>
                <w:rFonts w:cs="Arial"/>
                <w:sz w:val="19"/>
                <w:szCs w:val="19"/>
              </w:rPr>
            </w:pPr>
            <w:r w:rsidRPr="003136C5">
              <w:rPr>
                <w:rFonts w:cs="Arial"/>
                <w:sz w:val="19"/>
                <w:szCs w:val="19"/>
                <w:vertAlign w:val="superscript"/>
              </w:rPr>
              <w:lastRenderedPageBreak/>
              <w:t>2</w:t>
            </w:r>
            <w:r w:rsidRPr="003136C5">
              <w:rPr>
                <w:rFonts w:cs="Arial"/>
                <w:sz w:val="19"/>
                <w:szCs w:val="19"/>
              </w:rPr>
              <w:t xml:space="preserve"> Les membres du conseil communal sont élus </w:t>
            </w:r>
            <w:commentRangeStart w:id="85"/>
            <w:r w:rsidRPr="00A669CF">
              <w:rPr>
                <w:rFonts w:cs="Arial"/>
                <w:strike/>
                <w:color w:val="FF0000"/>
                <w:sz w:val="19"/>
                <w:szCs w:val="19"/>
              </w:rPr>
              <w:t xml:space="preserve">par </w:t>
            </w:r>
            <w:commentRangeEnd w:id="85"/>
            <w:r w:rsidR="001C4595">
              <w:rPr>
                <w:rStyle w:val="Marquedecommentaire"/>
              </w:rPr>
              <w:commentReference w:id="85"/>
            </w:r>
            <w:r w:rsidRPr="00A669CF">
              <w:rPr>
                <w:rFonts w:cs="Arial"/>
                <w:strike/>
                <w:color w:val="FF0000"/>
                <w:sz w:val="19"/>
                <w:szCs w:val="19"/>
              </w:rPr>
              <w:t>le corps électoral</w:t>
            </w:r>
            <w:r w:rsidRPr="00A669CF">
              <w:rPr>
                <w:rFonts w:cs="Arial"/>
                <w:color w:val="FF0000"/>
                <w:sz w:val="19"/>
                <w:szCs w:val="19"/>
              </w:rPr>
              <w:t xml:space="preserve"> </w:t>
            </w:r>
            <w:r w:rsidRPr="003136C5">
              <w:rPr>
                <w:rFonts w:cs="Arial"/>
                <w:sz w:val="19"/>
                <w:szCs w:val="19"/>
              </w:rPr>
              <w:t>selon le système proportionnel. Le corps électoral peut décider un changement du système d'élection aux conditions fixées par la loi.</w:t>
            </w:r>
          </w:p>
          <w:p w14:paraId="46530583" w14:textId="77777777" w:rsidR="0021645F" w:rsidRPr="003136C5" w:rsidRDefault="0021645F" w:rsidP="0021645F">
            <w:pPr>
              <w:spacing w:before="40" w:line="252" w:lineRule="auto"/>
              <w:jc w:val="both"/>
              <w:rPr>
                <w:rFonts w:cs="Arial"/>
                <w:sz w:val="19"/>
                <w:szCs w:val="19"/>
              </w:rPr>
            </w:pPr>
            <w:r w:rsidRPr="003136C5">
              <w:rPr>
                <w:rFonts w:cs="Arial"/>
                <w:sz w:val="19"/>
                <w:szCs w:val="19"/>
                <w:vertAlign w:val="superscript"/>
              </w:rPr>
              <w:t>3</w:t>
            </w:r>
            <w:r w:rsidRPr="003136C5">
              <w:rPr>
                <w:rFonts w:cs="Arial"/>
                <w:sz w:val="19"/>
                <w:szCs w:val="19"/>
              </w:rPr>
              <w:t> La présidente ou le président et la vice-présidente ou le vice-président de commune sont élus par le corps électoral selon le système majoritaire.</w:t>
            </w:r>
          </w:p>
          <w:p w14:paraId="165E9814" w14:textId="77777777" w:rsidR="0021645F" w:rsidRPr="003136C5" w:rsidRDefault="0021645F" w:rsidP="0021645F">
            <w:pPr>
              <w:spacing w:before="40" w:line="252" w:lineRule="auto"/>
              <w:jc w:val="both"/>
              <w:rPr>
                <w:rFonts w:cs="Arial"/>
                <w:sz w:val="19"/>
                <w:szCs w:val="19"/>
              </w:rPr>
            </w:pPr>
            <w:r w:rsidRPr="003136C5">
              <w:rPr>
                <w:rFonts w:cs="Arial"/>
                <w:sz w:val="19"/>
                <w:szCs w:val="19"/>
                <w:vertAlign w:val="superscript"/>
              </w:rPr>
              <w:t>4</w:t>
            </w:r>
            <w:r w:rsidRPr="003136C5">
              <w:rPr>
                <w:rFonts w:cs="Arial"/>
                <w:sz w:val="19"/>
                <w:szCs w:val="19"/>
              </w:rPr>
              <w:t> La loi fixe les modalités d'élection et la date du scrutin.</w:t>
            </w:r>
          </w:p>
          <w:p w14:paraId="3F32DEB0" w14:textId="38AB1558" w:rsidR="0021645F" w:rsidRPr="003136C5" w:rsidRDefault="0021645F" w:rsidP="0021645F">
            <w:pPr>
              <w:spacing w:before="40" w:line="252" w:lineRule="auto"/>
              <w:jc w:val="both"/>
              <w:rPr>
                <w:rFonts w:cs="Arial"/>
                <w:sz w:val="19"/>
                <w:szCs w:val="19"/>
              </w:rPr>
            </w:pPr>
          </w:p>
        </w:tc>
      </w:tr>
      <w:tr w:rsidR="0021645F" w:rsidRPr="003136C5" w14:paraId="5329AB8A" w14:textId="77777777" w:rsidTr="0037282D">
        <w:tc>
          <w:tcPr>
            <w:tcW w:w="539" w:type="dxa"/>
            <w:shd w:val="clear" w:color="auto" w:fill="F2F2F2" w:themeFill="background1" w:themeFillShade="F2"/>
            <w:vAlign w:val="center"/>
          </w:tcPr>
          <w:p w14:paraId="154A617E" w14:textId="6B8CF941" w:rsidR="0021645F" w:rsidRPr="003136C5" w:rsidRDefault="0021645F" w:rsidP="0021645F">
            <w:pPr>
              <w:spacing w:before="40" w:line="252" w:lineRule="auto"/>
              <w:jc w:val="center"/>
              <w:rPr>
                <w:rFonts w:cs="Arial"/>
                <w:b/>
                <w:sz w:val="20"/>
                <w:szCs w:val="19"/>
              </w:rPr>
            </w:pPr>
            <w:r w:rsidRPr="003136C5">
              <w:rPr>
                <w:rFonts w:cs="Arial"/>
                <w:b/>
                <w:sz w:val="20"/>
                <w:szCs w:val="19"/>
              </w:rPr>
              <w:lastRenderedPageBreak/>
              <w:t>10</w:t>
            </w:r>
          </w:p>
        </w:tc>
        <w:tc>
          <w:tcPr>
            <w:tcW w:w="7529" w:type="dxa"/>
            <w:tcBorders>
              <w:right w:val="double" w:sz="4" w:space="0" w:color="767171" w:themeColor="background2" w:themeShade="80"/>
            </w:tcBorders>
            <w:shd w:val="clear" w:color="auto" w:fill="auto"/>
          </w:tcPr>
          <w:p w14:paraId="0EAE4358" w14:textId="77777777" w:rsidR="0021645F" w:rsidRPr="003136C5" w:rsidRDefault="0021645F" w:rsidP="0021645F">
            <w:pPr>
              <w:spacing w:before="40" w:line="252" w:lineRule="auto"/>
              <w:jc w:val="both"/>
              <w:rPr>
                <w:rFonts w:cs="Arial"/>
                <w:b/>
                <w:sz w:val="19"/>
                <w:szCs w:val="19"/>
                <w:lang w:val="de-CH"/>
              </w:rPr>
            </w:pPr>
            <w:r w:rsidRPr="003136C5">
              <w:rPr>
                <w:rFonts w:cs="Arial"/>
                <w:b/>
                <w:sz w:val="19"/>
                <w:szCs w:val="19"/>
                <w:lang w:val="de-CH"/>
              </w:rPr>
              <w:t>Art. 123 Öffentlichkeit der Sitzungen</w:t>
            </w:r>
          </w:p>
          <w:p w14:paraId="4E5A35A6" w14:textId="77777777" w:rsidR="0021645F" w:rsidRPr="003136C5" w:rsidRDefault="0021645F" w:rsidP="0021645F">
            <w:pPr>
              <w:spacing w:before="40" w:line="252" w:lineRule="auto"/>
              <w:jc w:val="both"/>
              <w:rPr>
                <w:rFonts w:cs="Arial"/>
                <w:sz w:val="19"/>
                <w:szCs w:val="19"/>
                <w:lang w:val="de-CH"/>
              </w:rPr>
            </w:pPr>
            <w:r w:rsidRPr="003136C5">
              <w:rPr>
                <w:rFonts w:cs="Arial"/>
                <w:sz w:val="19"/>
                <w:szCs w:val="19"/>
                <w:vertAlign w:val="superscript"/>
                <w:lang w:val="de-CH"/>
              </w:rPr>
              <w:t>1</w:t>
            </w:r>
            <w:r w:rsidRPr="003136C5">
              <w:rPr>
                <w:rFonts w:cs="Arial"/>
                <w:sz w:val="19"/>
                <w:szCs w:val="19"/>
                <w:lang w:val="de-CH"/>
              </w:rPr>
              <w:t> Die Sitzungen der Gemeindeversammlung und des Generalrates sind öffentlich.</w:t>
            </w:r>
          </w:p>
          <w:p w14:paraId="75C9015C" w14:textId="77777777" w:rsidR="0021645F" w:rsidRPr="003136C5" w:rsidRDefault="0021645F" w:rsidP="0021645F">
            <w:pPr>
              <w:spacing w:before="40" w:line="252" w:lineRule="auto"/>
              <w:jc w:val="both"/>
              <w:rPr>
                <w:rFonts w:cs="Arial"/>
                <w:sz w:val="19"/>
                <w:szCs w:val="19"/>
                <w:lang w:val="de-CH"/>
              </w:rPr>
            </w:pPr>
            <w:r w:rsidRPr="003136C5">
              <w:rPr>
                <w:rFonts w:cs="Arial"/>
                <w:sz w:val="19"/>
                <w:szCs w:val="19"/>
                <w:vertAlign w:val="superscript"/>
                <w:lang w:val="de-CH"/>
              </w:rPr>
              <w:t>2</w:t>
            </w:r>
            <w:r w:rsidRPr="003136C5">
              <w:rPr>
                <w:rFonts w:cs="Arial"/>
                <w:sz w:val="19"/>
                <w:szCs w:val="19"/>
                <w:lang w:val="de-CH"/>
              </w:rPr>
              <w:t> Die Sitzungen des Gemeinderates sind nicht öffentlich.</w:t>
            </w:r>
          </w:p>
          <w:p w14:paraId="3B462161" w14:textId="77777777" w:rsidR="0021645F" w:rsidRPr="003136C5" w:rsidRDefault="0021645F" w:rsidP="0021645F">
            <w:pPr>
              <w:spacing w:before="40" w:line="252" w:lineRule="auto"/>
              <w:jc w:val="both"/>
              <w:rPr>
                <w:rFonts w:cs="Arial"/>
                <w:bCs/>
                <w:sz w:val="19"/>
                <w:szCs w:val="19"/>
                <w:lang w:val="de-CH"/>
              </w:rPr>
            </w:pPr>
            <w:r w:rsidRPr="003136C5">
              <w:rPr>
                <w:rFonts w:cs="Arial"/>
                <w:sz w:val="19"/>
                <w:szCs w:val="19"/>
                <w:vertAlign w:val="superscript"/>
                <w:lang w:val="de-CH"/>
              </w:rPr>
              <w:t>3</w:t>
            </w:r>
            <w:r w:rsidRPr="003136C5">
              <w:rPr>
                <w:rFonts w:cs="Arial"/>
                <w:sz w:val="19"/>
                <w:szCs w:val="19"/>
                <w:lang w:val="de-CH"/>
              </w:rPr>
              <w:t> Das Gesetz regelt die Ausnahmen.</w:t>
            </w:r>
          </w:p>
          <w:p w14:paraId="618AE3C8" w14:textId="77777777" w:rsidR="0021645F" w:rsidRPr="003136C5" w:rsidRDefault="0021645F" w:rsidP="0021645F">
            <w:pPr>
              <w:spacing w:before="40" w:line="252" w:lineRule="auto"/>
              <w:jc w:val="both"/>
              <w:rPr>
                <w:rFonts w:cs="Arial"/>
                <w:color w:val="404040" w:themeColor="text1" w:themeTint="BF"/>
                <w:sz w:val="19"/>
                <w:szCs w:val="19"/>
              </w:rPr>
            </w:pPr>
          </w:p>
        </w:tc>
        <w:tc>
          <w:tcPr>
            <w:tcW w:w="7530" w:type="dxa"/>
            <w:tcBorders>
              <w:left w:val="double" w:sz="4" w:space="0" w:color="767171" w:themeColor="background2" w:themeShade="80"/>
            </w:tcBorders>
            <w:shd w:val="clear" w:color="auto" w:fill="auto"/>
          </w:tcPr>
          <w:p w14:paraId="37E87338" w14:textId="77777777" w:rsidR="0021645F" w:rsidRPr="003136C5" w:rsidRDefault="0021645F" w:rsidP="0021645F">
            <w:pPr>
              <w:spacing w:before="40" w:line="252" w:lineRule="auto"/>
              <w:jc w:val="both"/>
              <w:rPr>
                <w:rFonts w:cs="Arial"/>
                <w:b/>
                <w:sz w:val="19"/>
                <w:szCs w:val="19"/>
              </w:rPr>
            </w:pPr>
            <w:r w:rsidRPr="003136C5">
              <w:rPr>
                <w:rFonts w:cs="Arial"/>
                <w:b/>
                <w:sz w:val="19"/>
                <w:szCs w:val="19"/>
              </w:rPr>
              <w:t>Art. 123 Publicité des séances</w:t>
            </w:r>
          </w:p>
          <w:p w14:paraId="6B990841" w14:textId="77777777" w:rsidR="0021645F" w:rsidRPr="003136C5" w:rsidRDefault="0021645F" w:rsidP="0021645F">
            <w:pPr>
              <w:spacing w:before="40" w:line="252" w:lineRule="auto"/>
              <w:jc w:val="both"/>
              <w:rPr>
                <w:rFonts w:cs="Arial"/>
                <w:sz w:val="19"/>
                <w:szCs w:val="19"/>
              </w:rPr>
            </w:pPr>
            <w:r w:rsidRPr="003136C5">
              <w:rPr>
                <w:rFonts w:cs="Arial"/>
                <w:sz w:val="19"/>
                <w:szCs w:val="19"/>
                <w:vertAlign w:val="superscript"/>
              </w:rPr>
              <w:t>1</w:t>
            </w:r>
            <w:r w:rsidRPr="003136C5">
              <w:rPr>
                <w:rFonts w:cs="Arial"/>
                <w:sz w:val="19"/>
                <w:szCs w:val="19"/>
              </w:rPr>
              <w:t xml:space="preserve"> Les séances de l’assemblée communale et du conseil général sont publiques. </w:t>
            </w:r>
          </w:p>
          <w:p w14:paraId="68DE8871" w14:textId="77777777" w:rsidR="0021645F" w:rsidRPr="003136C5" w:rsidRDefault="0021645F" w:rsidP="0021645F">
            <w:pPr>
              <w:spacing w:before="40" w:line="252" w:lineRule="auto"/>
              <w:jc w:val="both"/>
              <w:rPr>
                <w:rFonts w:cs="Arial"/>
                <w:sz w:val="19"/>
                <w:szCs w:val="19"/>
              </w:rPr>
            </w:pPr>
            <w:r w:rsidRPr="003136C5">
              <w:rPr>
                <w:rFonts w:cs="Arial"/>
                <w:sz w:val="19"/>
                <w:szCs w:val="19"/>
                <w:vertAlign w:val="superscript"/>
              </w:rPr>
              <w:t>2</w:t>
            </w:r>
            <w:r w:rsidRPr="003136C5">
              <w:rPr>
                <w:rFonts w:cs="Arial"/>
                <w:sz w:val="19"/>
                <w:szCs w:val="19"/>
              </w:rPr>
              <w:t xml:space="preserve"> Les séances du conseil communal ne sont pas publiques. </w:t>
            </w:r>
          </w:p>
          <w:p w14:paraId="12F5278E" w14:textId="77777777" w:rsidR="0021645F" w:rsidRPr="003136C5" w:rsidRDefault="0021645F" w:rsidP="0021645F">
            <w:pPr>
              <w:spacing w:before="40" w:line="252" w:lineRule="auto"/>
              <w:jc w:val="both"/>
              <w:rPr>
                <w:rFonts w:cs="Arial"/>
                <w:sz w:val="19"/>
                <w:szCs w:val="19"/>
              </w:rPr>
            </w:pPr>
            <w:r w:rsidRPr="003136C5">
              <w:rPr>
                <w:rFonts w:cs="Arial"/>
                <w:sz w:val="19"/>
                <w:szCs w:val="19"/>
                <w:vertAlign w:val="superscript"/>
              </w:rPr>
              <w:t>3</w:t>
            </w:r>
            <w:r w:rsidRPr="003136C5">
              <w:rPr>
                <w:rFonts w:cs="Arial"/>
                <w:sz w:val="19"/>
                <w:szCs w:val="19"/>
              </w:rPr>
              <w:t> La loi règle les exceptions.</w:t>
            </w:r>
          </w:p>
          <w:p w14:paraId="285154A9" w14:textId="57C09A88" w:rsidR="0021645F" w:rsidRPr="003136C5" w:rsidRDefault="0021645F" w:rsidP="0021645F">
            <w:pPr>
              <w:spacing w:before="40" w:line="252" w:lineRule="auto"/>
              <w:jc w:val="both"/>
              <w:rPr>
                <w:rFonts w:cs="Arial"/>
                <w:sz w:val="19"/>
                <w:szCs w:val="19"/>
              </w:rPr>
            </w:pPr>
          </w:p>
        </w:tc>
      </w:tr>
      <w:tr w:rsidR="0021645F" w:rsidRPr="003136C5" w14:paraId="5E558771" w14:textId="77777777" w:rsidTr="0037282D">
        <w:tc>
          <w:tcPr>
            <w:tcW w:w="539" w:type="dxa"/>
            <w:shd w:val="clear" w:color="auto" w:fill="D9D9D9" w:themeFill="background1" w:themeFillShade="D9"/>
            <w:vAlign w:val="center"/>
          </w:tcPr>
          <w:p w14:paraId="57770658" w14:textId="77777777" w:rsidR="0021645F" w:rsidRPr="003136C5" w:rsidRDefault="0021645F" w:rsidP="0021645F">
            <w:pPr>
              <w:spacing w:before="40" w:after="40" w:line="252" w:lineRule="auto"/>
              <w:jc w:val="center"/>
              <w:rPr>
                <w:rFonts w:cs="Arial"/>
                <w:b/>
                <w:sz w:val="20"/>
                <w:szCs w:val="19"/>
              </w:rPr>
            </w:pPr>
          </w:p>
        </w:tc>
        <w:tc>
          <w:tcPr>
            <w:tcW w:w="7529" w:type="dxa"/>
            <w:tcBorders>
              <w:right w:val="double" w:sz="4" w:space="0" w:color="767171" w:themeColor="background2" w:themeShade="80"/>
            </w:tcBorders>
            <w:shd w:val="clear" w:color="auto" w:fill="D9D9D9" w:themeFill="background1" w:themeFillShade="D9"/>
          </w:tcPr>
          <w:p w14:paraId="0C3B4C57" w14:textId="748EEC05" w:rsidR="0021645F" w:rsidRPr="003136C5" w:rsidRDefault="0021645F" w:rsidP="0021645F">
            <w:pPr>
              <w:spacing w:before="40" w:after="40" w:line="252" w:lineRule="auto"/>
              <w:jc w:val="both"/>
              <w:rPr>
                <w:rFonts w:cs="Arial"/>
                <w:b/>
                <w:color w:val="404040" w:themeColor="text1" w:themeTint="BF"/>
                <w:sz w:val="19"/>
                <w:szCs w:val="19"/>
              </w:rPr>
            </w:pPr>
            <w:r w:rsidRPr="003136C5">
              <w:rPr>
                <w:rFonts w:cs="Arial"/>
                <w:b/>
                <w:sz w:val="19"/>
                <w:szCs w:val="19"/>
                <w:lang w:val="de-CH"/>
              </w:rPr>
              <w:t>5.2.3. Gemeindefusionen, Reorganisation und Aufteilung der Gemeinden</w:t>
            </w:r>
          </w:p>
        </w:tc>
        <w:tc>
          <w:tcPr>
            <w:tcW w:w="7530" w:type="dxa"/>
            <w:tcBorders>
              <w:left w:val="double" w:sz="4" w:space="0" w:color="767171" w:themeColor="background2" w:themeShade="80"/>
            </w:tcBorders>
            <w:shd w:val="clear" w:color="auto" w:fill="D9D9D9" w:themeFill="background1" w:themeFillShade="D9"/>
          </w:tcPr>
          <w:p w14:paraId="59EC6E6F" w14:textId="5BEF3AC0" w:rsidR="0021645F" w:rsidRPr="003136C5" w:rsidRDefault="0021645F" w:rsidP="0021645F">
            <w:pPr>
              <w:spacing w:before="40" w:after="40" w:line="252" w:lineRule="auto"/>
              <w:jc w:val="both"/>
              <w:rPr>
                <w:rFonts w:cs="Arial"/>
                <w:b/>
                <w:sz w:val="19"/>
                <w:szCs w:val="19"/>
              </w:rPr>
            </w:pPr>
            <w:r w:rsidRPr="003136C5">
              <w:rPr>
                <w:rFonts w:cs="Arial"/>
                <w:b/>
                <w:sz w:val="19"/>
                <w:szCs w:val="19"/>
              </w:rPr>
              <w:t>5.2.3. Fusion, réorganisation et division de communes</w:t>
            </w:r>
          </w:p>
        </w:tc>
      </w:tr>
      <w:tr w:rsidR="0021645F" w:rsidRPr="003136C5" w14:paraId="504305BB" w14:textId="77777777" w:rsidTr="0037282D">
        <w:tc>
          <w:tcPr>
            <w:tcW w:w="539" w:type="dxa"/>
            <w:shd w:val="clear" w:color="auto" w:fill="F2F2F2" w:themeFill="background1" w:themeFillShade="F2"/>
            <w:vAlign w:val="center"/>
          </w:tcPr>
          <w:p w14:paraId="2C043F9D" w14:textId="3313777C" w:rsidR="0021645F" w:rsidRPr="003136C5" w:rsidRDefault="0021645F" w:rsidP="0021645F">
            <w:pPr>
              <w:spacing w:before="40" w:line="252" w:lineRule="auto"/>
              <w:jc w:val="center"/>
              <w:rPr>
                <w:rFonts w:cs="Arial"/>
                <w:b/>
                <w:sz w:val="20"/>
                <w:szCs w:val="19"/>
              </w:rPr>
            </w:pPr>
            <w:r w:rsidRPr="003136C5">
              <w:rPr>
                <w:rFonts w:cs="Arial"/>
                <w:b/>
                <w:sz w:val="20"/>
                <w:szCs w:val="19"/>
              </w:rPr>
              <w:t>10</w:t>
            </w:r>
          </w:p>
        </w:tc>
        <w:tc>
          <w:tcPr>
            <w:tcW w:w="7529" w:type="dxa"/>
            <w:tcBorders>
              <w:right w:val="double" w:sz="4" w:space="0" w:color="767171" w:themeColor="background2" w:themeShade="80"/>
            </w:tcBorders>
            <w:shd w:val="clear" w:color="auto" w:fill="auto"/>
          </w:tcPr>
          <w:p w14:paraId="2A01786C" w14:textId="77777777" w:rsidR="0021645F" w:rsidRPr="003136C5" w:rsidRDefault="0021645F" w:rsidP="0021645F">
            <w:pPr>
              <w:spacing w:before="40" w:line="252" w:lineRule="auto"/>
              <w:jc w:val="both"/>
              <w:rPr>
                <w:rFonts w:cs="Arial"/>
                <w:b/>
                <w:sz w:val="19"/>
                <w:szCs w:val="19"/>
                <w:lang w:val="de-CH"/>
              </w:rPr>
            </w:pPr>
            <w:r w:rsidRPr="003136C5">
              <w:rPr>
                <w:rFonts w:cs="Arial"/>
                <w:b/>
                <w:sz w:val="19"/>
                <w:szCs w:val="19"/>
                <w:lang w:val="de-CH"/>
              </w:rPr>
              <w:t>Art. 124 Grundsätze</w:t>
            </w:r>
          </w:p>
          <w:p w14:paraId="1575A3C6" w14:textId="77777777" w:rsidR="0021645F" w:rsidRPr="003136C5" w:rsidRDefault="0021645F" w:rsidP="0021645F">
            <w:pPr>
              <w:spacing w:before="40" w:line="252" w:lineRule="auto"/>
              <w:jc w:val="both"/>
              <w:rPr>
                <w:rFonts w:cs="Arial"/>
                <w:sz w:val="19"/>
                <w:szCs w:val="19"/>
                <w:lang w:val="de-CH"/>
              </w:rPr>
            </w:pPr>
            <w:r w:rsidRPr="003136C5">
              <w:rPr>
                <w:rFonts w:cs="Arial"/>
                <w:sz w:val="19"/>
                <w:szCs w:val="19"/>
                <w:vertAlign w:val="superscript"/>
                <w:lang w:val="de-CH"/>
              </w:rPr>
              <w:t>1</w:t>
            </w:r>
            <w:r w:rsidRPr="003136C5">
              <w:rPr>
                <w:rFonts w:cs="Arial"/>
                <w:sz w:val="19"/>
                <w:szCs w:val="19"/>
                <w:lang w:val="de-CH"/>
              </w:rPr>
              <w:t> Der Kanton fördert und unterstützt die Gemeindefusionen, insbesondere um:</w:t>
            </w:r>
          </w:p>
          <w:p w14:paraId="5D18A2EB" w14:textId="77777777" w:rsidR="0021645F" w:rsidRPr="003136C5" w:rsidRDefault="0021645F" w:rsidP="008D7EA1">
            <w:pPr>
              <w:numPr>
                <w:ilvl w:val="0"/>
                <w:numId w:val="54"/>
              </w:numPr>
              <w:spacing w:before="40" w:line="252" w:lineRule="auto"/>
              <w:ind w:left="754" w:hanging="394"/>
              <w:jc w:val="both"/>
              <w:rPr>
                <w:rFonts w:cs="Arial"/>
                <w:sz w:val="19"/>
                <w:szCs w:val="19"/>
                <w:lang w:val="de-CH"/>
              </w:rPr>
            </w:pPr>
            <w:r w:rsidRPr="003136C5">
              <w:rPr>
                <w:rFonts w:cs="Arial"/>
                <w:sz w:val="19"/>
                <w:szCs w:val="19"/>
                <w:lang w:val="de-CH"/>
              </w:rPr>
              <w:t>die Gemeindeautonomie zu stärken;</w:t>
            </w:r>
          </w:p>
          <w:p w14:paraId="152EEFDC" w14:textId="77777777" w:rsidR="0021645F" w:rsidRPr="003136C5" w:rsidRDefault="0021645F" w:rsidP="008D7EA1">
            <w:pPr>
              <w:numPr>
                <w:ilvl w:val="0"/>
                <w:numId w:val="54"/>
              </w:numPr>
              <w:spacing w:line="252" w:lineRule="auto"/>
              <w:ind w:left="754" w:hanging="394"/>
              <w:jc w:val="both"/>
              <w:rPr>
                <w:rFonts w:cs="Arial"/>
                <w:sz w:val="19"/>
                <w:szCs w:val="19"/>
                <w:lang w:val="de-CH"/>
              </w:rPr>
            </w:pPr>
            <w:r w:rsidRPr="003136C5">
              <w:rPr>
                <w:rFonts w:cs="Arial"/>
                <w:sz w:val="19"/>
                <w:szCs w:val="19"/>
                <w:lang w:val="de-CH"/>
              </w:rPr>
              <w:t>die Kapazitäten der Gemeinden zu erhöhen;</w:t>
            </w:r>
          </w:p>
          <w:p w14:paraId="44B48045" w14:textId="08C687A6" w:rsidR="0021645F" w:rsidRPr="003136C5" w:rsidRDefault="0021645F" w:rsidP="008D7EA1">
            <w:pPr>
              <w:numPr>
                <w:ilvl w:val="0"/>
                <w:numId w:val="54"/>
              </w:numPr>
              <w:spacing w:line="252" w:lineRule="auto"/>
              <w:ind w:left="754" w:hanging="394"/>
              <w:jc w:val="both"/>
              <w:rPr>
                <w:rFonts w:cs="Arial"/>
                <w:sz w:val="19"/>
                <w:szCs w:val="19"/>
                <w:lang w:val="de-CH"/>
              </w:rPr>
            </w:pPr>
            <w:r w:rsidRPr="003136C5">
              <w:rPr>
                <w:rFonts w:cs="Arial"/>
                <w:sz w:val="19"/>
                <w:szCs w:val="19"/>
                <w:lang w:val="de-CH"/>
              </w:rPr>
              <w:t xml:space="preserve">die kommunalen </w:t>
            </w:r>
            <w:r w:rsidRPr="00E917A0">
              <w:rPr>
                <w:rFonts w:cs="Arial"/>
                <w:sz w:val="19"/>
                <w:szCs w:val="19"/>
                <w:lang w:val="de-CH"/>
              </w:rPr>
              <w:t xml:space="preserve">Dienstleistungen </w:t>
            </w:r>
            <w:r w:rsidRPr="003136C5">
              <w:rPr>
                <w:rFonts w:cs="Arial"/>
                <w:sz w:val="19"/>
                <w:szCs w:val="19"/>
                <w:lang w:val="de-CH"/>
              </w:rPr>
              <w:t>effizient zu erbringen.</w:t>
            </w:r>
          </w:p>
          <w:p w14:paraId="5BA9BD7E" w14:textId="77777777" w:rsidR="0021645F" w:rsidRPr="003136C5" w:rsidRDefault="0021645F" w:rsidP="0021645F">
            <w:pPr>
              <w:spacing w:before="40" w:line="252" w:lineRule="auto"/>
              <w:jc w:val="both"/>
              <w:rPr>
                <w:rFonts w:cs="Arial"/>
                <w:sz w:val="19"/>
                <w:szCs w:val="19"/>
                <w:lang w:val="de-CH"/>
              </w:rPr>
            </w:pPr>
            <w:r w:rsidRPr="003136C5">
              <w:rPr>
                <w:rFonts w:cs="Arial"/>
                <w:sz w:val="19"/>
                <w:szCs w:val="19"/>
                <w:vertAlign w:val="superscript"/>
                <w:lang w:val="de-CH"/>
              </w:rPr>
              <w:t>2</w:t>
            </w:r>
            <w:r w:rsidRPr="003136C5">
              <w:rPr>
                <w:rFonts w:cs="Arial"/>
                <w:sz w:val="19"/>
                <w:szCs w:val="19"/>
                <w:lang w:val="de-CH"/>
              </w:rPr>
              <w:t> Zwei oder mehrere Gemeinden können auch ohne gemeinsame Grenze fusionieren.</w:t>
            </w:r>
          </w:p>
          <w:p w14:paraId="19D7703B" w14:textId="0201ABA9" w:rsidR="0021645F" w:rsidRDefault="0021645F" w:rsidP="0021645F">
            <w:pPr>
              <w:spacing w:before="40" w:line="252" w:lineRule="auto"/>
              <w:jc w:val="both"/>
              <w:rPr>
                <w:rFonts w:cs="Arial"/>
                <w:sz w:val="19"/>
                <w:szCs w:val="19"/>
                <w:lang w:val="de-CH"/>
              </w:rPr>
            </w:pPr>
            <w:r w:rsidRPr="003136C5">
              <w:rPr>
                <w:rFonts w:cs="Arial"/>
                <w:sz w:val="19"/>
                <w:szCs w:val="19"/>
                <w:vertAlign w:val="superscript"/>
                <w:lang w:val="de-CH"/>
              </w:rPr>
              <w:t>3</w:t>
            </w:r>
            <w:r w:rsidRPr="003136C5">
              <w:rPr>
                <w:rFonts w:cs="Arial"/>
                <w:sz w:val="19"/>
                <w:szCs w:val="19"/>
                <w:lang w:val="de-CH"/>
              </w:rPr>
              <w:t> Der Vorschlag zu einer Fusion kann durch die Gemeindebehörden, durch eine Volksinitiative oder durch den Kanton erfolgen.</w:t>
            </w:r>
          </w:p>
          <w:p w14:paraId="15233216" w14:textId="05D01553" w:rsidR="00E917A0" w:rsidRDefault="00E917A0" w:rsidP="0021645F">
            <w:pPr>
              <w:spacing w:before="40" w:line="252" w:lineRule="auto"/>
              <w:jc w:val="both"/>
              <w:rPr>
                <w:rFonts w:cs="Arial"/>
                <w:sz w:val="19"/>
                <w:szCs w:val="19"/>
                <w:lang w:val="de-CH"/>
              </w:rPr>
            </w:pPr>
          </w:p>
          <w:p w14:paraId="1ACEBC77" w14:textId="090ADBDE" w:rsidR="00E917A0" w:rsidRPr="00E917A0" w:rsidRDefault="00E917A0" w:rsidP="00E917A0">
            <w:pPr>
              <w:spacing w:before="40" w:line="252" w:lineRule="auto"/>
              <w:ind w:left="355"/>
              <w:jc w:val="both"/>
              <w:rPr>
                <w:rFonts w:cs="Arial"/>
                <w:i/>
                <w:color w:val="FF0000"/>
                <w:sz w:val="19"/>
                <w:szCs w:val="19"/>
                <w:u w:val="single"/>
                <w:lang w:val="de-CH"/>
              </w:rPr>
            </w:pPr>
            <w:r w:rsidRPr="00E917A0">
              <w:rPr>
                <w:rFonts w:cs="Arial"/>
                <w:i/>
                <w:color w:val="FF0000"/>
                <w:sz w:val="19"/>
                <w:szCs w:val="19"/>
                <w:u w:val="single"/>
                <w:lang w:val="de-CH"/>
              </w:rPr>
              <w:t xml:space="preserve">Vorschlag der Redaktionskommission an die Kommission 10: </w:t>
            </w:r>
          </w:p>
          <w:p w14:paraId="40729E61" w14:textId="6B3613EB" w:rsidR="00E917A0" w:rsidRPr="003136C5" w:rsidRDefault="00E917A0" w:rsidP="00E917A0">
            <w:pPr>
              <w:spacing w:before="40" w:line="252" w:lineRule="auto"/>
              <w:ind w:left="355"/>
              <w:jc w:val="both"/>
              <w:rPr>
                <w:rFonts w:cs="Arial"/>
                <w:sz w:val="19"/>
                <w:szCs w:val="19"/>
                <w:lang w:val="de-CH"/>
              </w:rPr>
            </w:pPr>
            <w:r w:rsidRPr="003136C5">
              <w:rPr>
                <w:rFonts w:cs="Arial"/>
                <w:sz w:val="19"/>
                <w:szCs w:val="19"/>
                <w:vertAlign w:val="superscript"/>
                <w:lang w:val="de-CH"/>
              </w:rPr>
              <w:t>1</w:t>
            </w:r>
            <w:r w:rsidRPr="003136C5">
              <w:rPr>
                <w:rFonts w:cs="Arial"/>
                <w:sz w:val="19"/>
                <w:szCs w:val="19"/>
                <w:lang w:val="de-CH"/>
              </w:rPr>
              <w:t xml:space="preserve"> Der Kanton </w:t>
            </w:r>
            <w:r>
              <w:rPr>
                <w:rFonts w:cs="Arial"/>
                <w:sz w:val="19"/>
                <w:szCs w:val="19"/>
                <w:lang w:val="de-CH"/>
              </w:rPr>
              <w:t>…,</w:t>
            </w:r>
            <w:r w:rsidRPr="003136C5">
              <w:rPr>
                <w:rFonts w:cs="Arial"/>
                <w:sz w:val="19"/>
                <w:szCs w:val="19"/>
                <w:lang w:val="de-CH"/>
              </w:rPr>
              <w:t xml:space="preserve"> insbesondere um:</w:t>
            </w:r>
          </w:p>
          <w:p w14:paraId="0832BC6B" w14:textId="6B0853CE" w:rsidR="00E917A0" w:rsidRPr="003136C5" w:rsidRDefault="00E917A0" w:rsidP="00E917A0">
            <w:pPr>
              <w:numPr>
                <w:ilvl w:val="0"/>
                <w:numId w:val="71"/>
              </w:numPr>
              <w:spacing w:before="40" w:line="252" w:lineRule="auto"/>
              <w:ind w:left="1205" w:hanging="425"/>
              <w:jc w:val="both"/>
              <w:rPr>
                <w:rFonts w:cs="Arial"/>
                <w:sz w:val="19"/>
                <w:szCs w:val="19"/>
                <w:lang w:val="de-CH"/>
              </w:rPr>
            </w:pPr>
            <w:r>
              <w:rPr>
                <w:rFonts w:cs="Arial"/>
                <w:sz w:val="19"/>
                <w:szCs w:val="19"/>
                <w:lang w:val="de-CH"/>
              </w:rPr>
              <w:t>…</w:t>
            </w:r>
            <w:r w:rsidRPr="003136C5">
              <w:rPr>
                <w:rFonts w:cs="Arial"/>
                <w:sz w:val="19"/>
                <w:szCs w:val="19"/>
                <w:lang w:val="de-CH"/>
              </w:rPr>
              <w:t>;</w:t>
            </w:r>
          </w:p>
          <w:p w14:paraId="1D730BCC" w14:textId="33E06212" w:rsidR="00E917A0" w:rsidRPr="003136C5" w:rsidRDefault="00E917A0" w:rsidP="00E917A0">
            <w:pPr>
              <w:numPr>
                <w:ilvl w:val="0"/>
                <w:numId w:val="71"/>
              </w:numPr>
              <w:spacing w:line="252" w:lineRule="auto"/>
              <w:ind w:left="1205" w:hanging="425"/>
              <w:jc w:val="both"/>
              <w:rPr>
                <w:rFonts w:cs="Arial"/>
                <w:sz w:val="19"/>
                <w:szCs w:val="19"/>
                <w:lang w:val="de-CH"/>
              </w:rPr>
            </w:pPr>
            <w:r>
              <w:rPr>
                <w:rFonts w:cs="Arial"/>
                <w:sz w:val="19"/>
                <w:szCs w:val="19"/>
                <w:lang w:val="de-CH"/>
              </w:rPr>
              <w:t>…</w:t>
            </w:r>
            <w:r w:rsidRPr="003136C5">
              <w:rPr>
                <w:rFonts w:cs="Arial"/>
                <w:sz w:val="19"/>
                <w:szCs w:val="19"/>
                <w:lang w:val="de-CH"/>
              </w:rPr>
              <w:t>;</w:t>
            </w:r>
          </w:p>
          <w:p w14:paraId="61984A0E" w14:textId="080BEA3B" w:rsidR="00E917A0" w:rsidRPr="003136C5" w:rsidRDefault="00E917A0" w:rsidP="00E917A0">
            <w:pPr>
              <w:numPr>
                <w:ilvl w:val="0"/>
                <w:numId w:val="71"/>
              </w:numPr>
              <w:spacing w:line="252" w:lineRule="auto"/>
              <w:ind w:left="1205" w:hanging="425"/>
              <w:jc w:val="both"/>
              <w:rPr>
                <w:rFonts w:cs="Arial"/>
                <w:sz w:val="19"/>
                <w:szCs w:val="19"/>
                <w:lang w:val="de-CH"/>
              </w:rPr>
            </w:pPr>
            <w:r w:rsidRPr="006163BD">
              <w:rPr>
                <w:rFonts w:cs="Arial"/>
                <w:sz w:val="19"/>
                <w:szCs w:val="19"/>
                <w:lang w:val="de-CH"/>
              </w:rPr>
              <w:t xml:space="preserve">die kommunalen </w:t>
            </w:r>
            <w:r w:rsidRPr="006163BD">
              <w:rPr>
                <w:rFonts w:cs="Arial"/>
                <w:sz w:val="19"/>
                <w:szCs w:val="19"/>
                <w:u w:val="single"/>
                <w:lang w:val="de-CH"/>
              </w:rPr>
              <w:t>Aufgaben</w:t>
            </w:r>
            <w:r w:rsidRPr="006163BD">
              <w:rPr>
                <w:rFonts w:cs="Arial"/>
                <w:sz w:val="19"/>
                <w:szCs w:val="19"/>
                <w:lang w:val="de-CH"/>
              </w:rPr>
              <w:t xml:space="preserve"> </w:t>
            </w:r>
            <w:r w:rsidRPr="006163BD">
              <w:rPr>
                <w:rFonts w:cs="Arial"/>
                <w:strike/>
                <w:sz w:val="19"/>
                <w:szCs w:val="19"/>
                <w:lang w:val="de-CH"/>
              </w:rPr>
              <w:t>Dienstleistungen</w:t>
            </w:r>
            <w:r w:rsidRPr="006163BD">
              <w:rPr>
                <w:rFonts w:cs="Arial"/>
                <w:sz w:val="19"/>
                <w:szCs w:val="19"/>
                <w:lang w:val="de-CH"/>
              </w:rPr>
              <w:t xml:space="preserve"> effizient </w:t>
            </w:r>
            <w:r w:rsidRPr="003136C5">
              <w:rPr>
                <w:rFonts w:cs="Arial"/>
                <w:sz w:val="19"/>
                <w:szCs w:val="19"/>
                <w:lang w:val="de-CH"/>
              </w:rPr>
              <w:t xml:space="preserve">zu </w:t>
            </w:r>
            <w:r w:rsidR="00BE4EBF" w:rsidRPr="00BE4EBF">
              <w:rPr>
                <w:rFonts w:cs="Arial"/>
                <w:sz w:val="19"/>
                <w:szCs w:val="19"/>
                <w:u w:val="single"/>
                <w:lang w:val="de-CH"/>
              </w:rPr>
              <w:t>erfüllen</w:t>
            </w:r>
            <w:r w:rsidR="00BE4EBF">
              <w:rPr>
                <w:rFonts w:cs="Arial"/>
                <w:sz w:val="19"/>
                <w:szCs w:val="19"/>
                <w:lang w:val="de-CH"/>
              </w:rPr>
              <w:t xml:space="preserve"> </w:t>
            </w:r>
            <w:r w:rsidRPr="00BE4EBF">
              <w:rPr>
                <w:rFonts w:cs="Arial"/>
                <w:strike/>
                <w:sz w:val="19"/>
                <w:szCs w:val="19"/>
                <w:lang w:val="de-CH"/>
              </w:rPr>
              <w:t>erbringen</w:t>
            </w:r>
            <w:r w:rsidRPr="003136C5">
              <w:rPr>
                <w:rFonts w:cs="Arial"/>
                <w:sz w:val="19"/>
                <w:szCs w:val="19"/>
                <w:lang w:val="de-CH"/>
              </w:rPr>
              <w:t>.</w:t>
            </w:r>
          </w:p>
          <w:p w14:paraId="3A093E68" w14:textId="77777777" w:rsidR="0021645F" w:rsidRPr="003136C5" w:rsidRDefault="0021645F" w:rsidP="0021645F">
            <w:pPr>
              <w:spacing w:before="40" w:line="252" w:lineRule="auto"/>
              <w:jc w:val="both"/>
              <w:rPr>
                <w:rFonts w:cs="Arial"/>
                <w:color w:val="404040" w:themeColor="text1" w:themeTint="BF"/>
                <w:sz w:val="19"/>
                <w:szCs w:val="19"/>
              </w:rPr>
            </w:pPr>
          </w:p>
        </w:tc>
        <w:tc>
          <w:tcPr>
            <w:tcW w:w="7530" w:type="dxa"/>
            <w:tcBorders>
              <w:left w:val="double" w:sz="4" w:space="0" w:color="767171" w:themeColor="background2" w:themeShade="80"/>
            </w:tcBorders>
            <w:shd w:val="clear" w:color="auto" w:fill="auto"/>
          </w:tcPr>
          <w:p w14:paraId="782B49DC" w14:textId="77777777" w:rsidR="0021645F" w:rsidRPr="003136C5" w:rsidRDefault="0021645F" w:rsidP="0021645F">
            <w:pPr>
              <w:spacing w:before="40" w:line="252" w:lineRule="auto"/>
              <w:jc w:val="both"/>
              <w:rPr>
                <w:rFonts w:cs="Arial"/>
                <w:b/>
                <w:iCs/>
                <w:sz w:val="19"/>
                <w:szCs w:val="19"/>
              </w:rPr>
            </w:pPr>
            <w:r w:rsidRPr="003136C5">
              <w:rPr>
                <w:rFonts w:cs="Arial"/>
                <w:b/>
                <w:iCs/>
                <w:sz w:val="19"/>
                <w:szCs w:val="19"/>
              </w:rPr>
              <w:t>Art. 124 Principes</w:t>
            </w:r>
          </w:p>
          <w:p w14:paraId="2FBD7D6D" w14:textId="77777777" w:rsidR="0021645F" w:rsidRPr="003136C5" w:rsidRDefault="0021645F" w:rsidP="0021645F">
            <w:pPr>
              <w:spacing w:before="40" w:line="252" w:lineRule="auto"/>
              <w:jc w:val="both"/>
              <w:rPr>
                <w:rFonts w:cs="Arial"/>
                <w:iCs/>
                <w:sz w:val="19"/>
                <w:szCs w:val="19"/>
              </w:rPr>
            </w:pPr>
            <w:r w:rsidRPr="003136C5">
              <w:rPr>
                <w:rFonts w:cs="Arial"/>
                <w:iCs/>
                <w:sz w:val="19"/>
                <w:szCs w:val="19"/>
                <w:vertAlign w:val="superscript"/>
              </w:rPr>
              <w:t>1</w:t>
            </w:r>
            <w:r w:rsidRPr="003136C5">
              <w:rPr>
                <w:rFonts w:cs="Arial"/>
                <w:iCs/>
                <w:sz w:val="19"/>
                <w:szCs w:val="19"/>
              </w:rPr>
              <w:t> L’État encourage et favorise les fusions de communes, notamment pour :</w:t>
            </w:r>
          </w:p>
          <w:p w14:paraId="138185DC" w14:textId="77777777" w:rsidR="0021645F" w:rsidRPr="003136C5" w:rsidRDefault="0021645F" w:rsidP="008D7EA1">
            <w:pPr>
              <w:numPr>
                <w:ilvl w:val="0"/>
                <w:numId w:val="31"/>
              </w:numPr>
              <w:spacing w:before="40" w:line="252" w:lineRule="auto"/>
              <w:ind w:left="612" w:hanging="425"/>
              <w:jc w:val="both"/>
              <w:rPr>
                <w:rFonts w:cs="Arial"/>
                <w:iCs/>
                <w:sz w:val="19"/>
                <w:szCs w:val="19"/>
              </w:rPr>
            </w:pPr>
            <w:r w:rsidRPr="003136C5">
              <w:rPr>
                <w:rFonts w:cs="Arial"/>
                <w:iCs/>
                <w:sz w:val="19"/>
                <w:szCs w:val="19"/>
              </w:rPr>
              <w:t>renforcer l’autonomie communale ;</w:t>
            </w:r>
          </w:p>
          <w:p w14:paraId="6AF8F26E" w14:textId="77777777" w:rsidR="0021645F" w:rsidRPr="003136C5" w:rsidRDefault="0021645F" w:rsidP="008D7EA1">
            <w:pPr>
              <w:numPr>
                <w:ilvl w:val="0"/>
                <w:numId w:val="31"/>
              </w:numPr>
              <w:spacing w:before="40" w:line="252" w:lineRule="auto"/>
              <w:ind w:left="612" w:hanging="425"/>
              <w:jc w:val="both"/>
              <w:rPr>
                <w:rFonts w:cs="Arial"/>
                <w:iCs/>
                <w:sz w:val="19"/>
                <w:szCs w:val="19"/>
              </w:rPr>
            </w:pPr>
            <w:r w:rsidRPr="003136C5">
              <w:rPr>
                <w:rFonts w:cs="Arial"/>
                <w:iCs/>
                <w:sz w:val="19"/>
                <w:szCs w:val="19"/>
              </w:rPr>
              <w:t>accroître les capacités des communes ;</w:t>
            </w:r>
          </w:p>
          <w:p w14:paraId="6B7957ED" w14:textId="7A5F4315" w:rsidR="0021645F" w:rsidRPr="003136C5" w:rsidRDefault="0021645F" w:rsidP="008D7EA1">
            <w:pPr>
              <w:numPr>
                <w:ilvl w:val="0"/>
                <w:numId w:val="31"/>
              </w:numPr>
              <w:spacing w:before="40" w:line="252" w:lineRule="auto"/>
              <w:ind w:left="612" w:hanging="425"/>
              <w:jc w:val="both"/>
              <w:rPr>
                <w:rFonts w:cs="Arial"/>
                <w:iCs/>
                <w:sz w:val="19"/>
                <w:szCs w:val="19"/>
              </w:rPr>
            </w:pPr>
            <w:r w:rsidRPr="003136C5">
              <w:rPr>
                <w:rFonts w:cs="Arial"/>
                <w:iCs/>
                <w:sz w:val="19"/>
                <w:szCs w:val="19"/>
              </w:rPr>
              <w:t xml:space="preserve">accomplir efficacement les </w:t>
            </w:r>
            <w:r w:rsidRPr="00E917A0">
              <w:rPr>
                <w:rFonts w:cs="Arial"/>
                <w:iCs/>
                <w:sz w:val="19"/>
                <w:szCs w:val="19"/>
              </w:rPr>
              <w:t xml:space="preserve">prestations </w:t>
            </w:r>
            <w:r w:rsidRPr="003136C5">
              <w:rPr>
                <w:rFonts w:cs="Arial"/>
                <w:iCs/>
                <w:sz w:val="19"/>
                <w:szCs w:val="19"/>
              </w:rPr>
              <w:t>communales.</w:t>
            </w:r>
          </w:p>
          <w:p w14:paraId="292F0394" w14:textId="7070E681" w:rsidR="0021645F" w:rsidRPr="003136C5" w:rsidRDefault="0021645F" w:rsidP="0021645F">
            <w:pPr>
              <w:spacing w:before="40" w:line="252" w:lineRule="auto"/>
              <w:jc w:val="both"/>
              <w:rPr>
                <w:rFonts w:cs="Arial"/>
                <w:iCs/>
                <w:sz w:val="19"/>
                <w:szCs w:val="19"/>
              </w:rPr>
            </w:pPr>
            <w:r w:rsidRPr="003136C5">
              <w:rPr>
                <w:rFonts w:cs="Arial"/>
                <w:iCs/>
                <w:sz w:val="19"/>
                <w:szCs w:val="19"/>
                <w:vertAlign w:val="superscript"/>
              </w:rPr>
              <w:t>2</w:t>
            </w:r>
            <w:r w:rsidRPr="003136C5">
              <w:rPr>
                <w:rFonts w:cs="Arial"/>
                <w:iCs/>
                <w:sz w:val="19"/>
                <w:szCs w:val="19"/>
              </w:rPr>
              <w:t xml:space="preserve"> Deux ou plusieurs communes peuvent fusionner même sans </w:t>
            </w:r>
            <w:r w:rsidR="006E2B8D">
              <w:rPr>
                <w:rFonts w:cs="Arial"/>
                <w:iCs/>
                <w:color w:val="FF0000"/>
                <w:sz w:val="19"/>
                <w:szCs w:val="19"/>
                <w:u w:val="single"/>
              </w:rPr>
              <w:t>partager</w:t>
            </w:r>
            <w:r w:rsidR="006E2B8D" w:rsidRPr="006E2B8D">
              <w:rPr>
                <w:rFonts w:cs="Arial"/>
                <w:iCs/>
                <w:color w:val="FF0000"/>
                <w:sz w:val="19"/>
                <w:szCs w:val="19"/>
              </w:rPr>
              <w:t xml:space="preserve"> </w:t>
            </w:r>
            <w:r w:rsidRPr="006E2B8D">
              <w:rPr>
                <w:rFonts w:cs="Arial"/>
                <w:iCs/>
                <w:strike/>
                <w:color w:val="FF0000"/>
                <w:sz w:val="19"/>
                <w:szCs w:val="19"/>
              </w:rPr>
              <w:t>avoir</w:t>
            </w:r>
            <w:r w:rsidRPr="006E2B8D">
              <w:rPr>
                <w:rFonts w:cs="Arial"/>
                <w:iCs/>
                <w:color w:val="FF0000"/>
                <w:sz w:val="19"/>
                <w:szCs w:val="19"/>
              </w:rPr>
              <w:t xml:space="preserve"> </w:t>
            </w:r>
            <w:r w:rsidRPr="003136C5">
              <w:rPr>
                <w:rFonts w:cs="Arial"/>
                <w:iCs/>
                <w:sz w:val="19"/>
                <w:szCs w:val="19"/>
              </w:rPr>
              <w:t xml:space="preserve">de limite </w:t>
            </w:r>
            <w:r w:rsidR="006E2B8D">
              <w:rPr>
                <w:rFonts w:cs="Arial"/>
                <w:iCs/>
                <w:color w:val="FF0000"/>
                <w:sz w:val="19"/>
                <w:szCs w:val="19"/>
                <w:u w:val="single"/>
              </w:rPr>
              <w:t>territoriale</w:t>
            </w:r>
            <w:r w:rsidR="006E2B8D" w:rsidRPr="006E2B8D">
              <w:rPr>
                <w:rFonts w:cs="Arial"/>
                <w:iCs/>
                <w:color w:val="FF0000"/>
                <w:sz w:val="19"/>
                <w:szCs w:val="19"/>
              </w:rPr>
              <w:t xml:space="preserve"> </w:t>
            </w:r>
            <w:commentRangeStart w:id="86"/>
            <w:r w:rsidRPr="006E2B8D">
              <w:rPr>
                <w:rFonts w:cs="Arial"/>
                <w:iCs/>
                <w:strike/>
                <w:color w:val="FF0000"/>
                <w:sz w:val="19"/>
                <w:szCs w:val="19"/>
              </w:rPr>
              <w:t>commune</w:t>
            </w:r>
            <w:commentRangeEnd w:id="86"/>
            <w:r w:rsidR="009E15FC">
              <w:rPr>
                <w:rStyle w:val="Marquedecommentaire"/>
              </w:rPr>
              <w:commentReference w:id="86"/>
            </w:r>
            <w:r w:rsidRPr="003136C5">
              <w:rPr>
                <w:rFonts w:cs="Arial"/>
                <w:iCs/>
                <w:sz w:val="19"/>
                <w:szCs w:val="19"/>
              </w:rPr>
              <w:t>.</w:t>
            </w:r>
          </w:p>
          <w:p w14:paraId="57B33383" w14:textId="77777777" w:rsidR="0021645F" w:rsidRPr="003136C5" w:rsidRDefault="0021645F" w:rsidP="0021645F">
            <w:pPr>
              <w:spacing w:before="40" w:line="252" w:lineRule="auto"/>
              <w:jc w:val="both"/>
              <w:rPr>
                <w:rFonts w:cs="Arial"/>
                <w:iCs/>
                <w:sz w:val="19"/>
                <w:szCs w:val="19"/>
              </w:rPr>
            </w:pPr>
            <w:r w:rsidRPr="003136C5">
              <w:rPr>
                <w:rFonts w:cs="Arial"/>
                <w:iCs/>
                <w:sz w:val="19"/>
                <w:szCs w:val="19"/>
                <w:vertAlign w:val="superscript"/>
              </w:rPr>
              <w:t>3</w:t>
            </w:r>
            <w:r w:rsidRPr="003136C5">
              <w:rPr>
                <w:rFonts w:cs="Arial"/>
                <w:iCs/>
                <w:sz w:val="19"/>
                <w:szCs w:val="19"/>
              </w:rPr>
              <w:t> Une fusion peut être proposée par les autorités communales, par une initiative populaire ou par l’État.</w:t>
            </w:r>
          </w:p>
          <w:p w14:paraId="5961E6D9" w14:textId="09B07882" w:rsidR="0021645F" w:rsidRDefault="0021645F" w:rsidP="0021645F">
            <w:pPr>
              <w:spacing w:before="40" w:line="252" w:lineRule="auto"/>
              <w:jc w:val="both"/>
              <w:rPr>
                <w:rFonts w:cs="Arial"/>
                <w:sz w:val="19"/>
                <w:szCs w:val="19"/>
              </w:rPr>
            </w:pPr>
          </w:p>
          <w:p w14:paraId="520BCB92" w14:textId="7DE32202" w:rsidR="00E917A0" w:rsidRPr="00E917A0" w:rsidRDefault="00E917A0" w:rsidP="006163BD">
            <w:pPr>
              <w:spacing w:before="40" w:line="252" w:lineRule="auto"/>
              <w:ind w:left="470"/>
              <w:jc w:val="both"/>
              <w:rPr>
                <w:rFonts w:cs="Arial"/>
                <w:i/>
                <w:color w:val="FF0000"/>
                <w:sz w:val="19"/>
                <w:szCs w:val="19"/>
                <w:u w:val="single"/>
              </w:rPr>
            </w:pPr>
            <w:r w:rsidRPr="00E917A0">
              <w:rPr>
                <w:rFonts w:cs="Arial"/>
                <w:i/>
                <w:color w:val="FF0000"/>
                <w:sz w:val="19"/>
                <w:szCs w:val="19"/>
                <w:u w:val="single"/>
              </w:rPr>
              <w:t xml:space="preserve">Proposition de la commission de rédaction à la commission 10 : </w:t>
            </w:r>
          </w:p>
          <w:p w14:paraId="24F946F7" w14:textId="69297047" w:rsidR="00E917A0" w:rsidRPr="003136C5" w:rsidRDefault="00E917A0" w:rsidP="006163BD">
            <w:pPr>
              <w:spacing w:before="40" w:line="252" w:lineRule="auto"/>
              <w:ind w:left="470"/>
              <w:jc w:val="both"/>
              <w:rPr>
                <w:rFonts w:cs="Arial"/>
                <w:iCs/>
                <w:sz w:val="19"/>
                <w:szCs w:val="19"/>
              </w:rPr>
            </w:pPr>
            <w:r w:rsidRPr="003136C5">
              <w:rPr>
                <w:rFonts w:cs="Arial"/>
                <w:iCs/>
                <w:sz w:val="19"/>
                <w:szCs w:val="19"/>
                <w:vertAlign w:val="superscript"/>
              </w:rPr>
              <w:t>1</w:t>
            </w:r>
            <w:r w:rsidRPr="003136C5">
              <w:rPr>
                <w:rFonts w:cs="Arial"/>
                <w:iCs/>
                <w:sz w:val="19"/>
                <w:szCs w:val="19"/>
              </w:rPr>
              <w:t xml:space="preserve"> L’État encourage </w:t>
            </w:r>
            <w:r>
              <w:rPr>
                <w:rFonts w:cs="Arial"/>
                <w:iCs/>
                <w:sz w:val="19"/>
                <w:szCs w:val="19"/>
              </w:rPr>
              <w:t>…</w:t>
            </w:r>
            <w:r w:rsidRPr="003136C5">
              <w:rPr>
                <w:rFonts w:cs="Arial"/>
                <w:iCs/>
                <w:sz w:val="19"/>
                <w:szCs w:val="19"/>
              </w:rPr>
              <w:t>, notamment pour :</w:t>
            </w:r>
          </w:p>
          <w:p w14:paraId="0A243971" w14:textId="41833B80" w:rsidR="00E917A0" w:rsidRPr="003136C5" w:rsidRDefault="00E917A0" w:rsidP="00E917A0">
            <w:pPr>
              <w:numPr>
                <w:ilvl w:val="0"/>
                <w:numId w:val="72"/>
              </w:numPr>
              <w:spacing w:before="40" w:line="252" w:lineRule="auto"/>
              <w:ind w:left="1321" w:hanging="426"/>
              <w:jc w:val="both"/>
              <w:rPr>
                <w:rFonts w:cs="Arial"/>
                <w:iCs/>
                <w:sz w:val="19"/>
                <w:szCs w:val="19"/>
              </w:rPr>
            </w:pPr>
            <w:r>
              <w:rPr>
                <w:rFonts w:cs="Arial"/>
                <w:iCs/>
                <w:sz w:val="19"/>
                <w:szCs w:val="19"/>
              </w:rPr>
              <w:t>…</w:t>
            </w:r>
            <w:r w:rsidRPr="003136C5">
              <w:rPr>
                <w:rFonts w:cs="Arial"/>
                <w:iCs/>
                <w:sz w:val="19"/>
                <w:szCs w:val="19"/>
              </w:rPr>
              <w:t> ;</w:t>
            </w:r>
          </w:p>
          <w:p w14:paraId="2ABC5102" w14:textId="1289482E" w:rsidR="00E917A0" w:rsidRPr="003136C5" w:rsidRDefault="00E917A0" w:rsidP="00E917A0">
            <w:pPr>
              <w:numPr>
                <w:ilvl w:val="0"/>
                <w:numId w:val="72"/>
              </w:numPr>
              <w:spacing w:before="40" w:line="252" w:lineRule="auto"/>
              <w:ind w:left="1321" w:hanging="426"/>
              <w:jc w:val="both"/>
              <w:rPr>
                <w:rFonts w:cs="Arial"/>
                <w:iCs/>
                <w:sz w:val="19"/>
                <w:szCs w:val="19"/>
              </w:rPr>
            </w:pPr>
            <w:r>
              <w:rPr>
                <w:rFonts w:cs="Arial"/>
                <w:iCs/>
                <w:sz w:val="19"/>
                <w:szCs w:val="19"/>
              </w:rPr>
              <w:t>…</w:t>
            </w:r>
            <w:r w:rsidRPr="003136C5">
              <w:rPr>
                <w:rFonts w:cs="Arial"/>
                <w:iCs/>
                <w:sz w:val="19"/>
                <w:szCs w:val="19"/>
              </w:rPr>
              <w:t> ;</w:t>
            </w:r>
          </w:p>
          <w:p w14:paraId="157C92F8" w14:textId="77777777" w:rsidR="00E917A0" w:rsidRPr="003136C5" w:rsidRDefault="00E917A0" w:rsidP="00E917A0">
            <w:pPr>
              <w:numPr>
                <w:ilvl w:val="0"/>
                <w:numId w:val="72"/>
              </w:numPr>
              <w:spacing w:before="40" w:line="252" w:lineRule="auto"/>
              <w:ind w:left="1321" w:hanging="426"/>
              <w:jc w:val="both"/>
              <w:rPr>
                <w:rFonts w:cs="Arial"/>
                <w:iCs/>
                <w:sz w:val="19"/>
                <w:szCs w:val="19"/>
              </w:rPr>
            </w:pPr>
            <w:r w:rsidRPr="003136C5">
              <w:rPr>
                <w:rFonts w:cs="Arial"/>
                <w:iCs/>
                <w:sz w:val="19"/>
                <w:szCs w:val="19"/>
              </w:rPr>
              <w:t xml:space="preserve">accomplir </w:t>
            </w:r>
            <w:r w:rsidRPr="006163BD">
              <w:rPr>
                <w:rFonts w:cs="Arial"/>
                <w:iCs/>
                <w:sz w:val="19"/>
                <w:szCs w:val="19"/>
              </w:rPr>
              <w:t xml:space="preserve">efficacement les </w:t>
            </w:r>
            <w:r w:rsidRPr="006163BD">
              <w:rPr>
                <w:rFonts w:cs="Arial"/>
                <w:iCs/>
                <w:sz w:val="19"/>
                <w:szCs w:val="19"/>
                <w:u w:val="single"/>
              </w:rPr>
              <w:t>tâches</w:t>
            </w:r>
            <w:r w:rsidRPr="006163BD">
              <w:rPr>
                <w:rFonts w:cs="Arial"/>
                <w:iCs/>
                <w:sz w:val="19"/>
                <w:szCs w:val="19"/>
              </w:rPr>
              <w:t xml:space="preserve"> </w:t>
            </w:r>
            <w:r w:rsidRPr="006163BD">
              <w:rPr>
                <w:rFonts w:cs="Arial"/>
                <w:iCs/>
                <w:strike/>
                <w:sz w:val="19"/>
                <w:szCs w:val="19"/>
              </w:rPr>
              <w:t>prestations</w:t>
            </w:r>
            <w:r w:rsidRPr="006163BD">
              <w:rPr>
                <w:rFonts w:cs="Arial"/>
                <w:iCs/>
                <w:sz w:val="19"/>
                <w:szCs w:val="19"/>
              </w:rPr>
              <w:t xml:space="preserve"> communales</w:t>
            </w:r>
            <w:r w:rsidRPr="003136C5">
              <w:rPr>
                <w:rFonts w:cs="Arial"/>
                <w:iCs/>
                <w:sz w:val="19"/>
                <w:szCs w:val="19"/>
              </w:rPr>
              <w:t>.</w:t>
            </w:r>
          </w:p>
          <w:p w14:paraId="0FABE37E" w14:textId="1A19586C" w:rsidR="00E917A0" w:rsidRPr="003136C5" w:rsidRDefault="00E917A0" w:rsidP="0021645F">
            <w:pPr>
              <w:spacing w:before="40" w:line="252" w:lineRule="auto"/>
              <w:jc w:val="both"/>
              <w:rPr>
                <w:rFonts w:cs="Arial"/>
                <w:sz w:val="19"/>
                <w:szCs w:val="19"/>
              </w:rPr>
            </w:pPr>
          </w:p>
        </w:tc>
      </w:tr>
      <w:tr w:rsidR="0021645F" w:rsidRPr="003136C5" w14:paraId="71BD9834" w14:textId="77777777" w:rsidTr="0037282D">
        <w:tc>
          <w:tcPr>
            <w:tcW w:w="539" w:type="dxa"/>
            <w:shd w:val="clear" w:color="auto" w:fill="F2F2F2" w:themeFill="background1" w:themeFillShade="F2"/>
            <w:vAlign w:val="center"/>
          </w:tcPr>
          <w:p w14:paraId="207F0E06" w14:textId="4F62D6C9" w:rsidR="0021645F" w:rsidRPr="003136C5" w:rsidRDefault="0021645F" w:rsidP="0021645F">
            <w:pPr>
              <w:spacing w:before="40" w:line="252" w:lineRule="auto"/>
              <w:jc w:val="center"/>
              <w:rPr>
                <w:rFonts w:cs="Arial"/>
                <w:b/>
                <w:sz w:val="20"/>
                <w:szCs w:val="19"/>
              </w:rPr>
            </w:pPr>
            <w:r w:rsidRPr="003136C5">
              <w:rPr>
                <w:rFonts w:cs="Arial"/>
                <w:b/>
                <w:sz w:val="20"/>
                <w:szCs w:val="19"/>
              </w:rPr>
              <w:t>10</w:t>
            </w:r>
          </w:p>
        </w:tc>
        <w:tc>
          <w:tcPr>
            <w:tcW w:w="7529" w:type="dxa"/>
            <w:tcBorders>
              <w:right w:val="double" w:sz="4" w:space="0" w:color="767171" w:themeColor="background2" w:themeShade="80"/>
            </w:tcBorders>
            <w:shd w:val="clear" w:color="auto" w:fill="auto"/>
          </w:tcPr>
          <w:p w14:paraId="0BFF9233" w14:textId="77777777" w:rsidR="0021645F" w:rsidRPr="003136C5" w:rsidRDefault="0021645F" w:rsidP="0021645F">
            <w:pPr>
              <w:spacing w:before="40" w:line="252" w:lineRule="auto"/>
              <w:jc w:val="both"/>
              <w:rPr>
                <w:rFonts w:cs="Arial"/>
                <w:b/>
                <w:sz w:val="19"/>
                <w:szCs w:val="19"/>
                <w:lang w:val="de-CH"/>
              </w:rPr>
            </w:pPr>
            <w:r w:rsidRPr="003136C5">
              <w:rPr>
                <w:rFonts w:cs="Arial"/>
                <w:b/>
                <w:sz w:val="19"/>
                <w:szCs w:val="19"/>
                <w:lang w:val="de-CH"/>
              </w:rPr>
              <w:t>Art. 125 Verfahren</w:t>
            </w:r>
          </w:p>
          <w:p w14:paraId="66986A18" w14:textId="77777777" w:rsidR="0021645F" w:rsidRPr="003136C5" w:rsidRDefault="0021645F" w:rsidP="0021645F">
            <w:pPr>
              <w:spacing w:before="40" w:line="252" w:lineRule="auto"/>
              <w:jc w:val="both"/>
              <w:rPr>
                <w:rFonts w:cs="Arial"/>
                <w:sz w:val="19"/>
                <w:szCs w:val="19"/>
                <w:lang w:val="de-CH"/>
              </w:rPr>
            </w:pPr>
            <w:r w:rsidRPr="003136C5">
              <w:rPr>
                <w:rFonts w:cs="Arial"/>
                <w:sz w:val="19"/>
                <w:szCs w:val="19"/>
                <w:vertAlign w:val="superscript"/>
                <w:lang w:val="de-CH"/>
              </w:rPr>
              <w:t>1</w:t>
            </w:r>
            <w:r w:rsidRPr="003136C5">
              <w:rPr>
                <w:rFonts w:cs="Arial"/>
                <w:sz w:val="19"/>
                <w:szCs w:val="19"/>
                <w:lang w:val="de-CH"/>
              </w:rPr>
              <w:t xml:space="preserve"> Die Stimmberechtigten der betroffenen Gemeinden beschliessen über die Fusion. Absatz 2 bleibt vorbehalten. </w:t>
            </w:r>
          </w:p>
          <w:p w14:paraId="002B0412" w14:textId="77777777" w:rsidR="0021645F" w:rsidRPr="003136C5" w:rsidRDefault="0021645F" w:rsidP="0021645F">
            <w:pPr>
              <w:spacing w:before="40" w:line="252" w:lineRule="auto"/>
              <w:jc w:val="both"/>
              <w:rPr>
                <w:rFonts w:cs="Arial"/>
                <w:sz w:val="19"/>
                <w:szCs w:val="19"/>
                <w:lang w:val="de-CH"/>
              </w:rPr>
            </w:pPr>
            <w:r w:rsidRPr="003136C5">
              <w:rPr>
                <w:rFonts w:cs="Arial"/>
                <w:sz w:val="19"/>
                <w:szCs w:val="19"/>
                <w:vertAlign w:val="superscript"/>
                <w:lang w:val="de-CH"/>
              </w:rPr>
              <w:t>2</w:t>
            </w:r>
            <w:r w:rsidRPr="003136C5">
              <w:rPr>
                <w:rFonts w:cs="Arial"/>
                <w:sz w:val="19"/>
                <w:szCs w:val="19"/>
                <w:lang w:val="de-CH"/>
              </w:rPr>
              <w:t> Insoweit es die kommunalen, regionalen oder kantonalen Interessen erfordern, kann der Grosse Rat eine Fusion anordnen. Die betroffenen Gemeinden sind anzuhören.</w:t>
            </w:r>
          </w:p>
          <w:p w14:paraId="0D47E8DB" w14:textId="10AF58CB" w:rsidR="0021645F" w:rsidRPr="003136C5" w:rsidRDefault="0021645F" w:rsidP="0021645F">
            <w:pPr>
              <w:spacing w:before="40" w:line="252" w:lineRule="auto"/>
              <w:jc w:val="both"/>
              <w:rPr>
                <w:rFonts w:cs="Arial"/>
                <w:sz w:val="19"/>
                <w:szCs w:val="19"/>
                <w:lang w:val="de-CH"/>
              </w:rPr>
            </w:pPr>
            <w:r w:rsidRPr="003136C5">
              <w:rPr>
                <w:rFonts w:cs="Arial"/>
                <w:sz w:val="19"/>
                <w:szCs w:val="19"/>
                <w:vertAlign w:val="superscript"/>
                <w:lang w:val="de-CH"/>
              </w:rPr>
              <w:t>3</w:t>
            </w:r>
            <w:r w:rsidRPr="003136C5">
              <w:rPr>
                <w:rFonts w:cs="Arial"/>
                <w:sz w:val="19"/>
                <w:szCs w:val="19"/>
                <w:lang w:val="de-CH"/>
              </w:rPr>
              <w:t xml:space="preserve"> Die Bestimmungen </w:t>
            </w:r>
            <w:r w:rsidR="00FA0E93">
              <w:rPr>
                <w:rFonts w:cs="Arial"/>
                <w:color w:val="FF0000"/>
                <w:sz w:val="19"/>
                <w:szCs w:val="19"/>
                <w:u w:val="single"/>
                <w:lang w:val="de-CH"/>
              </w:rPr>
              <w:t>über die</w:t>
            </w:r>
            <w:r w:rsidR="00FA0E93" w:rsidRPr="00FA0E93">
              <w:rPr>
                <w:rFonts w:cs="Arial"/>
                <w:color w:val="FF0000"/>
                <w:sz w:val="19"/>
                <w:szCs w:val="19"/>
                <w:lang w:val="de-CH"/>
              </w:rPr>
              <w:t xml:space="preserve"> </w:t>
            </w:r>
            <w:r w:rsidRPr="00FA0E93">
              <w:rPr>
                <w:rFonts w:cs="Arial"/>
                <w:strike/>
                <w:color w:val="FF0000"/>
                <w:sz w:val="19"/>
                <w:szCs w:val="19"/>
                <w:lang w:val="de-CH"/>
              </w:rPr>
              <w:t>zu den</w:t>
            </w:r>
            <w:r w:rsidRPr="00FA0E93">
              <w:rPr>
                <w:rFonts w:cs="Arial"/>
                <w:color w:val="FF0000"/>
                <w:sz w:val="19"/>
                <w:szCs w:val="19"/>
                <w:lang w:val="de-CH"/>
              </w:rPr>
              <w:t xml:space="preserve"> </w:t>
            </w:r>
            <w:r w:rsidRPr="003136C5">
              <w:rPr>
                <w:rFonts w:cs="Arial"/>
                <w:sz w:val="19"/>
                <w:szCs w:val="19"/>
                <w:lang w:val="de-CH"/>
              </w:rPr>
              <w:t>Gemeindefusionen gelten sinngemäss auch für die Änderung von Gemeindegrenzen und für die Aufteilung von Gemeinden.</w:t>
            </w:r>
          </w:p>
          <w:p w14:paraId="1ABCC386" w14:textId="77777777" w:rsidR="0021645F" w:rsidRPr="003136C5" w:rsidRDefault="0021645F" w:rsidP="0021645F">
            <w:pPr>
              <w:spacing w:before="40" w:line="252" w:lineRule="auto"/>
              <w:jc w:val="both"/>
              <w:rPr>
                <w:rFonts w:cs="Arial"/>
                <w:sz w:val="19"/>
                <w:szCs w:val="19"/>
                <w:lang w:val="de-CH"/>
              </w:rPr>
            </w:pPr>
            <w:r w:rsidRPr="003136C5">
              <w:rPr>
                <w:rFonts w:cs="Arial"/>
                <w:sz w:val="19"/>
                <w:szCs w:val="19"/>
                <w:vertAlign w:val="superscript"/>
                <w:lang w:val="de-CH"/>
              </w:rPr>
              <w:lastRenderedPageBreak/>
              <w:t>4</w:t>
            </w:r>
            <w:r w:rsidRPr="003136C5">
              <w:rPr>
                <w:rFonts w:cs="Arial"/>
                <w:sz w:val="19"/>
                <w:szCs w:val="19"/>
                <w:lang w:val="de-CH"/>
              </w:rPr>
              <w:t> Das Gesetz bestimmt die Anwendungsregeln und sieht Anreize vor, insbesondere finanzieller Art.</w:t>
            </w:r>
          </w:p>
          <w:p w14:paraId="4549B37A" w14:textId="78F938A9" w:rsidR="0021645F" w:rsidRPr="003136C5" w:rsidRDefault="0021645F" w:rsidP="0021645F">
            <w:pPr>
              <w:spacing w:before="40" w:line="252" w:lineRule="auto"/>
              <w:jc w:val="both"/>
              <w:rPr>
                <w:rFonts w:cs="Arial"/>
                <w:color w:val="404040" w:themeColor="text1" w:themeTint="BF"/>
                <w:sz w:val="19"/>
                <w:szCs w:val="19"/>
              </w:rPr>
            </w:pPr>
          </w:p>
        </w:tc>
        <w:tc>
          <w:tcPr>
            <w:tcW w:w="7530" w:type="dxa"/>
            <w:tcBorders>
              <w:left w:val="double" w:sz="4" w:space="0" w:color="767171" w:themeColor="background2" w:themeShade="80"/>
            </w:tcBorders>
            <w:shd w:val="clear" w:color="auto" w:fill="auto"/>
          </w:tcPr>
          <w:p w14:paraId="2BA94670" w14:textId="77777777" w:rsidR="0021645F" w:rsidRPr="003136C5" w:rsidRDefault="0021645F" w:rsidP="0021645F">
            <w:pPr>
              <w:spacing w:before="40" w:line="252" w:lineRule="auto"/>
              <w:jc w:val="both"/>
              <w:rPr>
                <w:rFonts w:cs="Arial"/>
                <w:b/>
                <w:iCs/>
                <w:sz w:val="19"/>
                <w:szCs w:val="19"/>
              </w:rPr>
            </w:pPr>
            <w:r w:rsidRPr="003136C5">
              <w:rPr>
                <w:rFonts w:cs="Arial"/>
                <w:b/>
                <w:iCs/>
                <w:sz w:val="19"/>
                <w:szCs w:val="19"/>
              </w:rPr>
              <w:lastRenderedPageBreak/>
              <w:t>Art. 125 Procédure</w:t>
            </w:r>
          </w:p>
          <w:p w14:paraId="17FFEFDC" w14:textId="77777777" w:rsidR="0021645F" w:rsidRPr="003136C5" w:rsidRDefault="0021645F" w:rsidP="0021645F">
            <w:pPr>
              <w:spacing w:before="40" w:line="252" w:lineRule="auto"/>
              <w:jc w:val="both"/>
              <w:rPr>
                <w:rFonts w:cs="Arial"/>
                <w:iCs/>
                <w:sz w:val="19"/>
                <w:szCs w:val="19"/>
              </w:rPr>
            </w:pPr>
            <w:r w:rsidRPr="003136C5">
              <w:rPr>
                <w:rFonts w:cs="Arial"/>
                <w:iCs/>
                <w:sz w:val="19"/>
                <w:szCs w:val="19"/>
                <w:vertAlign w:val="superscript"/>
              </w:rPr>
              <w:t>1</w:t>
            </w:r>
            <w:r w:rsidRPr="003136C5">
              <w:rPr>
                <w:rFonts w:cs="Arial"/>
                <w:iCs/>
                <w:sz w:val="19"/>
                <w:szCs w:val="19"/>
              </w:rPr>
              <w:t> Le corps électoral de chacune des communes concernées vote sur la fusion. L’alinéa 2 est réservé.</w:t>
            </w:r>
          </w:p>
          <w:p w14:paraId="50A1951A" w14:textId="77777777" w:rsidR="0021645F" w:rsidRPr="003136C5" w:rsidRDefault="0021645F" w:rsidP="0021645F">
            <w:pPr>
              <w:spacing w:before="40" w:line="252" w:lineRule="auto"/>
              <w:jc w:val="both"/>
              <w:rPr>
                <w:rFonts w:cs="Arial"/>
                <w:iCs/>
                <w:sz w:val="19"/>
                <w:szCs w:val="19"/>
              </w:rPr>
            </w:pPr>
            <w:r w:rsidRPr="003136C5">
              <w:rPr>
                <w:rFonts w:cs="Arial"/>
                <w:iCs/>
                <w:sz w:val="19"/>
                <w:szCs w:val="19"/>
                <w:vertAlign w:val="superscript"/>
              </w:rPr>
              <w:t>2</w:t>
            </w:r>
            <w:r w:rsidRPr="003136C5">
              <w:rPr>
                <w:rFonts w:cs="Arial"/>
                <w:iCs/>
                <w:sz w:val="19"/>
                <w:szCs w:val="19"/>
              </w:rPr>
              <w:t> Lorsque les intérêts communaux, régionaux ou cantonaux l’exigent, le Grand Conseil peut ordonner une fusion. Les communes concernées doivent être entendues.</w:t>
            </w:r>
          </w:p>
          <w:p w14:paraId="61E1D98A" w14:textId="77777777" w:rsidR="0021645F" w:rsidRPr="003136C5" w:rsidRDefault="0021645F" w:rsidP="0021645F">
            <w:pPr>
              <w:spacing w:before="40" w:line="252" w:lineRule="auto"/>
              <w:jc w:val="both"/>
              <w:rPr>
                <w:rFonts w:cs="Arial"/>
                <w:iCs/>
                <w:sz w:val="19"/>
                <w:szCs w:val="19"/>
              </w:rPr>
            </w:pPr>
            <w:r w:rsidRPr="003136C5">
              <w:rPr>
                <w:rFonts w:cs="Arial"/>
                <w:iCs/>
                <w:sz w:val="19"/>
                <w:szCs w:val="19"/>
                <w:vertAlign w:val="superscript"/>
              </w:rPr>
              <w:t>3</w:t>
            </w:r>
            <w:r w:rsidRPr="003136C5">
              <w:rPr>
                <w:rFonts w:cs="Arial"/>
                <w:iCs/>
                <w:sz w:val="19"/>
                <w:szCs w:val="19"/>
              </w:rPr>
              <w:t> Les dispositions relatives aux fusions de communes s’appliquent par analogie à la modification des limites communales et à la division de communes.</w:t>
            </w:r>
          </w:p>
          <w:p w14:paraId="7908A2EF" w14:textId="77777777" w:rsidR="0021645F" w:rsidRPr="003136C5" w:rsidRDefault="0021645F" w:rsidP="0021645F">
            <w:pPr>
              <w:spacing w:before="40" w:line="252" w:lineRule="auto"/>
              <w:jc w:val="both"/>
              <w:rPr>
                <w:rFonts w:cs="Arial"/>
                <w:iCs/>
                <w:sz w:val="19"/>
                <w:szCs w:val="19"/>
              </w:rPr>
            </w:pPr>
            <w:r w:rsidRPr="003136C5">
              <w:rPr>
                <w:rFonts w:cs="Arial"/>
                <w:iCs/>
                <w:sz w:val="19"/>
                <w:szCs w:val="19"/>
                <w:vertAlign w:val="superscript"/>
              </w:rPr>
              <w:lastRenderedPageBreak/>
              <w:t>4</w:t>
            </w:r>
            <w:r w:rsidRPr="003136C5">
              <w:rPr>
                <w:rFonts w:cs="Arial"/>
                <w:iCs/>
                <w:sz w:val="19"/>
                <w:szCs w:val="19"/>
              </w:rPr>
              <w:t> La loi fixe les modalités d’application et prévoit des mesures incitatives, notamment financières.</w:t>
            </w:r>
          </w:p>
          <w:p w14:paraId="37772B1C" w14:textId="056118FF" w:rsidR="0021645F" w:rsidRPr="003136C5" w:rsidRDefault="0021645F" w:rsidP="0021645F">
            <w:pPr>
              <w:spacing w:before="40" w:line="252" w:lineRule="auto"/>
              <w:jc w:val="both"/>
              <w:rPr>
                <w:rFonts w:cs="Arial"/>
                <w:sz w:val="19"/>
                <w:szCs w:val="19"/>
              </w:rPr>
            </w:pPr>
          </w:p>
        </w:tc>
      </w:tr>
      <w:tr w:rsidR="0021645F" w:rsidRPr="003136C5" w14:paraId="20FC2BF9" w14:textId="77777777" w:rsidTr="0037282D">
        <w:tc>
          <w:tcPr>
            <w:tcW w:w="539" w:type="dxa"/>
            <w:shd w:val="clear" w:color="auto" w:fill="F2F2F2" w:themeFill="background1" w:themeFillShade="F2"/>
            <w:vAlign w:val="center"/>
          </w:tcPr>
          <w:p w14:paraId="096BC316" w14:textId="77777777" w:rsidR="0021645F" w:rsidRPr="003136C5" w:rsidRDefault="0021645F" w:rsidP="0021645F">
            <w:pPr>
              <w:spacing w:before="40" w:line="252" w:lineRule="auto"/>
              <w:jc w:val="center"/>
              <w:rPr>
                <w:rFonts w:cs="Arial"/>
                <w:b/>
                <w:sz w:val="20"/>
                <w:szCs w:val="19"/>
              </w:rPr>
            </w:pPr>
          </w:p>
        </w:tc>
        <w:tc>
          <w:tcPr>
            <w:tcW w:w="7529" w:type="dxa"/>
            <w:tcBorders>
              <w:right w:val="double" w:sz="4" w:space="0" w:color="767171" w:themeColor="background2" w:themeShade="80"/>
            </w:tcBorders>
            <w:shd w:val="clear" w:color="auto" w:fill="auto"/>
          </w:tcPr>
          <w:p w14:paraId="0627DF77" w14:textId="77777777" w:rsidR="0021645F" w:rsidRPr="003136C5" w:rsidRDefault="0021645F" w:rsidP="0021645F">
            <w:pPr>
              <w:spacing w:before="40" w:line="252" w:lineRule="auto"/>
              <w:jc w:val="both"/>
              <w:rPr>
                <w:rFonts w:cs="Arial"/>
                <w:color w:val="404040" w:themeColor="text1" w:themeTint="BF"/>
                <w:sz w:val="19"/>
                <w:szCs w:val="19"/>
              </w:rPr>
            </w:pPr>
          </w:p>
        </w:tc>
        <w:tc>
          <w:tcPr>
            <w:tcW w:w="7530" w:type="dxa"/>
            <w:tcBorders>
              <w:left w:val="double" w:sz="4" w:space="0" w:color="767171" w:themeColor="background2" w:themeShade="80"/>
            </w:tcBorders>
            <w:shd w:val="clear" w:color="auto" w:fill="auto"/>
          </w:tcPr>
          <w:p w14:paraId="42B47BBF" w14:textId="404292E0" w:rsidR="008D7EA1" w:rsidRPr="003136C5" w:rsidRDefault="008D7EA1" w:rsidP="0021645F">
            <w:pPr>
              <w:spacing w:before="40" w:line="252" w:lineRule="auto"/>
              <w:jc w:val="both"/>
              <w:rPr>
                <w:rFonts w:cs="Arial"/>
                <w:sz w:val="19"/>
                <w:szCs w:val="19"/>
              </w:rPr>
            </w:pPr>
          </w:p>
        </w:tc>
      </w:tr>
      <w:tr w:rsidR="0021645F" w:rsidRPr="003136C5" w14:paraId="620A8C7F" w14:textId="77777777" w:rsidTr="0037282D">
        <w:tc>
          <w:tcPr>
            <w:tcW w:w="539" w:type="dxa"/>
            <w:shd w:val="clear" w:color="auto" w:fill="BFBFBF" w:themeFill="background1" w:themeFillShade="BF"/>
            <w:vAlign w:val="center"/>
          </w:tcPr>
          <w:p w14:paraId="052FC448" w14:textId="77777777" w:rsidR="0021645F" w:rsidRPr="003136C5" w:rsidRDefault="0021645F" w:rsidP="0021645F">
            <w:pPr>
              <w:spacing w:before="40" w:after="40" w:line="252" w:lineRule="auto"/>
              <w:jc w:val="center"/>
              <w:rPr>
                <w:rFonts w:cs="Arial"/>
                <w:b/>
                <w:sz w:val="20"/>
                <w:szCs w:val="19"/>
              </w:rPr>
            </w:pPr>
          </w:p>
        </w:tc>
        <w:tc>
          <w:tcPr>
            <w:tcW w:w="7529" w:type="dxa"/>
            <w:tcBorders>
              <w:right w:val="double" w:sz="4" w:space="0" w:color="767171" w:themeColor="background2" w:themeShade="80"/>
            </w:tcBorders>
            <w:shd w:val="clear" w:color="auto" w:fill="BFBFBF" w:themeFill="background1" w:themeFillShade="BF"/>
          </w:tcPr>
          <w:p w14:paraId="1489A2F3" w14:textId="2B613106" w:rsidR="0021645F" w:rsidRPr="003136C5" w:rsidRDefault="0021645F" w:rsidP="0021645F">
            <w:pPr>
              <w:spacing w:before="40" w:after="40" w:line="252" w:lineRule="auto"/>
              <w:jc w:val="both"/>
              <w:rPr>
                <w:rFonts w:cs="Arial"/>
                <w:b/>
                <w:color w:val="404040" w:themeColor="text1" w:themeTint="BF"/>
                <w:sz w:val="20"/>
                <w:szCs w:val="19"/>
              </w:rPr>
            </w:pPr>
            <w:r w:rsidRPr="003136C5">
              <w:rPr>
                <w:rFonts w:cs="Arial"/>
                <w:b/>
                <w:sz w:val="20"/>
                <w:szCs w:val="19"/>
                <w:lang w:val="de-CH"/>
              </w:rPr>
              <w:t>5.3. Burgergemeinden</w:t>
            </w:r>
          </w:p>
        </w:tc>
        <w:tc>
          <w:tcPr>
            <w:tcW w:w="7530" w:type="dxa"/>
            <w:tcBorders>
              <w:left w:val="double" w:sz="4" w:space="0" w:color="767171" w:themeColor="background2" w:themeShade="80"/>
            </w:tcBorders>
            <w:shd w:val="clear" w:color="auto" w:fill="BFBFBF" w:themeFill="background1" w:themeFillShade="BF"/>
          </w:tcPr>
          <w:p w14:paraId="7F3CFEDE" w14:textId="6F816C6B" w:rsidR="0021645F" w:rsidRPr="003136C5" w:rsidRDefault="0021645F" w:rsidP="0021645F">
            <w:pPr>
              <w:spacing w:before="40" w:after="40" w:line="252" w:lineRule="auto"/>
              <w:jc w:val="both"/>
              <w:rPr>
                <w:rFonts w:cs="Arial"/>
                <w:b/>
                <w:sz w:val="20"/>
                <w:szCs w:val="19"/>
              </w:rPr>
            </w:pPr>
            <w:r w:rsidRPr="003136C5">
              <w:rPr>
                <w:rFonts w:cs="Arial"/>
                <w:b/>
                <w:sz w:val="20"/>
                <w:szCs w:val="19"/>
              </w:rPr>
              <w:t>5.3. Communes bourgeoisiales</w:t>
            </w:r>
          </w:p>
        </w:tc>
      </w:tr>
      <w:tr w:rsidR="0021645F" w:rsidRPr="003136C5" w14:paraId="04C8141C" w14:textId="77777777" w:rsidTr="0037282D">
        <w:tc>
          <w:tcPr>
            <w:tcW w:w="539" w:type="dxa"/>
            <w:shd w:val="clear" w:color="auto" w:fill="F2F2F2" w:themeFill="background1" w:themeFillShade="F2"/>
            <w:vAlign w:val="center"/>
          </w:tcPr>
          <w:p w14:paraId="03498F27" w14:textId="59483D6B" w:rsidR="0021645F" w:rsidRPr="003136C5" w:rsidRDefault="0021645F" w:rsidP="0021645F">
            <w:pPr>
              <w:spacing w:before="40" w:line="252" w:lineRule="auto"/>
              <w:jc w:val="center"/>
              <w:rPr>
                <w:rFonts w:cs="Arial"/>
                <w:b/>
                <w:sz w:val="20"/>
                <w:szCs w:val="19"/>
              </w:rPr>
            </w:pPr>
            <w:r w:rsidRPr="003136C5">
              <w:rPr>
                <w:rFonts w:cs="Arial"/>
                <w:b/>
                <w:sz w:val="20"/>
                <w:szCs w:val="19"/>
              </w:rPr>
              <w:t>10</w:t>
            </w:r>
          </w:p>
        </w:tc>
        <w:tc>
          <w:tcPr>
            <w:tcW w:w="7529" w:type="dxa"/>
            <w:tcBorders>
              <w:right w:val="double" w:sz="4" w:space="0" w:color="767171" w:themeColor="background2" w:themeShade="80"/>
            </w:tcBorders>
            <w:shd w:val="clear" w:color="auto" w:fill="auto"/>
          </w:tcPr>
          <w:p w14:paraId="4AA274D1" w14:textId="77777777" w:rsidR="0021645F" w:rsidRPr="003136C5" w:rsidRDefault="0021645F" w:rsidP="0021645F">
            <w:pPr>
              <w:numPr>
                <w:ilvl w:val="12"/>
                <w:numId w:val="0"/>
              </w:numPr>
              <w:spacing w:before="40" w:line="252" w:lineRule="auto"/>
              <w:jc w:val="both"/>
              <w:rPr>
                <w:rFonts w:cs="Arial"/>
                <w:b/>
                <w:sz w:val="19"/>
                <w:szCs w:val="19"/>
                <w:lang w:val="de-CH"/>
              </w:rPr>
            </w:pPr>
            <w:r w:rsidRPr="003136C5">
              <w:rPr>
                <w:rFonts w:cs="Arial"/>
                <w:b/>
                <w:sz w:val="19"/>
                <w:szCs w:val="19"/>
                <w:lang w:val="de-CH"/>
              </w:rPr>
              <w:t>Art. 126 Rechtsform und Organisation</w:t>
            </w:r>
          </w:p>
          <w:p w14:paraId="55685442" w14:textId="77777777" w:rsidR="0021645F" w:rsidRPr="003136C5" w:rsidRDefault="0021645F" w:rsidP="0021645F">
            <w:pPr>
              <w:spacing w:before="40" w:line="252" w:lineRule="auto"/>
              <w:jc w:val="both"/>
              <w:rPr>
                <w:rFonts w:cs="Arial"/>
                <w:sz w:val="19"/>
                <w:szCs w:val="19"/>
                <w:lang w:val="de-CH"/>
              </w:rPr>
            </w:pPr>
            <w:r w:rsidRPr="003136C5">
              <w:rPr>
                <w:rFonts w:cs="Arial"/>
                <w:iCs/>
                <w:sz w:val="19"/>
                <w:szCs w:val="19"/>
                <w:vertAlign w:val="superscript"/>
                <w:lang w:val="de-CH"/>
              </w:rPr>
              <w:t>1</w:t>
            </w:r>
            <w:r w:rsidRPr="003136C5">
              <w:rPr>
                <w:rFonts w:cs="Arial"/>
                <w:iCs/>
                <w:sz w:val="19"/>
                <w:szCs w:val="19"/>
                <w:lang w:val="de-CH"/>
              </w:rPr>
              <w:t> </w:t>
            </w:r>
            <w:r w:rsidRPr="003136C5">
              <w:rPr>
                <w:rFonts w:cs="Arial"/>
                <w:sz w:val="19"/>
                <w:szCs w:val="19"/>
                <w:lang w:val="de-CH"/>
              </w:rPr>
              <w:t>Die Burgergemeinden sind öffentlich-rechtliche Körperschaften, die gesetzlich festgelegte Aufgaben von öffentlichem Interesse erfüllen, insbesondere die Verwaltung ihres Gemeinguts.</w:t>
            </w:r>
          </w:p>
          <w:p w14:paraId="1E755C1E" w14:textId="77777777" w:rsidR="0021645F" w:rsidRPr="003136C5" w:rsidRDefault="0021645F" w:rsidP="0021645F">
            <w:pPr>
              <w:spacing w:before="40" w:line="252" w:lineRule="auto"/>
              <w:jc w:val="both"/>
              <w:rPr>
                <w:rFonts w:cs="Arial"/>
                <w:iCs/>
                <w:sz w:val="19"/>
                <w:szCs w:val="19"/>
                <w:lang w:val="de-CH"/>
              </w:rPr>
            </w:pPr>
            <w:r w:rsidRPr="003136C5">
              <w:rPr>
                <w:rFonts w:cs="Arial"/>
                <w:iCs/>
                <w:sz w:val="19"/>
                <w:szCs w:val="19"/>
                <w:vertAlign w:val="superscript"/>
                <w:lang w:val="de-CH"/>
              </w:rPr>
              <w:t>2</w:t>
            </w:r>
            <w:r w:rsidRPr="003136C5">
              <w:rPr>
                <w:rFonts w:cs="Arial"/>
                <w:iCs/>
                <w:sz w:val="19"/>
                <w:szCs w:val="19"/>
                <w:lang w:val="de-CH"/>
              </w:rPr>
              <w:t> Jede Burgergemeinde verfügt über:</w:t>
            </w:r>
          </w:p>
          <w:p w14:paraId="175BB335" w14:textId="77777777" w:rsidR="0021645F" w:rsidRPr="003136C5" w:rsidRDefault="0021645F" w:rsidP="008D7EA1">
            <w:pPr>
              <w:numPr>
                <w:ilvl w:val="0"/>
                <w:numId w:val="55"/>
              </w:numPr>
              <w:spacing w:before="40" w:line="252" w:lineRule="auto"/>
              <w:ind w:left="455" w:hanging="284"/>
              <w:jc w:val="both"/>
              <w:rPr>
                <w:rFonts w:cs="Arial"/>
                <w:iCs/>
                <w:sz w:val="19"/>
                <w:szCs w:val="19"/>
                <w:lang w:val="de-CH"/>
              </w:rPr>
            </w:pPr>
            <w:r w:rsidRPr="003136C5">
              <w:rPr>
                <w:rFonts w:cs="Arial"/>
                <w:iCs/>
                <w:sz w:val="19"/>
                <w:szCs w:val="19"/>
                <w:lang w:val="de-CH"/>
              </w:rPr>
              <w:t>eine gesetzgebende Behörde: die Burgerversammlung;</w:t>
            </w:r>
          </w:p>
          <w:p w14:paraId="33F6B698" w14:textId="77777777" w:rsidR="0021645F" w:rsidRPr="003136C5" w:rsidRDefault="0021645F" w:rsidP="008D7EA1">
            <w:pPr>
              <w:numPr>
                <w:ilvl w:val="0"/>
                <w:numId w:val="55"/>
              </w:numPr>
              <w:spacing w:before="40" w:line="252" w:lineRule="auto"/>
              <w:ind w:left="455" w:hanging="284"/>
              <w:jc w:val="both"/>
              <w:rPr>
                <w:rFonts w:cs="Arial"/>
                <w:iCs/>
                <w:sz w:val="19"/>
                <w:szCs w:val="19"/>
                <w:lang w:val="de-CH"/>
              </w:rPr>
            </w:pPr>
            <w:r w:rsidRPr="003136C5">
              <w:rPr>
                <w:rFonts w:cs="Arial"/>
                <w:iCs/>
                <w:sz w:val="19"/>
                <w:szCs w:val="19"/>
                <w:lang w:val="de-CH"/>
              </w:rPr>
              <w:t>eine ausführende Behörde: der Burgerrat.</w:t>
            </w:r>
          </w:p>
          <w:p w14:paraId="1AC7C3DB" w14:textId="54A455BC" w:rsidR="0021645F" w:rsidRPr="003136C5" w:rsidRDefault="0021645F" w:rsidP="0021645F">
            <w:pPr>
              <w:spacing w:before="40" w:line="252" w:lineRule="auto"/>
              <w:jc w:val="both"/>
              <w:rPr>
                <w:rFonts w:cs="Arial"/>
                <w:iCs/>
                <w:sz w:val="19"/>
                <w:szCs w:val="19"/>
                <w:lang w:val="de-CH"/>
              </w:rPr>
            </w:pPr>
            <w:r w:rsidRPr="003136C5">
              <w:rPr>
                <w:rFonts w:cs="Arial"/>
                <w:iCs/>
                <w:sz w:val="19"/>
                <w:szCs w:val="19"/>
                <w:vertAlign w:val="superscript"/>
                <w:lang w:val="de-CH"/>
              </w:rPr>
              <w:t>3</w:t>
            </w:r>
            <w:r w:rsidRPr="003136C5">
              <w:rPr>
                <w:rFonts w:cs="Arial"/>
                <w:iCs/>
                <w:sz w:val="19"/>
                <w:szCs w:val="19"/>
                <w:lang w:val="de-CH"/>
              </w:rPr>
              <w:t> Das Gesetz bestimmt die Organisation der Burgergemeinden sowie das Burgerrecht.</w:t>
            </w:r>
          </w:p>
          <w:p w14:paraId="38058876" w14:textId="7FE03074" w:rsidR="008051E5" w:rsidRPr="008051E5" w:rsidRDefault="008051E5" w:rsidP="0021645F">
            <w:pPr>
              <w:spacing w:before="40" w:line="252" w:lineRule="auto"/>
              <w:jc w:val="both"/>
              <w:rPr>
                <w:rFonts w:cs="Arial"/>
                <w:color w:val="404040" w:themeColor="text1" w:themeTint="BF"/>
                <w:sz w:val="18"/>
                <w:szCs w:val="19"/>
              </w:rPr>
            </w:pPr>
          </w:p>
        </w:tc>
        <w:tc>
          <w:tcPr>
            <w:tcW w:w="7530" w:type="dxa"/>
            <w:tcBorders>
              <w:left w:val="double" w:sz="4" w:space="0" w:color="767171" w:themeColor="background2" w:themeShade="80"/>
            </w:tcBorders>
            <w:shd w:val="clear" w:color="auto" w:fill="auto"/>
          </w:tcPr>
          <w:p w14:paraId="7FF7D36C" w14:textId="77777777" w:rsidR="0021645F" w:rsidRPr="003136C5" w:rsidRDefault="0021645F" w:rsidP="0021645F">
            <w:pPr>
              <w:spacing w:before="40" w:line="252" w:lineRule="auto"/>
              <w:jc w:val="both"/>
              <w:rPr>
                <w:rFonts w:cs="Arial"/>
                <w:b/>
                <w:iCs/>
                <w:sz w:val="19"/>
                <w:szCs w:val="19"/>
              </w:rPr>
            </w:pPr>
            <w:r w:rsidRPr="003136C5">
              <w:rPr>
                <w:rFonts w:cs="Arial"/>
                <w:b/>
                <w:iCs/>
                <w:sz w:val="19"/>
                <w:szCs w:val="19"/>
              </w:rPr>
              <w:t>Art. 126 Forme juridique et organisation</w:t>
            </w:r>
          </w:p>
          <w:p w14:paraId="6176CA12" w14:textId="77777777" w:rsidR="0021645F" w:rsidRPr="003136C5" w:rsidRDefault="0021645F" w:rsidP="0021645F">
            <w:pPr>
              <w:spacing w:before="40" w:line="252" w:lineRule="auto"/>
              <w:jc w:val="both"/>
              <w:rPr>
                <w:rFonts w:cs="Arial"/>
                <w:iCs/>
                <w:sz w:val="19"/>
                <w:szCs w:val="19"/>
                <w:lang w:val="fr-FR"/>
              </w:rPr>
            </w:pPr>
            <w:r w:rsidRPr="003136C5">
              <w:rPr>
                <w:rFonts w:cs="Arial"/>
                <w:sz w:val="19"/>
                <w:szCs w:val="19"/>
                <w:vertAlign w:val="superscript"/>
              </w:rPr>
              <w:t>1</w:t>
            </w:r>
            <w:r w:rsidRPr="003136C5">
              <w:rPr>
                <w:rFonts w:cs="Arial"/>
                <w:sz w:val="19"/>
                <w:szCs w:val="19"/>
              </w:rPr>
              <w:t> </w:t>
            </w:r>
            <w:r w:rsidRPr="003136C5">
              <w:rPr>
                <w:rFonts w:cs="Arial"/>
                <w:iCs/>
                <w:sz w:val="19"/>
                <w:szCs w:val="19"/>
              </w:rPr>
              <w:t xml:space="preserve">Les communes bourgeoisiales sont des collectivités de droit public qui exercent des tâches d’intérêt public fixées par la loi, </w:t>
            </w:r>
            <w:r w:rsidRPr="003136C5">
              <w:rPr>
                <w:rFonts w:cs="Arial"/>
                <w:iCs/>
                <w:sz w:val="19"/>
                <w:szCs w:val="19"/>
                <w:lang w:eastAsia="fr-CH"/>
              </w:rPr>
              <w:t>en particulier la gestion de leurs biens communs</w:t>
            </w:r>
            <w:r w:rsidRPr="003136C5">
              <w:rPr>
                <w:rFonts w:cs="Arial"/>
                <w:iCs/>
                <w:sz w:val="19"/>
                <w:szCs w:val="19"/>
                <w:lang w:val="fr-FR"/>
              </w:rPr>
              <w:t>.</w:t>
            </w:r>
          </w:p>
          <w:p w14:paraId="25330DDA" w14:textId="77777777" w:rsidR="0021645F" w:rsidRPr="003136C5" w:rsidRDefault="0021645F" w:rsidP="0021645F">
            <w:pPr>
              <w:spacing w:before="40" w:line="252" w:lineRule="auto"/>
              <w:jc w:val="both"/>
              <w:rPr>
                <w:rFonts w:cs="Arial"/>
                <w:sz w:val="19"/>
                <w:szCs w:val="19"/>
              </w:rPr>
            </w:pPr>
            <w:r w:rsidRPr="003136C5">
              <w:rPr>
                <w:rFonts w:cs="Arial"/>
                <w:sz w:val="19"/>
                <w:szCs w:val="19"/>
                <w:vertAlign w:val="superscript"/>
              </w:rPr>
              <w:t>2</w:t>
            </w:r>
            <w:r w:rsidRPr="003136C5">
              <w:rPr>
                <w:rFonts w:cs="Arial"/>
                <w:sz w:val="19"/>
                <w:szCs w:val="19"/>
              </w:rPr>
              <w:t> Chaque commune bourgeoisiale est dotée :</w:t>
            </w:r>
          </w:p>
          <w:p w14:paraId="32A71A98" w14:textId="77777777" w:rsidR="0021645F" w:rsidRPr="003136C5" w:rsidRDefault="0021645F" w:rsidP="008D7EA1">
            <w:pPr>
              <w:numPr>
                <w:ilvl w:val="0"/>
                <w:numId w:val="10"/>
              </w:numPr>
              <w:spacing w:before="40" w:line="252" w:lineRule="auto"/>
              <w:ind w:left="754" w:hanging="426"/>
              <w:jc w:val="both"/>
              <w:rPr>
                <w:rFonts w:cs="Arial"/>
                <w:sz w:val="19"/>
                <w:szCs w:val="19"/>
              </w:rPr>
            </w:pPr>
            <w:r w:rsidRPr="003136C5">
              <w:rPr>
                <w:rFonts w:cs="Arial"/>
                <w:sz w:val="19"/>
                <w:szCs w:val="19"/>
              </w:rPr>
              <w:t>d’une autorité législative : l’assemblée bourgeoisiale ;</w:t>
            </w:r>
          </w:p>
          <w:p w14:paraId="4FB40E1D" w14:textId="77777777" w:rsidR="0021645F" w:rsidRPr="003136C5" w:rsidRDefault="0021645F" w:rsidP="008D7EA1">
            <w:pPr>
              <w:numPr>
                <w:ilvl w:val="0"/>
                <w:numId w:val="10"/>
              </w:numPr>
              <w:spacing w:before="40" w:line="252" w:lineRule="auto"/>
              <w:ind w:left="754" w:hanging="426"/>
              <w:jc w:val="both"/>
              <w:rPr>
                <w:rFonts w:cs="Arial"/>
                <w:sz w:val="19"/>
                <w:szCs w:val="19"/>
              </w:rPr>
            </w:pPr>
            <w:r w:rsidRPr="003136C5">
              <w:rPr>
                <w:rFonts w:cs="Arial"/>
                <w:sz w:val="19"/>
                <w:szCs w:val="19"/>
              </w:rPr>
              <w:t>d’une autorité exécutive : le conseil bourgeoisial.</w:t>
            </w:r>
          </w:p>
          <w:p w14:paraId="64C2588A" w14:textId="77777777" w:rsidR="0021645F" w:rsidRPr="003136C5" w:rsidRDefault="0021645F" w:rsidP="0021645F">
            <w:pPr>
              <w:spacing w:before="40" w:line="252" w:lineRule="auto"/>
              <w:jc w:val="both"/>
              <w:rPr>
                <w:rFonts w:cs="Arial"/>
                <w:sz w:val="19"/>
                <w:szCs w:val="19"/>
              </w:rPr>
            </w:pPr>
            <w:r w:rsidRPr="003136C5">
              <w:rPr>
                <w:rFonts w:cs="Arial"/>
                <w:sz w:val="19"/>
                <w:szCs w:val="19"/>
                <w:vertAlign w:val="superscript"/>
              </w:rPr>
              <w:t>3</w:t>
            </w:r>
            <w:r w:rsidRPr="003136C5">
              <w:rPr>
                <w:rFonts w:cs="Arial"/>
                <w:sz w:val="19"/>
                <w:szCs w:val="19"/>
              </w:rPr>
              <w:t> La loi règle l’organisation des communes bourgeoisiales ainsi que le droit de bourgeoisie.</w:t>
            </w:r>
          </w:p>
          <w:p w14:paraId="4750E0AC" w14:textId="44434BDE" w:rsidR="0021645F" w:rsidRPr="004A4AD6" w:rsidRDefault="0021645F" w:rsidP="0021645F">
            <w:pPr>
              <w:spacing w:before="40" w:line="252" w:lineRule="auto"/>
              <w:jc w:val="both"/>
              <w:rPr>
                <w:rFonts w:cs="Arial"/>
                <w:sz w:val="19"/>
                <w:szCs w:val="19"/>
              </w:rPr>
            </w:pPr>
          </w:p>
        </w:tc>
      </w:tr>
      <w:tr w:rsidR="0021645F" w:rsidRPr="003136C5" w14:paraId="38D6376B" w14:textId="77777777" w:rsidTr="0037282D">
        <w:tc>
          <w:tcPr>
            <w:tcW w:w="539" w:type="dxa"/>
            <w:shd w:val="clear" w:color="auto" w:fill="F2F2F2" w:themeFill="background1" w:themeFillShade="F2"/>
            <w:vAlign w:val="center"/>
          </w:tcPr>
          <w:p w14:paraId="3E939EB4" w14:textId="1E38125E" w:rsidR="0021645F" w:rsidRPr="003136C5" w:rsidRDefault="0021645F" w:rsidP="0021645F">
            <w:pPr>
              <w:spacing w:before="40" w:line="252" w:lineRule="auto"/>
              <w:jc w:val="center"/>
              <w:rPr>
                <w:rFonts w:cs="Arial"/>
                <w:b/>
                <w:sz w:val="20"/>
                <w:szCs w:val="19"/>
              </w:rPr>
            </w:pPr>
            <w:r w:rsidRPr="003136C5">
              <w:rPr>
                <w:rFonts w:cs="Arial"/>
                <w:b/>
                <w:sz w:val="20"/>
                <w:szCs w:val="19"/>
              </w:rPr>
              <w:t>10</w:t>
            </w:r>
          </w:p>
        </w:tc>
        <w:tc>
          <w:tcPr>
            <w:tcW w:w="7529" w:type="dxa"/>
            <w:tcBorders>
              <w:right w:val="double" w:sz="4" w:space="0" w:color="767171" w:themeColor="background2" w:themeShade="80"/>
            </w:tcBorders>
            <w:shd w:val="clear" w:color="auto" w:fill="auto"/>
          </w:tcPr>
          <w:p w14:paraId="69C8BBF1" w14:textId="77777777" w:rsidR="0021645F" w:rsidRPr="003136C5" w:rsidRDefault="0021645F" w:rsidP="0021645F">
            <w:pPr>
              <w:spacing w:before="40" w:line="252" w:lineRule="auto"/>
              <w:jc w:val="both"/>
              <w:rPr>
                <w:rFonts w:cs="Arial"/>
                <w:b/>
                <w:iCs/>
                <w:sz w:val="19"/>
                <w:szCs w:val="19"/>
                <w:lang w:val="de-CH"/>
              </w:rPr>
            </w:pPr>
            <w:r w:rsidRPr="003136C5">
              <w:rPr>
                <w:rFonts w:cs="Arial"/>
                <w:b/>
                <w:iCs/>
                <w:sz w:val="19"/>
                <w:szCs w:val="19"/>
                <w:lang w:val="de-CH"/>
              </w:rPr>
              <w:t>Art. 128 Stimmberechtigte Burgerinnen und Burger</w:t>
            </w:r>
          </w:p>
          <w:p w14:paraId="54DF0A6E" w14:textId="77777777" w:rsidR="0021645F" w:rsidRPr="003136C5" w:rsidRDefault="0021645F" w:rsidP="0021645F">
            <w:pPr>
              <w:spacing w:before="40" w:line="252" w:lineRule="auto"/>
              <w:jc w:val="both"/>
              <w:rPr>
                <w:rFonts w:cs="Arial"/>
                <w:iCs/>
                <w:sz w:val="19"/>
                <w:szCs w:val="19"/>
                <w:lang w:val="de-CH"/>
              </w:rPr>
            </w:pPr>
            <w:r w:rsidRPr="003136C5">
              <w:rPr>
                <w:rFonts w:cs="Arial"/>
                <w:iCs/>
                <w:sz w:val="19"/>
                <w:szCs w:val="19"/>
                <w:lang w:val="de-CH"/>
              </w:rPr>
              <w:t xml:space="preserve">Stimmberechtigt in Burgerangelegenheiten sind: </w:t>
            </w:r>
          </w:p>
          <w:p w14:paraId="0B9FFDCC" w14:textId="77777777" w:rsidR="0021645F" w:rsidRPr="003136C5" w:rsidRDefault="0021645F" w:rsidP="008D7EA1">
            <w:pPr>
              <w:pStyle w:val="Paragraphedeliste"/>
              <w:numPr>
                <w:ilvl w:val="0"/>
                <w:numId w:val="56"/>
              </w:numPr>
              <w:spacing w:before="40" w:line="252" w:lineRule="auto"/>
              <w:ind w:left="754" w:hanging="394"/>
              <w:jc w:val="both"/>
              <w:rPr>
                <w:rFonts w:ascii="Arial" w:hAnsi="Arial" w:cs="Arial"/>
                <w:iCs/>
                <w:sz w:val="19"/>
                <w:szCs w:val="19"/>
                <w:lang w:val="de-CH"/>
              </w:rPr>
            </w:pPr>
            <w:r w:rsidRPr="003136C5">
              <w:rPr>
                <w:rFonts w:ascii="Arial" w:hAnsi="Arial" w:cs="Arial"/>
                <w:iCs/>
                <w:sz w:val="19"/>
                <w:szCs w:val="19"/>
                <w:lang w:val="de-CH"/>
              </w:rPr>
              <w:t>Burgerinnen und Burger, die im Gebiet der Burgergemeinde wohnhaft sind;</w:t>
            </w:r>
          </w:p>
          <w:p w14:paraId="13D83ACD" w14:textId="77777777" w:rsidR="0021645F" w:rsidRPr="003136C5" w:rsidRDefault="0021645F" w:rsidP="008D7EA1">
            <w:pPr>
              <w:pStyle w:val="Paragraphedeliste"/>
              <w:numPr>
                <w:ilvl w:val="0"/>
                <w:numId w:val="56"/>
              </w:numPr>
              <w:spacing w:before="40" w:line="252" w:lineRule="auto"/>
              <w:ind w:left="754" w:hanging="394"/>
              <w:jc w:val="both"/>
              <w:rPr>
                <w:rFonts w:cs="Arial"/>
                <w:sz w:val="19"/>
                <w:szCs w:val="19"/>
                <w:lang w:val="de-CH"/>
              </w:rPr>
            </w:pPr>
            <w:r w:rsidRPr="003136C5">
              <w:rPr>
                <w:rFonts w:ascii="Arial" w:hAnsi="Arial" w:cs="Arial"/>
                <w:iCs/>
                <w:sz w:val="19"/>
                <w:szCs w:val="19"/>
                <w:lang w:val="de-CH"/>
              </w:rPr>
              <w:t xml:space="preserve">Burgerinnen und Burger, die nicht im Gebiet der Burgergemeinde wohnhaft sind und die Stimmberechtigung beantragt und erhalten haben. Das Gesetz bestimmt den Umfang ihrer Rechte. </w:t>
            </w:r>
          </w:p>
          <w:p w14:paraId="403C3915" w14:textId="77777777" w:rsidR="0021645F" w:rsidRPr="003136C5" w:rsidRDefault="0021645F" w:rsidP="0021645F">
            <w:pPr>
              <w:spacing w:before="40" w:line="252" w:lineRule="auto"/>
              <w:jc w:val="both"/>
              <w:rPr>
                <w:rFonts w:cs="Arial"/>
                <w:color w:val="404040" w:themeColor="text1" w:themeTint="BF"/>
                <w:sz w:val="14"/>
                <w:szCs w:val="19"/>
              </w:rPr>
            </w:pPr>
          </w:p>
        </w:tc>
        <w:tc>
          <w:tcPr>
            <w:tcW w:w="7530" w:type="dxa"/>
            <w:tcBorders>
              <w:left w:val="double" w:sz="4" w:space="0" w:color="767171" w:themeColor="background2" w:themeShade="80"/>
            </w:tcBorders>
            <w:shd w:val="clear" w:color="auto" w:fill="auto"/>
          </w:tcPr>
          <w:p w14:paraId="7B1A0A1B" w14:textId="77777777" w:rsidR="0021645F" w:rsidRPr="003136C5" w:rsidRDefault="0021645F" w:rsidP="0021645F">
            <w:pPr>
              <w:spacing w:before="40" w:line="252" w:lineRule="auto"/>
              <w:jc w:val="both"/>
              <w:rPr>
                <w:rFonts w:cs="Arial"/>
                <w:b/>
                <w:sz w:val="19"/>
                <w:szCs w:val="19"/>
              </w:rPr>
            </w:pPr>
            <w:r w:rsidRPr="003136C5">
              <w:rPr>
                <w:rFonts w:cs="Arial"/>
                <w:b/>
                <w:sz w:val="19"/>
                <w:szCs w:val="19"/>
              </w:rPr>
              <w:t>Art. 128 Corps électoral bourgeoisial</w:t>
            </w:r>
          </w:p>
          <w:p w14:paraId="31029B21" w14:textId="77777777" w:rsidR="0021645F" w:rsidRPr="003136C5" w:rsidRDefault="0021645F" w:rsidP="0021645F">
            <w:pPr>
              <w:spacing w:before="40" w:line="252" w:lineRule="auto"/>
              <w:jc w:val="both"/>
              <w:rPr>
                <w:rFonts w:cs="Arial"/>
                <w:sz w:val="19"/>
                <w:szCs w:val="19"/>
              </w:rPr>
            </w:pPr>
            <w:r w:rsidRPr="003136C5">
              <w:rPr>
                <w:rFonts w:cs="Arial"/>
                <w:sz w:val="19"/>
                <w:szCs w:val="19"/>
              </w:rPr>
              <w:t xml:space="preserve">Le corps électoral bourgeoisial est composé : </w:t>
            </w:r>
          </w:p>
          <w:p w14:paraId="4C061B6D" w14:textId="366D08D3" w:rsidR="0021645F" w:rsidRPr="003136C5" w:rsidRDefault="0021645F" w:rsidP="008D7EA1">
            <w:pPr>
              <w:pStyle w:val="Paragraphedeliste"/>
              <w:numPr>
                <w:ilvl w:val="0"/>
                <w:numId w:val="33"/>
              </w:numPr>
              <w:spacing w:before="40" w:line="252" w:lineRule="auto"/>
              <w:ind w:left="754" w:hanging="394"/>
              <w:jc w:val="both"/>
              <w:rPr>
                <w:rFonts w:ascii="Arial" w:hAnsi="Arial" w:cs="Arial"/>
                <w:sz w:val="19"/>
                <w:szCs w:val="19"/>
              </w:rPr>
            </w:pPr>
            <w:r w:rsidRPr="003136C5">
              <w:rPr>
                <w:rFonts w:ascii="Arial" w:hAnsi="Arial" w:cs="Arial"/>
                <w:sz w:val="19"/>
                <w:szCs w:val="19"/>
              </w:rPr>
              <w:t>des bourgeoises et bourgeois domiciliés sur le territoire bourgeoisial ;</w:t>
            </w:r>
          </w:p>
          <w:p w14:paraId="3B0579D3" w14:textId="3AA5D6C6" w:rsidR="0021645F" w:rsidRPr="003136C5" w:rsidRDefault="0021645F" w:rsidP="008D7EA1">
            <w:pPr>
              <w:pStyle w:val="Paragraphedeliste"/>
              <w:numPr>
                <w:ilvl w:val="0"/>
                <w:numId w:val="33"/>
              </w:numPr>
              <w:spacing w:before="40" w:line="252" w:lineRule="auto"/>
              <w:ind w:left="754" w:hanging="394"/>
              <w:jc w:val="both"/>
              <w:rPr>
                <w:rFonts w:cs="Arial"/>
                <w:sz w:val="19"/>
                <w:szCs w:val="19"/>
              </w:rPr>
            </w:pPr>
            <w:r w:rsidRPr="003136C5">
              <w:rPr>
                <w:rFonts w:ascii="Arial" w:hAnsi="Arial" w:cs="Arial"/>
                <w:sz w:val="19"/>
                <w:szCs w:val="19"/>
              </w:rPr>
              <w:t>des bourgeoises et bourgeois qui ne sont pas domiciliés sur le territoire bourgeoisial et qui ont, à leur demande, été intégrés dans le corps électoral. La loi fixe l’étendue de leurs droits.</w:t>
            </w:r>
          </w:p>
          <w:p w14:paraId="61669E5D" w14:textId="2A73E42E" w:rsidR="0021645F" w:rsidRPr="003136C5" w:rsidRDefault="0021645F" w:rsidP="0021645F">
            <w:pPr>
              <w:spacing w:before="40" w:line="252" w:lineRule="auto"/>
              <w:jc w:val="both"/>
              <w:rPr>
                <w:rFonts w:cs="Arial"/>
                <w:sz w:val="14"/>
                <w:szCs w:val="19"/>
              </w:rPr>
            </w:pPr>
          </w:p>
        </w:tc>
      </w:tr>
      <w:tr w:rsidR="0021645F" w:rsidRPr="003136C5" w14:paraId="2000C06A" w14:textId="77777777" w:rsidTr="0037282D">
        <w:tc>
          <w:tcPr>
            <w:tcW w:w="539" w:type="dxa"/>
            <w:shd w:val="clear" w:color="auto" w:fill="F2F2F2" w:themeFill="background1" w:themeFillShade="F2"/>
            <w:vAlign w:val="center"/>
          </w:tcPr>
          <w:p w14:paraId="2532BBD8" w14:textId="526881E6" w:rsidR="0021645F" w:rsidRPr="003136C5" w:rsidRDefault="0021645F" w:rsidP="0021645F">
            <w:pPr>
              <w:spacing w:before="40" w:line="252" w:lineRule="auto"/>
              <w:jc w:val="center"/>
              <w:rPr>
                <w:rFonts w:cs="Arial"/>
                <w:b/>
                <w:sz w:val="20"/>
                <w:szCs w:val="19"/>
              </w:rPr>
            </w:pPr>
            <w:r w:rsidRPr="003136C5">
              <w:rPr>
                <w:rFonts w:cs="Arial"/>
                <w:b/>
                <w:sz w:val="20"/>
                <w:szCs w:val="19"/>
              </w:rPr>
              <w:t>10</w:t>
            </w:r>
          </w:p>
        </w:tc>
        <w:tc>
          <w:tcPr>
            <w:tcW w:w="7529" w:type="dxa"/>
            <w:tcBorders>
              <w:right w:val="double" w:sz="4" w:space="0" w:color="767171" w:themeColor="background2" w:themeShade="80"/>
            </w:tcBorders>
            <w:shd w:val="clear" w:color="auto" w:fill="auto"/>
          </w:tcPr>
          <w:p w14:paraId="69548D15" w14:textId="77777777" w:rsidR="0021645F" w:rsidRPr="003136C5" w:rsidRDefault="0021645F" w:rsidP="0021645F">
            <w:pPr>
              <w:spacing w:before="40" w:line="252" w:lineRule="auto"/>
              <w:jc w:val="both"/>
              <w:rPr>
                <w:rFonts w:cs="Arial"/>
                <w:iCs/>
                <w:sz w:val="19"/>
                <w:szCs w:val="19"/>
                <w:lang w:val="de-CH"/>
              </w:rPr>
            </w:pPr>
            <w:r w:rsidRPr="003136C5">
              <w:rPr>
                <w:rFonts w:cs="Arial"/>
                <w:b/>
                <w:iCs/>
                <w:sz w:val="19"/>
                <w:szCs w:val="19"/>
                <w:lang w:val="de-CH"/>
              </w:rPr>
              <w:t>Art. 129 Burgerversammlung</w:t>
            </w:r>
          </w:p>
          <w:p w14:paraId="6BB54AD3" w14:textId="77777777" w:rsidR="0021645F" w:rsidRPr="003136C5" w:rsidRDefault="0021645F" w:rsidP="0021645F">
            <w:pPr>
              <w:spacing w:before="40" w:line="252" w:lineRule="auto"/>
              <w:jc w:val="both"/>
              <w:rPr>
                <w:rFonts w:cs="Arial"/>
                <w:iCs/>
                <w:sz w:val="19"/>
                <w:szCs w:val="19"/>
                <w:lang w:val="de-CH"/>
              </w:rPr>
            </w:pPr>
            <w:r w:rsidRPr="003136C5">
              <w:rPr>
                <w:rFonts w:cs="Arial"/>
                <w:iCs/>
                <w:sz w:val="19"/>
                <w:szCs w:val="19"/>
                <w:vertAlign w:val="superscript"/>
                <w:lang w:val="de-CH"/>
              </w:rPr>
              <w:t>1</w:t>
            </w:r>
            <w:r w:rsidRPr="003136C5">
              <w:rPr>
                <w:rFonts w:cs="Arial"/>
                <w:iCs/>
                <w:sz w:val="19"/>
                <w:szCs w:val="19"/>
                <w:lang w:val="de-CH"/>
              </w:rPr>
              <w:t xml:space="preserve"> Die stimmberechtigten Burgerinnen und Burger sind berechtigt, an der Burgerversammlung teilzunehmen. </w:t>
            </w:r>
          </w:p>
          <w:p w14:paraId="25046595" w14:textId="77777777" w:rsidR="0021645F" w:rsidRPr="003136C5" w:rsidRDefault="0021645F" w:rsidP="0021645F">
            <w:pPr>
              <w:spacing w:before="40" w:line="252" w:lineRule="auto"/>
              <w:jc w:val="both"/>
              <w:rPr>
                <w:rFonts w:cs="Arial"/>
                <w:iCs/>
                <w:sz w:val="19"/>
                <w:szCs w:val="19"/>
                <w:lang w:val="de-CH"/>
              </w:rPr>
            </w:pPr>
            <w:r w:rsidRPr="003136C5">
              <w:rPr>
                <w:rFonts w:cs="Arial"/>
                <w:iCs/>
                <w:sz w:val="19"/>
                <w:szCs w:val="19"/>
                <w:vertAlign w:val="superscript"/>
                <w:lang w:val="de-CH"/>
              </w:rPr>
              <w:t>2</w:t>
            </w:r>
            <w:r w:rsidRPr="003136C5">
              <w:rPr>
                <w:rFonts w:cs="Arial"/>
                <w:iCs/>
                <w:sz w:val="19"/>
                <w:szCs w:val="19"/>
                <w:lang w:val="de-CH"/>
              </w:rPr>
              <w:t> Die Burgerversammlung hat in Burgerangelegenheiten die gleichen Befugnisse wie die Gemeindeversammlung. Sie entscheidet überdies über die Aufnahme neuer Burgerinnen und Burger.</w:t>
            </w:r>
          </w:p>
          <w:p w14:paraId="265D20CA" w14:textId="77EF53C2" w:rsidR="0021645F" w:rsidRPr="003136C5" w:rsidRDefault="0021645F" w:rsidP="0021645F">
            <w:pPr>
              <w:spacing w:before="40" w:line="252" w:lineRule="auto"/>
              <w:jc w:val="both"/>
              <w:rPr>
                <w:rFonts w:cs="Arial"/>
                <w:color w:val="404040" w:themeColor="text1" w:themeTint="BF"/>
                <w:sz w:val="14"/>
                <w:szCs w:val="19"/>
              </w:rPr>
            </w:pPr>
          </w:p>
        </w:tc>
        <w:tc>
          <w:tcPr>
            <w:tcW w:w="7530" w:type="dxa"/>
            <w:tcBorders>
              <w:left w:val="double" w:sz="4" w:space="0" w:color="767171" w:themeColor="background2" w:themeShade="80"/>
            </w:tcBorders>
            <w:shd w:val="clear" w:color="auto" w:fill="auto"/>
          </w:tcPr>
          <w:p w14:paraId="417180E5" w14:textId="77777777" w:rsidR="0021645F" w:rsidRPr="003136C5" w:rsidRDefault="0021645F" w:rsidP="0021645F">
            <w:pPr>
              <w:spacing w:before="40" w:line="252" w:lineRule="auto"/>
              <w:jc w:val="both"/>
              <w:rPr>
                <w:rFonts w:cs="Arial"/>
                <w:b/>
                <w:sz w:val="19"/>
                <w:szCs w:val="19"/>
              </w:rPr>
            </w:pPr>
            <w:r w:rsidRPr="003136C5">
              <w:rPr>
                <w:rFonts w:cs="Arial"/>
                <w:b/>
                <w:sz w:val="19"/>
                <w:szCs w:val="19"/>
              </w:rPr>
              <w:t>Art. 129 Assemblée bourgeoisiale</w:t>
            </w:r>
          </w:p>
          <w:p w14:paraId="3A6AB9CB" w14:textId="77777777" w:rsidR="0021645F" w:rsidRPr="003136C5" w:rsidRDefault="0021645F" w:rsidP="0021645F">
            <w:pPr>
              <w:spacing w:before="40" w:line="252" w:lineRule="auto"/>
              <w:jc w:val="both"/>
              <w:rPr>
                <w:rFonts w:cs="Arial"/>
                <w:sz w:val="19"/>
                <w:szCs w:val="19"/>
              </w:rPr>
            </w:pPr>
            <w:r w:rsidRPr="003136C5">
              <w:rPr>
                <w:rFonts w:cs="Arial"/>
                <w:sz w:val="19"/>
                <w:szCs w:val="19"/>
                <w:vertAlign w:val="superscript"/>
              </w:rPr>
              <w:t>1</w:t>
            </w:r>
            <w:r w:rsidRPr="003136C5">
              <w:rPr>
                <w:rFonts w:cs="Arial"/>
                <w:sz w:val="19"/>
                <w:szCs w:val="19"/>
              </w:rPr>
              <w:t xml:space="preserve"> Les bourgeoises et bourgeois qui forment le corps électoral ont le droit de participer à l’assemblée bourgeoisiale. </w:t>
            </w:r>
          </w:p>
          <w:p w14:paraId="61B3479A" w14:textId="77777777" w:rsidR="0021645F" w:rsidRPr="003136C5" w:rsidRDefault="0021645F" w:rsidP="0021645F">
            <w:pPr>
              <w:spacing w:before="40" w:line="252" w:lineRule="auto"/>
              <w:jc w:val="both"/>
              <w:rPr>
                <w:rFonts w:cs="Arial"/>
                <w:sz w:val="19"/>
                <w:szCs w:val="19"/>
              </w:rPr>
            </w:pPr>
            <w:r w:rsidRPr="003136C5">
              <w:rPr>
                <w:rFonts w:cs="Arial"/>
                <w:sz w:val="19"/>
                <w:szCs w:val="19"/>
                <w:vertAlign w:val="superscript"/>
              </w:rPr>
              <w:t>2</w:t>
            </w:r>
            <w:r w:rsidRPr="003136C5">
              <w:rPr>
                <w:rFonts w:cs="Arial"/>
                <w:sz w:val="19"/>
                <w:szCs w:val="19"/>
              </w:rPr>
              <w:t> L’assemblée bourgeoisiale a, sur le plan bourgeoisial, les mêmes compétences que l’assemblée communale. Elle décide en outre de l’admission des nouvelles bourgeoises et des nouveaux bourgeois.</w:t>
            </w:r>
          </w:p>
          <w:p w14:paraId="5DBFBE9F" w14:textId="23E9F6F1" w:rsidR="0021645F" w:rsidRPr="003136C5" w:rsidRDefault="0021645F" w:rsidP="0021645F">
            <w:pPr>
              <w:spacing w:before="40" w:line="252" w:lineRule="auto"/>
              <w:jc w:val="both"/>
              <w:rPr>
                <w:rFonts w:cs="Arial"/>
                <w:sz w:val="14"/>
                <w:szCs w:val="19"/>
              </w:rPr>
            </w:pPr>
          </w:p>
        </w:tc>
      </w:tr>
      <w:tr w:rsidR="0021645F" w:rsidRPr="003136C5" w14:paraId="6177F923" w14:textId="77777777" w:rsidTr="0037282D">
        <w:tc>
          <w:tcPr>
            <w:tcW w:w="539" w:type="dxa"/>
            <w:shd w:val="clear" w:color="auto" w:fill="F2F2F2" w:themeFill="background1" w:themeFillShade="F2"/>
            <w:vAlign w:val="center"/>
          </w:tcPr>
          <w:p w14:paraId="7F695353" w14:textId="1820476A" w:rsidR="0021645F" w:rsidRPr="003136C5" w:rsidRDefault="0021645F" w:rsidP="0021645F">
            <w:pPr>
              <w:spacing w:before="40" w:line="252" w:lineRule="auto"/>
              <w:jc w:val="center"/>
              <w:rPr>
                <w:rFonts w:cs="Arial"/>
                <w:b/>
                <w:sz w:val="20"/>
                <w:szCs w:val="19"/>
              </w:rPr>
            </w:pPr>
            <w:r w:rsidRPr="003136C5">
              <w:rPr>
                <w:rFonts w:cs="Arial"/>
                <w:b/>
                <w:sz w:val="20"/>
                <w:szCs w:val="19"/>
              </w:rPr>
              <w:t>10</w:t>
            </w:r>
          </w:p>
        </w:tc>
        <w:tc>
          <w:tcPr>
            <w:tcW w:w="7529" w:type="dxa"/>
            <w:tcBorders>
              <w:right w:val="double" w:sz="4" w:space="0" w:color="767171" w:themeColor="background2" w:themeShade="80"/>
            </w:tcBorders>
            <w:shd w:val="clear" w:color="auto" w:fill="auto"/>
          </w:tcPr>
          <w:p w14:paraId="34B9D262" w14:textId="77777777" w:rsidR="0021645F" w:rsidRPr="003136C5" w:rsidRDefault="0021645F" w:rsidP="0021645F">
            <w:pPr>
              <w:spacing w:before="40" w:line="252" w:lineRule="auto"/>
              <w:jc w:val="both"/>
              <w:rPr>
                <w:rFonts w:cs="Arial"/>
                <w:b/>
                <w:sz w:val="19"/>
                <w:szCs w:val="19"/>
                <w:lang w:val="de-CH"/>
              </w:rPr>
            </w:pPr>
            <w:r w:rsidRPr="003136C5">
              <w:rPr>
                <w:rFonts w:cs="Arial"/>
                <w:b/>
                <w:sz w:val="19"/>
                <w:szCs w:val="19"/>
                <w:lang w:val="de-CH"/>
              </w:rPr>
              <w:t>Art. 130 Burgerrat</w:t>
            </w:r>
          </w:p>
          <w:p w14:paraId="57C8B77E" w14:textId="1C86C849" w:rsidR="0021645F" w:rsidRPr="003136C5" w:rsidRDefault="0021645F" w:rsidP="0021645F">
            <w:pPr>
              <w:spacing w:before="40" w:line="252" w:lineRule="auto"/>
              <w:jc w:val="both"/>
              <w:rPr>
                <w:rFonts w:cs="Arial"/>
                <w:sz w:val="19"/>
                <w:szCs w:val="19"/>
                <w:lang w:val="de-CH"/>
              </w:rPr>
            </w:pPr>
            <w:r w:rsidRPr="003136C5">
              <w:rPr>
                <w:rFonts w:cs="Arial"/>
                <w:sz w:val="19"/>
                <w:szCs w:val="19"/>
                <w:vertAlign w:val="superscript"/>
                <w:lang w:val="de-CH"/>
              </w:rPr>
              <w:t>1</w:t>
            </w:r>
            <w:r w:rsidRPr="003136C5">
              <w:rPr>
                <w:rFonts w:cs="Arial"/>
                <w:sz w:val="19"/>
                <w:szCs w:val="19"/>
                <w:lang w:val="de-CH"/>
              </w:rPr>
              <w:t xml:space="preserve"> Die stimmberechtigten Burgerinnen und Burger wählen einen Burgerrat von drei bis sieben Mitgliedern, die Präsidentin oder den Präsidenten sowie die </w:t>
            </w:r>
            <w:r w:rsidR="002C1114" w:rsidRPr="002C1114">
              <w:rPr>
                <w:rFonts w:cs="Arial"/>
                <w:color w:val="FF0000"/>
                <w:sz w:val="19"/>
                <w:szCs w:val="19"/>
                <w:u w:val="single"/>
                <w:lang w:val="de-CH"/>
              </w:rPr>
              <w:t>Vizepräsidentin</w:t>
            </w:r>
            <w:r w:rsidR="002C1114" w:rsidRPr="002C1114">
              <w:rPr>
                <w:rFonts w:cs="Arial"/>
                <w:color w:val="FF0000"/>
                <w:sz w:val="19"/>
                <w:szCs w:val="19"/>
                <w:lang w:val="de-CH"/>
              </w:rPr>
              <w:t xml:space="preserve"> </w:t>
            </w:r>
            <w:r w:rsidRPr="002C1114">
              <w:rPr>
                <w:rFonts w:cs="Arial"/>
                <w:strike/>
                <w:color w:val="FF0000"/>
                <w:sz w:val="19"/>
                <w:szCs w:val="19"/>
                <w:lang w:val="de-CH"/>
              </w:rPr>
              <w:t>Vize-Präsidentin</w:t>
            </w:r>
            <w:r w:rsidRPr="003136C5">
              <w:rPr>
                <w:rFonts w:cs="Arial"/>
                <w:sz w:val="19"/>
                <w:szCs w:val="19"/>
                <w:lang w:val="de-CH"/>
              </w:rPr>
              <w:t xml:space="preserve"> oder den </w:t>
            </w:r>
            <w:r w:rsidR="002C1114" w:rsidRPr="002C1114">
              <w:rPr>
                <w:rFonts w:cs="Arial"/>
                <w:color w:val="FF0000"/>
                <w:sz w:val="19"/>
                <w:szCs w:val="19"/>
                <w:u w:val="single"/>
                <w:lang w:val="de-CH"/>
              </w:rPr>
              <w:t>Vizepräsident</w:t>
            </w:r>
            <w:r w:rsidR="002C1114">
              <w:rPr>
                <w:rFonts w:cs="Arial"/>
                <w:color w:val="FF0000"/>
                <w:sz w:val="19"/>
                <w:szCs w:val="19"/>
                <w:u w:val="single"/>
                <w:lang w:val="de-CH"/>
              </w:rPr>
              <w:t>e</w:t>
            </w:r>
            <w:r w:rsidR="002C1114" w:rsidRPr="002C1114">
              <w:rPr>
                <w:rFonts w:cs="Arial"/>
                <w:color w:val="FF0000"/>
                <w:sz w:val="19"/>
                <w:szCs w:val="19"/>
                <w:u w:val="single"/>
                <w:lang w:val="de-CH"/>
              </w:rPr>
              <w:t>n</w:t>
            </w:r>
            <w:r w:rsidR="002C1114" w:rsidRPr="002C1114">
              <w:rPr>
                <w:rFonts w:cs="Arial"/>
                <w:sz w:val="19"/>
                <w:szCs w:val="19"/>
                <w:lang w:val="de-CH"/>
              </w:rPr>
              <w:t xml:space="preserve"> </w:t>
            </w:r>
            <w:r w:rsidRPr="002C1114">
              <w:rPr>
                <w:rFonts w:cs="Arial"/>
                <w:strike/>
                <w:color w:val="FF0000"/>
                <w:sz w:val="19"/>
                <w:szCs w:val="19"/>
                <w:lang w:val="de-CH"/>
              </w:rPr>
              <w:t>Vize-Präsidenten</w:t>
            </w:r>
            <w:r w:rsidRPr="003136C5">
              <w:rPr>
                <w:rFonts w:cs="Arial"/>
                <w:sz w:val="19"/>
                <w:szCs w:val="19"/>
                <w:lang w:val="de-CH"/>
              </w:rPr>
              <w:t>.</w:t>
            </w:r>
          </w:p>
          <w:p w14:paraId="72FA67E4" w14:textId="77777777" w:rsidR="0021645F" w:rsidRPr="003136C5" w:rsidRDefault="0021645F" w:rsidP="0021645F">
            <w:pPr>
              <w:spacing w:before="40" w:line="252" w:lineRule="auto"/>
              <w:jc w:val="both"/>
              <w:rPr>
                <w:rFonts w:cs="Arial"/>
                <w:sz w:val="19"/>
                <w:szCs w:val="19"/>
                <w:lang w:val="de-CH"/>
              </w:rPr>
            </w:pPr>
            <w:r w:rsidRPr="003136C5">
              <w:rPr>
                <w:rFonts w:cs="Arial"/>
                <w:sz w:val="19"/>
                <w:szCs w:val="19"/>
                <w:vertAlign w:val="superscript"/>
                <w:lang w:val="de-CH"/>
              </w:rPr>
              <w:t>2</w:t>
            </w:r>
            <w:r w:rsidRPr="003136C5">
              <w:rPr>
                <w:rFonts w:cs="Arial"/>
                <w:sz w:val="19"/>
                <w:szCs w:val="19"/>
                <w:lang w:val="de-CH"/>
              </w:rPr>
              <w:t xml:space="preserve"> Die Bestimmungen über die Wahl des Gemeinderates (Art. 122) gelten sinngemäss </w:t>
            </w:r>
            <w:commentRangeStart w:id="87"/>
            <w:r w:rsidRPr="00FF3BB3">
              <w:rPr>
                <w:rFonts w:cs="Arial"/>
                <w:strike/>
                <w:color w:val="FF0000"/>
                <w:sz w:val="19"/>
                <w:szCs w:val="19"/>
                <w:lang w:val="de-CH"/>
              </w:rPr>
              <w:t xml:space="preserve">auch </w:t>
            </w:r>
            <w:commentRangeEnd w:id="87"/>
            <w:r w:rsidR="006717F2">
              <w:rPr>
                <w:rStyle w:val="Marquedecommentaire"/>
              </w:rPr>
              <w:commentReference w:id="87"/>
            </w:r>
            <w:r w:rsidRPr="00FF3BB3">
              <w:rPr>
                <w:rFonts w:cs="Arial"/>
                <w:strike/>
                <w:color w:val="FF0000"/>
                <w:sz w:val="19"/>
                <w:szCs w:val="19"/>
                <w:lang w:val="de-CH"/>
              </w:rPr>
              <w:t>für die Wahl des Burgerrates</w:t>
            </w:r>
            <w:r w:rsidRPr="003136C5">
              <w:rPr>
                <w:rFonts w:cs="Arial"/>
                <w:sz w:val="19"/>
                <w:szCs w:val="19"/>
                <w:lang w:val="de-CH"/>
              </w:rPr>
              <w:t>.</w:t>
            </w:r>
          </w:p>
          <w:p w14:paraId="06AEA30C" w14:textId="36263635" w:rsidR="00C10F49" w:rsidRPr="003136C5" w:rsidRDefault="00C10F49" w:rsidP="0021645F">
            <w:pPr>
              <w:spacing w:before="40" w:line="252" w:lineRule="auto"/>
              <w:jc w:val="both"/>
              <w:rPr>
                <w:rFonts w:cs="Arial"/>
                <w:color w:val="404040" w:themeColor="text1" w:themeTint="BF"/>
                <w:sz w:val="19"/>
                <w:szCs w:val="19"/>
              </w:rPr>
            </w:pPr>
          </w:p>
        </w:tc>
        <w:tc>
          <w:tcPr>
            <w:tcW w:w="7530" w:type="dxa"/>
            <w:tcBorders>
              <w:left w:val="double" w:sz="4" w:space="0" w:color="767171" w:themeColor="background2" w:themeShade="80"/>
            </w:tcBorders>
            <w:shd w:val="clear" w:color="auto" w:fill="auto"/>
          </w:tcPr>
          <w:p w14:paraId="43C42C47" w14:textId="77777777" w:rsidR="0021645F" w:rsidRPr="003136C5" w:rsidRDefault="0021645F" w:rsidP="0021645F">
            <w:pPr>
              <w:spacing w:before="40" w:line="252" w:lineRule="auto"/>
              <w:jc w:val="both"/>
              <w:rPr>
                <w:rFonts w:cs="Arial"/>
                <w:b/>
                <w:sz w:val="19"/>
                <w:szCs w:val="19"/>
              </w:rPr>
            </w:pPr>
            <w:r w:rsidRPr="003136C5">
              <w:rPr>
                <w:rFonts w:cs="Arial"/>
                <w:b/>
                <w:sz w:val="19"/>
                <w:szCs w:val="19"/>
              </w:rPr>
              <w:t>Art. 130 Conseil bourgeoisial</w:t>
            </w:r>
          </w:p>
          <w:p w14:paraId="57E375F6" w14:textId="77777777" w:rsidR="0021645F" w:rsidRPr="003136C5" w:rsidRDefault="0021645F" w:rsidP="0021645F">
            <w:pPr>
              <w:spacing w:before="40" w:line="252" w:lineRule="auto"/>
              <w:jc w:val="both"/>
              <w:rPr>
                <w:rFonts w:cs="Arial"/>
                <w:sz w:val="19"/>
                <w:szCs w:val="19"/>
              </w:rPr>
            </w:pPr>
            <w:r w:rsidRPr="003136C5">
              <w:rPr>
                <w:rFonts w:cs="Arial"/>
                <w:sz w:val="19"/>
                <w:szCs w:val="19"/>
                <w:vertAlign w:val="superscript"/>
              </w:rPr>
              <w:t>1</w:t>
            </w:r>
            <w:r w:rsidRPr="003136C5">
              <w:rPr>
                <w:rFonts w:cs="Arial"/>
                <w:sz w:val="19"/>
                <w:szCs w:val="19"/>
              </w:rPr>
              <w:t> Le corps électoral bourgeoisial élit un conseil bourgeoisial de trois à sept membres, la présidente ou le président ainsi que la vice-présidente ou le vice-président.</w:t>
            </w:r>
          </w:p>
          <w:p w14:paraId="330454AC" w14:textId="77777777" w:rsidR="0021645F" w:rsidRPr="003136C5" w:rsidRDefault="0021645F" w:rsidP="0021645F">
            <w:pPr>
              <w:spacing w:before="40" w:line="252" w:lineRule="auto"/>
              <w:jc w:val="both"/>
              <w:rPr>
                <w:rFonts w:cs="Arial"/>
                <w:sz w:val="19"/>
                <w:szCs w:val="19"/>
              </w:rPr>
            </w:pPr>
            <w:r w:rsidRPr="003136C5">
              <w:rPr>
                <w:rFonts w:cs="Arial"/>
                <w:sz w:val="19"/>
                <w:szCs w:val="19"/>
                <w:vertAlign w:val="superscript"/>
              </w:rPr>
              <w:t>2</w:t>
            </w:r>
            <w:r w:rsidRPr="003136C5">
              <w:rPr>
                <w:rFonts w:cs="Arial"/>
                <w:sz w:val="19"/>
                <w:szCs w:val="19"/>
              </w:rPr>
              <w:t> Les dispositions relatives à l’élection du conseil communal (art. 122) s’appliquent par analogie</w:t>
            </w:r>
            <w:r w:rsidRPr="00FF3BB3">
              <w:rPr>
                <w:rFonts w:cs="Arial"/>
                <w:strike/>
                <w:color w:val="FF0000"/>
                <w:sz w:val="19"/>
                <w:szCs w:val="19"/>
              </w:rPr>
              <w:t xml:space="preserve"> </w:t>
            </w:r>
            <w:commentRangeStart w:id="88"/>
            <w:r w:rsidRPr="00FF3BB3">
              <w:rPr>
                <w:rFonts w:cs="Arial"/>
                <w:strike/>
                <w:color w:val="FF0000"/>
                <w:sz w:val="19"/>
                <w:szCs w:val="19"/>
              </w:rPr>
              <w:t xml:space="preserve">à </w:t>
            </w:r>
            <w:commentRangeEnd w:id="88"/>
            <w:r w:rsidR="003A1065">
              <w:rPr>
                <w:rStyle w:val="Marquedecommentaire"/>
              </w:rPr>
              <w:commentReference w:id="88"/>
            </w:r>
            <w:r w:rsidRPr="00FF3BB3">
              <w:rPr>
                <w:rFonts w:cs="Arial"/>
                <w:strike/>
                <w:color w:val="FF0000"/>
                <w:sz w:val="19"/>
                <w:szCs w:val="19"/>
              </w:rPr>
              <w:t>l’élection du conseil bourgeoisial</w:t>
            </w:r>
            <w:r w:rsidRPr="003136C5">
              <w:rPr>
                <w:rFonts w:cs="Arial"/>
                <w:sz w:val="19"/>
                <w:szCs w:val="19"/>
              </w:rPr>
              <w:t>.</w:t>
            </w:r>
          </w:p>
          <w:p w14:paraId="74B1BBA1" w14:textId="34CC6B32" w:rsidR="0021645F" w:rsidRPr="003136C5" w:rsidRDefault="0021645F" w:rsidP="0021645F">
            <w:pPr>
              <w:spacing w:before="40" w:line="252" w:lineRule="auto"/>
              <w:jc w:val="both"/>
              <w:rPr>
                <w:rFonts w:cs="Arial"/>
                <w:sz w:val="19"/>
                <w:szCs w:val="19"/>
              </w:rPr>
            </w:pPr>
          </w:p>
        </w:tc>
      </w:tr>
      <w:tr w:rsidR="0021645F" w:rsidRPr="003136C5" w14:paraId="1674844F" w14:textId="77777777" w:rsidTr="0037282D">
        <w:tc>
          <w:tcPr>
            <w:tcW w:w="539" w:type="dxa"/>
            <w:shd w:val="clear" w:color="auto" w:fill="F2F2F2" w:themeFill="background1" w:themeFillShade="F2"/>
            <w:vAlign w:val="center"/>
          </w:tcPr>
          <w:p w14:paraId="6069E5F4" w14:textId="3AB2D1E4" w:rsidR="0021645F" w:rsidRPr="003136C5" w:rsidRDefault="0021645F" w:rsidP="0021645F">
            <w:pPr>
              <w:spacing w:before="40" w:line="252" w:lineRule="auto"/>
              <w:jc w:val="center"/>
              <w:rPr>
                <w:rFonts w:cs="Arial"/>
                <w:b/>
                <w:sz w:val="20"/>
                <w:szCs w:val="19"/>
              </w:rPr>
            </w:pPr>
            <w:r w:rsidRPr="003136C5">
              <w:rPr>
                <w:rFonts w:cs="Arial"/>
                <w:b/>
                <w:sz w:val="20"/>
                <w:szCs w:val="19"/>
              </w:rPr>
              <w:t>10</w:t>
            </w:r>
          </w:p>
        </w:tc>
        <w:tc>
          <w:tcPr>
            <w:tcW w:w="7529" w:type="dxa"/>
            <w:tcBorders>
              <w:right w:val="double" w:sz="4" w:space="0" w:color="767171" w:themeColor="background2" w:themeShade="80"/>
            </w:tcBorders>
            <w:shd w:val="clear" w:color="auto" w:fill="auto"/>
          </w:tcPr>
          <w:p w14:paraId="5053B461" w14:textId="77777777" w:rsidR="0021645F" w:rsidRPr="003136C5" w:rsidRDefault="0021645F" w:rsidP="0021645F">
            <w:pPr>
              <w:spacing w:before="40" w:line="252" w:lineRule="auto"/>
              <w:jc w:val="both"/>
              <w:rPr>
                <w:rFonts w:cs="Arial"/>
                <w:b/>
                <w:sz w:val="19"/>
                <w:szCs w:val="19"/>
                <w:lang w:val="de-CH"/>
              </w:rPr>
            </w:pPr>
            <w:r w:rsidRPr="003136C5">
              <w:rPr>
                <w:rFonts w:cs="Arial"/>
                <w:b/>
                <w:sz w:val="19"/>
                <w:szCs w:val="19"/>
                <w:lang w:val="de-CH"/>
              </w:rPr>
              <w:t>Art. 131 Fusion und Auflösung</w:t>
            </w:r>
          </w:p>
          <w:p w14:paraId="363BC92D" w14:textId="77777777" w:rsidR="0021645F" w:rsidRPr="003136C5" w:rsidRDefault="0021645F" w:rsidP="0021645F">
            <w:pPr>
              <w:spacing w:before="40" w:line="252" w:lineRule="auto"/>
              <w:jc w:val="both"/>
              <w:rPr>
                <w:rFonts w:cs="Arial"/>
                <w:sz w:val="19"/>
                <w:szCs w:val="19"/>
                <w:lang w:val="de-CH"/>
              </w:rPr>
            </w:pPr>
            <w:r w:rsidRPr="003136C5">
              <w:rPr>
                <w:rFonts w:cs="Arial"/>
                <w:sz w:val="19"/>
                <w:szCs w:val="19"/>
                <w:vertAlign w:val="superscript"/>
                <w:lang w:val="de-CH"/>
              </w:rPr>
              <w:t>1</w:t>
            </w:r>
            <w:r w:rsidRPr="003136C5">
              <w:rPr>
                <w:rFonts w:cs="Arial"/>
                <w:sz w:val="19"/>
                <w:szCs w:val="19"/>
                <w:lang w:val="de-CH"/>
              </w:rPr>
              <w:t xml:space="preserve"> Die stimmberechtigten Burgerinnen und Burger der betroffenen Burgergemeinden können durch eine geheime Abstimmung über die Fusion der Burgergemeinden beschliessen. </w:t>
            </w:r>
          </w:p>
          <w:p w14:paraId="2EA19851" w14:textId="77777777" w:rsidR="0021645F" w:rsidRPr="003136C5" w:rsidRDefault="0021645F" w:rsidP="0021645F">
            <w:pPr>
              <w:spacing w:before="40" w:line="252" w:lineRule="auto"/>
              <w:jc w:val="both"/>
              <w:rPr>
                <w:rFonts w:cs="Arial"/>
                <w:sz w:val="19"/>
                <w:szCs w:val="19"/>
                <w:lang w:val="de-CH"/>
              </w:rPr>
            </w:pPr>
            <w:r w:rsidRPr="003136C5">
              <w:rPr>
                <w:rFonts w:cs="Arial"/>
                <w:sz w:val="19"/>
                <w:szCs w:val="19"/>
                <w:vertAlign w:val="superscript"/>
                <w:lang w:val="de-CH"/>
              </w:rPr>
              <w:lastRenderedPageBreak/>
              <w:t>2</w:t>
            </w:r>
            <w:r w:rsidRPr="003136C5">
              <w:rPr>
                <w:rFonts w:cs="Arial"/>
                <w:sz w:val="19"/>
                <w:szCs w:val="19"/>
                <w:lang w:val="de-CH"/>
              </w:rPr>
              <w:t> Die Burgergemeinde kann ihre Auflösung beschliessen. In diesem Fall muss das Vermögen der Burgergemeinde von der Gemeinde übernommen werden.</w:t>
            </w:r>
          </w:p>
          <w:p w14:paraId="59A7B64D" w14:textId="03F9FF69" w:rsidR="0021645F" w:rsidRPr="003136C5" w:rsidRDefault="0021645F" w:rsidP="008D7EA1">
            <w:pPr>
              <w:spacing w:before="40" w:line="252" w:lineRule="auto"/>
              <w:jc w:val="both"/>
              <w:rPr>
                <w:rFonts w:cs="Arial"/>
                <w:color w:val="404040" w:themeColor="text1" w:themeTint="BF"/>
                <w:sz w:val="19"/>
                <w:szCs w:val="19"/>
              </w:rPr>
            </w:pPr>
            <w:r w:rsidRPr="003136C5">
              <w:rPr>
                <w:rFonts w:cs="Arial"/>
                <w:sz w:val="19"/>
                <w:szCs w:val="19"/>
                <w:vertAlign w:val="superscript"/>
                <w:lang w:val="de-CH"/>
              </w:rPr>
              <w:t>3</w:t>
            </w:r>
            <w:r w:rsidRPr="003136C5">
              <w:rPr>
                <w:rFonts w:cs="Arial"/>
                <w:sz w:val="19"/>
                <w:szCs w:val="19"/>
                <w:lang w:val="de-CH"/>
              </w:rPr>
              <w:t> Wenn eine Burgergemeinde nicht in der Lage ist, einen Burgerrat zu bilden, muss sie vor der nächsten Legislatur mit einer anderen Burgergemeinde fusionieren oder ihre Auflösung beschliessen.</w:t>
            </w:r>
          </w:p>
        </w:tc>
        <w:tc>
          <w:tcPr>
            <w:tcW w:w="7530" w:type="dxa"/>
            <w:tcBorders>
              <w:left w:val="double" w:sz="4" w:space="0" w:color="767171" w:themeColor="background2" w:themeShade="80"/>
            </w:tcBorders>
            <w:shd w:val="clear" w:color="auto" w:fill="auto"/>
          </w:tcPr>
          <w:p w14:paraId="0CBFE61F" w14:textId="77777777" w:rsidR="0021645F" w:rsidRPr="003136C5" w:rsidRDefault="0021645F" w:rsidP="0021645F">
            <w:pPr>
              <w:spacing w:before="40" w:line="252" w:lineRule="auto"/>
              <w:jc w:val="both"/>
              <w:rPr>
                <w:rFonts w:cs="Arial"/>
                <w:b/>
                <w:sz w:val="19"/>
                <w:szCs w:val="19"/>
              </w:rPr>
            </w:pPr>
            <w:r w:rsidRPr="003136C5">
              <w:rPr>
                <w:rFonts w:cs="Arial"/>
                <w:b/>
                <w:sz w:val="19"/>
                <w:szCs w:val="19"/>
              </w:rPr>
              <w:lastRenderedPageBreak/>
              <w:t>Art. 131 Fusion et dissolution</w:t>
            </w:r>
          </w:p>
          <w:p w14:paraId="38EBF32D" w14:textId="77777777" w:rsidR="0021645F" w:rsidRPr="003136C5" w:rsidRDefault="0021645F" w:rsidP="0021645F">
            <w:pPr>
              <w:spacing w:before="40" w:line="252" w:lineRule="auto"/>
              <w:jc w:val="both"/>
              <w:rPr>
                <w:rFonts w:cs="Arial"/>
                <w:sz w:val="19"/>
                <w:szCs w:val="19"/>
              </w:rPr>
            </w:pPr>
            <w:r w:rsidRPr="003136C5">
              <w:rPr>
                <w:rFonts w:cs="Arial"/>
                <w:sz w:val="19"/>
                <w:szCs w:val="19"/>
                <w:vertAlign w:val="superscript"/>
              </w:rPr>
              <w:t>1</w:t>
            </w:r>
            <w:r w:rsidRPr="003136C5">
              <w:rPr>
                <w:rFonts w:cs="Arial"/>
                <w:sz w:val="19"/>
                <w:szCs w:val="19"/>
              </w:rPr>
              <w:t> Le corps électoral de chacune des communes bourgeoisiales concernées peut décider de leur fusion par un vote au scrutin secret.</w:t>
            </w:r>
          </w:p>
          <w:p w14:paraId="4EDCDCDD" w14:textId="77777777" w:rsidR="0021645F" w:rsidRPr="003136C5" w:rsidRDefault="0021645F" w:rsidP="0021645F">
            <w:pPr>
              <w:spacing w:before="40" w:line="252" w:lineRule="auto"/>
              <w:jc w:val="both"/>
              <w:rPr>
                <w:rFonts w:cs="Arial"/>
                <w:sz w:val="19"/>
                <w:szCs w:val="19"/>
              </w:rPr>
            </w:pPr>
            <w:r w:rsidRPr="003136C5">
              <w:rPr>
                <w:rFonts w:cs="Arial"/>
                <w:sz w:val="19"/>
                <w:szCs w:val="19"/>
                <w:vertAlign w:val="superscript"/>
              </w:rPr>
              <w:lastRenderedPageBreak/>
              <w:t>2</w:t>
            </w:r>
            <w:r w:rsidRPr="003136C5">
              <w:rPr>
                <w:rFonts w:cs="Arial"/>
                <w:sz w:val="19"/>
                <w:szCs w:val="19"/>
              </w:rPr>
              <w:t> La commune bourgeoisiale peut décider de sa dissolution. Dans ce cas, le patrimoine bourgeoisial doit être repris par la commune.</w:t>
            </w:r>
          </w:p>
          <w:p w14:paraId="0534471C" w14:textId="77777777" w:rsidR="0021645F" w:rsidRPr="003136C5" w:rsidRDefault="0021645F" w:rsidP="0021645F">
            <w:pPr>
              <w:spacing w:before="40" w:line="252" w:lineRule="auto"/>
              <w:jc w:val="both"/>
              <w:rPr>
                <w:rFonts w:cs="Arial"/>
                <w:sz w:val="19"/>
                <w:szCs w:val="19"/>
              </w:rPr>
            </w:pPr>
            <w:r w:rsidRPr="003136C5">
              <w:rPr>
                <w:rFonts w:cs="Arial"/>
                <w:sz w:val="19"/>
                <w:szCs w:val="19"/>
                <w:vertAlign w:val="superscript"/>
              </w:rPr>
              <w:t>3</w:t>
            </w:r>
            <w:r w:rsidRPr="003136C5">
              <w:rPr>
                <w:rFonts w:cs="Arial"/>
                <w:sz w:val="19"/>
                <w:szCs w:val="19"/>
              </w:rPr>
              <w:t> Si une commune bourgeoisiale n’est pas en mesure de constituer un conseil bourgeoisial, elle doit fusionner avec une autre commune bourgeoisiale ou décider de sa dissolution avant la prochaine législature.</w:t>
            </w:r>
          </w:p>
          <w:p w14:paraId="1209A10F" w14:textId="304FEC98" w:rsidR="0021645F" w:rsidRPr="003136C5" w:rsidRDefault="0021645F" w:rsidP="0021645F">
            <w:pPr>
              <w:spacing w:before="40" w:line="252" w:lineRule="auto"/>
              <w:jc w:val="both"/>
              <w:rPr>
                <w:rFonts w:cs="Arial"/>
                <w:sz w:val="19"/>
                <w:szCs w:val="19"/>
              </w:rPr>
            </w:pPr>
          </w:p>
        </w:tc>
      </w:tr>
      <w:tr w:rsidR="003221DC" w:rsidRPr="003136C5" w14:paraId="287C9874" w14:textId="77777777" w:rsidTr="0037282D">
        <w:tc>
          <w:tcPr>
            <w:tcW w:w="539" w:type="dxa"/>
            <w:shd w:val="clear" w:color="auto" w:fill="F2F2F2" w:themeFill="background1" w:themeFillShade="F2"/>
            <w:vAlign w:val="center"/>
          </w:tcPr>
          <w:p w14:paraId="441DA256" w14:textId="77777777" w:rsidR="003221DC" w:rsidRPr="003136C5" w:rsidRDefault="003221DC" w:rsidP="003221DC">
            <w:pPr>
              <w:spacing w:before="40" w:line="252" w:lineRule="auto"/>
              <w:jc w:val="center"/>
              <w:rPr>
                <w:rFonts w:cs="Arial"/>
                <w:b/>
                <w:sz w:val="20"/>
                <w:szCs w:val="19"/>
                <w:lang w:val="de-CH"/>
              </w:rPr>
            </w:pPr>
          </w:p>
        </w:tc>
        <w:tc>
          <w:tcPr>
            <w:tcW w:w="7529" w:type="dxa"/>
            <w:tcBorders>
              <w:right w:val="double" w:sz="4" w:space="0" w:color="767171" w:themeColor="background2" w:themeShade="80"/>
            </w:tcBorders>
            <w:shd w:val="clear" w:color="auto" w:fill="auto"/>
          </w:tcPr>
          <w:p w14:paraId="3FE98CBE" w14:textId="65FF6A44" w:rsidR="00C81271" w:rsidRPr="003136C5" w:rsidRDefault="00C81271" w:rsidP="003221DC">
            <w:pPr>
              <w:spacing w:before="40" w:line="252" w:lineRule="auto"/>
              <w:jc w:val="both"/>
              <w:rPr>
                <w:rFonts w:cs="Arial"/>
                <w:color w:val="404040" w:themeColor="text1" w:themeTint="BF"/>
                <w:sz w:val="19"/>
                <w:szCs w:val="19"/>
                <w:lang w:val="de-CH"/>
              </w:rPr>
            </w:pPr>
          </w:p>
        </w:tc>
        <w:tc>
          <w:tcPr>
            <w:tcW w:w="7530" w:type="dxa"/>
            <w:tcBorders>
              <w:left w:val="double" w:sz="4" w:space="0" w:color="767171" w:themeColor="background2" w:themeShade="80"/>
            </w:tcBorders>
            <w:shd w:val="clear" w:color="auto" w:fill="auto"/>
          </w:tcPr>
          <w:p w14:paraId="7DC92425" w14:textId="77777777" w:rsidR="003221DC" w:rsidRPr="003136C5" w:rsidRDefault="003221DC" w:rsidP="003221DC">
            <w:pPr>
              <w:spacing w:before="40" w:line="252" w:lineRule="auto"/>
              <w:jc w:val="both"/>
              <w:rPr>
                <w:rFonts w:cs="Arial"/>
                <w:sz w:val="19"/>
                <w:szCs w:val="19"/>
                <w:lang w:val="de-CH"/>
              </w:rPr>
            </w:pPr>
          </w:p>
        </w:tc>
      </w:tr>
      <w:tr w:rsidR="0021645F" w:rsidRPr="003136C5" w14:paraId="18699430" w14:textId="77777777" w:rsidTr="00D43C58">
        <w:tc>
          <w:tcPr>
            <w:tcW w:w="539" w:type="dxa"/>
            <w:shd w:val="clear" w:color="auto" w:fill="A6A6A6" w:themeFill="background1" w:themeFillShade="A6"/>
            <w:vAlign w:val="center"/>
          </w:tcPr>
          <w:p w14:paraId="4EF15B1A" w14:textId="77777777" w:rsidR="0021645F" w:rsidRPr="003136C5" w:rsidRDefault="0021645F" w:rsidP="0021645F">
            <w:pPr>
              <w:spacing w:before="40" w:after="40" w:line="252" w:lineRule="auto"/>
              <w:jc w:val="center"/>
              <w:rPr>
                <w:rFonts w:cs="Arial"/>
                <w:b/>
                <w:sz w:val="21"/>
                <w:szCs w:val="21"/>
                <w:lang w:val="de-CH"/>
              </w:rPr>
            </w:pPr>
          </w:p>
        </w:tc>
        <w:tc>
          <w:tcPr>
            <w:tcW w:w="7529" w:type="dxa"/>
            <w:tcBorders>
              <w:right w:val="double" w:sz="4" w:space="0" w:color="767171" w:themeColor="background2" w:themeShade="80"/>
            </w:tcBorders>
            <w:shd w:val="clear" w:color="auto" w:fill="A6A6A6" w:themeFill="background1" w:themeFillShade="A6"/>
          </w:tcPr>
          <w:p w14:paraId="1C40E0CB" w14:textId="65DC69AA" w:rsidR="0021645F" w:rsidRPr="003136C5" w:rsidRDefault="0021645F" w:rsidP="0021645F">
            <w:pPr>
              <w:spacing w:before="40" w:after="40" w:line="252" w:lineRule="auto"/>
              <w:jc w:val="both"/>
              <w:rPr>
                <w:rFonts w:cs="Arial"/>
                <w:b/>
                <w:color w:val="404040" w:themeColor="text1" w:themeTint="BF"/>
                <w:sz w:val="21"/>
                <w:szCs w:val="21"/>
                <w:lang w:val="de-CH"/>
              </w:rPr>
            </w:pPr>
            <w:r w:rsidRPr="003136C5">
              <w:rPr>
                <w:rFonts w:cs="Arial"/>
                <w:b/>
                <w:sz w:val="21"/>
                <w:szCs w:val="21"/>
                <w:lang w:val="de-CH"/>
              </w:rPr>
              <w:t>6. ÖFFENTLICHE AUFGABEN</w:t>
            </w:r>
          </w:p>
        </w:tc>
        <w:tc>
          <w:tcPr>
            <w:tcW w:w="7530" w:type="dxa"/>
            <w:tcBorders>
              <w:left w:val="double" w:sz="4" w:space="0" w:color="767171" w:themeColor="background2" w:themeShade="80"/>
            </w:tcBorders>
            <w:shd w:val="clear" w:color="auto" w:fill="A6A6A6" w:themeFill="background1" w:themeFillShade="A6"/>
          </w:tcPr>
          <w:p w14:paraId="7FFC983F" w14:textId="759CD8DE" w:rsidR="0021645F" w:rsidRPr="003136C5" w:rsidRDefault="0021645F" w:rsidP="0021645F">
            <w:pPr>
              <w:spacing w:before="40" w:after="40" w:line="252" w:lineRule="auto"/>
              <w:jc w:val="both"/>
              <w:rPr>
                <w:rFonts w:cs="Arial"/>
                <w:b/>
                <w:sz w:val="21"/>
                <w:szCs w:val="21"/>
                <w:lang w:val="de-CH"/>
              </w:rPr>
            </w:pPr>
            <w:r w:rsidRPr="003136C5">
              <w:rPr>
                <w:rFonts w:cs="Arial"/>
                <w:b/>
                <w:sz w:val="21"/>
                <w:szCs w:val="21"/>
                <w:lang w:val="de-CH"/>
              </w:rPr>
              <w:t>6. TÂCHES PUBLIQUES</w:t>
            </w:r>
          </w:p>
        </w:tc>
      </w:tr>
      <w:tr w:rsidR="0021645F" w:rsidRPr="003136C5" w14:paraId="2EB4E39A" w14:textId="77777777" w:rsidTr="00D43C58">
        <w:tc>
          <w:tcPr>
            <w:tcW w:w="539" w:type="dxa"/>
            <w:shd w:val="clear" w:color="auto" w:fill="BFBFBF" w:themeFill="background1" w:themeFillShade="BF"/>
            <w:vAlign w:val="center"/>
          </w:tcPr>
          <w:p w14:paraId="2566AD1C" w14:textId="77777777" w:rsidR="0021645F" w:rsidRPr="003136C5" w:rsidRDefault="0021645F" w:rsidP="0021645F">
            <w:pPr>
              <w:spacing w:before="40" w:after="40" w:line="252" w:lineRule="auto"/>
              <w:jc w:val="center"/>
              <w:rPr>
                <w:rFonts w:cs="Arial"/>
                <w:b/>
                <w:sz w:val="20"/>
                <w:szCs w:val="19"/>
              </w:rPr>
            </w:pPr>
          </w:p>
        </w:tc>
        <w:tc>
          <w:tcPr>
            <w:tcW w:w="7529" w:type="dxa"/>
            <w:tcBorders>
              <w:right w:val="double" w:sz="4" w:space="0" w:color="767171" w:themeColor="background2" w:themeShade="80"/>
            </w:tcBorders>
            <w:shd w:val="clear" w:color="auto" w:fill="BFBFBF" w:themeFill="background1" w:themeFillShade="BF"/>
          </w:tcPr>
          <w:p w14:paraId="6F0BE36F" w14:textId="36F78916" w:rsidR="0021645F" w:rsidRPr="003136C5" w:rsidRDefault="0021645F" w:rsidP="0021645F">
            <w:pPr>
              <w:spacing w:before="40" w:after="40" w:line="252" w:lineRule="auto"/>
              <w:jc w:val="both"/>
              <w:rPr>
                <w:rFonts w:cs="Arial"/>
                <w:b/>
                <w:color w:val="404040" w:themeColor="text1" w:themeTint="BF"/>
                <w:sz w:val="20"/>
                <w:szCs w:val="19"/>
              </w:rPr>
            </w:pPr>
            <w:r w:rsidRPr="003136C5">
              <w:rPr>
                <w:rFonts w:cs="Arial"/>
                <w:b/>
                <w:sz w:val="20"/>
                <w:szCs w:val="19"/>
                <w:lang w:val="de-CH"/>
              </w:rPr>
              <w:t>6.1. Allgemeine Grundsätze</w:t>
            </w:r>
          </w:p>
        </w:tc>
        <w:tc>
          <w:tcPr>
            <w:tcW w:w="7530" w:type="dxa"/>
            <w:tcBorders>
              <w:left w:val="double" w:sz="4" w:space="0" w:color="767171" w:themeColor="background2" w:themeShade="80"/>
            </w:tcBorders>
            <w:shd w:val="clear" w:color="auto" w:fill="BFBFBF" w:themeFill="background1" w:themeFillShade="BF"/>
          </w:tcPr>
          <w:p w14:paraId="3621187A" w14:textId="1561BAC7" w:rsidR="0021645F" w:rsidRPr="003136C5" w:rsidRDefault="0021645F" w:rsidP="0021645F">
            <w:pPr>
              <w:spacing w:before="40" w:after="40" w:line="252" w:lineRule="auto"/>
              <w:jc w:val="both"/>
              <w:rPr>
                <w:rFonts w:cs="Arial"/>
                <w:b/>
                <w:sz w:val="20"/>
                <w:szCs w:val="19"/>
              </w:rPr>
            </w:pPr>
            <w:r w:rsidRPr="003136C5">
              <w:rPr>
                <w:rFonts w:cs="Arial"/>
                <w:b/>
                <w:sz w:val="20"/>
                <w:szCs w:val="19"/>
              </w:rPr>
              <w:t>6.1. Principes généraux</w:t>
            </w:r>
          </w:p>
        </w:tc>
      </w:tr>
      <w:tr w:rsidR="0021645F" w:rsidRPr="003136C5" w14:paraId="6627C17C" w14:textId="77777777" w:rsidTr="0037282D">
        <w:tc>
          <w:tcPr>
            <w:tcW w:w="539" w:type="dxa"/>
            <w:shd w:val="clear" w:color="auto" w:fill="F2F2F2" w:themeFill="background1" w:themeFillShade="F2"/>
            <w:vAlign w:val="center"/>
          </w:tcPr>
          <w:p w14:paraId="259049ED" w14:textId="49FB7095" w:rsidR="0021645F" w:rsidRPr="003136C5" w:rsidRDefault="0021645F" w:rsidP="0021645F">
            <w:pPr>
              <w:spacing w:before="40" w:line="252" w:lineRule="auto"/>
              <w:jc w:val="center"/>
              <w:rPr>
                <w:rFonts w:cs="Arial"/>
                <w:b/>
                <w:sz w:val="20"/>
                <w:szCs w:val="19"/>
              </w:rPr>
            </w:pPr>
            <w:r w:rsidRPr="003136C5">
              <w:rPr>
                <w:rFonts w:cs="Arial"/>
                <w:b/>
                <w:sz w:val="20"/>
                <w:szCs w:val="19"/>
              </w:rPr>
              <w:t>4</w:t>
            </w:r>
          </w:p>
        </w:tc>
        <w:tc>
          <w:tcPr>
            <w:tcW w:w="7529" w:type="dxa"/>
            <w:tcBorders>
              <w:right w:val="double" w:sz="4" w:space="0" w:color="767171" w:themeColor="background2" w:themeShade="80"/>
            </w:tcBorders>
            <w:shd w:val="clear" w:color="auto" w:fill="auto"/>
          </w:tcPr>
          <w:p w14:paraId="5152DCF8" w14:textId="77777777" w:rsidR="0021645F" w:rsidRPr="003136C5" w:rsidRDefault="0021645F" w:rsidP="0021645F">
            <w:pPr>
              <w:spacing w:before="40" w:line="252" w:lineRule="auto"/>
              <w:jc w:val="both"/>
              <w:rPr>
                <w:b/>
                <w:sz w:val="19"/>
                <w:szCs w:val="19"/>
                <w:lang w:val="de-CH"/>
              </w:rPr>
            </w:pPr>
            <w:r w:rsidRPr="003136C5">
              <w:rPr>
                <w:b/>
                <w:sz w:val="19"/>
                <w:szCs w:val="19"/>
                <w:lang w:val="de-CH"/>
              </w:rPr>
              <w:t>Art. 134 Grundsätze staatlichen Handelns</w:t>
            </w:r>
          </w:p>
          <w:p w14:paraId="72F3F6F9" w14:textId="77777777" w:rsidR="0021645F" w:rsidRPr="003136C5" w:rsidRDefault="0021645F" w:rsidP="0021645F">
            <w:pPr>
              <w:spacing w:before="40" w:line="252" w:lineRule="auto"/>
              <w:jc w:val="both"/>
              <w:rPr>
                <w:iCs/>
                <w:sz w:val="19"/>
                <w:szCs w:val="19"/>
                <w:lang w:val="de-CH"/>
              </w:rPr>
            </w:pPr>
            <w:r w:rsidRPr="003136C5">
              <w:rPr>
                <w:sz w:val="19"/>
                <w:szCs w:val="19"/>
                <w:vertAlign w:val="superscript"/>
                <w:lang w:val="de-CH"/>
              </w:rPr>
              <w:t>1</w:t>
            </w:r>
            <w:r w:rsidRPr="003136C5">
              <w:rPr>
                <w:sz w:val="19"/>
                <w:szCs w:val="19"/>
                <w:lang w:val="de-CH"/>
              </w:rPr>
              <w:t> </w:t>
            </w:r>
            <w:r w:rsidRPr="003136C5">
              <w:rPr>
                <w:iCs/>
                <w:sz w:val="19"/>
                <w:szCs w:val="19"/>
                <w:lang w:val="de-CH"/>
              </w:rPr>
              <w:t>Die Grundsätze von Gemeinwohl, Effizienz, Gerechtigkeit, Solidarität, Transparenz und Vorbildlichkeit leiten das Handeln des Staates.</w:t>
            </w:r>
          </w:p>
          <w:p w14:paraId="1456A958" w14:textId="2BC45E47" w:rsidR="0021645F" w:rsidRPr="003136C5" w:rsidRDefault="0021645F" w:rsidP="0021645F">
            <w:pPr>
              <w:spacing w:before="40" w:line="252" w:lineRule="auto"/>
              <w:jc w:val="both"/>
              <w:rPr>
                <w:iCs/>
                <w:sz w:val="19"/>
                <w:szCs w:val="19"/>
                <w:lang w:val="de-CH"/>
              </w:rPr>
            </w:pPr>
            <w:r w:rsidRPr="003136C5">
              <w:rPr>
                <w:sz w:val="19"/>
                <w:szCs w:val="19"/>
                <w:vertAlign w:val="superscript"/>
                <w:lang w:val="de-CH"/>
              </w:rPr>
              <w:t>2</w:t>
            </w:r>
            <w:r w:rsidRPr="003136C5">
              <w:rPr>
                <w:sz w:val="19"/>
                <w:szCs w:val="19"/>
                <w:lang w:val="de-CH"/>
              </w:rPr>
              <w:t> </w:t>
            </w:r>
            <w:r w:rsidRPr="003136C5">
              <w:rPr>
                <w:iCs/>
                <w:sz w:val="19"/>
                <w:szCs w:val="19"/>
                <w:lang w:val="de-CH"/>
              </w:rPr>
              <w:t xml:space="preserve">Kanton und Gemeinden unterhalten und entwickeln </w:t>
            </w:r>
            <w:r w:rsidR="00CF10AC">
              <w:rPr>
                <w:iCs/>
                <w:color w:val="FF0000"/>
                <w:sz w:val="19"/>
                <w:szCs w:val="19"/>
                <w:u w:val="single"/>
                <w:lang w:val="de-CH"/>
              </w:rPr>
              <w:t xml:space="preserve">eine qualitativ hochwertige </w:t>
            </w:r>
            <w:commentRangeStart w:id="89"/>
            <w:r w:rsidR="00CF10AC">
              <w:rPr>
                <w:iCs/>
                <w:color w:val="FF0000"/>
                <w:sz w:val="19"/>
                <w:szCs w:val="19"/>
                <w:u w:val="single"/>
                <w:lang w:val="de-CH"/>
              </w:rPr>
              <w:t>Grundversorgung</w:t>
            </w:r>
            <w:r w:rsidR="00CF10AC" w:rsidRPr="00CF10AC">
              <w:rPr>
                <w:iCs/>
                <w:color w:val="FF0000"/>
                <w:sz w:val="19"/>
                <w:szCs w:val="19"/>
                <w:lang w:val="de-CH"/>
              </w:rPr>
              <w:t xml:space="preserve"> </w:t>
            </w:r>
            <w:commentRangeEnd w:id="89"/>
            <w:r w:rsidR="00F021EE">
              <w:rPr>
                <w:rStyle w:val="Marquedecommentaire"/>
              </w:rPr>
              <w:commentReference w:id="89"/>
            </w:r>
            <w:r w:rsidRPr="00CF10AC">
              <w:rPr>
                <w:iCs/>
                <w:strike/>
                <w:color w:val="FF0000"/>
                <w:sz w:val="19"/>
                <w:szCs w:val="19"/>
                <w:lang w:val="de-CH"/>
              </w:rPr>
              <w:t>einen qualitativ hochwertigen öffentlichen Dienst</w:t>
            </w:r>
            <w:r w:rsidRPr="003136C5">
              <w:rPr>
                <w:iCs/>
                <w:sz w:val="19"/>
                <w:szCs w:val="19"/>
                <w:lang w:val="de-CH"/>
              </w:rPr>
              <w:t>.</w:t>
            </w:r>
          </w:p>
          <w:p w14:paraId="2B70CE42" w14:textId="77777777" w:rsidR="0021645F" w:rsidRPr="003136C5" w:rsidRDefault="0021645F" w:rsidP="0021645F">
            <w:pPr>
              <w:spacing w:before="40" w:line="252" w:lineRule="auto"/>
              <w:jc w:val="both"/>
              <w:rPr>
                <w:rFonts w:cs="Arial"/>
                <w:color w:val="404040" w:themeColor="text1" w:themeTint="BF"/>
                <w:sz w:val="19"/>
                <w:szCs w:val="19"/>
              </w:rPr>
            </w:pPr>
          </w:p>
        </w:tc>
        <w:tc>
          <w:tcPr>
            <w:tcW w:w="7530" w:type="dxa"/>
            <w:tcBorders>
              <w:left w:val="double" w:sz="4" w:space="0" w:color="767171" w:themeColor="background2" w:themeShade="80"/>
            </w:tcBorders>
            <w:shd w:val="clear" w:color="auto" w:fill="auto"/>
          </w:tcPr>
          <w:p w14:paraId="4C04525D" w14:textId="3CBC8E75" w:rsidR="0021645F" w:rsidRPr="003136C5" w:rsidRDefault="0021645F" w:rsidP="0021645F">
            <w:pPr>
              <w:spacing w:before="40" w:line="252" w:lineRule="auto"/>
              <w:jc w:val="both"/>
              <w:rPr>
                <w:b/>
                <w:sz w:val="19"/>
                <w:szCs w:val="19"/>
              </w:rPr>
            </w:pPr>
            <w:r w:rsidRPr="003136C5">
              <w:rPr>
                <w:b/>
                <w:sz w:val="19"/>
                <w:szCs w:val="19"/>
              </w:rPr>
              <w:t xml:space="preserve">Art. 134 Principes de l’activité </w:t>
            </w:r>
            <w:r w:rsidR="009A2F70" w:rsidRPr="009A2F70">
              <w:rPr>
                <w:b/>
                <w:color w:val="FF0000"/>
                <w:sz w:val="19"/>
                <w:szCs w:val="19"/>
                <w:u w:val="single"/>
              </w:rPr>
              <w:t>publique</w:t>
            </w:r>
            <w:r w:rsidR="009A2F70" w:rsidRPr="009A2F70">
              <w:rPr>
                <w:b/>
                <w:color w:val="FF0000"/>
                <w:sz w:val="19"/>
                <w:szCs w:val="19"/>
              </w:rPr>
              <w:t xml:space="preserve"> </w:t>
            </w:r>
            <w:commentRangeStart w:id="90"/>
            <w:r w:rsidRPr="009A2F70">
              <w:rPr>
                <w:b/>
                <w:strike/>
                <w:color w:val="FF0000"/>
                <w:sz w:val="19"/>
                <w:szCs w:val="19"/>
              </w:rPr>
              <w:t>étatique</w:t>
            </w:r>
            <w:commentRangeEnd w:id="90"/>
            <w:r w:rsidR="003A1065">
              <w:rPr>
                <w:rStyle w:val="Marquedecommentaire"/>
              </w:rPr>
              <w:commentReference w:id="90"/>
            </w:r>
          </w:p>
          <w:p w14:paraId="5CD8889C" w14:textId="77777777" w:rsidR="0021645F" w:rsidRPr="003136C5" w:rsidRDefault="0021645F" w:rsidP="0021645F">
            <w:pPr>
              <w:spacing w:before="40" w:line="252" w:lineRule="auto"/>
              <w:jc w:val="both"/>
              <w:rPr>
                <w:rFonts w:cs="Arial"/>
                <w:sz w:val="19"/>
                <w:szCs w:val="19"/>
              </w:rPr>
            </w:pPr>
            <w:r w:rsidRPr="003136C5">
              <w:rPr>
                <w:rFonts w:cs="Arial"/>
                <w:sz w:val="19"/>
                <w:szCs w:val="19"/>
                <w:vertAlign w:val="superscript"/>
              </w:rPr>
              <w:t>1</w:t>
            </w:r>
            <w:r w:rsidRPr="003136C5">
              <w:rPr>
                <w:rFonts w:cs="Arial"/>
                <w:sz w:val="19"/>
                <w:szCs w:val="19"/>
              </w:rPr>
              <w:t> Les principes de bien commun, d’efficience, d’équité, de solidarité, de transparence et d’exemplarité guident les actions de l’État.</w:t>
            </w:r>
          </w:p>
          <w:p w14:paraId="2C1EDC2D" w14:textId="77777777" w:rsidR="0021645F" w:rsidRPr="003136C5" w:rsidRDefault="0021645F" w:rsidP="0021645F">
            <w:pPr>
              <w:spacing w:before="40" w:line="252" w:lineRule="auto"/>
              <w:jc w:val="both"/>
              <w:rPr>
                <w:rFonts w:cs="Arial"/>
                <w:sz w:val="19"/>
                <w:szCs w:val="19"/>
              </w:rPr>
            </w:pPr>
            <w:r w:rsidRPr="003136C5">
              <w:rPr>
                <w:rFonts w:cs="Arial"/>
                <w:sz w:val="19"/>
                <w:szCs w:val="19"/>
                <w:vertAlign w:val="superscript"/>
              </w:rPr>
              <w:t>2</w:t>
            </w:r>
            <w:r w:rsidRPr="003136C5">
              <w:rPr>
                <w:rFonts w:cs="Arial"/>
                <w:sz w:val="19"/>
                <w:szCs w:val="19"/>
              </w:rPr>
              <w:t> L’État et les communes maintiennent et développent un service public de qualité.</w:t>
            </w:r>
          </w:p>
          <w:p w14:paraId="21A5868E" w14:textId="304D9A22" w:rsidR="0021645F" w:rsidRPr="003136C5" w:rsidRDefault="0021645F" w:rsidP="0021645F">
            <w:pPr>
              <w:spacing w:before="40" w:line="252" w:lineRule="auto"/>
              <w:jc w:val="both"/>
              <w:rPr>
                <w:rFonts w:cs="Arial"/>
                <w:sz w:val="19"/>
                <w:szCs w:val="19"/>
              </w:rPr>
            </w:pPr>
          </w:p>
        </w:tc>
      </w:tr>
      <w:tr w:rsidR="0021645F" w:rsidRPr="003136C5" w14:paraId="07EAFF79" w14:textId="77777777" w:rsidTr="0037282D">
        <w:tc>
          <w:tcPr>
            <w:tcW w:w="539" w:type="dxa"/>
            <w:shd w:val="clear" w:color="auto" w:fill="F2F2F2" w:themeFill="background1" w:themeFillShade="F2"/>
            <w:vAlign w:val="center"/>
          </w:tcPr>
          <w:p w14:paraId="01118112" w14:textId="47D01017" w:rsidR="0021645F" w:rsidRPr="003136C5" w:rsidRDefault="0021645F" w:rsidP="0021645F">
            <w:pPr>
              <w:spacing w:before="40" w:line="252" w:lineRule="auto"/>
              <w:jc w:val="center"/>
              <w:rPr>
                <w:rFonts w:cs="Arial"/>
                <w:b/>
                <w:sz w:val="20"/>
                <w:szCs w:val="19"/>
              </w:rPr>
            </w:pPr>
            <w:r w:rsidRPr="003136C5">
              <w:rPr>
                <w:rFonts w:cs="Arial"/>
                <w:b/>
                <w:sz w:val="20"/>
                <w:szCs w:val="19"/>
              </w:rPr>
              <w:t>4</w:t>
            </w:r>
          </w:p>
        </w:tc>
        <w:tc>
          <w:tcPr>
            <w:tcW w:w="7529" w:type="dxa"/>
            <w:tcBorders>
              <w:right w:val="double" w:sz="4" w:space="0" w:color="767171" w:themeColor="background2" w:themeShade="80"/>
            </w:tcBorders>
            <w:shd w:val="clear" w:color="auto" w:fill="auto"/>
          </w:tcPr>
          <w:p w14:paraId="54661654" w14:textId="77777777" w:rsidR="0021645F" w:rsidRPr="003136C5" w:rsidRDefault="0021645F" w:rsidP="0021645F">
            <w:pPr>
              <w:spacing w:before="40" w:line="252" w:lineRule="auto"/>
              <w:jc w:val="both"/>
              <w:rPr>
                <w:b/>
                <w:sz w:val="19"/>
                <w:szCs w:val="19"/>
                <w:lang w:val="de-CH"/>
              </w:rPr>
            </w:pPr>
            <w:r w:rsidRPr="003136C5">
              <w:rPr>
                <w:b/>
                <w:sz w:val="19"/>
                <w:szCs w:val="19"/>
                <w:lang w:val="de-CH" w:eastAsia="fr-CH"/>
              </w:rPr>
              <w:t>Art. 135 Subsidiarität und Zusammenarbeit</w:t>
            </w:r>
          </w:p>
          <w:p w14:paraId="6B736E81" w14:textId="77777777" w:rsidR="0021645F" w:rsidRPr="003136C5" w:rsidRDefault="0021645F" w:rsidP="0021645F">
            <w:pPr>
              <w:spacing w:before="40" w:line="252" w:lineRule="auto"/>
              <w:jc w:val="both"/>
              <w:rPr>
                <w:iCs/>
                <w:sz w:val="19"/>
                <w:szCs w:val="19"/>
                <w:lang w:val="de-CH"/>
              </w:rPr>
            </w:pPr>
            <w:r w:rsidRPr="003136C5">
              <w:rPr>
                <w:rFonts w:cs="Arial"/>
                <w:sz w:val="19"/>
                <w:szCs w:val="19"/>
                <w:vertAlign w:val="superscript"/>
                <w:lang w:val="de-CH"/>
              </w:rPr>
              <w:t>1</w:t>
            </w:r>
            <w:r w:rsidRPr="003136C5">
              <w:rPr>
                <w:rFonts w:cs="Arial"/>
                <w:sz w:val="19"/>
                <w:szCs w:val="19"/>
                <w:lang w:val="de-CH"/>
              </w:rPr>
              <w:t> </w:t>
            </w:r>
            <w:r w:rsidRPr="003136C5">
              <w:rPr>
                <w:iCs/>
                <w:sz w:val="19"/>
                <w:szCs w:val="19"/>
                <w:lang w:val="de-CH"/>
              </w:rPr>
              <w:t>Kanton und Gemeinden übernehmen Aufgaben von öffentlichem Interesse unter Beachtung des Subsidiaritätsprinzips. Der Kanton übernimmt jene Aufgaben, welche die Kraft der Gemeinden übersteigen oder einer einheitlichen Regelung bedürfen.</w:t>
            </w:r>
          </w:p>
          <w:p w14:paraId="46632A79" w14:textId="77777777" w:rsidR="0021645F" w:rsidRPr="003136C5" w:rsidRDefault="0021645F" w:rsidP="0021645F">
            <w:pPr>
              <w:spacing w:before="40" w:line="252" w:lineRule="auto"/>
              <w:jc w:val="both"/>
              <w:rPr>
                <w:rFonts w:cs="Arial"/>
                <w:iCs/>
                <w:sz w:val="19"/>
                <w:szCs w:val="19"/>
                <w:lang w:val="de-CH"/>
              </w:rPr>
            </w:pPr>
            <w:r w:rsidRPr="003136C5">
              <w:rPr>
                <w:rFonts w:cs="Arial"/>
                <w:sz w:val="19"/>
                <w:szCs w:val="19"/>
                <w:vertAlign w:val="superscript"/>
                <w:lang w:val="de-CH"/>
              </w:rPr>
              <w:t>2</w:t>
            </w:r>
            <w:r w:rsidRPr="003136C5">
              <w:rPr>
                <w:rFonts w:cs="Arial"/>
                <w:sz w:val="19"/>
                <w:szCs w:val="19"/>
                <w:lang w:val="de-CH"/>
              </w:rPr>
              <w:t> </w:t>
            </w:r>
            <w:r w:rsidRPr="003136C5">
              <w:rPr>
                <w:rFonts w:cs="Arial"/>
                <w:iCs/>
                <w:sz w:val="19"/>
                <w:szCs w:val="19"/>
                <w:lang w:val="de-CH"/>
              </w:rPr>
              <w:t>Kanton, Gemeinden und mit öffentlichen Aufgaben beauftragte Dritte arbeiten bei der Erfüllung dieser Aufgaben zusammen.</w:t>
            </w:r>
          </w:p>
          <w:p w14:paraId="179140FF" w14:textId="5BAB443F" w:rsidR="0021645F" w:rsidRPr="003136C5" w:rsidRDefault="0021645F" w:rsidP="0021645F">
            <w:pPr>
              <w:spacing w:before="40" w:line="252" w:lineRule="auto"/>
              <w:jc w:val="both"/>
              <w:rPr>
                <w:rFonts w:cs="Arial"/>
                <w:color w:val="404040" w:themeColor="text1" w:themeTint="BF"/>
                <w:sz w:val="19"/>
                <w:szCs w:val="19"/>
              </w:rPr>
            </w:pPr>
          </w:p>
        </w:tc>
        <w:tc>
          <w:tcPr>
            <w:tcW w:w="7530" w:type="dxa"/>
            <w:tcBorders>
              <w:left w:val="double" w:sz="4" w:space="0" w:color="767171" w:themeColor="background2" w:themeShade="80"/>
            </w:tcBorders>
            <w:shd w:val="clear" w:color="auto" w:fill="auto"/>
          </w:tcPr>
          <w:p w14:paraId="5E8602BF" w14:textId="77777777" w:rsidR="0021645F" w:rsidRPr="003136C5" w:rsidRDefault="0021645F" w:rsidP="0021645F">
            <w:pPr>
              <w:spacing w:before="40" w:line="252" w:lineRule="auto"/>
              <w:jc w:val="both"/>
              <w:rPr>
                <w:b/>
                <w:sz w:val="19"/>
                <w:szCs w:val="19"/>
              </w:rPr>
            </w:pPr>
            <w:r w:rsidRPr="003136C5">
              <w:rPr>
                <w:b/>
                <w:sz w:val="19"/>
                <w:szCs w:val="19"/>
                <w:lang w:eastAsia="fr-CH"/>
              </w:rPr>
              <w:t>Art. 135 Subsidiarité et collaboration</w:t>
            </w:r>
          </w:p>
          <w:p w14:paraId="562447FB" w14:textId="77777777" w:rsidR="0021645F" w:rsidRPr="003136C5" w:rsidRDefault="0021645F" w:rsidP="0021645F">
            <w:pPr>
              <w:spacing w:before="40" w:line="252" w:lineRule="auto"/>
              <w:jc w:val="both"/>
              <w:rPr>
                <w:sz w:val="19"/>
                <w:szCs w:val="19"/>
              </w:rPr>
            </w:pPr>
            <w:r w:rsidRPr="003136C5">
              <w:rPr>
                <w:rFonts w:cs="Arial"/>
                <w:sz w:val="19"/>
                <w:szCs w:val="19"/>
                <w:vertAlign w:val="superscript"/>
              </w:rPr>
              <w:t>1</w:t>
            </w:r>
            <w:r w:rsidRPr="003136C5">
              <w:rPr>
                <w:rFonts w:cs="Arial"/>
                <w:sz w:val="19"/>
                <w:szCs w:val="19"/>
              </w:rPr>
              <w:t> </w:t>
            </w:r>
            <w:r w:rsidRPr="003136C5">
              <w:rPr>
                <w:sz w:val="19"/>
                <w:szCs w:val="19"/>
              </w:rPr>
              <w:t>L’État et les communes assument les tâches d’intérêt public dans le respect du principe de subsidiarité. L’État prend à sa charge les tâches qui excèdent la capacité des communes ou qui nécessitent une règlementation uniforme.</w:t>
            </w:r>
          </w:p>
          <w:p w14:paraId="48EA45EB" w14:textId="77777777" w:rsidR="0021645F" w:rsidRPr="003136C5" w:rsidRDefault="0021645F" w:rsidP="0021645F">
            <w:pPr>
              <w:spacing w:before="40" w:line="252" w:lineRule="auto"/>
              <w:jc w:val="both"/>
              <w:rPr>
                <w:sz w:val="19"/>
                <w:szCs w:val="19"/>
              </w:rPr>
            </w:pPr>
            <w:r w:rsidRPr="003136C5">
              <w:rPr>
                <w:rFonts w:cs="Arial"/>
                <w:sz w:val="19"/>
                <w:szCs w:val="19"/>
                <w:vertAlign w:val="superscript"/>
              </w:rPr>
              <w:t>2</w:t>
            </w:r>
            <w:r w:rsidRPr="003136C5">
              <w:rPr>
                <w:rFonts w:cs="Arial"/>
                <w:sz w:val="19"/>
                <w:szCs w:val="19"/>
              </w:rPr>
              <w:t> </w:t>
            </w:r>
            <w:r w:rsidRPr="003136C5">
              <w:rPr>
                <w:sz w:val="19"/>
                <w:szCs w:val="19"/>
              </w:rPr>
              <w:t>L’État, les communes et les tiers investis de tâches publiques collaborent à leur accomplissement.</w:t>
            </w:r>
          </w:p>
          <w:p w14:paraId="3A77259E" w14:textId="77777777" w:rsidR="0021645F" w:rsidRPr="003136C5" w:rsidRDefault="0021645F" w:rsidP="0021645F">
            <w:pPr>
              <w:spacing w:before="40" w:line="252" w:lineRule="auto"/>
              <w:jc w:val="both"/>
              <w:rPr>
                <w:rFonts w:cs="Arial"/>
                <w:sz w:val="19"/>
                <w:szCs w:val="19"/>
              </w:rPr>
            </w:pPr>
          </w:p>
        </w:tc>
      </w:tr>
      <w:tr w:rsidR="0021645F" w:rsidRPr="003136C5" w14:paraId="487A9770" w14:textId="77777777" w:rsidTr="0037282D">
        <w:tc>
          <w:tcPr>
            <w:tcW w:w="539" w:type="dxa"/>
            <w:shd w:val="clear" w:color="auto" w:fill="F2F2F2" w:themeFill="background1" w:themeFillShade="F2"/>
            <w:vAlign w:val="center"/>
          </w:tcPr>
          <w:p w14:paraId="6C250D15" w14:textId="00A4C2BF" w:rsidR="0021645F" w:rsidRPr="003136C5" w:rsidRDefault="0021645F" w:rsidP="0021645F">
            <w:pPr>
              <w:spacing w:before="40" w:line="252" w:lineRule="auto"/>
              <w:jc w:val="center"/>
              <w:rPr>
                <w:rFonts w:cs="Arial"/>
                <w:b/>
                <w:sz w:val="20"/>
                <w:szCs w:val="19"/>
              </w:rPr>
            </w:pPr>
            <w:r w:rsidRPr="003136C5">
              <w:rPr>
                <w:rFonts w:cs="Arial"/>
                <w:b/>
                <w:sz w:val="20"/>
                <w:szCs w:val="19"/>
              </w:rPr>
              <w:t>4</w:t>
            </w:r>
          </w:p>
        </w:tc>
        <w:tc>
          <w:tcPr>
            <w:tcW w:w="7529" w:type="dxa"/>
            <w:tcBorders>
              <w:right w:val="double" w:sz="4" w:space="0" w:color="767171" w:themeColor="background2" w:themeShade="80"/>
            </w:tcBorders>
            <w:shd w:val="clear" w:color="auto" w:fill="auto"/>
          </w:tcPr>
          <w:p w14:paraId="6561351A" w14:textId="77777777" w:rsidR="0021645F" w:rsidRPr="003136C5" w:rsidRDefault="0021645F" w:rsidP="0021645F">
            <w:pPr>
              <w:spacing w:before="40" w:line="252" w:lineRule="auto"/>
              <w:jc w:val="both"/>
              <w:rPr>
                <w:rFonts w:cs="Arial"/>
                <w:b/>
                <w:bCs/>
                <w:sz w:val="19"/>
                <w:szCs w:val="19"/>
                <w:lang w:val="de-CH"/>
              </w:rPr>
            </w:pPr>
            <w:r w:rsidRPr="003136C5">
              <w:rPr>
                <w:rFonts w:cs="Arial"/>
                <w:b/>
                <w:bCs/>
                <w:sz w:val="19"/>
                <w:szCs w:val="19"/>
                <w:lang w:val="de-CH"/>
              </w:rPr>
              <w:t>Art. 136 Delegation</w:t>
            </w:r>
          </w:p>
          <w:p w14:paraId="5D3F1BC8" w14:textId="77777777" w:rsidR="0021645F" w:rsidRPr="003136C5" w:rsidRDefault="0021645F" w:rsidP="0021645F">
            <w:pPr>
              <w:spacing w:before="40" w:line="252" w:lineRule="auto"/>
              <w:jc w:val="both"/>
              <w:rPr>
                <w:rFonts w:cs="Arial"/>
                <w:bCs/>
                <w:iCs/>
                <w:sz w:val="19"/>
                <w:szCs w:val="19"/>
                <w:lang w:val="de-CH"/>
              </w:rPr>
            </w:pPr>
            <w:r w:rsidRPr="003136C5">
              <w:rPr>
                <w:rFonts w:cs="Arial"/>
                <w:bCs/>
                <w:iCs/>
                <w:sz w:val="19"/>
                <w:szCs w:val="19"/>
                <w:vertAlign w:val="superscript"/>
                <w:lang w:val="de-CH"/>
              </w:rPr>
              <w:t>1</w:t>
            </w:r>
            <w:r w:rsidRPr="003136C5">
              <w:rPr>
                <w:rFonts w:cs="Arial"/>
                <w:bCs/>
                <w:iCs/>
                <w:sz w:val="19"/>
                <w:szCs w:val="19"/>
                <w:lang w:val="de-CH"/>
              </w:rPr>
              <w:t> Kanton und Gemeinden können Aufgaben Dritten übertragen, wenn dies in einer gesetzlichen Grundlage vorgesehen und durch ein überwiegendes öffentliches Interesse gerechtfertigt ist.</w:t>
            </w:r>
          </w:p>
          <w:p w14:paraId="5919B2BA" w14:textId="77777777" w:rsidR="0021645F" w:rsidRPr="003136C5" w:rsidRDefault="0021645F" w:rsidP="0021645F">
            <w:pPr>
              <w:spacing w:before="40" w:line="252" w:lineRule="auto"/>
              <w:jc w:val="both"/>
              <w:rPr>
                <w:rFonts w:cs="Arial"/>
                <w:bCs/>
                <w:iCs/>
                <w:sz w:val="19"/>
                <w:szCs w:val="19"/>
                <w:lang w:val="de-CH"/>
              </w:rPr>
            </w:pPr>
            <w:r w:rsidRPr="003136C5">
              <w:rPr>
                <w:rFonts w:cs="Arial"/>
                <w:bCs/>
                <w:iCs/>
                <w:sz w:val="19"/>
                <w:szCs w:val="19"/>
                <w:vertAlign w:val="superscript"/>
                <w:lang w:val="de-CH"/>
              </w:rPr>
              <w:t>2</w:t>
            </w:r>
            <w:r w:rsidRPr="003136C5">
              <w:rPr>
                <w:rFonts w:cs="Arial"/>
                <w:bCs/>
                <w:iCs/>
                <w:sz w:val="19"/>
                <w:szCs w:val="19"/>
                <w:lang w:val="de-CH"/>
              </w:rPr>
              <w:t> </w:t>
            </w:r>
            <w:r w:rsidRPr="003136C5">
              <w:rPr>
                <w:rFonts w:cs="Arial"/>
                <w:sz w:val="19"/>
                <w:szCs w:val="19"/>
                <w:lang w:val="de-CH"/>
              </w:rPr>
              <w:t xml:space="preserve">Die Aufsicht über die Durchführung der übertragenen Aufgaben obliegt dem </w:t>
            </w:r>
            <w:r w:rsidRPr="003136C5">
              <w:rPr>
                <w:rFonts w:cs="Arial"/>
                <w:bCs/>
                <w:iCs/>
                <w:sz w:val="19"/>
                <w:szCs w:val="19"/>
                <w:lang w:val="de-CH"/>
              </w:rPr>
              <w:t xml:space="preserve">bevollmächtigenden </w:t>
            </w:r>
            <w:r w:rsidRPr="003136C5">
              <w:rPr>
                <w:rFonts w:cs="Arial"/>
                <w:sz w:val="19"/>
                <w:szCs w:val="19"/>
                <w:lang w:val="de-CH"/>
              </w:rPr>
              <w:t xml:space="preserve">öffentlichen Gemeinwesen. </w:t>
            </w:r>
          </w:p>
          <w:p w14:paraId="6473C31B" w14:textId="77777777" w:rsidR="0021645F" w:rsidRPr="003136C5" w:rsidRDefault="0021645F" w:rsidP="0021645F">
            <w:pPr>
              <w:spacing w:before="40" w:line="252" w:lineRule="auto"/>
              <w:jc w:val="both"/>
              <w:rPr>
                <w:rFonts w:cs="Arial"/>
                <w:color w:val="404040" w:themeColor="text1" w:themeTint="BF"/>
                <w:sz w:val="19"/>
                <w:szCs w:val="19"/>
              </w:rPr>
            </w:pPr>
          </w:p>
        </w:tc>
        <w:tc>
          <w:tcPr>
            <w:tcW w:w="7530" w:type="dxa"/>
            <w:tcBorders>
              <w:left w:val="double" w:sz="4" w:space="0" w:color="767171" w:themeColor="background2" w:themeShade="80"/>
            </w:tcBorders>
            <w:shd w:val="clear" w:color="auto" w:fill="auto"/>
          </w:tcPr>
          <w:p w14:paraId="5E892B20" w14:textId="77777777" w:rsidR="0021645F" w:rsidRPr="003136C5" w:rsidRDefault="0021645F" w:rsidP="0021645F">
            <w:pPr>
              <w:spacing w:before="40" w:line="252" w:lineRule="auto"/>
              <w:jc w:val="both"/>
              <w:rPr>
                <w:rFonts w:cs="Arial"/>
                <w:b/>
                <w:bCs/>
                <w:sz w:val="19"/>
                <w:szCs w:val="19"/>
              </w:rPr>
            </w:pPr>
            <w:r w:rsidRPr="003136C5">
              <w:rPr>
                <w:rFonts w:cs="Arial"/>
                <w:b/>
                <w:bCs/>
                <w:sz w:val="19"/>
                <w:szCs w:val="19"/>
              </w:rPr>
              <w:t>Art. 136 Délégation</w:t>
            </w:r>
          </w:p>
          <w:p w14:paraId="4F4853E6" w14:textId="73545FFB" w:rsidR="0021645F" w:rsidRPr="003136C5" w:rsidRDefault="0021645F" w:rsidP="0021645F">
            <w:pPr>
              <w:spacing w:before="40" w:line="252" w:lineRule="auto"/>
              <w:jc w:val="both"/>
              <w:rPr>
                <w:rFonts w:cs="Arial"/>
                <w:bCs/>
                <w:sz w:val="19"/>
                <w:szCs w:val="19"/>
              </w:rPr>
            </w:pPr>
            <w:r w:rsidRPr="003136C5">
              <w:rPr>
                <w:rFonts w:cs="Arial"/>
                <w:bCs/>
                <w:sz w:val="19"/>
                <w:szCs w:val="19"/>
                <w:vertAlign w:val="superscript"/>
              </w:rPr>
              <w:t>1</w:t>
            </w:r>
            <w:r w:rsidRPr="003136C5">
              <w:rPr>
                <w:rFonts w:cs="Arial"/>
                <w:bCs/>
                <w:sz w:val="19"/>
                <w:szCs w:val="19"/>
              </w:rPr>
              <w:t xml:space="preserve"> L’État et les communes peuvent déléguer des tâches à des tiers, </w:t>
            </w:r>
            <w:r w:rsidR="00E917A0">
              <w:rPr>
                <w:rFonts w:cs="Arial"/>
                <w:bCs/>
                <w:color w:val="FF0000"/>
                <w:sz w:val="19"/>
                <w:szCs w:val="19"/>
                <w:u w:val="single"/>
              </w:rPr>
              <w:t>pour autant</w:t>
            </w:r>
            <w:r w:rsidR="00E917A0" w:rsidRPr="00E917A0">
              <w:rPr>
                <w:rFonts w:cs="Arial"/>
                <w:bCs/>
                <w:color w:val="FF0000"/>
                <w:sz w:val="19"/>
                <w:szCs w:val="19"/>
              </w:rPr>
              <w:t xml:space="preserve"> </w:t>
            </w:r>
            <w:r w:rsidRPr="00E917A0">
              <w:rPr>
                <w:rFonts w:cs="Arial"/>
                <w:bCs/>
                <w:strike/>
                <w:color w:val="FF0000"/>
                <w:sz w:val="19"/>
                <w:szCs w:val="19"/>
              </w:rPr>
              <w:t>à condition</w:t>
            </w:r>
            <w:r w:rsidRPr="003136C5">
              <w:rPr>
                <w:rFonts w:cs="Arial"/>
                <w:bCs/>
                <w:sz w:val="19"/>
                <w:szCs w:val="19"/>
              </w:rPr>
              <w:t xml:space="preserve"> que la délégation soit prévue dans une base légale et qu’elle soit justifiée par un intérêt public prépondérant. </w:t>
            </w:r>
          </w:p>
          <w:p w14:paraId="24C78043" w14:textId="77777777" w:rsidR="0021645F" w:rsidRPr="003136C5" w:rsidRDefault="0021645F" w:rsidP="0021645F">
            <w:pPr>
              <w:spacing w:before="40" w:line="252" w:lineRule="auto"/>
              <w:jc w:val="both"/>
              <w:rPr>
                <w:sz w:val="19"/>
                <w:szCs w:val="19"/>
              </w:rPr>
            </w:pPr>
            <w:r w:rsidRPr="003136C5">
              <w:rPr>
                <w:rFonts w:cs="Arial"/>
                <w:bCs/>
                <w:sz w:val="19"/>
                <w:szCs w:val="19"/>
                <w:vertAlign w:val="superscript"/>
              </w:rPr>
              <w:t>2</w:t>
            </w:r>
            <w:r w:rsidRPr="003136C5">
              <w:rPr>
                <w:rFonts w:cs="Arial"/>
                <w:bCs/>
                <w:sz w:val="19"/>
                <w:szCs w:val="19"/>
              </w:rPr>
              <w:t xml:space="preserve"> La surveillance de l’exécution des tâches déléguées incombe à la collectivité publique délégatrice. </w:t>
            </w:r>
          </w:p>
          <w:p w14:paraId="4810D2FA" w14:textId="77777777" w:rsidR="0021645F" w:rsidRPr="003136C5" w:rsidRDefault="0021645F" w:rsidP="0021645F">
            <w:pPr>
              <w:spacing w:before="40" w:line="252" w:lineRule="auto"/>
              <w:jc w:val="both"/>
              <w:rPr>
                <w:rFonts w:cs="Arial"/>
                <w:sz w:val="19"/>
                <w:szCs w:val="19"/>
              </w:rPr>
            </w:pPr>
          </w:p>
        </w:tc>
      </w:tr>
      <w:tr w:rsidR="0021645F" w:rsidRPr="003136C5" w14:paraId="6E08CE36" w14:textId="77777777" w:rsidTr="0037282D">
        <w:tc>
          <w:tcPr>
            <w:tcW w:w="539" w:type="dxa"/>
            <w:shd w:val="clear" w:color="auto" w:fill="F2F2F2" w:themeFill="background1" w:themeFillShade="F2"/>
            <w:vAlign w:val="center"/>
          </w:tcPr>
          <w:p w14:paraId="2C94D59F" w14:textId="00AE32D2" w:rsidR="0021645F" w:rsidRPr="003136C5" w:rsidRDefault="0021645F" w:rsidP="0021645F">
            <w:pPr>
              <w:spacing w:before="40" w:line="252" w:lineRule="auto"/>
              <w:jc w:val="center"/>
              <w:rPr>
                <w:rFonts w:cs="Arial"/>
                <w:b/>
                <w:sz w:val="20"/>
                <w:szCs w:val="19"/>
              </w:rPr>
            </w:pPr>
            <w:r w:rsidRPr="003136C5">
              <w:rPr>
                <w:rFonts w:cs="Arial"/>
                <w:b/>
                <w:sz w:val="20"/>
                <w:szCs w:val="19"/>
              </w:rPr>
              <w:t>4</w:t>
            </w:r>
          </w:p>
        </w:tc>
        <w:tc>
          <w:tcPr>
            <w:tcW w:w="7529" w:type="dxa"/>
            <w:tcBorders>
              <w:right w:val="double" w:sz="4" w:space="0" w:color="767171" w:themeColor="background2" w:themeShade="80"/>
            </w:tcBorders>
            <w:shd w:val="clear" w:color="auto" w:fill="auto"/>
          </w:tcPr>
          <w:p w14:paraId="49EA7910" w14:textId="77777777" w:rsidR="0021645F" w:rsidRPr="003136C5" w:rsidRDefault="0021645F" w:rsidP="0021645F">
            <w:pPr>
              <w:spacing w:before="40" w:line="252" w:lineRule="auto"/>
              <w:jc w:val="both"/>
              <w:rPr>
                <w:b/>
                <w:sz w:val="19"/>
                <w:szCs w:val="19"/>
                <w:lang w:val="de-CH"/>
              </w:rPr>
            </w:pPr>
            <w:r w:rsidRPr="003136C5">
              <w:rPr>
                <w:b/>
                <w:sz w:val="19"/>
                <w:szCs w:val="19"/>
                <w:lang w:val="de-CH"/>
              </w:rPr>
              <w:t>Art. 137 Dezentrale Aufgabenerfüllung</w:t>
            </w:r>
          </w:p>
          <w:p w14:paraId="43333F71" w14:textId="77777777" w:rsidR="0021645F" w:rsidRPr="003136C5" w:rsidRDefault="0021645F" w:rsidP="0021645F">
            <w:pPr>
              <w:spacing w:before="40" w:line="252" w:lineRule="auto"/>
              <w:jc w:val="both"/>
              <w:rPr>
                <w:sz w:val="19"/>
                <w:szCs w:val="19"/>
                <w:lang w:val="de-CH"/>
              </w:rPr>
            </w:pPr>
            <w:r w:rsidRPr="003136C5">
              <w:rPr>
                <w:iCs/>
                <w:sz w:val="19"/>
                <w:szCs w:val="19"/>
                <w:lang w:val="de-CH"/>
              </w:rPr>
              <w:t>Der Kanton erfüllt öffentliche Aufgaben dezentral, wenn die Art der Aufgabe, die Kosten und die wirksame Aufgabenerfüllung es erlauben. Er</w:t>
            </w:r>
            <w:r w:rsidRPr="003136C5">
              <w:rPr>
                <w:sz w:val="19"/>
                <w:szCs w:val="19"/>
                <w:lang w:val="de-CH"/>
              </w:rPr>
              <w:t xml:space="preserve"> sorgt für deren gerechte Verteilung auf dem Kantonsgebiet.</w:t>
            </w:r>
          </w:p>
          <w:p w14:paraId="64D4126C" w14:textId="77777777" w:rsidR="0021645F" w:rsidRPr="003136C5" w:rsidRDefault="0021645F" w:rsidP="0021645F">
            <w:pPr>
              <w:spacing w:before="40" w:line="252" w:lineRule="auto"/>
              <w:jc w:val="both"/>
              <w:rPr>
                <w:rFonts w:cs="Arial"/>
                <w:color w:val="404040" w:themeColor="text1" w:themeTint="BF"/>
                <w:sz w:val="19"/>
                <w:szCs w:val="19"/>
              </w:rPr>
            </w:pPr>
          </w:p>
        </w:tc>
        <w:tc>
          <w:tcPr>
            <w:tcW w:w="7530" w:type="dxa"/>
            <w:tcBorders>
              <w:left w:val="double" w:sz="4" w:space="0" w:color="767171" w:themeColor="background2" w:themeShade="80"/>
            </w:tcBorders>
            <w:shd w:val="clear" w:color="auto" w:fill="auto"/>
          </w:tcPr>
          <w:p w14:paraId="14905EC9" w14:textId="77777777" w:rsidR="0021645F" w:rsidRPr="003136C5" w:rsidRDefault="0021645F" w:rsidP="0021645F">
            <w:pPr>
              <w:spacing w:before="40" w:line="252" w:lineRule="auto"/>
              <w:jc w:val="both"/>
              <w:rPr>
                <w:b/>
                <w:sz w:val="19"/>
                <w:szCs w:val="19"/>
              </w:rPr>
            </w:pPr>
            <w:r w:rsidRPr="003136C5">
              <w:rPr>
                <w:b/>
                <w:sz w:val="19"/>
                <w:szCs w:val="19"/>
                <w:lang w:eastAsia="fr-CH"/>
              </w:rPr>
              <w:t>Art. 137 Décentralisation</w:t>
            </w:r>
          </w:p>
          <w:p w14:paraId="019113B3" w14:textId="77777777" w:rsidR="0021645F" w:rsidRPr="003136C5" w:rsidRDefault="0021645F" w:rsidP="0021645F">
            <w:pPr>
              <w:spacing w:before="40" w:line="252" w:lineRule="auto"/>
              <w:jc w:val="both"/>
              <w:rPr>
                <w:sz w:val="19"/>
                <w:szCs w:val="19"/>
              </w:rPr>
            </w:pPr>
            <w:r w:rsidRPr="003136C5">
              <w:rPr>
                <w:sz w:val="19"/>
                <w:szCs w:val="19"/>
              </w:rPr>
              <w:t>L’État procède à une décentralisation des tâches publiques lorsque la nature de la tâche, les coûts et l’efficacité le permettent. Il veille à les répartir équitablement sur le territoire cantonal.</w:t>
            </w:r>
          </w:p>
          <w:p w14:paraId="36D39506" w14:textId="77777777" w:rsidR="0021645F" w:rsidRPr="003136C5" w:rsidRDefault="0021645F" w:rsidP="0021645F">
            <w:pPr>
              <w:spacing w:before="40" w:line="252" w:lineRule="auto"/>
              <w:jc w:val="both"/>
              <w:rPr>
                <w:rFonts w:cs="Arial"/>
                <w:sz w:val="19"/>
                <w:szCs w:val="19"/>
              </w:rPr>
            </w:pPr>
          </w:p>
        </w:tc>
      </w:tr>
      <w:tr w:rsidR="0021645F" w:rsidRPr="003136C5" w14:paraId="6060C907" w14:textId="77777777" w:rsidTr="0037282D">
        <w:tc>
          <w:tcPr>
            <w:tcW w:w="539" w:type="dxa"/>
            <w:shd w:val="clear" w:color="auto" w:fill="F2F2F2" w:themeFill="background1" w:themeFillShade="F2"/>
            <w:vAlign w:val="center"/>
          </w:tcPr>
          <w:p w14:paraId="44AB4B6D" w14:textId="1CF8BB0A" w:rsidR="0021645F" w:rsidRPr="003136C5" w:rsidRDefault="0021645F" w:rsidP="0021645F">
            <w:pPr>
              <w:spacing w:before="40" w:line="252" w:lineRule="auto"/>
              <w:jc w:val="center"/>
              <w:rPr>
                <w:rFonts w:cs="Arial"/>
                <w:b/>
                <w:sz w:val="20"/>
                <w:szCs w:val="19"/>
              </w:rPr>
            </w:pPr>
            <w:r w:rsidRPr="003136C5">
              <w:rPr>
                <w:rFonts w:cs="Arial"/>
                <w:b/>
                <w:sz w:val="20"/>
                <w:szCs w:val="19"/>
              </w:rPr>
              <w:t>4</w:t>
            </w:r>
          </w:p>
        </w:tc>
        <w:tc>
          <w:tcPr>
            <w:tcW w:w="7529" w:type="dxa"/>
            <w:tcBorders>
              <w:right w:val="double" w:sz="4" w:space="0" w:color="767171" w:themeColor="background2" w:themeShade="80"/>
            </w:tcBorders>
            <w:shd w:val="clear" w:color="auto" w:fill="auto"/>
          </w:tcPr>
          <w:p w14:paraId="2015A9B8" w14:textId="77777777" w:rsidR="0021645F" w:rsidRPr="003136C5" w:rsidRDefault="0021645F" w:rsidP="0021645F">
            <w:pPr>
              <w:spacing w:before="40" w:line="252" w:lineRule="auto"/>
              <w:jc w:val="both"/>
              <w:rPr>
                <w:b/>
                <w:sz w:val="19"/>
                <w:szCs w:val="19"/>
                <w:lang w:val="de-CH"/>
              </w:rPr>
            </w:pPr>
            <w:r w:rsidRPr="003136C5">
              <w:rPr>
                <w:b/>
                <w:sz w:val="19"/>
                <w:szCs w:val="19"/>
                <w:lang w:val="de-CH"/>
              </w:rPr>
              <w:t>Art. 138 Aufgabenüberprüfung</w:t>
            </w:r>
          </w:p>
          <w:p w14:paraId="7A797AB9" w14:textId="7A1CBF3F" w:rsidR="0021645F" w:rsidRPr="003136C5" w:rsidRDefault="0021645F" w:rsidP="0021645F">
            <w:pPr>
              <w:spacing w:before="40" w:line="252" w:lineRule="auto"/>
              <w:jc w:val="both"/>
              <w:rPr>
                <w:rFonts w:cs="Arial"/>
                <w:color w:val="404040" w:themeColor="text1" w:themeTint="BF"/>
                <w:sz w:val="19"/>
                <w:szCs w:val="19"/>
              </w:rPr>
            </w:pPr>
            <w:r w:rsidRPr="003136C5">
              <w:rPr>
                <w:iCs/>
                <w:sz w:val="19"/>
                <w:szCs w:val="19"/>
                <w:lang w:val="de-CH"/>
              </w:rPr>
              <w:t>Die zuständigen kantonalen Behörden überprüfen periodisch, ob die erfüllten öffentlichen Aufgaben tatsächlich notwendig, wirksam und effizient sind und ob ihre finanziellen Auswirkungen tragbar sind.</w:t>
            </w:r>
          </w:p>
        </w:tc>
        <w:tc>
          <w:tcPr>
            <w:tcW w:w="7530" w:type="dxa"/>
            <w:tcBorders>
              <w:left w:val="double" w:sz="4" w:space="0" w:color="767171" w:themeColor="background2" w:themeShade="80"/>
            </w:tcBorders>
            <w:shd w:val="clear" w:color="auto" w:fill="auto"/>
          </w:tcPr>
          <w:p w14:paraId="35AD62DD" w14:textId="77777777" w:rsidR="0021645F" w:rsidRPr="003136C5" w:rsidRDefault="0021645F" w:rsidP="0021645F">
            <w:pPr>
              <w:spacing w:before="40" w:line="252" w:lineRule="auto"/>
              <w:jc w:val="both"/>
              <w:rPr>
                <w:b/>
                <w:sz w:val="19"/>
                <w:szCs w:val="19"/>
              </w:rPr>
            </w:pPr>
            <w:r w:rsidRPr="003136C5">
              <w:rPr>
                <w:b/>
                <w:sz w:val="19"/>
                <w:szCs w:val="19"/>
              </w:rPr>
              <w:t>Art. 138 Examen de la réalisation des tâches</w:t>
            </w:r>
          </w:p>
          <w:p w14:paraId="57B691E6" w14:textId="77777777" w:rsidR="0021645F" w:rsidRPr="003136C5" w:rsidRDefault="0021645F" w:rsidP="0021645F">
            <w:pPr>
              <w:spacing w:before="40" w:line="252" w:lineRule="auto"/>
              <w:jc w:val="both"/>
              <w:rPr>
                <w:sz w:val="19"/>
                <w:szCs w:val="19"/>
              </w:rPr>
            </w:pPr>
            <w:r w:rsidRPr="003136C5">
              <w:rPr>
                <w:sz w:val="19"/>
                <w:szCs w:val="19"/>
              </w:rPr>
              <w:t>Les autorités compétentes de l’État s’assurent périodiquement que les tâches assumées par les collectivités publiques sont bien nécessaires, efficaces et efficientes et que leurs conséquences financières sont supportables.</w:t>
            </w:r>
          </w:p>
          <w:p w14:paraId="2165FB27" w14:textId="77777777" w:rsidR="0021645F" w:rsidRPr="003136C5" w:rsidRDefault="0021645F" w:rsidP="0021645F">
            <w:pPr>
              <w:spacing w:before="40" w:line="252" w:lineRule="auto"/>
              <w:jc w:val="both"/>
              <w:rPr>
                <w:rFonts w:cs="Arial"/>
                <w:sz w:val="19"/>
                <w:szCs w:val="19"/>
              </w:rPr>
            </w:pPr>
          </w:p>
        </w:tc>
      </w:tr>
      <w:tr w:rsidR="0021645F" w:rsidRPr="003136C5" w14:paraId="2DA42529" w14:textId="77777777" w:rsidTr="0037282D">
        <w:tc>
          <w:tcPr>
            <w:tcW w:w="539" w:type="dxa"/>
            <w:shd w:val="clear" w:color="auto" w:fill="F2F2F2" w:themeFill="background1" w:themeFillShade="F2"/>
            <w:vAlign w:val="center"/>
          </w:tcPr>
          <w:p w14:paraId="64DC62AA" w14:textId="770EFD41" w:rsidR="0021645F" w:rsidRPr="003136C5" w:rsidRDefault="0021645F" w:rsidP="0021645F">
            <w:pPr>
              <w:spacing w:before="40" w:line="252" w:lineRule="auto"/>
              <w:jc w:val="center"/>
              <w:rPr>
                <w:rFonts w:cs="Arial"/>
                <w:b/>
                <w:sz w:val="20"/>
                <w:szCs w:val="19"/>
              </w:rPr>
            </w:pPr>
            <w:r w:rsidRPr="003136C5">
              <w:rPr>
                <w:rFonts w:cs="Arial"/>
                <w:b/>
                <w:sz w:val="20"/>
                <w:szCs w:val="19"/>
              </w:rPr>
              <w:lastRenderedPageBreak/>
              <w:t>4</w:t>
            </w:r>
          </w:p>
        </w:tc>
        <w:tc>
          <w:tcPr>
            <w:tcW w:w="7529" w:type="dxa"/>
            <w:tcBorders>
              <w:right w:val="double" w:sz="4" w:space="0" w:color="767171" w:themeColor="background2" w:themeShade="80"/>
            </w:tcBorders>
            <w:shd w:val="clear" w:color="auto" w:fill="auto"/>
          </w:tcPr>
          <w:p w14:paraId="622AA12C" w14:textId="77777777" w:rsidR="0021645F" w:rsidRPr="003136C5" w:rsidRDefault="0021645F" w:rsidP="0021645F">
            <w:pPr>
              <w:spacing w:before="40" w:line="252" w:lineRule="auto"/>
              <w:jc w:val="both"/>
              <w:rPr>
                <w:b/>
                <w:sz w:val="19"/>
                <w:szCs w:val="19"/>
                <w:lang w:val="de-CH"/>
              </w:rPr>
            </w:pPr>
            <w:r w:rsidRPr="003136C5">
              <w:rPr>
                <w:b/>
                <w:sz w:val="19"/>
                <w:szCs w:val="19"/>
                <w:lang w:val="de-CH"/>
              </w:rPr>
              <w:t>Art. 139 Regulierungsdichte</w:t>
            </w:r>
          </w:p>
          <w:p w14:paraId="1875FA24" w14:textId="77777777" w:rsidR="0021645F" w:rsidRPr="003136C5" w:rsidRDefault="0021645F" w:rsidP="0021645F">
            <w:pPr>
              <w:spacing w:before="40" w:line="252" w:lineRule="auto"/>
              <w:jc w:val="both"/>
              <w:rPr>
                <w:iCs/>
                <w:sz w:val="19"/>
                <w:szCs w:val="19"/>
                <w:lang w:val="de-CH"/>
              </w:rPr>
            </w:pPr>
            <w:r w:rsidRPr="003136C5">
              <w:rPr>
                <w:iCs/>
                <w:sz w:val="19"/>
                <w:szCs w:val="19"/>
                <w:lang w:val="de-CH"/>
              </w:rPr>
              <w:t>Kanton und Gemeinden ergreifen Massnahmen, um die Regulierungsdichte und den Verwaltungsaufwand so gering wie möglich zu halten.</w:t>
            </w:r>
          </w:p>
          <w:p w14:paraId="75C1F5C3" w14:textId="0C124001" w:rsidR="00FF3BB3" w:rsidRPr="003136C5" w:rsidRDefault="00FF3BB3" w:rsidP="0021645F">
            <w:pPr>
              <w:spacing w:before="40" w:line="252" w:lineRule="auto"/>
              <w:jc w:val="both"/>
              <w:rPr>
                <w:rFonts w:cs="Arial"/>
                <w:color w:val="404040" w:themeColor="text1" w:themeTint="BF"/>
                <w:sz w:val="19"/>
                <w:szCs w:val="19"/>
              </w:rPr>
            </w:pPr>
          </w:p>
        </w:tc>
        <w:tc>
          <w:tcPr>
            <w:tcW w:w="7530" w:type="dxa"/>
            <w:tcBorders>
              <w:left w:val="double" w:sz="4" w:space="0" w:color="767171" w:themeColor="background2" w:themeShade="80"/>
            </w:tcBorders>
            <w:shd w:val="clear" w:color="auto" w:fill="auto"/>
          </w:tcPr>
          <w:p w14:paraId="12081327" w14:textId="77777777" w:rsidR="0021645F" w:rsidRPr="003136C5" w:rsidRDefault="0021645F" w:rsidP="0021645F">
            <w:pPr>
              <w:spacing w:before="40" w:line="252" w:lineRule="auto"/>
              <w:jc w:val="both"/>
              <w:rPr>
                <w:b/>
                <w:sz w:val="19"/>
                <w:szCs w:val="19"/>
              </w:rPr>
            </w:pPr>
            <w:r w:rsidRPr="003136C5">
              <w:rPr>
                <w:b/>
                <w:sz w:val="19"/>
                <w:szCs w:val="19"/>
              </w:rPr>
              <w:t>Art. 139 Densité réglementaire</w:t>
            </w:r>
          </w:p>
          <w:p w14:paraId="646D6EDB" w14:textId="77777777" w:rsidR="0021645F" w:rsidRPr="003136C5" w:rsidRDefault="0021645F" w:rsidP="0021645F">
            <w:pPr>
              <w:spacing w:before="40" w:line="252" w:lineRule="auto"/>
              <w:jc w:val="both"/>
              <w:rPr>
                <w:sz w:val="19"/>
                <w:szCs w:val="19"/>
              </w:rPr>
            </w:pPr>
            <w:r w:rsidRPr="003136C5">
              <w:rPr>
                <w:sz w:val="19"/>
                <w:szCs w:val="19"/>
              </w:rPr>
              <w:t>L’État et les communes prennent des mesures pour limiter autant que possible la densité de la réglementation et la charge administrative.</w:t>
            </w:r>
          </w:p>
          <w:p w14:paraId="2CFE2A29" w14:textId="1269CE1C" w:rsidR="00C81271" w:rsidRPr="003136C5" w:rsidRDefault="00C81271" w:rsidP="0021645F">
            <w:pPr>
              <w:spacing w:before="40" w:line="252" w:lineRule="auto"/>
              <w:jc w:val="both"/>
              <w:rPr>
                <w:rFonts w:cs="Arial"/>
                <w:sz w:val="19"/>
                <w:szCs w:val="19"/>
              </w:rPr>
            </w:pPr>
          </w:p>
        </w:tc>
      </w:tr>
      <w:tr w:rsidR="0021645F" w:rsidRPr="003136C5" w14:paraId="5799A231" w14:textId="77777777" w:rsidTr="0037282D">
        <w:tc>
          <w:tcPr>
            <w:tcW w:w="539" w:type="dxa"/>
            <w:shd w:val="clear" w:color="auto" w:fill="F2F2F2" w:themeFill="background1" w:themeFillShade="F2"/>
            <w:vAlign w:val="center"/>
          </w:tcPr>
          <w:p w14:paraId="753C135E" w14:textId="46E11DD7" w:rsidR="0021645F" w:rsidRPr="003136C5" w:rsidRDefault="0021645F" w:rsidP="0021645F">
            <w:pPr>
              <w:spacing w:before="40" w:line="252" w:lineRule="auto"/>
              <w:jc w:val="center"/>
              <w:rPr>
                <w:rFonts w:cs="Arial"/>
                <w:b/>
                <w:sz w:val="20"/>
                <w:szCs w:val="19"/>
              </w:rPr>
            </w:pPr>
            <w:r w:rsidRPr="003136C5">
              <w:rPr>
                <w:rFonts w:cs="Arial"/>
                <w:b/>
                <w:sz w:val="20"/>
                <w:szCs w:val="19"/>
              </w:rPr>
              <w:t>6</w:t>
            </w:r>
          </w:p>
        </w:tc>
        <w:tc>
          <w:tcPr>
            <w:tcW w:w="7529" w:type="dxa"/>
            <w:tcBorders>
              <w:right w:val="double" w:sz="4" w:space="0" w:color="767171" w:themeColor="background2" w:themeShade="80"/>
            </w:tcBorders>
            <w:shd w:val="clear" w:color="auto" w:fill="auto"/>
          </w:tcPr>
          <w:p w14:paraId="75B44D07" w14:textId="77777777" w:rsidR="0021645F" w:rsidRPr="003136C5" w:rsidRDefault="0021645F" w:rsidP="0021645F">
            <w:pPr>
              <w:spacing w:before="40" w:line="252" w:lineRule="auto"/>
              <w:jc w:val="both"/>
              <w:rPr>
                <w:rFonts w:cs="Arial"/>
                <w:b/>
                <w:sz w:val="19"/>
                <w:szCs w:val="19"/>
                <w:lang w:val="de-CH"/>
              </w:rPr>
            </w:pPr>
            <w:r w:rsidRPr="003136C5">
              <w:rPr>
                <w:rFonts w:cs="Arial"/>
                <w:b/>
                <w:sz w:val="19"/>
                <w:szCs w:val="19"/>
                <w:lang w:val="de-CH"/>
              </w:rPr>
              <w:t>Art. 187 Verwirklichung der Gleichstellung von Menschen</w:t>
            </w:r>
          </w:p>
          <w:p w14:paraId="20FC0C58" w14:textId="77777777" w:rsidR="0021645F" w:rsidRPr="003136C5" w:rsidRDefault="0021645F" w:rsidP="0021645F">
            <w:pPr>
              <w:spacing w:before="40" w:line="252" w:lineRule="auto"/>
              <w:jc w:val="both"/>
              <w:rPr>
                <w:rFonts w:cs="Arial"/>
                <w:sz w:val="19"/>
                <w:szCs w:val="19"/>
                <w:lang w:val="de-CH"/>
              </w:rPr>
            </w:pPr>
            <w:r w:rsidRPr="003136C5">
              <w:rPr>
                <w:rFonts w:cs="Arial"/>
                <w:sz w:val="19"/>
                <w:szCs w:val="19"/>
                <w:vertAlign w:val="superscript"/>
                <w:lang w:val="de-CH"/>
              </w:rPr>
              <w:t>1</w:t>
            </w:r>
            <w:r w:rsidRPr="003136C5">
              <w:rPr>
                <w:rFonts w:cs="Arial"/>
                <w:sz w:val="19"/>
                <w:szCs w:val="19"/>
                <w:lang w:val="de-CH"/>
              </w:rPr>
              <w:t> Kanton und Gemeinden ergreifen Massnahmen, um Diskriminierungen zu bekämpfen und die rechtliche und tatsächliche Gleichstellung aller Menschen zu gewährleisten.</w:t>
            </w:r>
          </w:p>
          <w:p w14:paraId="1CBFEB98" w14:textId="0072424C" w:rsidR="0021645F" w:rsidRPr="003136C5" w:rsidRDefault="0021645F" w:rsidP="0021645F">
            <w:pPr>
              <w:spacing w:before="40" w:line="252" w:lineRule="auto"/>
              <w:jc w:val="both"/>
              <w:rPr>
                <w:rFonts w:cs="Arial"/>
                <w:color w:val="404040" w:themeColor="text1" w:themeTint="BF"/>
                <w:sz w:val="19"/>
                <w:szCs w:val="19"/>
              </w:rPr>
            </w:pPr>
            <w:r w:rsidRPr="003136C5">
              <w:rPr>
                <w:rFonts w:cs="Arial"/>
                <w:sz w:val="19"/>
                <w:szCs w:val="19"/>
                <w:vertAlign w:val="superscript"/>
                <w:lang w:val="de-CH"/>
              </w:rPr>
              <w:t>2</w:t>
            </w:r>
            <w:r w:rsidRPr="003136C5">
              <w:rPr>
                <w:rFonts w:cs="Arial"/>
                <w:sz w:val="19"/>
                <w:szCs w:val="19"/>
                <w:lang w:val="de-CH"/>
              </w:rPr>
              <w:t> Sie fördern namentlich eine ausgewogene Vertretung von Frauen und Männern in der Politik und in Führungspositionen in den öffentlichen Verwaltungen und in Unternehmen.</w:t>
            </w:r>
          </w:p>
        </w:tc>
        <w:tc>
          <w:tcPr>
            <w:tcW w:w="7530" w:type="dxa"/>
            <w:tcBorders>
              <w:left w:val="double" w:sz="4" w:space="0" w:color="767171" w:themeColor="background2" w:themeShade="80"/>
            </w:tcBorders>
            <w:shd w:val="clear" w:color="auto" w:fill="auto"/>
          </w:tcPr>
          <w:p w14:paraId="356EF732" w14:textId="77777777" w:rsidR="0021645F" w:rsidRPr="003136C5" w:rsidRDefault="0021645F" w:rsidP="0021645F">
            <w:pPr>
              <w:spacing w:before="40" w:line="252" w:lineRule="auto"/>
              <w:jc w:val="both"/>
              <w:rPr>
                <w:rFonts w:cs="Arial"/>
                <w:b/>
                <w:sz w:val="19"/>
                <w:szCs w:val="19"/>
              </w:rPr>
            </w:pPr>
            <w:r w:rsidRPr="003136C5">
              <w:rPr>
                <w:rFonts w:cs="Arial"/>
                <w:b/>
                <w:sz w:val="19"/>
                <w:szCs w:val="19"/>
              </w:rPr>
              <w:t>Art. 187 Réalisation de l’égalité entre les personnes</w:t>
            </w:r>
          </w:p>
          <w:p w14:paraId="7D0E0BBB" w14:textId="77777777" w:rsidR="0021645F" w:rsidRPr="003136C5" w:rsidRDefault="0021645F" w:rsidP="0021645F">
            <w:pPr>
              <w:spacing w:before="40" w:line="252" w:lineRule="auto"/>
              <w:jc w:val="both"/>
              <w:rPr>
                <w:rFonts w:cs="Arial"/>
                <w:sz w:val="19"/>
                <w:szCs w:val="19"/>
              </w:rPr>
            </w:pPr>
            <w:r w:rsidRPr="003136C5">
              <w:rPr>
                <w:rFonts w:cs="Arial"/>
                <w:sz w:val="19"/>
                <w:szCs w:val="19"/>
                <w:vertAlign w:val="superscript"/>
              </w:rPr>
              <w:t>1</w:t>
            </w:r>
            <w:r w:rsidRPr="003136C5">
              <w:rPr>
                <w:rFonts w:cs="Arial"/>
                <w:sz w:val="19"/>
                <w:szCs w:val="19"/>
              </w:rPr>
              <w:t> L'État et les communes prennent les mesures pour lutter contre les discriminations et garantir l'égalité de droit et de fait entre les personnes.</w:t>
            </w:r>
          </w:p>
          <w:p w14:paraId="55417CC3" w14:textId="77777777" w:rsidR="0021645F" w:rsidRPr="003136C5" w:rsidRDefault="0021645F" w:rsidP="0021645F">
            <w:pPr>
              <w:spacing w:before="40" w:line="252" w:lineRule="auto"/>
              <w:jc w:val="both"/>
              <w:rPr>
                <w:rFonts w:cs="Arial"/>
                <w:sz w:val="19"/>
                <w:szCs w:val="19"/>
              </w:rPr>
            </w:pPr>
            <w:r w:rsidRPr="003136C5">
              <w:rPr>
                <w:rFonts w:cs="Arial"/>
                <w:sz w:val="19"/>
                <w:szCs w:val="19"/>
                <w:vertAlign w:val="superscript"/>
              </w:rPr>
              <w:t>2</w:t>
            </w:r>
            <w:r w:rsidRPr="003136C5">
              <w:rPr>
                <w:rFonts w:cs="Arial"/>
                <w:sz w:val="19"/>
                <w:szCs w:val="19"/>
              </w:rPr>
              <w:t> Ils promeuvent notamment une représentation équilibrée des femmes et des hommes en politique et aux postes à responsabilité dans les administrations publiques et les entreprises.</w:t>
            </w:r>
          </w:p>
          <w:p w14:paraId="09BDF62C" w14:textId="4EDE80F1" w:rsidR="00D94458" w:rsidRPr="003136C5" w:rsidRDefault="00D94458" w:rsidP="0021645F">
            <w:pPr>
              <w:spacing w:before="40" w:line="252" w:lineRule="auto"/>
              <w:jc w:val="both"/>
              <w:rPr>
                <w:sz w:val="19"/>
                <w:szCs w:val="19"/>
              </w:rPr>
            </w:pPr>
          </w:p>
        </w:tc>
      </w:tr>
      <w:tr w:rsidR="0021645F" w:rsidRPr="003136C5" w14:paraId="40454C4B" w14:textId="77777777" w:rsidTr="0037282D">
        <w:tc>
          <w:tcPr>
            <w:tcW w:w="539" w:type="dxa"/>
            <w:shd w:val="clear" w:color="auto" w:fill="F2F2F2" w:themeFill="background1" w:themeFillShade="F2"/>
            <w:vAlign w:val="center"/>
          </w:tcPr>
          <w:p w14:paraId="0661DB1A" w14:textId="009F3DC2" w:rsidR="0021645F" w:rsidRPr="003136C5" w:rsidRDefault="0021645F" w:rsidP="0021645F">
            <w:pPr>
              <w:spacing w:before="40" w:line="252" w:lineRule="auto"/>
              <w:jc w:val="center"/>
              <w:rPr>
                <w:rFonts w:cs="Arial"/>
                <w:b/>
                <w:sz w:val="20"/>
                <w:szCs w:val="19"/>
              </w:rPr>
            </w:pPr>
            <w:r w:rsidRPr="003136C5">
              <w:rPr>
                <w:rFonts w:cs="Arial"/>
                <w:b/>
                <w:sz w:val="20"/>
                <w:szCs w:val="19"/>
              </w:rPr>
              <w:t>4</w:t>
            </w:r>
          </w:p>
        </w:tc>
        <w:tc>
          <w:tcPr>
            <w:tcW w:w="7529" w:type="dxa"/>
            <w:tcBorders>
              <w:right w:val="double" w:sz="4" w:space="0" w:color="767171" w:themeColor="background2" w:themeShade="80"/>
            </w:tcBorders>
            <w:shd w:val="clear" w:color="auto" w:fill="auto"/>
          </w:tcPr>
          <w:p w14:paraId="3A66052C" w14:textId="77777777" w:rsidR="0021645F" w:rsidRPr="003136C5" w:rsidRDefault="0021645F" w:rsidP="0021645F">
            <w:pPr>
              <w:spacing w:before="40" w:line="252" w:lineRule="auto"/>
              <w:jc w:val="both"/>
              <w:rPr>
                <w:rFonts w:cs="Arial"/>
                <w:b/>
                <w:sz w:val="19"/>
                <w:szCs w:val="19"/>
                <w:lang w:val="de-CH"/>
              </w:rPr>
            </w:pPr>
            <w:r w:rsidRPr="003136C5">
              <w:rPr>
                <w:rFonts w:cs="Arial"/>
                <w:b/>
                <w:sz w:val="19"/>
                <w:szCs w:val="19"/>
                <w:lang w:val="de-CH"/>
              </w:rPr>
              <w:t>Art. 141 Nachhaltige Entwicklung</w:t>
            </w:r>
          </w:p>
          <w:p w14:paraId="76E13F3A" w14:textId="77777777" w:rsidR="0021645F" w:rsidRPr="003136C5" w:rsidRDefault="0021645F" w:rsidP="0021645F">
            <w:pPr>
              <w:spacing w:before="40" w:line="252" w:lineRule="auto"/>
              <w:jc w:val="both"/>
              <w:rPr>
                <w:rFonts w:cs="Arial"/>
                <w:sz w:val="19"/>
                <w:szCs w:val="19"/>
                <w:lang w:val="de-CH"/>
              </w:rPr>
            </w:pPr>
            <w:r w:rsidRPr="003136C5">
              <w:rPr>
                <w:rFonts w:cs="Arial"/>
                <w:iCs/>
                <w:sz w:val="19"/>
                <w:szCs w:val="19"/>
                <w:vertAlign w:val="superscript"/>
                <w:lang w:val="de-CH"/>
              </w:rPr>
              <w:t>1</w:t>
            </w:r>
            <w:r w:rsidRPr="003136C5">
              <w:rPr>
                <w:rFonts w:cs="Arial"/>
                <w:iCs/>
                <w:sz w:val="19"/>
                <w:szCs w:val="19"/>
                <w:lang w:val="de-CH"/>
              </w:rPr>
              <w:t> </w:t>
            </w:r>
            <w:r w:rsidRPr="003136C5">
              <w:rPr>
                <w:rFonts w:cs="Arial"/>
                <w:sz w:val="19"/>
                <w:szCs w:val="19"/>
                <w:lang w:val="de-CH"/>
              </w:rPr>
              <w:t>Kanton und Gemeinden üben ihre Tätigkeiten unter Berücksichtigung der wechselseitigen Abhängigkeit von ökologischen, sozialen und wirtschaftlichen Aspekten aus.</w:t>
            </w:r>
          </w:p>
          <w:p w14:paraId="3A437BFF" w14:textId="26B20D05" w:rsidR="0021645F" w:rsidRPr="003136C5" w:rsidRDefault="0021645F" w:rsidP="0021645F">
            <w:pPr>
              <w:spacing w:before="40" w:line="252" w:lineRule="auto"/>
              <w:jc w:val="both"/>
              <w:rPr>
                <w:sz w:val="19"/>
                <w:szCs w:val="19"/>
                <w:lang w:val="de-CH" w:eastAsia="fr-CH"/>
              </w:rPr>
            </w:pPr>
            <w:r w:rsidRPr="003136C5">
              <w:rPr>
                <w:sz w:val="19"/>
                <w:szCs w:val="19"/>
                <w:vertAlign w:val="superscript"/>
                <w:lang w:val="de-CH" w:eastAsia="fr-CH"/>
              </w:rPr>
              <w:t>2</w:t>
            </w:r>
            <w:r w:rsidRPr="003136C5">
              <w:rPr>
                <w:sz w:val="19"/>
                <w:szCs w:val="19"/>
                <w:lang w:val="de-CH" w:eastAsia="fr-CH"/>
              </w:rPr>
              <w:t xml:space="preserve"> Sie gewährleisten heutigen und </w:t>
            </w:r>
            <w:r w:rsidR="001C2ABF" w:rsidRPr="003136C5">
              <w:rPr>
                <w:color w:val="FF0000"/>
                <w:sz w:val="19"/>
                <w:szCs w:val="19"/>
                <w:u w:val="single"/>
                <w:lang w:val="de-CH" w:eastAsia="fr-CH"/>
              </w:rPr>
              <w:t>zu</w:t>
            </w:r>
            <w:r w:rsidRPr="003136C5">
              <w:rPr>
                <w:sz w:val="19"/>
                <w:szCs w:val="19"/>
                <w:lang w:val="de-CH" w:eastAsia="fr-CH"/>
              </w:rPr>
              <w:t>künftigen Generationen eine gesunde und sichere Umwelt, indem sie darauf achten, dass die an die Realität des Kantons angepassten planetarischen Grenzen eingehalten werden.</w:t>
            </w:r>
          </w:p>
          <w:p w14:paraId="731F29F1" w14:textId="6D7A2503" w:rsidR="0021645F" w:rsidRPr="003136C5" w:rsidRDefault="0021645F" w:rsidP="0021645F">
            <w:pPr>
              <w:spacing w:before="40" w:line="252" w:lineRule="auto"/>
              <w:jc w:val="both"/>
              <w:rPr>
                <w:rFonts w:cs="Arial"/>
                <w:color w:val="404040" w:themeColor="text1" w:themeTint="BF"/>
                <w:sz w:val="19"/>
                <w:szCs w:val="19"/>
              </w:rPr>
            </w:pPr>
          </w:p>
        </w:tc>
        <w:tc>
          <w:tcPr>
            <w:tcW w:w="7530" w:type="dxa"/>
            <w:tcBorders>
              <w:left w:val="double" w:sz="4" w:space="0" w:color="767171" w:themeColor="background2" w:themeShade="80"/>
            </w:tcBorders>
            <w:shd w:val="clear" w:color="auto" w:fill="auto"/>
          </w:tcPr>
          <w:p w14:paraId="2F8044C9" w14:textId="77777777" w:rsidR="0021645F" w:rsidRPr="003136C5" w:rsidRDefault="0021645F" w:rsidP="0021645F">
            <w:pPr>
              <w:spacing w:before="40" w:line="252" w:lineRule="auto"/>
              <w:jc w:val="both"/>
              <w:rPr>
                <w:rFonts w:cs="Arial"/>
                <w:b/>
                <w:sz w:val="19"/>
                <w:szCs w:val="19"/>
              </w:rPr>
            </w:pPr>
            <w:r w:rsidRPr="003136C5">
              <w:rPr>
                <w:rFonts w:cs="Arial"/>
                <w:b/>
                <w:sz w:val="19"/>
                <w:szCs w:val="19"/>
              </w:rPr>
              <w:t>Art. 141 Développement durable</w:t>
            </w:r>
          </w:p>
          <w:p w14:paraId="66DBA297" w14:textId="77777777" w:rsidR="0021645F" w:rsidRPr="003136C5" w:rsidRDefault="0021645F" w:rsidP="0021645F">
            <w:pPr>
              <w:spacing w:before="40" w:line="252" w:lineRule="auto"/>
              <w:jc w:val="both"/>
              <w:rPr>
                <w:rFonts w:cs="Arial"/>
                <w:iCs/>
                <w:sz w:val="19"/>
                <w:szCs w:val="19"/>
              </w:rPr>
            </w:pPr>
            <w:r w:rsidRPr="003136C5">
              <w:rPr>
                <w:rFonts w:cs="Arial"/>
                <w:iCs/>
                <w:sz w:val="19"/>
                <w:szCs w:val="19"/>
                <w:vertAlign w:val="superscript"/>
              </w:rPr>
              <w:t>1</w:t>
            </w:r>
            <w:r w:rsidRPr="003136C5">
              <w:rPr>
                <w:rFonts w:cs="Arial"/>
                <w:iCs/>
                <w:sz w:val="19"/>
                <w:szCs w:val="19"/>
              </w:rPr>
              <w:t> L’État et les communes réalisent leurs activités en considérant, de manière interdépendante, les aspects environnementaux, sociaux et économiques.</w:t>
            </w:r>
          </w:p>
          <w:p w14:paraId="12F97750" w14:textId="77777777" w:rsidR="0021645F" w:rsidRPr="003136C5" w:rsidRDefault="0021645F" w:rsidP="0021645F">
            <w:pPr>
              <w:spacing w:before="40" w:line="252" w:lineRule="auto"/>
              <w:jc w:val="both"/>
              <w:rPr>
                <w:rFonts w:cs="Arial"/>
                <w:iCs/>
                <w:sz w:val="19"/>
                <w:szCs w:val="19"/>
              </w:rPr>
            </w:pPr>
            <w:r w:rsidRPr="003136C5">
              <w:rPr>
                <w:rFonts w:cs="Arial"/>
                <w:iCs/>
                <w:sz w:val="19"/>
                <w:szCs w:val="19"/>
                <w:vertAlign w:val="superscript"/>
              </w:rPr>
              <w:t>2</w:t>
            </w:r>
            <w:r w:rsidRPr="003136C5">
              <w:rPr>
                <w:rFonts w:cs="Arial"/>
                <w:iCs/>
                <w:sz w:val="19"/>
                <w:szCs w:val="19"/>
              </w:rPr>
              <w:t> Ils assurent aux générations actuelles et futures un environnement sain et sûr en veillant au respect des limites planétaires adaptées à la réalité cantonale.</w:t>
            </w:r>
          </w:p>
          <w:p w14:paraId="0D98F6EB" w14:textId="77777777" w:rsidR="0021645F" w:rsidRPr="003136C5" w:rsidRDefault="0021645F" w:rsidP="0021645F">
            <w:pPr>
              <w:spacing w:before="40" w:line="252" w:lineRule="auto"/>
              <w:jc w:val="both"/>
              <w:rPr>
                <w:rFonts w:cs="Arial"/>
                <w:sz w:val="19"/>
                <w:szCs w:val="19"/>
              </w:rPr>
            </w:pPr>
          </w:p>
        </w:tc>
      </w:tr>
      <w:tr w:rsidR="0021645F" w:rsidRPr="003136C5" w14:paraId="4939C91C" w14:textId="77777777" w:rsidTr="0037282D">
        <w:tc>
          <w:tcPr>
            <w:tcW w:w="539" w:type="dxa"/>
            <w:shd w:val="clear" w:color="auto" w:fill="F2F2F2" w:themeFill="background1" w:themeFillShade="F2"/>
            <w:vAlign w:val="center"/>
          </w:tcPr>
          <w:p w14:paraId="5BABECAB" w14:textId="4BE5E3DA" w:rsidR="0021645F" w:rsidRPr="003136C5" w:rsidRDefault="0021645F" w:rsidP="0021645F">
            <w:pPr>
              <w:spacing w:before="40" w:line="252" w:lineRule="auto"/>
              <w:jc w:val="center"/>
              <w:rPr>
                <w:rFonts w:cs="Arial"/>
                <w:b/>
                <w:sz w:val="20"/>
                <w:szCs w:val="19"/>
              </w:rPr>
            </w:pPr>
            <w:r w:rsidRPr="003136C5">
              <w:rPr>
                <w:rFonts w:cs="Arial"/>
                <w:b/>
                <w:sz w:val="20"/>
                <w:szCs w:val="19"/>
              </w:rPr>
              <w:t>4</w:t>
            </w:r>
          </w:p>
        </w:tc>
        <w:tc>
          <w:tcPr>
            <w:tcW w:w="7529" w:type="dxa"/>
            <w:tcBorders>
              <w:right w:val="double" w:sz="4" w:space="0" w:color="767171" w:themeColor="background2" w:themeShade="80"/>
            </w:tcBorders>
            <w:shd w:val="clear" w:color="auto" w:fill="auto"/>
          </w:tcPr>
          <w:p w14:paraId="49F8BD14" w14:textId="77777777" w:rsidR="0021645F" w:rsidRPr="008051E5" w:rsidRDefault="0021645F" w:rsidP="0021645F">
            <w:pPr>
              <w:spacing w:before="40" w:line="252" w:lineRule="auto"/>
              <w:jc w:val="both"/>
              <w:rPr>
                <w:b/>
                <w:i/>
                <w:sz w:val="19"/>
                <w:szCs w:val="19"/>
                <w:lang w:val="de-CH"/>
              </w:rPr>
            </w:pPr>
            <w:r w:rsidRPr="008051E5">
              <w:rPr>
                <w:b/>
                <w:sz w:val="19"/>
                <w:szCs w:val="19"/>
                <w:lang w:val="de-CH"/>
              </w:rPr>
              <w:t xml:space="preserve">Art. 140 Haftung </w:t>
            </w:r>
            <w:commentRangeStart w:id="91"/>
            <w:r w:rsidRPr="008051E5">
              <w:rPr>
                <w:b/>
                <w:strike/>
                <w:color w:val="FF0000"/>
                <w:sz w:val="19"/>
                <w:szCs w:val="19"/>
                <w:lang w:val="de-CH"/>
              </w:rPr>
              <w:t xml:space="preserve">der </w:t>
            </w:r>
            <w:commentRangeEnd w:id="91"/>
            <w:r w:rsidR="0048757B">
              <w:rPr>
                <w:rStyle w:val="Marquedecommentaire"/>
              </w:rPr>
              <w:commentReference w:id="91"/>
            </w:r>
            <w:r w:rsidRPr="008051E5">
              <w:rPr>
                <w:b/>
                <w:strike/>
                <w:color w:val="FF0000"/>
                <w:sz w:val="19"/>
                <w:szCs w:val="19"/>
                <w:lang w:val="de-CH"/>
              </w:rPr>
              <w:t>öffentlichen Gemeinwesen und ihrer Amtsträger</w:t>
            </w:r>
          </w:p>
          <w:p w14:paraId="667A8121" w14:textId="2A790367" w:rsidR="0021645F" w:rsidRPr="008051E5" w:rsidRDefault="0021645F" w:rsidP="0021645F">
            <w:pPr>
              <w:spacing w:before="40" w:line="252" w:lineRule="auto"/>
              <w:jc w:val="both"/>
              <w:rPr>
                <w:sz w:val="19"/>
                <w:szCs w:val="19"/>
                <w:lang w:val="de-CH"/>
              </w:rPr>
            </w:pPr>
            <w:r w:rsidRPr="008051E5">
              <w:rPr>
                <w:sz w:val="19"/>
                <w:szCs w:val="19"/>
                <w:vertAlign w:val="superscript"/>
                <w:lang w:val="de-CH"/>
              </w:rPr>
              <w:t>1</w:t>
            </w:r>
            <w:r w:rsidRPr="008051E5">
              <w:rPr>
                <w:sz w:val="19"/>
                <w:szCs w:val="19"/>
                <w:lang w:val="de-CH"/>
              </w:rPr>
              <w:t xml:space="preserve"> Die öffentlichen Gemeinwesen haften für den Schaden, den ihre </w:t>
            </w:r>
            <w:r w:rsidR="000A0A7C" w:rsidRPr="008051E5">
              <w:rPr>
                <w:color w:val="FF0000"/>
                <w:sz w:val="19"/>
                <w:szCs w:val="19"/>
                <w:u w:val="single"/>
                <w:lang w:val="de-CH"/>
              </w:rPr>
              <w:t>Amtsträgerinnen und</w:t>
            </w:r>
            <w:r w:rsidR="000A0A7C" w:rsidRPr="008051E5">
              <w:rPr>
                <w:color w:val="FF0000"/>
                <w:sz w:val="19"/>
                <w:szCs w:val="19"/>
                <w:lang w:val="de-CH"/>
              </w:rPr>
              <w:t xml:space="preserve"> </w:t>
            </w:r>
            <w:r w:rsidRPr="008051E5">
              <w:rPr>
                <w:sz w:val="19"/>
                <w:szCs w:val="19"/>
                <w:lang w:val="de-CH"/>
              </w:rPr>
              <w:t>Amtsträger bei der Erfüllung öffentlicher Aufgaben widerrechtlich verursachen.</w:t>
            </w:r>
          </w:p>
          <w:p w14:paraId="04B8B92A" w14:textId="2368BA60" w:rsidR="0021645F" w:rsidRPr="008051E5" w:rsidRDefault="0021645F" w:rsidP="0021645F">
            <w:pPr>
              <w:spacing w:before="40"/>
              <w:jc w:val="both"/>
              <w:rPr>
                <w:iCs/>
                <w:sz w:val="19"/>
                <w:szCs w:val="19"/>
                <w:lang w:val="de-CH"/>
              </w:rPr>
            </w:pPr>
            <w:r w:rsidRPr="008051E5">
              <w:rPr>
                <w:iCs/>
                <w:sz w:val="19"/>
                <w:szCs w:val="19"/>
                <w:vertAlign w:val="superscript"/>
                <w:lang w:val="de-CH"/>
              </w:rPr>
              <w:t>2</w:t>
            </w:r>
            <w:r w:rsidRPr="008051E5">
              <w:rPr>
                <w:iCs/>
                <w:sz w:val="19"/>
                <w:szCs w:val="19"/>
                <w:lang w:val="de-CH"/>
              </w:rPr>
              <w:t> </w:t>
            </w:r>
            <w:r w:rsidR="004854F0" w:rsidRPr="008051E5">
              <w:rPr>
                <w:iCs/>
                <w:color w:val="FF0000"/>
                <w:sz w:val="19"/>
                <w:szCs w:val="19"/>
                <w:u w:val="single"/>
                <w:lang w:val="de-CH"/>
              </w:rPr>
              <w:t>Die Amsträgerinnen und Amtsträger</w:t>
            </w:r>
            <w:r w:rsidR="004854F0" w:rsidRPr="008051E5">
              <w:rPr>
                <w:iCs/>
                <w:color w:val="FF0000"/>
                <w:sz w:val="19"/>
                <w:szCs w:val="19"/>
                <w:lang w:val="de-CH"/>
              </w:rPr>
              <w:t xml:space="preserve"> </w:t>
            </w:r>
            <w:r w:rsidRPr="008051E5">
              <w:rPr>
                <w:iCs/>
                <w:strike/>
                <w:color w:val="FF0000"/>
                <w:sz w:val="19"/>
                <w:szCs w:val="19"/>
                <w:lang w:val="de-CH"/>
              </w:rPr>
              <w:t>Der Amtsträger</w:t>
            </w:r>
            <w:r w:rsidRPr="008051E5">
              <w:rPr>
                <w:iCs/>
                <w:color w:val="FF0000"/>
                <w:sz w:val="19"/>
                <w:szCs w:val="19"/>
                <w:lang w:val="de-CH"/>
              </w:rPr>
              <w:t xml:space="preserve"> </w:t>
            </w:r>
            <w:r w:rsidR="004854F0" w:rsidRPr="008051E5">
              <w:rPr>
                <w:iCs/>
                <w:color w:val="FF0000"/>
                <w:sz w:val="19"/>
                <w:szCs w:val="19"/>
                <w:u w:val="single"/>
                <w:lang w:val="de-CH"/>
              </w:rPr>
              <w:t>haften</w:t>
            </w:r>
            <w:r w:rsidR="004854F0" w:rsidRPr="008051E5">
              <w:rPr>
                <w:iCs/>
                <w:color w:val="FF0000"/>
                <w:sz w:val="19"/>
                <w:szCs w:val="19"/>
                <w:lang w:val="de-CH"/>
              </w:rPr>
              <w:t xml:space="preserve"> </w:t>
            </w:r>
            <w:r w:rsidRPr="008051E5">
              <w:rPr>
                <w:iCs/>
                <w:strike/>
                <w:color w:val="FF0000"/>
                <w:sz w:val="19"/>
                <w:szCs w:val="19"/>
                <w:lang w:val="de-CH"/>
              </w:rPr>
              <w:t>haftet</w:t>
            </w:r>
            <w:r w:rsidRPr="008051E5">
              <w:rPr>
                <w:iCs/>
                <w:color w:val="FF0000"/>
                <w:sz w:val="19"/>
                <w:szCs w:val="19"/>
                <w:lang w:val="de-CH"/>
              </w:rPr>
              <w:t xml:space="preserve"> </w:t>
            </w:r>
            <w:r w:rsidRPr="008051E5">
              <w:rPr>
                <w:iCs/>
                <w:sz w:val="19"/>
                <w:szCs w:val="19"/>
                <w:lang w:val="de-CH"/>
              </w:rPr>
              <w:t xml:space="preserve">gegenüber dem öffentlichen Gemeinwesen für den direkten oder indirekten Schaden, den </w:t>
            </w:r>
            <w:r w:rsidR="004854F0" w:rsidRPr="008051E5">
              <w:rPr>
                <w:iCs/>
                <w:color w:val="FF0000"/>
                <w:sz w:val="19"/>
                <w:szCs w:val="19"/>
                <w:u w:val="single"/>
                <w:lang w:val="de-CH"/>
              </w:rPr>
              <w:t>sie</w:t>
            </w:r>
            <w:r w:rsidR="004854F0" w:rsidRPr="008051E5">
              <w:rPr>
                <w:iCs/>
                <w:color w:val="FF0000"/>
                <w:sz w:val="19"/>
                <w:szCs w:val="19"/>
                <w:lang w:val="de-CH"/>
              </w:rPr>
              <w:t xml:space="preserve"> </w:t>
            </w:r>
            <w:r w:rsidRPr="008051E5">
              <w:rPr>
                <w:iCs/>
                <w:strike/>
                <w:color w:val="FF0000"/>
                <w:sz w:val="19"/>
                <w:szCs w:val="19"/>
                <w:lang w:val="de-CH"/>
              </w:rPr>
              <w:t>er</w:t>
            </w:r>
            <w:r w:rsidRPr="008051E5">
              <w:rPr>
                <w:iCs/>
                <w:color w:val="FF0000"/>
                <w:sz w:val="19"/>
                <w:szCs w:val="19"/>
                <w:lang w:val="de-CH"/>
              </w:rPr>
              <w:t xml:space="preserve"> </w:t>
            </w:r>
            <w:r w:rsidRPr="008051E5">
              <w:rPr>
                <w:iCs/>
                <w:sz w:val="19"/>
                <w:szCs w:val="19"/>
                <w:lang w:val="de-CH"/>
              </w:rPr>
              <w:t xml:space="preserve">in Ausübung </w:t>
            </w:r>
            <w:r w:rsidR="004854F0" w:rsidRPr="008051E5">
              <w:rPr>
                <w:iCs/>
                <w:color w:val="FF0000"/>
                <w:sz w:val="19"/>
                <w:szCs w:val="19"/>
                <w:u w:val="single"/>
                <w:lang w:val="de-CH"/>
              </w:rPr>
              <w:t>ihrer</w:t>
            </w:r>
            <w:r w:rsidR="004854F0" w:rsidRPr="008051E5">
              <w:rPr>
                <w:iCs/>
                <w:color w:val="FF0000"/>
                <w:sz w:val="19"/>
                <w:szCs w:val="19"/>
                <w:lang w:val="de-CH"/>
              </w:rPr>
              <w:t xml:space="preserve"> </w:t>
            </w:r>
            <w:r w:rsidRPr="008051E5">
              <w:rPr>
                <w:iCs/>
                <w:strike/>
                <w:color w:val="FF0000"/>
                <w:sz w:val="19"/>
                <w:szCs w:val="19"/>
                <w:lang w:val="de-CH"/>
              </w:rPr>
              <w:t>seiner</w:t>
            </w:r>
            <w:r w:rsidRPr="008051E5">
              <w:rPr>
                <w:iCs/>
                <w:color w:val="FF0000"/>
                <w:sz w:val="19"/>
                <w:szCs w:val="19"/>
                <w:lang w:val="de-CH"/>
              </w:rPr>
              <w:t xml:space="preserve"> </w:t>
            </w:r>
            <w:r w:rsidRPr="008051E5">
              <w:rPr>
                <w:iCs/>
                <w:sz w:val="19"/>
                <w:szCs w:val="19"/>
                <w:lang w:val="de-CH"/>
              </w:rPr>
              <w:t xml:space="preserve">amtlichen Tätigkeit vorsätzlich oder durch </w:t>
            </w:r>
            <w:r w:rsidRPr="008051E5">
              <w:rPr>
                <w:sz w:val="19"/>
                <w:szCs w:val="19"/>
                <w:lang w:val="de-CH"/>
              </w:rPr>
              <w:t>grobe Fahrlässigkeit</w:t>
            </w:r>
            <w:r w:rsidR="004854F0" w:rsidRPr="008051E5">
              <w:rPr>
                <w:sz w:val="19"/>
                <w:szCs w:val="19"/>
                <w:lang w:val="de-CH"/>
              </w:rPr>
              <w:t xml:space="preserve"> </w:t>
            </w:r>
            <w:r w:rsidR="004854F0" w:rsidRPr="008051E5">
              <w:rPr>
                <w:color w:val="FF0000"/>
                <w:sz w:val="19"/>
                <w:szCs w:val="19"/>
                <w:u w:val="single"/>
                <w:lang w:val="de-CH"/>
              </w:rPr>
              <w:t>verursachen</w:t>
            </w:r>
            <w:r w:rsidRPr="008051E5">
              <w:rPr>
                <w:color w:val="FF0000"/>
                <w:sz w:val="19"/>
                <w:szCs w:val="19"/>
                <w:lang w:val="de-CH"/>
              </w:rPr>
              <w:t xml:space="preserve"> </w:t>
            </w:r>
            <w:r w:rsidRPr="008051E5">
              <w:rPr>
                <w:strike/>
                <w:color w:val="FF0000"/>
                <w:sz w:val="19"/>
                <w:szCs w:val="19"/>
                <w:lang w:val="de-CH"/>
              </w:rPr>
              <w:t>verursacht</w:t>
            </w:r>
            <w:r w:rsidRPr="008051E5">
              <w:rPr>
                <w:iCs/>
                <w:sz w:val="19"/>
                <w:szCs w:val="19"/>
                <w:lang w:val="de-CH"/>
              </w:rPr>
              <w:t>.</w:t>
            </w:r>
          </w:p>
          <w:p w14:paraId="3DA4427F" w14:textId="77777777" w:rsidR="0021645F" w:rsidRPr="008051E5" w:rsidRDefault="0021645F" w:rsidP="0021645F">
            <w:pPr>
              <w:spacing w:before="40" w:line="252" w:lineRule="auto"/>
              <w:jc w:val="both"/>
              <w:rPr>
                <w:sz w:val="19"/>
                <w:szCs w:val="19"/>
                <w:lang w:val="de-CH"/>
              </w:rPr>
            </w:pPr>
            <w:r w:rsidRPr="008051E5">
              <w:rPr>
                <w:sz w:val="19"/>
                <w:szCs w:val="19"/>
                <w:vertAlign w:val="superscript"/>
                <w:lang w:val="de-CH"/>
              </w:rPr>
              <w:t>3</w:t>
            </w:r>
            <w:r w:rsidRPr="008051E5">
              <w:rPr>
                <w:sz w:val="19"/>
                <w:szCs w:val="19"/>
                <w:lang w:val="de-CH"/>
              </w:rPr>
              <w:t> Die Voraussetzungen der Haftung für rechtmässig verursachten Schaden regelt das Gesetz.</w:t>
            </w:r>
          </w:p>
          <w:p w14:paraId="6DA331D6" w14:textId="77777777" w:rsidR="0021645F" w:rsidRPr="008051E5" w:rsidRDefault="0021645F" w:rsidP="0021645F">
            <w:pPr>
              <w:spacing w:before="40" w:line="252" w:lineRule="auto"/>
              <w:jc w:val="both"/>
              <w:rPr>
                <w:rFonts w:cs="Arial"/>
                <w:color w:val="404040" w:themeColor="text1" w:themeTint="BF"/>
                <w:sz w:val="19"/>
                <w:szCs w:val="19"/>
              </w:rPr>
            </w:pPr>
          </w:p>
        </w:tc>
        <w:tc>
          <w:tcPr>
            <w:tcW w:w="7530" w:type="dxa"/>
            <w:tcBorders>
              <w:left w:val="double" w:sz="4" w:space="0" w:color="767171" w:themeColor="background2" w:themeShade="80"/>
            </w:tcBorders>
            <w:shd w:val="clear" w:color="auto" w:fill="auto"/>
          </w:tcPr>
          <w:p w14:paraId="1F4F52C0" w14:textId="77777777" w:rsidR="0021645F" w:rsidRPr="008051E5" w:rsidRDefault="0021645F" w:rsidP="0021645F">
            <w:pPr>
              <w:spacing w:before="40" w:line="252" w:lineRule="auto"/>
              <w:jc w:val="both"/>
              <w:rPr>
                <w:b/>
                <w:sz w:val="19"/>
                <w:szCs w:val="19"/>
              </w:rPr>
            </w:pPr>
            <w:r w:rsidRPr="008051E5">
              <w:rPr>
                <w:b/>
                <w:sz w:val="19"/>
                <w:szCs w:val="19"/>
              </w:rPr>
              <w:t xml:space="preserve">Art. 140 Responsabilité </w:t>
            </w:r>
            <w:commentRangeStart w:id="92"/>
            <w:r w:rsidRPr="008051E5">
              <w:rPr>
                <w:b/>
                <w:strike/>
                <w:color w:val="FF0000"/>
                <w:sz w:val="19"/>
                <w:szCs w:val="19"/>
              </w:rPr>
              <w:t xml:space="preserve">des </w:t>
            </w:r>
            <w:commentRangeEnd w:id="92"/>
            <w:r w:rsidR="006F22AB">
              <w:rPr>
                <w:rStyle w:val="Marquedecommentaire"/>
              </w:rPr>
              <w:commentReference w:id="92"/>
            </w:r>
            <w:r w:rsidRPr="008051E5">
              <w:rPr>
                <w:b/>
                <w:strike/>
                <w:color w:val="FF0000"/>
                <w:sz w:val="19"/>
                <w:szCs w:val="19"/>
              </w:rPr>
              <w:t>collectivités publiques et de leurs agents</w:t>
            </w:r>
          </w:p>
          <w:p w14:paraId="41265C67" w14:textId="77777777" w:rsidR="0021645F" w:rsidRPr="008051E5" w:rsidRDefault="0021645F" w:rsidP="0021645F">
            <w:pPr>
              <w:spacing w:before="40" w:line="252" w:lineRule="auto"/>
              <w:jc w:val="both"/>
              <w:rPr>
                <w:sz w:val="19"/>
                <w:szCs w:val="19"/>
                <w:lang w:val="fr-FR"/>
              </w:rPr>
            </w:pPr>
            <w:r w:rsidRPr="008051E5">
              <w:rPr>
                <w:sz w:val="19"/>
                <w:szCs w:val="19"/>
                <w:vertAlign w:val="superscript"/>
              </w:rPr>
              <w:t>1</w:t>
            </w:r>
            <w:r w:rsidRPr="008051E5">
              <w:rPr>
                <w:sz w:val="19"/>
                <w:szCs w:val="19"/>
              </w:rPr>
              <w:t> Les collectivités publiques répondent du préjudice que leurs agents causent de manière illicite dans l’accomplissem</w:t>
            </w:r>
            <w:r w:rsidRPr="008051E5">
              <w:rPr>
                <w:sz w:val="19"/>
                <w:szCs w:val="19"/>
                <w:lang w:val="fr-FR"/>
              </w:rPr>
              <w:t>ent des tâches publiques.</w:t>
            </w:r>
          </w:p>
          <w:p w14:paraId="77B3AE49" w14:textId="77777777" w:rsidR="0021645F" w:rsidRPr="008051E5" w:rsidRDefault="0021645F" w:rsidP="0021645F">
            <w:pPr>
              <w:spacing w:before="40" w:line="252" w:lineRule="auto"/>
              <w:jc w:val="both"/>
              <w:rPr>
                <w:rFonts w:cs="Arial"/>
                <w:sz w:val="19"/>
                <w:szCs w:val="19"/>
              </w:rPr>
            </w:pPr>
            <w:r w:rsidRPr="008051E5">
              <w:rPr>
                <w:rFonts w:cs="Arial"/>
                <w:sz w:val="19"/>
                <w:szCs w:val="19"/>
                <w:vertAlign w:val="superscript"/>
              </w:rPr>
              <w:t>2</w:t>
            </w:r>
            <w:r w:rsidRPr="008051E5">
              <w:rPr>
                <w:rFonts w:cs="Arial"/>
                <w:sz w:val="19"/>
                <w:szCs w:val="19"/>
              </w:rPr>
              <w:t> L’agent répond à l’égard de la collectivité publique du dommage direct ou indirect causé intentionnellement ou par négligence grave dans l’exercice de ses fonctions.</w:t>
            </w:r>
          </w:p>
          <w:p w14:paraId="433222AD" w14:textId="77777777" w:rsidR="0021645F" w:rsidRPr="008051E5" w:rsidRDefault="0021645F" w:rsidP="0021645F">
            <w:pPr>
              <w:spacing w:before="40" w:line="252" w:lineRule="auto"/>
              <w:jc w:val="both"/>
              <w:rPr>
                <w:sz w:val="19"/>
                <w:szCs w:val="19"/>
                <w:lang w:val="fr-FR"/>
              </w:rPr>
            </w:pPr>
            <w:r w:rsidRPr="008051E5">
              <w:rPr>
                <w:sz w:val="19"/>
                <w:szCs w:val="19"/>
                <w:vertAlign w:val="superscript"/>
                <w:lang w:val="fr-FR"/>
              </w:rPr>
              <w:t>3</w:t>
            </w:r>
            <w:r w:rsidRPr="008051E5">
              <w:rPr>
                <w:sz w:val="19"/>
                <w:szCs w:val="19"/>
                <w:lang w:val="fr-FR"/>
              </w:rPr>
              <w:t> La loi fixe les conditions de la responsabilité pour fait licite.</w:t>
            </w:r>
          </w:p>
          <w:p w14:paraId="28BBD727" w14:textId="77777777" w:rsidR="0021645F" w:rsidRPr="008051E5" w:rsidRDefault="0021645F" w:rsidP="0021645F">
            <w:pPr>
              <w:spacing w:before="40" w:line="252" w:lineRule="auto"/>
              <w:jc w:val="both"/>
              <w:rPr>
                <w:rFonts w:cs="Arial"/>
                <w:b/>
                <w:sz w:val="19"/>
                <w:szCs w:val="19"/>
              </w:rPr>
            </w:pPr>
          </w:p>
        </w:tc>
      </w:tr>
      <w:tr w:rsidR="0021645F" w:rsidRPr="003136C5" w14:paraId="6FAECE07" w14:textId="77777777" w:rsidTr="0037282D">
        <w:tc>
          <w:tcPr>
            <w:tcW w:w="539" w:type="dxa"/>
            <w:shd w:val="clear" w:color="auto" w:fill="F2F2F2" w:themeFill="background1" w:themeFillShade="F2"/>
            <w:vAlign w:val="center"/>
          </w:tcPr>
          <w:p w14:paraId="51ACA059" w14:textId="56C82389" w:rsidR="0021645F" w:rsidRPr="003136C5" w:rsidRDefault="0021645F" w:rsidP="0021645F">
            <w:pPr>
              <w:spacing w:before="40" w:line="252" w:lineRule="auto"/>
              <w:jc w:val="center"/>
              <w:rPr>
                <w:rFonts w:cs="Arial"/>
                <w:b/>
                <w:sz w:val="20"/>
                <w:szCs w:val="19"/>
              </w:rPr>
            </w:pPr>
            <w:r w:rsidRPr="003136C5">
              <w:rPr>
                <w:rFonts w:cs="Arial"/>
                <w:b/>
                <w:sz w:val="20"/>
                <w:szCs w:val="19"/>
              </w:rPr>
              <w:t>6</w:t>
            </w:r>
          </w:p>
        </w:tc>
        <w:tc>
          <w:tcPr>
            <w:tcW w:w="7529" w:type="dxa"/>
            <w:tcBorders>
              <w:right w:val="double" w:sz="4" w:space="0" w:color="767171" w:themeColor="background2" w:themeShade="80"/>
            </w:tcBorders>
            <w:shd w:val="clear" w:color="auto" w:fill="auto"/>
          </w:tcPr>
          <w:p w14:paraId="6197CB7D" w14:textId="77777777" w:rsidR="0021645F" w:rsidRPr="003136C5" w:rsidRDefault="0021645F" w:rsidP="0021645F">
            <w:pPr>
              <w:spacing w:before="40" w:line="252" w:lineRule="auto"/>
              <w:jc w:val="both"/>
              <w:rPr>
                <w:rFonts w:cs="Arial"/>
                <w:b/>
                <w:sz w:val="19"/>
                <w:szCs w:val="19"/>
                <w:lang w:val="de-CH"/>
              </w:rPr>
            </w:pPr>
            <w:r w:rsidRPr="003136C5">
              <w:rPr>
                <w:rFonts w:cs="Arial"/>
                <w:b/>
                <w:sz w:val="19"/>
                <w:szCs w:val="19"/>
                <w:lang w:val="de-CH"/>
              </w:rPr>
              <w:t>Art. 189 Zukunftsfragen</w:t>
            </w:r>
          </w:p>
          <w:p w14:paraId="176673F2" w14:textId="77777777" w:rsidR="0021645F" w:rsidRPr="003136C5" w:rsidRDefault="0021645F" w:rsidP="0021645F">
            <w:pPr>
              <w:spacing w:before="40" w:line="252" w:lineRule="auto"/>
              <w:jc w:val="both"/>
              <w:rPr>
                <w:rFonts w:cs="Arial"/>
                <w:iCs/>
                <w:sz w:val="19"/>
                <w:szCs w:val="19"/>
                <w:lang w:val="de-CH"/>
              </w:rPr>
            </w:pPr>
            <w:r w:rsidRPr="003136C5">
              <w:rPr>
                <w:rFonts w:cs="Arial"/>
                <w:iCs/>
                <w:sz w:val="19"/>
                <w:szCs w:val="19"/>
                <w:lang w:val="de-CH"/>
              </w:rPr>
              <w:t xml:space="preserve">Um für die Zukunft vorzusorgen, entwickelt der Kanton eine vorausschauende Politik, die sich insbesondere auf Indikatoren für Wohlfahrt und Lebensqualität stützt. </w:t>
            </w:r>
          </w:p>
          <w:p w14:paraId="6690527E" w14:textId="6501E696" w:rsidR="0021645F" w:rsidRPr="003136C5" w:rsidRDefault="0021645F" w:rsidP="0021645F">
            <w:pPr>
              <w:spacing w:before="40" w:line="252" w:lineRule="auto"/>
              <w:jc w:val="both"/>
              <w:rPr>
                <w:rFonts w:cs="Arial"/>
                <w:color w:val="404040" w:themeColor="text1" w:themeTint="BF"/>
                <w:sz w:val="19"/>
                <w:szCs w:val="19"/>
              </w:rPr>
            </w:pPr>
          </w:p>
        </w:tc>
        <w:tc>
          <w:tcPr>
            <w:tcW w:w="7530" w:type="dxa"/>
            <w:tcBorders>
              <w:left w:val="double" w:sz="4" w:space="0" w:color="767171" w:themeColor="background2" w:themeShade="80"/>
            </w:tcBorders>
            <w:shd w:val="clear" w:color="auto" w:fill="auto"/>
          </w:tcPr>
          <w:p w14:paraId="078E4318" w14:textId="77777777" w:rsidR="0021645F" w:rsidRPr="003136C5" w:rsidRDefault="0021645F" w:rsidP="0021645F">
            <w:pPr>
              <w:spacing w:before="40" w:line="252" w:lineRule="auto"/>
              <w:jc w:val="both"/>
              <w:rPr>
                <w:rFonts w:cs="Arial"/>
                <w:b/>
                <w:sz w:val="19"/>
                <w:szCs w:val="19"/>
              </w:rPr>
            </w:pPr>
            <w:r w:rsidRPr="003136C5">
              <w:rPr>
                <w:rFonts w:cs="Arial"/>
                <w:b/>
                <w:sz w:val="19"/>
                <w:szCs w:val="19"/>
              </w:rPr>
              <w:t>Art. 189 Prospective</w:t>
            </w:r>
          </w:p>
          <w:p w14:paraId="6924A2B6" w14:textId="77777777" w:rsidR="0021645F" w:rsidRPr="003136C5" w:rsidRDefault="0021645F" w:rsidP="0021645F">
            <w:pPr>
              <w:spacing w:before="40" w:line="252" w:lineRule="auto"/>
              <w:jc w:val="both"/>
              <w:rPr>
                <w:rFonts w:cs="Arial"/>
                <w:sz w:val="19"/>
                <w:szCs w:val="19"/>
              </w:rPr>
            </w:pPr>
            <w:r w:rsidRPr="003136C5">
              <w:rPr>
                <w:rFonts w:cs="Arial"/>
                <w:sz w:val="19"/>
                <w:szCs w:val="19"/>
              </w:rPr>
              <w:t>Dans le but de préparer l’avenir, l’État développe une politique prospective s’appuyant notamment sur des indicateurs de bien-être et de qualité de vie.</w:t>
            </w:r>
          </w:p>
          <w:p w14:paraId="49B995A6" w14:textId="35F0922D" w:rsidR="0021645F" w:rsidRPr="003136C5" w:rsidRDefault="0021645F" w:rsidP="0021645F">
            <w:pPr>
              <w:spacing w:before="40" w:line="252" w:lineRule="auto"/>
              <w:jc w:val="both"/>
              <w:rPr>
                <w:rFonts w:cs="Arial"/>
                <w:sz w:val="19"/>
                <w:szCs w:val="19"/>
              </w:rPr>
            </w:pPr>
          </w:p>
        </w:tc>
      </w:tr>
      <w:tr w:rsidR="0021645F" w:rsidRPr="003136C5" w14:paraId="49247A28" w14:textId="77777777" w:rsidTr="0037282D">
        <w:tc>
          <w:tcPr>
            <w:tcW w:w="539" w:type="dxa"/>
            <w:shd w:val="clear" w:color="auto" w:fill="F2F2F2" w:themeFill="background1" w:themeFillShade="F2"/>
            <w:vAlign w:val="center"/>
          </w:tcPr>
          <w:p w14:paraId="4389E76D" w14:textId="77777777" w:rsidR="0021645F" w:rsidRPr="003136C5" w:rsidRDefault="0021645F" w:rsidP="0021645F">
            <w:pPr>
              <w:spacing w:before="40" w:line="252" w:lineRule="auto"/>
              <w:jc w:val="center"/>
              <w:rPr>
                <w:rFonts w:cs="Arial"/>
                <w:b/>
                <w:sz w:val="20"/>
                <w:szCs w:val="19"/>
              </w:rPr>
            </w:pPr>
          </w:p>
        </w:tc>
        <w:tc>
          <w:tcPr>
            <w:tcW w:w="7529" w:type="dxa"/>
            <w:tcBorders>
              <w:right w:val="double" w:sz="4" w:space="0" w:color="767171" w:themeColor="background2" w:themeShade="80"/>
            </w:tcBorders>
            <w:shd w:val="clear" w:color="auto" w:fill="auto"/>
          </w:tcPr>
          <w:p w14:paraId="1C801AE4" w14:textId="77777777" w:rsidR="0021645F" w:rsidRPr="003136C5" w:rsidRDefault="0021645F" w:rsidP="0021645F">
            <w:pPr>
              <w:spacing w:before="40" w:line="252" w:lineRule="auto"/>
              <w:jc w:val="both"/>
              <w:rPr>
                <w:rFonts w:cs="Arial"/>
                <w:color w:val="404040" w:themeColor="text1" w:themeTint="BF"/>
                <w:sz w:val="19"/>
                <w:szCs w:val="19"/>
              </w:rPr>
            </w:pPr>
          </w:p>
        </w:tc>
        <w:tc>
          <w:tcPr>
            <w:tcW w:w="7530" w:type="dxa"/>
            <w:tcBorders>
              <w:left w:val="double" w:sz="4" w:space="0" w:color="767171" w:themeColor="background2" w:themeShade="80"/>
            </w:tcBorders>
            <w:shd w:val="clear" w:color="auto" w:fill="auto"/>
          </w:tcPr>
          <w:p w14:paraId="79944B95" w14:textId="77777777" w:rsidR="0021645F" w:rsidRPr="003136C5" w:rsidRDefault="0021645F" w:rsidP="0021645F">
            <w:pPr>
              <w:spacing w:before="40" w:line="252" w:lineRule="auto"/>
              <w:jc w:val="both"/>
              <w:rPr>
                <w:rFonts w:cs="Arial"/>
                <w:sz w:val="19"/>
                <w:szCs w:val="19"/>
              </w:rPr>
            </w:pPr>
          </w:p>
        </w:tc>
      </w:tr>
      <w:tr w:rsidR="0021645F" w:rsidRPr="003136C5" w14:paraId="6BC96E4F" w14:textId="77777777" w:rsidTr="00D43C58">
        <w:tc>
          <w:tcPr>
            <w:tcW w:w="539" w:type="dxa"/>
            <w:shd w:val="clear" w:color="auto" w:fill="BFBFBF" w:themeFill="background1" w:themeFillShade="BF"/>
            <w:vAlign w:val="center"/>
          </w:tcPr>
          <w:p w14:paraId="176F2115" w14:textId="77777777" w:rsidR="0021645F" w:rsidRPr="003136C5" w:rsidRDefault="0021645F" w:rsidP="0021645F">
            <w:pPr>
              <w:spacing w:before="40" w:after="40" w:line="252" w:lineRule="auto"/>
              <w:jc w:val="center"/>
              <w:rPr>
                <w:rFonts w:cs="Arial"/>
                <w:b/>
                <w:sz w:val="20"/>
                <w:szCs w:val="19"/>
              </w:rPr>
            </w:pPr>
          </w:p>
        </w:tc>
        <w:tc>
          <w:tcPr>
            <w:tcW w:w="7529" w:type="dxa"/>
            <w:tcBorders>
              <w:right w:val="double" w:sz="4" w:space="0" w:color="767171" w:themeColor="background2" w:themeShade="80"/>
            </w:tcBorders>
            <w:shd w:val="clear" w:color="auto" w:fill="BFBFBF" w:themeFill="background1" w:themeFillShade="BF"/>
          </w:tcPr>
          <w:p w14:paraId="1D54E039" w14:textId="0288B409" w:rsidR="0021645F" w:rsidRPr="003136C5" w:rsidRDefault="0021645F" w:rsidP="0021645F">
            <w:pPr>
              <w:spacing w:before="40" w:after="40" w:line="252" w:lineRule="auto"/>
              <w:jc w:val="both"/>
              <w:rPr>
                <w:rFonts w:cs="Arial"/>
                <w:b/>
                <w:color w:val="404040" w:themeColor="text1" w:themeTint="BF"/>
                <w:sz w:val="20"/>
                <w:szCs w:val="19"/>
              </w:rPr>
            </w:pPr>
            <w:r w:rsidRPr="003136C5">
              <w:rPr>
                <w:rFonts w:cs="Arial"/>
                <w:b/>
                <w:sz w:val="20"/>
                <w:szCs w:val="19"/>
                <w:lang w:val="de-CH"/>
              </w:rPr>
              <w:t>6.2. Familie</w:t>
            </w:r>
          </w:p>
        </w:tc>
        <w:tc>
          <w:tcPr>
            <w:tcW w:w="7530" w:type="dxa"/>
            <w:tcBorders>
              <w:left w:val="double" w:sz="4" w:space="0" w:color="767171" w:themeColor="background2" w:themeShade="80"/>
            </w:tcBorders>
            <w:shd w:val="clear" w:color="auto" w:fill="BFBFBF" w:themeFill="background1" w:themeFillShade="BF"/>
          </w:tcPr>
          <w:p w14:paraId="5C2AAA05" w14:textId="66E5CC95" w:rsidR="0021645F" w:rsidRPr="003136C5" w:rsidRDefault="0021645F" w:rsidP="0021645F">
            <w:pPr>
              <w:spacing w:before="40" w:after="40" w:line="252" w:lineRule="auto"/>
              <w:jc w:val="both"/>
              <w:rPr>
                <w:rFonts w:cs="Arial"/>
                <w:b/>
                <w:sz w:val="20"/>
                <w:szCs w:val="19"/>
              </w:rPr>
            </w:pPr>
            <w:r w:rsidRPr="003136C5">
              <w:rPr>
                <w:rFonts w:cs="Arial"/>
                <w:b/>
                <w:sz w:val="20"/>
                <w:szCs w:val="19"/>
              </w:rPr>
              <w:t>6.2. Famille</w:t>
            </w:r>
          </w:p>
        </w:tc>
      </w:tr>
      <w:tr w:rsidR="0021645F" w:rsidRPr="003136C5" w14:paraId="6A020C6D" w14:textId="77777777" w:rsidTr="0037282D">
        <w:tc>
          <w:tcPr>
            <w:tcW w:w="539" w:type="dxa"/>
            <w:shd w:val="clear" w:color="auto" w:fill="F2F2F2" w:themeFill="background1" w:themeFillShade="F2"/>
            <w:vAlign w:val="center"/>
          </w:tcPr>
          <w:p w14:paraId="298FA04B" w14:textId="407669B1" w:rsidR="0021645F" w:rsidRPr="003136C5" w:rsidRDefault="0021645F" w:rsidP="0021645F">
            <w:pPr>
              <w:spacing w:before="40" w:line="252" w:lineRule="auto"/>
              <w:jc w:val="center"/>
              <w:rPr>
                <w:rFonts w:cs="Arial"/>
                <w:b/>
                <w:sz w:val="20"/>
                <w:szCs w:val="19"/>
              </w:rPr>
            </w:pPr>
            <w:r w:rsidRPr="003136C5">
              <w:rPr>
                <w:rFonts w:cs="Arial"/>
                <w:b/>
                <w:sz w:val="20"/>
                <w:szCs w:val="19"/>
              </w:rPr>
              <w:t>6</w:t>
            </w:r>
          </w:p>
        </w:tc>
        <w:tc>
          <w:tcPr>
            <w:tcW w:w="7529" w:type="dxa"/>
            <w:tcBorders>
              <w:right w:val="double" w:sz="4" w:space="0" w:color="767171" w:themeColor="background2" w:themeShade="80"/>
            </w:tcBorders>
            <w:shd w:val="clear" w:color="auto" w:fill="auto"/>
          </w:tcPr>
          <w:p w14:paraId="4BADED74" w14:textId="77777777" w:rsidR="0021645F" w:rsidRPr="003136C5" w:rsidRDefault="0021645F" w:rsidP="0021645F">
            <w:pPr>
              <w:spacing w:before="40" w:line="252" w:lineRule="auto"/>
              <w:jc w:val="both"/>
              <w:rPr>
                <w:rFonts w:cs="Arial"/>
                <w:sz w:val="19"/>
                <w:szCs w:val="19"/>
                <w:lang w:val="de-CH"/>
              </w:rPr>
            </w:pPr>
            <w:r w:rsidRPr="003136C5">
              <w:rPr>
                <w:rFonts w:cs="Arial"/>
                <w:b/>
                <w:sz w:val="19"/>
                <w:szCs w:val="19"/>
                <w:lang w:val="de-CH"/>
              </w:rPr>
              <w:t>Art. 144 Familienpolitik</w:t>
            </w:r>
          </w:p>
          <w:p w14:paraId="6A7B5175" w14:textId="77777777" w:rsidR="0021645F" w:rsidRPr="003136C5" w:rsidRDefault="0021645F" w:rsidP="0021645F">
            <w:pPr>
              <w:spacing w:before="40" w:line="252" w:lineRule="auto"/>
              <w:jc w:val="both"/>
              <w:rPr>
                <w:rFonts w:cs="Arial"/>
                <w:iCs/>
                <w:sz w:val="19"/>
                <w:szCs w:val="19"/>
                <w:lang w:val="de-CH"/>
              </w:rPr>
            </w:pPr>
            <w:r w:rsidRPr="003136C5">
              <w:rPr>
                <w:rFonts w:cs="Arial"/>
                <w:iCs/>
                <w:sz w:val="19"/>
                <w:szCs w:val="19"/>
                <w:lang w:val="de-CH"/>
              </w:rPr>
              <w:t xml:space="preserve">Kanton und Gemeinden </w:t>
            </w:r>
            <w:r w:rsidRPr="003136C5">
              <w:rPr>
                <w:rFonts w:cs="Arial"/>
                <w:sz w:val="19"/>
                <w:szCs w:val="19"/>
                <w:lang w:val="de-CH"/>
              </w:rPr>
              <w:t xml:space="preserve">entwickeln eine umfassende Familienpolitik und </w:t>
            </w:r>
            <w:r w:rsidRPr="003136C5">
              <w:rPr>
                <w:rFonts w:cs="Arial"/>
                <w:iCs/>
                <w:sz w:val="19"/>
                <w:szCs w:val="19"/>
                <w:lang w:val="de-CH"/>
              </w:rPr>
              <w:t>anerkennen die Familie in ihrer Vielfalt.</w:t>
            </w:r>
          </w:p>
          <w:p w14:paraId="060513F3" w14:textId="403BA822" w:rsidR="0021645F" w:rsidRPr="003136C5" w:rsidRDefault="0021645F" w:rsidP="0021645F">
            <w:pPr>
              <w:spacing w:before="40" w:line="252" w:lineRule="auto"/>
              <w:jc w:val="both"/>
              <w:rPr>
                <w:rFonts w:cs="Arial"/>
                <w:color w:val="404040" w:themeColor="text1" w:themeTint="BF"/>
                <w:sz w:val="19"/>
                <w:szCs w:val="19"/>
              </w:rPr>
            </w:pPr>
          </w:p>
        </w:tc>
        <w:tc>
          <w:tcPr>
            <w:tcW w:w="7530" w:type="dxa"/>
            <w:tcBorders>
              <w:left w:val="double" w:sz="4" w:space="0" w:color="767171" w:themeColor="background2" w:themeShade="80"/>
            </w:tcBorders>
            <w:shd w:val="clear" w:color="auto" w:fill="auto"/>
          </w:tcPr>
          <w:p w14:paraId="6ED3322A" w14:textId="77777777" w:rsidR="0021645F" w:rsidRPr="003136C5" w:rsidRDefault="0021645F" w:rsidP="0021645F">
            <w:pPr>
              <w:spacing w:before="40" w:line="252" w:lineRule="auto"/>
              <w:jc w:val="both"/>
              <w:rPr>
                <w:rFonts w:cs="Arial"/>
                <w:iCs/>
                <w:sz w:val="19"/>
                <w:szCs w:val="19"/>
              </w:rPr>
            </w:pPr>
            <w:r w:rsidRPr="003136C5">
              <w:rPr>
                <w:rFonts w:cs="Arial"/>
                <w:b/>
                <w:sz w:val="19"/>
                <w:szCs w:val="19"/>
              </w:rPr>
              <w:t>Art. 144 Politique familiale</w:t>
            </w:r>
          </w:p>
          <w:p w14:paraId="7783B5E0" w14:textId="77777777" w:rsidR="0021645F" w:rsidRPr="003136C5" w:rsidRDefault="0021645F" w:rsidP="0021645F">
            <w:pPr>
              <w:spacing w:before="40" w:line="252" w:lineRule="auto"/>
              <w:jc w:val="both"/>
              <w:rPr>
                <w:rFonts w:cs="Arial"/>
                <w:color w:val="000000"/>
                <w:sz w:val="19"/>
                <w:szCs w:val="19"/>
              </w:rPr>
            </w:pPr>
            <w:r w:rsidRPr="003136C5">
              <w:rPr>
                <w:rFonts w:cs="Arial"/>
                <w:color w:val="000000"/>
                <w:sz w:val="19"/>
                <w:szCs w:val="19"/>
              </w:rPr>
              <w:t>L’État et les communes développent une politique familiale globale et reconnaissent la famille dans sa diversité.</w:t>
            </w:r>
          </w:p>
          <w:p w14:paraId="0BDAF552" w14:textId="31788499" w:rsidR="0021645F" w:rsidRPr="003136C5" w:rsidRDefault="0021645F" w:rsidP="0021645F">
            <w:pPr>
              <w:spacing w:before="40" w:line="252" w:lineRule="auto"/>
              <w:jc w:val="both"/>
              <w:rPr>
                <w:rFonts w:cs="Arial"/>
                <w:sz w:val="19"/>
                <w:szCs w:val="19"/>
              </w:rPr>
            </w:pPr>
          </w:p>
        </w:tc>
      </w:tr>
      <w:tr w:rsidR="0021645F" w:rsidRPr="003136C5" w14:paraId="3FBC9285" w14:textId="77777777" w:rsidTr="0037282D">
        <w:tc>
          <w:tcPr>
            <w:tcW w:w="539" w:type="dxa"/>
            <w:shd w:val="clear" w:color="auto" w:fill="F2F2F2" w:themeFill="background1" w:themeFillShade="F2"/>
            <w:vAlign w:val="center"/>
          </w:tcPr>
          <w:p w14:paraId="1F8C1D40" w14:textId="23435BE6" w:rsidR="0021645F" w:rsidRPr="003136C5" w:rsidRDefault="0021645F" w:rsidP="0021645F">
            <w:pPr>
              <w:spacing w:before="40" w:line="252" w:lineRule="auto"/>
              <w:jc w:val="center"/>
              <w:rPr>
                <w:rFonts w:cs="Arial"/>
                <w:b/>
                <w:sz w:val="20"/>
                <w:szCs w:val="19"/>
              </w:rPr>
            </w:pPr>
            <w:r w:rsidRPr="003136C5">
              <w:rPr>
                <w:rFonts w:cs="Arial"/>
                <w:b/>
                <w:sz w:val="20"/>
                <w:szCs w:val="19"/>
              </w:rPr>
              <w:lastRenderedPageBreak/>
              <w:t>6</w:t>
            </w:r>
          </w:p>
        </w:tc>
        <w:tc>
          <w:tcPr>
            <w:tcW w:w="7529" w:type="dxa"/>
            <w:tcBorders>
              <w:right w:val="double" w:sz="4" w:space="0" w:color="767171" w:themeColor="background2" w:themeShade="80"/>
            </w:tcBorders>
            <w:shd w:val="clear" w:color="auto" w:fill="auto"/>
          </w:tcPr>
          <w:p w14:paraId="78D842F8" w14:textId="77777777" w:rsidR="0021645F" w:rsidRPr="003136C5" w:rsidRDefault="0021645F" w:rsidP="0021645F">
            <w:pPr>
              <w:pStyle w:val="NormalWeb"/>
              <w:spacing w:before="40"/>
              <w:jc w:val="both"/>
              <w:rPr>
                <w:rFonts w:ascii="Arial" w:hAnsi="Arial" w:cs="Arial"/>
                <w:b/>
                <w:sz w:val="19"/>
                <w:szCs w:val="19"/>
                <w:lang w:val="de-CH"/>
              </w:rPr>
            </w:pPr>
            <w:r w:rsidRPr="003136C5">
              <w:rPr>
                <w:rFonts w:ascii="Arial" w:hAnsi="Arial" w:cs="Arial"/>
                <w:b/>
                <w:sz w:val="19"/>
                <w:szCs w:val="19"/>
                <w:lang w:val="de-CH"/>
              </w:rPr>
              <w:t>Art. 148 Unterstützung der Elternschaft</w:t>
            </w:r>
          </w:p>
          <w:p w14:paraId="1B8E2247" w14:textId="77777777" w:rsidR="0021645F" w:rsidRPr="003136C5" w:rsidRDefault="0021645F" w:rsidP="0021645F">
            <w:pPr>
              <w:spacing w:before="40"/>
              <w:jc w:val="both"/>
              <w:rPr>
                <w:rFonts w:cs="Arial"/>
                <w:sz w:val="19"/>
                <w:szCs w:val="19"/>
                <w:lang w:val="de-CH"/>
              </w:rPr>
            </w:pPr>
            <w:r w:rsidRPr="003136C5">
              <w:rPr>
                <w:rFonts w:cs="Arial"/>
                <w:iCs/>
                <w:sz w:val="19"/>
                <w:szCs w:val="19"/>
                <w:vertAlign w:val="superscript"/>
                <w:lang w:val="de-CH"/>
              </w:rPr>
              <w:t>1</w:t>
            </w:r>
            <w:r w:rsidRPr="003136C5">
              <w:rPr>
                <w:rFonts w:cs="Arial"/>
                <w:iCs/>
                <w:sz w:val="19"/>
                <w:szCs w:val="19"/>
                <w:lang w:val="de-CH"/>
              </w:rPr>
              <w:t> </w:t>
            </w:r>
            <w:r w:rsidRPr="003136C5">
              <w:rPr>
                <w:rFonts w:cs="Arial"/>
                <w:sz w:val="19"/>
                <w:szCs w:val="19"/>
                <w:lang w:val="de-CH"/>
              </w:rPr>
              <w:t>Kanton und Gemeinden führen Massnahmen zur Unterstützung der Elternschaft ein.</w:t>
            </w:r>
          </w:p>
          <w:p w14:paraId="5D4AED5A" w14:textId="6EF24F6E" w:rsidR="0021645F" w:rsidRPr="003136C5" w:rsidRDefault="0021645F" w:rsidP="00DE5CFF">
            <w:pPr>
              <w:spacing w:before="40"/>
              <w:jc w:val="both"/>
              <w:rPr>
                <w:rFonts w:cs="Arial"/>
                <w:color w:val="404040" w:themeColor="text1" w:themeTint="BF"/>
                <w:sz w:val="19"/>
                <w:szCs w:val="19"/>
              </w:rPr>
            </w:pPr>
            <w:r w:rsidRPr="003136C5">
              <w:rPr>
                <w:rFonts w:cs="Arial"/>
                <w:iCs/>
                <w:sz w:val="19"/>
                <w:szCs w:val="19"/>
                <w:vertAlign w:val="superscript"/>
                <w:lang w:val="de-CH"/>
              </w:rPr>
              <w:t>2</w:t>
            </w:r>
            <w:r w:rsidRPr="003136C5">
              <w:rPr>
                <w:rFonts w:cs="Arial"/>
                <w:iCs/>
                <w:sz w:val="19"/>
                <w:szCs w:val="19"/>
                <w:lang w:val="de-CH"/>
              </w:rPr>
              <w:t> </w:t>
            </w:r>
            <w:r w:rsidRPr="003136C5">
              <w:rPr>
                <w:rFonts w:cs="Arial"/>
                <w:sz w:val="19"/>
                <w:szCs w:val="19"/>
                <w:lang w:val="de-CH"/>
              </w:rPr>
              <w:t xml:space="preserve">Solange keine eidgenössische Elternzeit besteht, führt der Kanton eine kantonale Elternzeit ein. </w:t>
            </w:r>
          </w:p>
        </w:tc>
        <w:tc>
          <w:tcPr>
            <w:tcW w:w="7530" w:type="dxa"/>
            <w:tcBorders>
              <w:left w:val="double" w:sz="4" w:space="0" w:color="767171" w:themeColor="background2" w:themeShade="80"/>
            </w:tcBorders>
            <w:shd w:val="clear" w:color="auto" w:fill="auto"/>
          </w:tcPr>
          <w:p w14:paraId="4436CF37" w14:textId="77777777" w:rsidR="0021645F" w:rsidRPr="003136C5" w:rsidRDefault="0021645F" w:rsidP="0021645F">
            <w:pPr>
              <w:pStyle w:val="NormalWeb"/>
              <w:spacing w:before="40" w:line="252" w:lineRule="auto"/>
              <w:jc w:val="both"/>
              <w:rPr>
                <w:rFonts w:ascii="Arial" w:hAnsi="Arial" w:cs="Arial"/>
              </w:rPr>
            </w:pPr>
            <w:r w:rsidRPr="003136C5">
              <w:rPr>
                <w:rFonts w:ascii="Arial" w:hAnsi="Arial" w:cs="Arial"/>
                <w:b/>
                <w:bCs/>
                <w:sz w:val="19"/>
                <w:szCs w:val="19"/>
              </w:rPr>
              <w:t>Art. 148 Accompagnement à la parentalité</w:t>
            </w:r>
          </w:p>
          <w:p w14:paraId="05B83FA9" w14:textId="77777777" w:rsidR="0021645F" w:rsidRPr="003136C5" w:rsidRDefault="0021645F" w:rsidP="0021645F">
            <w:pPr>
              <w:pStyle w:val="NormalWeb"/>
              <w:spacing w:before="40" w:line="252" w:lineRule="auto"/>
              <w:jc w:val="both"/>
              <w:rPr>
                <w:rFonts w:ascii="Arial" w:hAnsi="Arial" w:cs="Arial"/>
              </w:rPr>
            </w:pPr>
            <w:r w:rsidRPr="003136C5">
              <w:rPr>
                <w:rFonts w:ascii="Arial" w:hAnsi="Arial" w:cs="Arial"/>
                <w:iCs/>
                <w:sz w:val="19"/>
                <w:szCs w:val="19"/>
                <w:vertAlign w:val="superscript"/>
              </w:rPr>
              <w:t>1</w:t>
            </w:r>
            <w:r w:rsidRPr="003136C5">
              <w:rPr>
                <w:rFonts w:ascii="Arial" w:hAnsi="Arial" w:cs="Arial"/>
                <w:iCs/>
                <w:sz w:val="19"/>
                <w:szCs w:val="19"/>
              </w:rPr>
              <w:t> </w:t>
            </w:r>
            <w:r w:rsidRPr="003136C5">
              <w:rPr>
                <w:rFonts w:ascii="Arial" w:hAnsi="Arial" w:cs="Arial"/>
                <w:sz w:val="19"/>
                <w:szCs w:val="19"/>
              </w:rPr>
              <w:t>L’Etat et les communes mettent en place des mesures d’accompagnement à la parentalité.</w:t>
            </w:r>
          </w:p>
          <w:p w14:paraId="1E806C04" w14:textId="50B3C99E" w:rsidR="002B0E0C" w:rsidRPr="003136C5" w:rsidRDefault="0021645F" w:rsidP="002475EE">
            <w:pPr>
              <w:spacing w:before="40" w:line="252" w:lineRule="auto"/>
              <w:jc w:val="both"/>
              <w:rPr>
                <w:rFonts w:cs="Arial"/>
                <w:sz w:val="19"/>
                <w:szCs w:val="19"/>
              </w:rPr>
            </w:pPr>
            <w:r w:rsidRPr="003136C5">
              <w:rPr>
                <w:rFonts w:cs="Arial"/>
                <w:iCs/>
                <w:sz w:val="19"/>
                <w:szCs w:val="19"/>
                <w:vertAlign w:val="superscript"/>
              </w:rPr>
              <w:t>2</w:t>
            </w:r>
            <w:r w:rsidRPr="003136C5">
              <w:rPr>
                <w:rFonts w:cs="Arial"/>
                <w:iCs/>
                <w:sz w:val="19"/>
                <w:szCs w:val="19"/>
              </w:rPr>
              <w:t> </w:t>
            </w:r>
            <w:r w:rsidRPr="003136C5">
              <w:rPr>
                <w:rFonts w:cs="Arial"/>
                <w:sz w:val="19"/>
                <w:szCs w:val="19"/>
              </w:rPr>
              <w:t>En l’absence d’un congé parental fédéral, l’État instaure un congé parental cantonal.</w:t>
            </w:r>
          </w:p>
        </w:tc>
      </w:tr>
      <w:tr w:rsidR="0021645F" w:rsidRPr="003136C5" w14:paraId="16E1A521" w14:textId="77777777" w:rsidTr="0037282D">
        <w:tc>
          <w:tcPr>
            <w:tcW w:w="539" w:type="dxa"/>
            <w:shd w:val="clear" w:color="auto" w:fill="F2F2F2" w:themeFill="background1" w:themeFillShade="F2"/>
            <w:vAlign w:val="center"/>
          </w:tcPr>
          <w:p w14:paraId="2E246621" w14:textId="39720AD9" w:rsidR="0021645F" w:rsidRPr="003136C5" w:rsidRDefault="0021645F" w:rsidP="0021645F">
            <w:pPr>
              <w:spacing w:before="40" w:line="252" w:lineRule="auto"/>
              <w:jc w:val="center"/>
              <w:rPr>
                <w:rFonts w:cs="Arial"/>
                <w:b/>
                <w:sz w:val="20"/>
                <w:szCs w:val="19"/>
              </w:rPr>
            </w:pPr>
            <w:r w:rsidRPr="003136C5">
              <w:rPr>
                <w:rFonts w:cs="Arial"/>
                <w:b/>
                <w:sz w:val="20"/>
                <w:szCs w:val="19"/>
              </w:rPr>
              <w:t>6</w:t>
            </w:r>
          </w:p>
        </w:tc>
        <w:tc>
          <w:tcPr>
            <w:tcW w:w="7529" w:type="dxa"/>
            <w:tcBorders>
              <w:right w:val="double" w:sz="4" w:space="0" w:color="767171" w:themeColor="background2" w:themeShade="80"/>
            </w:tcBorders>
            <w:shd w:val="clear" w:color="auto" w:fill="auto"/>
          </w:tcPr>
          <w:p w14:paraId="0DE6DB9D" w14:textId="77777777" w:rsidR="0021645F" w:rsidRPr="003136C5" w:rsidRDefault="0021645F" w:rsidP="0021645F">
            <w:pPr>
              <w:spacing w:before="40" w:line="252" w:lineRule="auto"/>
              <w:jc w:val="both"/>
              <w:rPr>
                <w:rFonts w:cs="Arial"/>
                <w:b/>
                <w:sz w:val="19"/>
                <w:szCs w:val="19"/>
                <w:lang w:val="de-CH"/>
              </w:rPr>
            </w:pPr>
            <w:r w:rsidRPr="003136C5">
              <w:rPr>
                <w:rFonts w:cs="Arial"/>
                <w:b/>
                <w:sz w:val="19"/>
                <w:szCs w:val="19"/>
                <w:lang w:val="de-CH"/>
              </w:rPr>
              <w:t>Art. 145 Kindheit</w:t>
            </w:r>
          </w:p>
          <w:p w14:paraId="6C83CDC8" w14:textId="77777777" w:rsidR="0021645F" w:rsidRPr="003136C5" w:rsidRDefault="0021645F" w:rsidP="0021645F">
            <w:pPr>
              <w:pStyle w:val="NormalWeb"/>
              <w:spacing w:before="40"/>
              <w:jc w:val="both"/>
              <w:rPr>
                <w:rFonts w:ascii="Arial" w:hAnsi="Arial" w:cs="Arial"/>
                <w:sz w:val="19"/>
                <w:szCs w:val="19"/>
                <w:lang w:val="de-CH"/>
              </w:rPr>
            </w:pPr>
            <w:r w:rsidRPr="003136C5">
              <w:rPr>
                <w:rFonts w:ascii="Arial" w:hAnsi="Arial" w:cs="Arial"/>
                <w:iCs/>
                <w:sz w:val="19"/>
                <w:szCs w:val="19"/>
                <w:vertAlign w:val="superscript"/>
                <w:lang w:val="de-CH"/>
              </w:rPr>
              <w:t>1</w:t>
            </w:r>
            <w:r w:rsidRPr="003136C5">
              <w:rPr>
                <w:rFonts w:ascii="Arial" w:hAnsi="Arial" w:cs="Arial"/>
                <w:iCs/>
                <w:sz w:val="19"/>
                <w:szCs w:val="19"/>
                <w:lang w:val="de-CH"/>
              </w:rPr>
              <w:t> </w:t>
            </w:r>
            <w:r w:rsidRPr="003136C5">
              <w:rPr>
                <w:rFonts w:ascii="Arial" w:hAnsi="Arial" w:cs="Arial"/>
                <w:color w:val="000000"/>
                <w:sz w:val="19"/>
                <w:szCs w:val="19"/>
                <w:lang w:val="de-CH"/>
              </w:rPr>
              <w:t xml:space="preserve">Kanton und Gemeinden gewährleisten </w:t>
            </w:r>
            <w:r w:rsidRPr="003136C5">
              <w:rPr>
                <w:rFonts w:ascii="Arial" w:hAnsi="Arial" w:cs="Arial"/>
                <w:sz w:val="19"/>
                <w:szCs w:val="19"/>
                <w:lang w:val="de-CH"/>
              </w:rPr>
              <w:t xml:space="preserve">den Zugang zu familien- und schulergänzenden Kinderbetreuungsangeboten, die für alle bezahlbar sind, und üben die Aufsicht darüber aus. </w:t>
            </w:r>
          </w:p>
          <w:p w14:paraId="456EDAA7" w14:textId="014D4E72" w:rsidR="0021645F" w:rsidRPr="003136C5" w:rsidRDefault="0021645F" w:rsidP="00D94458">
            <w:pPr>
              <w:pStyle w:val="NormalWeb"/>
              <w:spacing w:before="40"/>
              <w:jc w:val="both"/>
              <w:rPr>
                <w:rFonts w:cs="Arial"/>
                <w:color w:val="404040" w:themeColor="text1" w:themeTint="BF"/>
                <w:sz w:val="19"/>
                <w:szCs w:val="19"/>
              </w:rPr>
            </w:pPr>
            <w:r w:rsidRPr="003136C5">
              <w:rPr>
                <w:rFonts w:ascii="Arial" w:hAnsi="Arial" w:cs="Arial"/>
                <w:iCs/>
                <w:sz w:val="19"/>
                <w:szCs w:val="19"/>
                <w:vertAlign w:val="superscript"/>
                <w:lang w:val="de-CH"/>
              </w:rPr>
              <w:t>2</w:t>
            </w:r>
            <w:r w:rsidRPr="003136C5">
              <w:rPr>
                <w:rFonts w:ascii="Arial" w:hAnsi="Arial" w:cs="Arial"/>
                <w:iCs/>
                <w:sz w:val="19"/>
                <w:szCs w:val="19"/>
                <w:lang w:val="de-CH"/>
              </w:rPr>
              <w:t> </w:t>
            </w:r>
            <w:r w:rsidRPr="003136C5">
              <w:rPr>
                <w:rFonts w:ascii="Arial" w:hAnsi="Arial" w:cs="Arial"/>
                <w:sz w:val="19"/>
                <w:szCs w:val="19"/>
                <w:lang w:val="de-CH"/>
              </w:rPr>
              <w:t xml:space="preserve">Sie fördern </w:t>
            </w:r>
            <w:r w:rsidRPr="003136C5">
              <w:rPr>
                <w:rFonts w:ascii="Arial" w:hAnsi="Arial" w:cs="Arial"/>
                <w:iCs/>
                <w:sz w:val="19"/>
                <w:szCs w:val="19"/>
                <w:lang w:val="de-CH"/>
              </w:rPr>
              <w:t>den</w:t>
            </w:r>
            <w:r w:rsidRPr="003136C5">
              <w:rPr>
                <w:rFonts w:ascii="Arial" w:hAnsi="Arial" w:cs="Arial"/>
                <w:sz w:val="19"/>
                <w:szCs w:val="19"/>
                <w:lang w:val="de-CH"/>
              </w:rPr>
              <w:t xml:space="preserve"> Zugang zu Entwicklungsaktivitäten, insbesondere im Bereich der frühen Kindheit.</w:t>
            </w:r>
          </w:p>
        </w:tc>
        <w:tc>
          <w:tcPr>
            <w:tcW w:w="7530" w:type="dxa"/>
            <w:tcBorders>
              <w:left w:val="double" w:sz="4" w:space="0" w:color="767171" w:themeColor="background2" w:themeShade="80"/>
            </w:tcBorders>
            <w:shd w:val="clear" w:color="auto" w:fill="auto"/>
          </w:tcPr>
          <w:p w14:paraId="16C21DF9" w14:textId="77777777" w:rsidR="0021645F" w:rsidRPr="003136C5" w:rsidRDefault="0021645F" w:rsidP="0021645F">
            <w:pPr>
              <w:spacing w:before="40" w:line="252" w:lineRule="auto"/>
              <w:jc w:val="both"/>
              <w:rPr>
                <w:rFonts w:cs="Arial"/>
                <w:b/>
                <w:sz w:val="19"/>
                <w:szCs w:val="19"/>
              </w:rPr>
            </w:pPr>
            <w:r w:rsidRPr="003136C5">
              <w:rPr>
                <w:rFonts w:cs="Arial"/>
                <w:b/>
                <w:sz w:val="19"/>
                <w:szCs w:val="19"/>
              </w:rPr>
              <w:t>Art. 145 Enfance</w:t>
            </w:r>
          </w:p>
          <w:p w14:paraId="3004843E" w14:textId="77777777" w:rsidR="0021645F" w:rsidRPr="003136C5" w:rsidRDefault="0021645F" w:rsidP="0021645F">
            <w:pPr>
              <w:pStyle w:val="NormalWeb"/>
              <w:spacing w:before="40" w:line="252" w:lineRule="auto"/>
              <w:jc w:val="both"/>
              <w:rPr>
                <w:rFonts w:ascii="Arial" w:hAnsi="Arial" w:cs="Arial"/>
                <w:sz w:val="19"/>
                <w:szCs w:val="19"/>
              </w:rPr>
            </w:pPr>
            <w:r w:rsidRPr="003136C5">
              <w:rPr>
                <w:rFonts w:ascii="Arial" w:hAnsi="Arial" w:cs="Arial"/>
                <w:iCs/>
                <w:sz w:val="19"/>
                <w:szCs w:val="19"/>
                <w:vertAlign w:val="superscript"/>
              </w:rPr>
              <w:t>1</w:t>
            </w:r>
            <w:r w:rsidRPr="003136C5">
              <w:rPr>
                <w:rFonts w:ascii="Arial" w:hAnsi="Arial" w:cs="Arial"/>
                <w:iCs/>
                <w:sz w:val="19"/>
                <w:szCs w:val="19"/>
              </w:rPr>
              <w:t> </w:t>
            </w:r>
            <w:r w:rsidRPr="003136C5">
              <w:rPr>
                <w:rFonts w:ascii="Arial" w:hAnsi="Arial" w:cs="Arial"/>
                <w:color w:val="000000"/>
                <w:sz w:val="19"/>
                <w:szCs w:val="19"/>
              </w:rPr>
              <w:t>L’État et les communes garantissent l’accès à des structures d'accueil préscolaire et parascolaire financièrement accessibles pour tous et en exercent la surveillance.</w:t>
            </w:r>
          </w:p>
          <w:p w14:paraId="50B5877F" w14:textId="77777777" w:rsidR="0021645F" w:rsidRPr="003136C5" w:rsidRDefault="0021645F" w:rsidP="0021645F">
            <w:pPr>
              <w:spacing w:before="40" w:line="252" w:lineRule="auto"/>
              <w:jc w:val="both"/>
              <w:rPr>
                <w:rFonts w:cs="Arial"/>
                <w:color w:val="000000"/>
                <w:sz w:val="19"/>
                <w:szCs w:val="19"/>
              </w:rPr>
            </w:pPr>
            <w:r w:rsidRPr="003136C5">
              <w:rPr>
                <w:rFonts w:cs="Arial"/>
                <w:iCs/>
                <w:sz w:val="19"/>
                <w:szCs w:val="19"/>
                <w:vertAlign w:val="superscript"/>
              </w:rPr>
              <w:t>2</w:t>
            </w:r>
            <w:r w:rsidRPr="003136C5">
              <w:rPr>
                <w:rFonts w:cs="Arial"/>
                <w:iCs/>
                <w:sz w:val="19"/>
                <w:szCs w:val="19"/>
              </w:rPr>
              <w:t> </w:t>
            </w:r>
            <w:r w:rsidRPr="003136C5">
              <w:rPr>
                <w:rFonts w:cs="Arial"/>
                <w:color w:val="000000"/>
                <w:sz w:val="19"/>
                <w:szCs w:val="19"/>
              </w:rPr>
              <w:t>Ils favorisent l’accès à des activités de développement, en particulier pour la petite enfance.</w:t>
            </w:r>
          </w:p>
          <w:p w14:paraId="48C70A44" w14:textId="1A949219" w:rsidR="0021645F" w:rsidRPr="003136C5" w:rsidRDefault="0021645F" w:rsidP="0021645F">
            <w:pPr>
              <w:spacing w:before="40" w:line="252" w:lineRule="auto"/>
              <w:jc w:val="both"/>
              <w:rPr>
                <w:rFonts w:cs="Arial"/>
                <w:sz w:val="19"/>
                <w:szCs w:val="19"/>
              </w:rPr>
            </w:pPr>
          </w:p>
        </w:tc>
      </w:tr>
      <w:tr w:rsidR="0021645F" w:rsidRPr="003136C5" w14:paraId="671B197D" w14:textId="77777777" w:rsidTr="0037282D">
        <w:tc>
          <w:tcPr>
            <w:tcW w:w="539" w:type="dxa"/>
            <w:shd w:val="clear" w:color="auto" w:fill="F2F2F2" w:themeFill="background1" w:themeFillShade="F2"/>
            <w:vAlign w:val="center"/>
          </w:tcPr>
          <w:p w14:paraId="2E31C252" w14:textId="2D4952E6" w:rsidR="0021645F" w:rsidRPr="003136C5" w:rsidRDefault="0021645F" w:rsidP="0021645F">
            <w:pPr>
              <w:spacing w:before="40" w:line="252" w:lineRule="auto"/>
              <w:jc w:val="center"/>
              <w:rPr>
                <w:rFonts w:cs="Arial"/>
                <w:b/>
                <w:sz w:val="20"/>
                <w:szCs w:val="19"/>
              </w:rPr>
            </w:pPr>
            <w:r w:rsidRPr="003136C5">
              <w:rPr>
                <w:rFonts w:cs="Arial"/>
                <w:b/>
                <w:sz w:val="20"/>
                <w:szCs w:val="19"/>
              </w:rPr>
              <w:t>6</w:t>
            </w:r>
          </w:p>
        </w:tc>
        <w:tc>
          <w:tcPr>
            <w:tcW w:w="7529" w:type="dxa"/>
            <w:tcBorders>
              <w:right w:val="double" w:sz="4" w:space="0" w:color="767171" w:themeColor="background2" w:themeShade="80"/>
            </w:tcBorders>
            <w:shd w:val="clear" w:color="auto" w:fill="auto"/>
          </w:tcPr>
          <w:p w14:paraId="4A7E0F92" w14:textId="77777777" w:rsidR="0021645F" w:rsidRPr="003136C5" w:rsidRDefault="0021645F" w:rsidP="0021645F">
            <w:pPr>
              <w:spacing w:before="40" w:line="252" w:lineRule="auto"/>
              <w:jc w:val="both"/>
              <w:rPr>
                <w:rFonts w:cs="Arial"/>
                <w:b/>
                <w:sz w:val="19"/>
                <w:szCs w:val="19"/>
                <w:lang w:val="de-CH"/>
              </w:rPr>
            </w:pPr>
            <w:r w:rsidRPr="003136C5">
              <w:rPr>
                <w:rFonts w:cs="Arial"/>
                <w:b/>
                <w:sz w:val="19"/>
                <w:szCs w:val="19"/>
                <w:lang w:val="de-CH"/>
              </w:rPr>
              <w:t>Art. 147 Vereinbarkeit von Berufs- und Familienleben</w:t>
            </w:r>
          </w:p>
          <w:p w14:paraId="61283E96" w14:textId="77777777" w:rsidR="0021645F" w:rsidRPr="003136C5" w:rsidRDefault="0021645F" w:rsidP="0021645F">
            <w:pPr>
              <w:pStyle w:val="NormalWeb"/>
              <w:spacing w:before="40"/>
              <w:jc w:val="both"/>
              <w:rPr>
                <w:rFonts w:ascii="Arial" w:hAnsi="Arial" w:cs="Arial"/>
                <w:sz w:val="19"/>
                <w:szCs w:val="19"/>
                <w:lang w:val="de-CH"/>
              </w:rPr>
            </w:pPr>
            <w:r w:rsidRPr="003136C5">
              <w:rPr>
                <w:rFonts w:ascii="Arial" w:hAnsi="Arial" w:cs="Arial"/>
                <w:iCs/>
                <w:sz w:val="19"/>
                <w:szCs w:val="19"/>
                <w:vertAlign w:val="superscript"/>
                <w:lang w:val="de-CH"/>
              </w:rPr>
              <w:t>1</w:t>
            </w:r>
            <w:r w:rsidRPr="003136C5">
              <w:rPr>
                <w:rFonts w:ascii="Arial" w:hAnsi="Arial" w:cs="Arial"/>
                <w:iCs/>
                <w:sz w:val="19"/>
                <w:szCs w:val="19"/>
                <w:lang w:val="de-CH"/>
              </w:rPr>
              <w:t> </w:t>
            </w:r>
            <w:r w:rsidRPr="003136C5">
              <w:rPr>
                <w:rFonts w:ascii="Arial" w:hAnsi="Arial" w:cs="Arial"/>
                <w:sz w:val="19"/>
                <w:szCs w:val="19"/>
                <w:lang w:val="de-CH"/>
              </w:rPr>
              <w:t>Kanton und Gemeinden ergreifen Massnahmen, um die Vereinbarkeit zu ermöglichen zwischen:</w:t>
            </w:r>
          </w:p>
          <w:p w14:paraId="5FF5E592" w14:textId="77777777" w:rsidR="0021645F" w:rsidRPr="003136C5" w:rsidRDefault="0021645F" w:rsidP="008D7EA1">
            <w:pPr>
              <w:pStyle w:val="NormalWeb"/>
              <w:numPr>
                <w:ilvl w:val="0"/>
                <w:numId w:val="57"/>
              </w:numPr>
              <w:spacing w:before="40" w:line="252" w:lineRule="auto"/>
              <w:ind w:left="553" w:hanging="425"/>
              <w:jc w:val="both"/>
              <w:rPr>
                <w:rFonts w:ascii="Arial" w:hAnsi="Arial" w:cs="Arial"/>
                <w:sz w:val="19"/>
                <w:szCs w:val="19"/>
                <w:lang w:val="de-CH"/>
              </w:rPr>
            </w:pPr>
            <w:r w:rsidRPr="003136C5">
              <w:rPr>
                <w:rFonts w:ascii="Arial" w:hAnsi="Arial" w:cs="Arial"/>
                <w:sz w:val="19"/>
                <w:szCs w:val="19"/>
                <w:lang w:val="de-CH"/>
              </w:rPr>
              <w:t>Familien- und Berufsleben in der Verwaltung;</w:t>
            </w:r>
          </w:p>
          <w:p w14:paraId="7774ED26" w14:textId="77777777" w:rsidR="0021645F" w:rsidRPr="003136C5" w:rsidRDefault="0021645F" w:rsidP="008D7EA1">
            <w:pPr>
              <w:pStyle w:val="NormalWeb"/>
              <w:numPr>
                <w:ilvl w:val="0"/>
                <w:numId w:val="57"/>
              </w:numPr>
              <w:spacing w:before="40" w:line="252" w:lineRule="auto"/>
              <w:ind w:left="553" w:hanging="425"/>
              <w:jc w:val="both"/>
              <w:rPr>
                <w:rFonts w:ascii="Arial" w:hAnsi="Arial" w:cs="Arial"/>
                <w:sz w:val="19"/>
                <w:szCs w:val="19"/>
                <w:lang w:val="de-CH"/>
              </w:rPr>
            </w:pPr>
            <w:r w:rsidRPr="003136C5">
              <w:rPr>
                <w:rFonts w:ascii="Arial" w:hAnsi="Arial" w:cs="Arial"/>
                <w:sz w:val="19"/>
                <w:szCs w:val="19"/>
                <w:lang w:val="de-CH"/>
              </w:rPr>
              <w:t>Familien- und Berufsleben der gewählten Personen und ihrem öffentlichen Amt.</w:t>
            </w:r>
          </w:p>
          <w:p w14:paraId="0E368072" w14:textId="77777777" w:rsidR="0021645F" w:rsidRPr="003136C5" w:rsidRDefault="0021645F" w:rsidP="0021645F">
            <w:pPr>
              <w:spacing w:before="40" w:line="252" w:lineRule="auto"/>
              <w:jc w:val="both"/>
              <w:rPr>
                <w:rFonts w:cs="Arial"/>
                <w:iCs/>
                <w:sz w:val="19"/>
                <w:szCs w:val="19"/>
                <w:lang w:val="de-CH"/>
              </w:rPr>
            </w:pPr>
            <w:r w:rsidRPr="003136C5">
              <w:rPr>
                <w:rFonts w:cs="Arial"/>
                <w:sz w:val="19"/>
                <w:szCs w:val="19"/>
                <w:vertAlign w:val="superscript"/>
                <w:lang w:val="de-CH"/>
              </w:rPr>
              <w:t>2</w:t>
            </w:r>
            <w:r w:rsidRPr="003136C5">
              <w:rPr>
                <w:rFonts w:cs="Arial"/>
                <w:iCs/>
                <w:sz w:val="19"/>
                <w:szCs w:val="19"/>
                <w:lang w:val="de-CH"/>
              </w:rPr>
              <w:t> Sie ermutigen die Unternehmen, dies ebenfalls zu tun.</w:t>
            </w:r>
          </w:p>
          <w:p w14:paraId="45F8A199" w14:textId="5737AEB7" w:rsidR="008D7EA1" w:rsidRPr="003136C5" w:rsidRDefault="008D7EA1" w:rsidP="0021645F">
            <w:pPr>
              <w:spacing w:before="40" w:line="252" w:lineRule="auto"/>
              <w:jc w:val="both"/>
              <w:rPr>
                <w:rFonts w:cs="Arial"/>
                <w:color w:val="404040" w:themeColor="text1" w:themeTint="BF"/>
                <w:sz w:val="19"/>
                <w:szCs w:val="19"/>
              </w:rPr>
            </w:pPr>
          </w:p>
        </w:tc>
        <w:tc>
          <w:tcPr>
            <w:tcW w:w="7530" w:type="dxa"/>
            <w:tcBorders>
              <w:left w:val="double" w:sz="4" w:space="0" w:color="767171" w:themeColor="background2" w:themeShade="80"/>
            </w:tcBorders>
            <w:shd w:val="clear" w:color="auto" w:fill="auto"/>
          </w:tcPr>
          <w:p w14:paraId="21860290" w14:textId="77777777" w:rsidR="0021645F" w:rsidRPr="003136C5" w:rsidRDefault="0021645F" w:rsidP="0021645F">
            <w:pPr>
              <w:spacing w:before="40" w:line="252" w:lineRule="auto"/>
              <w:jc w:val="both"/>
              <w:rPr>
                <w:rFonts w:cs="Arial"/>
                <w:b/>
                <w:sz w:val="19"/>
                <w:szCs w:val="19"/>
              </w:rPr>
            </w:pPr>
            <w:r w:rsidRPr="003136C5">
              <w:rPr>
                <w:rFonts w:cs="Arial"/>
                <w:b/>
                <w:sz w:val="19"/>
                <w:szCs w:val="19"/>
              </w:rPr>
              <w:t>Art. 147 Conciliation de la vie professionnelle et familiale</w:t>
            </w:r>
          </w:p>
          <w:p w14:paraId="2D1D1186" w14:textId="77777777" w:rsidR="0021645F" w:rsidRPr="003136C5" w:rsidRDefault="0021645F" w:rsidP="0021645F">
            <w:pPr>
              <w:pStyle w:val="NormalWeb"/>
              <w:spacing w:before="40" w:line="252" w:lineRule="auto"/>
              <w:jc w:val="both"/>
              <w:rPr>
                <w:rFonts w:ascii="Arial" w:hAnsi="Arial" w:cs="Arial"/>
                <w:sz w:val="19"/>
                <w:szCs w:val="19"/>
              </w:rPr>
            </w:pPr>
            <w:r w:rsidRPr="003136C5">
              <w:rPr>
                <w:rFonts w:ascii="Arial" w:hAnsi="Arial" w:cs="Arial"/>
                <w:iCs/>
                <w:sz w:val="19"/>
                <w:szCs w:val="19"/>
                <w:vertAlign w:val="superscript"/>
              </w:rPr>
              <w:t>1</w:t>
            </w:r>
            <w:r w:rsidRPr="003136C5">
              <w:rPr>
                <w:rFonts w:ascii="Arial" w:hAnsi="Arial" w:cs="Arial"/>
                <w:iCs/>
                <w:sz w:val="19"/>
                <w:szCs w:val="19"/>
              </w:rPr>
              <w:t> </w:t>
            </w:r>
            <w:r w:rsidRPr="003136C5">
              <w:rPr>
                <w:rFonts w:ascii="Arial" w:hAnsi="Arial" w:cs="Arial"/>
                <w:color w:val="000000"/>
                <w:sz w:val="19"/>
                <w:szCs w:val="19"/>
              </w:rPr>
              <w:t xml:space="preserve">L’État et </w:t>
            </w:r>
            <w:r w:rsidRPr="003136C5">
              <w:rPr>
                <w:rFonts w:ascii="Arial" w:hAnsi="Arial" w:cs="Arial"/>
                <w:sz w:val="19"/>
                <w:szCs w:val="19"/>
              </w:rPr>
              <w:t>les communes prennent des mesures pour permettre la conciliation entre :</w:t>
            </w:r>
          </w:p>
          <w:p w14:paraId="4F3618E5" w14:textId="77777777" w:rsidR="0021645F" w:rsidRPr="003136C5" w:rsidRDefault="0021645F" w:rsidP="008D7EA1">
            <w:pPr>
              <w:pStyle w:val="NormalWeb"/>
              <w:numPr>
                <w:ilvl w:val="0"/>
                <w:numId w:val="11"/>
              </w:numPr>
              <w:spacing w:before="40" w:line="252" w:lineRule="auto"/>
              <w:ind w:left="624" w:hanging="425"/>
              <w:jc w:val="both"/>
              <w:rPr>
                <w:rFonts w:ascii="Arial" w:hAnsi="Arial" w:cs="Arial"/>
                <w:sz w:val="19"/>
                <w:szCs w:val="19"/>
              </w:rPr>
            </w:pPr>
            <w:r w:rsidRPr="003136C5">
              <w:rPr>
                <w:rFonts w:ascii="Arial" w:hAnsi="Arial" w:cs="Arial"/>
                <w:sz w:val="19"/>
                <w:szCs w:val="19"/>
              </w:rPr>
              <w:t>vie familiale et vie professionnelle au sein de l’administration ;</w:t>
            </w:r>
          </w:p>
          <w:p w14:paraId="6965F383" w14:textId="77777777" w:rsidR="0021645F" w:rsidRPr="003136C5" w:rsidRDefault="0021645F" w:rsidP="008D7EA1">
            <w:pPr>
              <w:pStyle w:val="NormalWeb"/>
              <w:numPr>
                <w:ilvl w:val="0"/>
                <w:numId w:val="11"/>
              </w:numPr>
              <w:spacing w:before="40" w:line="252" w:lineRule="auto"/>
              <w:ind w:left="624" w:hanging="425"/>
              <w:jc w:val="both"/>
              <w:rPr>
                <w:rFonts w:ascii="Arial" w:hAnsi="Arial" w:cs="Arial"/>
                <w:color w:val="000000"/>
                <w:sz w:val="19"/>
                <w:szCs w:val="19"/>
              </w:rPr>
            </w:pPr>
            <w:r w:rsidRPr="003136C5">
              <w:rPr>
                <w:rFonts w:ascii="Arial" w:hAnsi="Arial" w:cs="Arial"/>
                <w:sz w:val="19"/>
                <w:szCs w:val="19"/>
              </w:rPr>
              <w:t xml:space="preserve">vie familiale </w:t>
            </w:r>
            <w:r w:rsidRPr="003136C5">
              <w:rPr>
                <w:rFonts w:ascii="Arial" w:hAnsi="Arial" w:cs="Arial"/>
                <w:color w:val="000000"/>
                <w:sz w:val="19"/>
                <w:szCs w:val="19"/>
              </w:rPr>
              <w:t>et professionnelle des personnes élues et leur charge publique.</w:t>
            </w:r>
          </w:p>
          <w:p w14:paraId="6599D858" w14:textId="77777777" w:rsidR="0021645F" w:rsidRPr="003136C5" w:rsidRDefault="0021645F" w:rsidP="0021645F">
            <w:pPr>
              <w:spacing w:before="40" w:line="252" w:lineRule="auto"/>
              <w:jc w:val="both"/>
              <w:rPr>
                <w:rFonts w:cs="Arial"/>
                <w:color w:val="000000"/>
                <w:sz w:val="19"/>
                <w:szCs w:val="19"/>
              </w:rPr>
            </w:pPr>
            <w:r w:rsidRPr="003136C5">
              <w:rPr>
                <w:rFonts w:cs="Arial"/>
                <w:color w:val="000000"/>
                <w:sz w:val="19"/>
                <w:szCs w:val="19"/>
                <w:vertAlign w:val="superscript"/>
              </w:rPr>
              <w:t>2</w:t>
            </w:r>
            <w:r w:rsidRPr="003136C5">
              <w:rPr>
                <w:rFonts w:cs="Arial"/>
                <w:iCs/>
                <w:sz w:val="19"/>
                <w:szCs w:val="19"/>
              </w:rPr>
              <w:t> </w:t>
            </w:r>
            <w:r w:rsidRPr="003136C5">
              <w:rPr>
                <w:rFonts w:cs="Arial"/>
                <w:color w:val="000000"/>
                <w:sz w:val="19"/>
                <w:szCs w:val="19"/>
              </w:rPr>
              <w:t>Ils encouragent les entreprises à en faire de même.</w:t>
            </w:r>
          </w:p>
          <w:p w14:paraId="6E5C544E" w14:textId="7958FAC9" w:rsidR="0021645F" w:rsidRPr="003136C5" w:rsidRDefault="0021645F" w:rsidP="0021645F">
            <w:pPr>
              <w:spacing w:before="40" w:line="252" w:lineRule="auto"/>
              <w:jc w:val="both"/>
              <w:rPr>
                <w:rFonts w:cs="Arial"/>
                <w:sz w:val="19"/>
                <w:szCs w:val="19"/>
              </w:rPr>
            </w:pPr>
          </w:p>
        </w:tc>
      </w:tr>
      <w:tr w:rsidR="0021645F" w:rsidRPr="003136C5" w14:paraId="69E80FFB" w14:textId="77777777" w:rsidTr="0037282D">
        <w:tc>
          <w:tcPr>
            <w:tcW w:w="539" w:type="dxa"/>
            <w:shd w:val="clear" w:color="auto" w:fill="F2F2F2" w:themeFill="background1" w:themeFillShade="F2"/>
            <w:vAlign w:val="center"/>
          </w:tcPr>
          <w:p w14:paraId="2F4EB0CA" w14:textId="77777777" w:rsidR="0021645F" w:rsidRPr="003136C5" w:rsidRDefault="0021645F" w:rsidP="0021645F">
            <w:pPr>
              <w:spacing w:before="40" w:line="252" w:lineRule="auto"/>
              <w:jc w:val="center"/>
              <w:rPr>
                <w:rFonts w:cs="Arial"/>
                <w:b/>
                <w:sz w:val="20"/>
                <w:szCs w:val="19"/>
              </w:rPr>
            </w:pPr>
          </w:p>
        </w:tc>
        <w:tc>
          <w:tcPr>
            <w:tcW w:w="7529" w:type="dxa"/>
            <w:tcBorders>
              <w:right w:val="double" w:sz="4" w:space="0" w:color="767171" w:themeColor="background2" w:themeShade="80"/>
            </w:tcBorders>
            <w:shd w:val="clear" w:color="auto" w:fill="auto"/>
          </w:tcPr>
          <w:p w14:paraId="78E0F0DF" w14:textId="77777777" w:rsidR="0021645F" w:rsidRPr="003136C5" w:rsidRDefault="0021645F" w:rsidP="0021645F">
            <w:pPr>
              <w:spacing w:before="40" w:line="252" w:lineRule="auto"/>
              <w:jc w:val="both"/>
              <w:rPr>
                <w:rFonts w:cs="Arial"/>
                <w:color w:val="404040" w:themeColor="text1" w:themeTint="BF"/>
                <w:sz w:val="19"/>
                <w:szCs w:val="19"/>
              </w:rPr>
            </w:pPr>
          </w:p>
        </w:tc>
        <w:tc>
          <w:tcPr>
            <w:tcW w:w="7530" w:type="dxa"/>
            <w:tcBorders>
              <w:left w:val="double" w:sz="4" w:space="0" w:color="767171" w:themeColor="background2" w:themeShade="80"/>
            </w:tcBorders>
            <w:shd w:val="clear" w:color="auto" w:fill="auto"/>
          </w:tcPr>
          <w:p w14:paraId="6885A3C1" w14:textId="77777777" w:rsidR="0021645F" w:rsidRPr="003136C5" w:rsidRDefault="0021645F" w:rsidP="0021645F">
            <w:pPr>
              <w:spacing w:before="40" w:line="252" w:lineRule="auto"/>
              <w:jc w:val="both"/>
              <w:rPr>
                <w:rFonts w:cs="Arial"/>
                <w:sz w:val="19"/>
                <w:szCs w:val="19"/>
              </w:rPr>
            </w:pPr>
          </w:p>
        </w:tc>
      </w:tr>
      <w:tr w:rsidR="0021645F" w:rsidRPr="003136C5" w14:paraId="7995AD9F" w14:textId="77777777" w:rsidTr="00D43C58">
        <w:tc>
          <w:tcPr>
            <w:tcW w:w="539" w:type="dxa"/>
            <w:shd w:val="clear" w:color="auto" w:fill="BFBFBF" w:themeFill="background1" w:themeFillShade="BF"/>
            <w:vAlign w:val="center"/>
          </w:tcPr>
          <w:p w14:paraId="06BA0D78" w14:textId="77777777" w:rsidR="0021645F" w:rsidRPr="003136C5" w:rsidRDefault="0021645F" w:rsidP="0021645F">
            <w:pPr>
              <w:spacing w:before="40" w:after="40" w:line="252" w:lineRule="auto"/>
              <w:jc w:val="center"/>
              <w:rPr>
                <w:rFonts w:cs="Arial"/>
                <w:b/>
                <w:sz w:val="20"/>
                <w:szCs w:val="19"/>
              </w:rPr>
            </w:pPr>
          </w:p>
        </w:tc>
        <w:tc>
          <w:tcPr>
            <w:tcW w:w="7529" w:type="dxa"/>
            <w:tcBorders>
              <w:right w:val="double" w:sz="4" w:space="0" w:color="767171" w:themeColor="background2" w:themeShade="80"/>
            </w:tcBorders>
            <w:shd w:val="clear" w:color="auto" w:fill="BFBFBF" w:themeFill="background1" w:themeFillShade="BF"/>
          </w:tcPr>
          <w:p w14:paraId="2AA35CAF" w14:textId="17D851EC" w:rsidR="0021645F" w:rsidRPr="003136C5" w:rsidRDefault="0021645F" w:rsidP="0021645F">
            <w:pPr>
              <w:spacing w:before="40" w:after="40" w:line="252" w:lineRule="auto"/>
              <w:jc w:val="both"/>
              <w:rPr>
                <w:rFonts w:cs="Arial"/>
                <w:b/>
                <w:color w:val="404040" w:themeColor="text1" w:themeTint="BF"/>
                <w:sz w:val="20"/>
                <w:szCs w:val="19"/>
              </w:rPr>
            </w:pPr>
            <w:r w:rsidRPr="003136C5">
              <w:rPr>
                <w:rFonts w:cs="Arial"/>
                <w:b/>
                <w:sz w:val="20"/>
                <w:szCs w:val="19"/>
                <w:lang w:val="de-CH"/>
              </w:rPr>
              <w:t>6.3. Bildung</w:t>
            </w:r>
          </w:p>
        </w:tc>
        <w:tc>
          <w:tcPr>
            <w:tcW w:w="7530" w:type="dxa"/>
            <w:tcBorders>
              <w:left w:val="double" w:sz="4" w:space="0" w:color="767171" w:themeColor="background2" w:themeShade="80"/>
            </w:tcBorders>
            <w:shd w:val="clear" w:color="auto" w:fill="BFBFBF" w:themeFill="background1" w:themeFillShade="BF"/>
          </w:tcPr>
          <w:p w14:paraId="58275FDE" w14:textId="16E0E76B" w:rsidR="0021645F" w:rsidRPr="003136C5" w:rsidRDefault="0021645F" w:rsidP="0021645F">
            <w:pPr>
              <w:spacing w:before="40" w:after="40" w:line="252" w:lineRule="auto"/>
              <w:jc w:val="both"/>
              <w:rPr>
                <w:rFonts w:cs="Arial"/>
                <w:b/>
                <w:sz w:val="20"/>
                <w:szCs w:val="19"/>
              </w:rPr>
            </w:pPr>
            <w:r w:rsidRPr="003136C5">
              <w:rPr>
                <w:rFonts w:cs="Arial"/>
                <w:b/>
                <w:sz w:val="20"/>
                <w:szCs w:val="19"/>
              </w:rPr>
              <w:t>6.3. Enseignement et formation</w:t>
            </w:r>
          </w:p>
        </w:tc>
      </w:tr>
      <w:tr w:rsidR="0021645F" w:rsidRPr="003136C5" w14:paraId="6A7EB622" w14:textId="77777777" w:rsidTr="0037282D">
        <w:tc>
          <w:tcPr>
            <w:tcW w:w="539" w:type="dxa"/>
            <w:shd w:val="clear" w:color="auto" w:fill="F2F2F2" w:themeFill="background1" w:themeFillShade="F2"/>
            <w:vAlign w:val="center"/>
          </w:tcPr>
          <w:p w14:paraId="5A434A74" w14:textId="30EF8626" w:rsidR="0021645F" w:rsidRPr="003136C5" w:rsidRDefault="0021645F" w:rsidP="0021645F">
            <w:pPr>
              <w:spacing w:before="40" w:line="252" w:lineRule="auto"/>
              <w:jc w:val="center"/>
              <w:rPr>
                <w:rFonts w:cs="Arial"/>
                <w:b/>
                <w:sz w:val="20"/>
                <w:szCs w:val="19"/>
              </w:rPr>
            </w:pPr>
            <w:r w:rsidRPr="003136C5">
              <w:rPr>
                <w:rFonts w:cs="Arial"/>
                <w:b/>
                <w:sz w:val="20"/>
                <w:szCs w:val="19"/>
              </w:rPr>
              <w:t>6</w:t>
            </w:r>
          </w:p>
        </w:tc>
        <w:tc>
          <w:tcPr>
            <w:tcW w:w="7529" w:type="dxa"/>
            <w:tcBorders>
              <w:right w:val="double" w:sz="4" w:space="0" w:color="767171" w:themeColor="background2" w:themeShade="80"/>
            </w:tcBorders>
            <w:shd w:val="clear" w:color="auto" w:fill="auto"/>
          </w:tcPr>
          <w:p w14:paraId="60CB7B36" w14:textId="77777777" w:rsidR="0021645F" w:rsidRPr="003136C5" w:rsidRDefault="0021645F" w:rsidP="0021645F">
            <w:pPr>
              <w:spacing w:before="40"/>
              <w:jc w:val="both"/>
              <w:textAlignment w:val="baseline"/>
              <w:rPr>
                <w:rFonts w:eastAsia="Times New Roman" w:cs="Arial"/>
                <w:sz w:val="19"/>
                <w:szCs w:val="19"/>
                <w:lang w:val="de-CH" w:eastAsia="fr-CH"/>
              </w:rPr>
            </w:pPr>
            <w:r w:rsidRPr="003136C5">
              <w:rPr>
                <w:rFonts w:eastAsia="Times New Roman" w:cs="Arial"/>
                <w:b/>
                <w:bCs/>
                <w:sz w:val="19"/>
                <w:szCs w:val="19"/>
                <w:lang w:val="de-CH" w:eastAsia="fr-CH"/>
              </w:rPr>
              <w:t xml:space="preserve">Art. 150 </w:t>
            </w:r>
            <w:commentRangeStart w:id="93"/>
            <w:r w:rsidRPr="003136C5">
              <w:rPr>
                <w:rFonts w:eastAsia="Times New Roman" w:cs="Arial"/>
                <w:b/>
                <w:bCs/>
                <w:strike/>
                <w:color w:val="FF0000"/>
                <w:sz w:val="19"/>
                <w:szCs w:val="19"/>
                <w:lang w:val="de-CH" w:eastAsia="fr-CH"/>
              </w:rPr>
              <w:t xml:space="preserve">Allgemeine </w:t>
            </w:r>
            <w:commentRangeEnd w:id="93"/>
            <w:r w:rsidR="0089097E">
              <w:rPr>
                <w:rStyle w:val="Marquedecommentaire"/>
              </w:rPr>
              <w:commentReference w:id="93"/>
            </w:r>
            <w:r w:rsidRPr="003136C5">
              <w:rPr>
                <w:rFonts w:eastAsia="Times New Roman" w:cs="Arial"/>
                <w:b/>
                <w:bCs/>
                <w:color w:val="FF0000"/>
                <w:sz w:val="19"/>
                <w:szCs w:val="19"/>
                <w:u w:val="single"/>
                <w:lang w:val="de-CH" w:eastAsia="fr-CH"/>
              </w:rPr>
              <w:t>Grundsätze</w:t>
            </w:r>
            <w:r w:rsidRPr="003136C5">
              <w:rPr>
                <w:rFonts w:eastAsia="Times New Roman" w:cs="Arial"/>
                <w:sz w:val="19"/>
                <w:szCs w:val="19"/>
                <w:lang w:val="de-CH" w:eastAsia="fr-CH"/>
              </w:rPr>
              <w:t> </w:t>
            </w:r>
          </w:p>
          <w:p w14:paraId="7942B475" w14:textId="3AB80861" w:rsidR="0021645F" w:rsidRDefault="0021645F" w:rsidP="0021645F">
            <w:pPr>
              <w:spacing w:before="40"/>
              <w:jc w:val="both"/>
              <w:textAlignment w:val="baseline"/>
              <w:rPr>
                <w:rFonts w:cs="Arial"/>
                <w:iCs/>
                <w:sz w:val="19"/>
                <w:szCs w:val="19"/>
                <w:lang w:val="de-CH"/>
              </w:rPr>
            </w:pPr>
            <w:r w:rsidRPr="003136C5">
              <w:rPr>
                <w:rFonts w:cs="Arial"/>
                <w:iCs/>
                <w:sz w:val="19"/>
                <w:szCs w:val="19"/>
                <w:vertAlign w:val="superscript"/>
                <w:lang w:val="de-CH"/>
              </w:rPr>
              <w:t>1</w:t>
            </w:r>
            <w:r w:rsidRPr="003136C5">
              <w:rPr>
                <w:rFonts w:cs="Arial"/>
                <w:iCs/>
                <w:sz w:val="19"/>
                <w:szCs w:val="19"/>
                <w:lang w:val="de-CH"/>
              </w:rPr>
              <w:t> Der Kanton organisiert und finanziert das öffentliche Bildungswesen.</w:t>
            </w:r>
          </w:p>
          <w:p w14:paraId="703AC2E4" w14:textId="15CF87E0" w:rsidR="00D94458" w:rsidRPr="00D94458" w:rsidRDefault="00D94458" w:rsidP="00D94458">
            <w:pPr>
              <w:spacing w:before="40"/>
              <w:jc w:val="both"/>
              <w:textAlignment w:val="baseline"/>
              <w:rPr>
                <w:rFonts w:cs="Arial"/>
                <w:color w:val="FF0000"/>
                <w:sz w:val="19"/>
                <w:szCs w:val="19"/>
                <w:u w:val="single"/>
                <w:lang w:val="de-CH"/>
              </w:rPr>
            </w:pPr>
            <w:r w:rsidRPr="00D94458">
              <w:rPr>
                <w:rFonts w:cs="Arial"/>
                <w:iCs/>
                <w:color w:val="FF0000"/>
                <w:sz w:val="19"/>
                <w:szCs w:val="19"/>
                <w:u w:val="single"/>
                <w:vertAlign w:val="superscript"/>
                <w:lang w:val="de-CH"/>
              </w:rPr>
              <w:t>2</w:t>
            </w:r>
            <w:r w:rsidRPr="00D94458">
              <w:rPr>
                <w:rFonts w:cs="Arial"/>
                <w:iCs/>
                <w:color w:val="FF0000"/>
                <w:sz w:val="19"/>
                <w:szCs w:val="19"/>
                <w:u w:val="single"/>
                <w:lang w:val="de-CH"/>
              </w:rPr>
              <w:t> </w:t>
            </w:r>
            <w:r w:rsidRPr="00D94458">
              <w:rPr>
                <w:rFonts w:cs="Arial"/>
                <w:color w:val="FF0000"/>
                <w:sz w:val="19"/>
                <w:szCs w:val="19"/>
                <w:u w:val="single"/>
                <w:lang w:val="de-CH"/>
              </w:rPr>
              <w:t xml:space="preserve">Der Unterricht zielt auf die Vermittlung von Wissen, die Entwicklung von </w:t>
            </w:r>
            <w:r w:rsidRPr="00D94458">
              <w:rPr>
                <w:rFonts w:eastAsia="Times New Roman" w:cs="Arial"/>
                <w:color w:val="FF0000"/>
                <w:sz w:val="19"/>
                <w:szCs w:val="19"/>
                <w:u w:val="single"/>
                <w:lang w:val="de-CH" w:eastAsia="fr-CH"/>
              </w:rPr>
              <w:t xml:space="preserve">menschlichen, sozialen, intellektuellen und kreativen </w:t>
            </w:r>
            <w:r w:rsidRPr="00D94458">
              <w:rPr>
                <w:rFonts w:cs="Arial"/>
                <w:color w:val="FF0000"/>
                <w:sz w:val="19"/>
                <w:szCs w:val="19"/>
                <w:u w:val="single"/>
                <w:lang w:val="de-CH"/>
              </w:rPr>
              <w:t xml:space="preserve">Kompetenzen </w:t>
            </w:r>
            <w:r w:rsidRPr="00D94458">
              <w:rPr>
                <w:rFonts w:eastAsia="Times New Roman" w:cs="Arial"/>
                <w:color w:val="FF0000"/>
                <w:sz w:val="19"/>
                <w:szCs w:val="19"/>
                <w:u w:val="single"/>
                <w:lang w:val="de-CH" w:eastAsia="fr-CH"/>
              </w:rPr>
              <w:t xml:space="preserve">sowie von kritischem Denken </w:t>
            </w:r>
            <w:r w:rsidRPr="00D94458">
              <w:rPr>
                <w:rFonts w:cs="Arial"/>
                <w:color w:val="FF0000"/>
                <w:sz w:val="19"/>
                <w:szCs w:val="19"/>
                <w:u w:val="single"/>
                <w:lang w:val="de-CH"/>
              </w:rPr>
              <w:t xml:space="preserve">ab. </w:t>
            </w:r>
          </w:p>
          <w:p w14:paraId="0F11F7A6" w14:textId="3C306ED6" w:rsidR="0021645F" w:rsidRPr="003136C5" w:rsidRDefault="00D94458" w:rsidP="0021645F">
            <w:pPr>
              <w:spacing w:before="40"/>
              <w:jc w:val="both"/>
              <w:textAlignment w:val="baseline"/>
              <w:rPr>
                <w:rFonts w:eastAsia="Times New Roman" w:cs="Arial"/>
                <w:sz w:val="19"/>
                <w:szCs w:val="19"/>
                <w:lang w:val="de-CH" w:eastAsia="fr-CH"/>
              </w:rPr>
            </w:pPr>
            <w:r w:rsidRPr="00D94458">
              <w:rPr>
                <w:rFonts w:cs="Arial"/>
                <w:iCs/>
                <w:color w:val="FF0000"/>
                <w:sz w:val="19"/>
                <w:szCs w:val="19"/>
                <w:u w:val="single"/>
                <w:vertAlign w:val="superscript"/>
              </w:rPr>
              <w:t>3</w:t>
            </w:r>
            <w:r w:rsidRPr="00D94458">
              <w:rPr>
                <w:rFonts w:cs="Arial"/>
                <w:iCs/>
                <w:color w:val="FF0000"/>
                <w:sz w:val="19"/>
                <w:szCs w:val="19"/>
                <w:vertAlign w:val="superscript"/>
              </w:rPr>
              <w:t> </w:t>
            </w:r>
            <w:r w:rsidRPr="00D94458">
              <w:rPr>
                <w:rFonts w:cs="Arial"/>
                <w:iCs/>
                <w:strike/>
                <w:color w:val="FF0000"/>
                <w:sz w:val="19"/>
                <w:szCs w:val="19"/>
                <w:vertAlign w:val="superscript"/>
              </w:rPr>
              <w:t>2</w:t>
            </w:r>
            <w:r w:rsidRPr="00D94458">
              <w:rPr>
                <w:rFonts w:cs="Arial"/>
                <w:iCs/>
                <w:color w:val="FF0000"/>
                <w:sz w:val="19"/>
                <w:szCs w:val="19"/>
              </w:rPr>
              <w:t> </w:t>
            </w:r>
            <w:r w:rsidR="0021645F" w:rsidRPr="003136C5">
              <w:rPr>
                <w:rFonts w:cs="Arial"/>
                <w:sz w:val="19"/>
                <w:szCs w:val="19"/>
                <w:lang w:val="de-CH"/>
              </w:rPr>
              <w:t>Die konfessionelle und politische Neutralität des Unterrichts ist gewährleistet.</w:t>
            </w:r>
          </w:p>
          <w:p w14:paraId="3F565A9F" w14:textId="21A4BC69" w:rsidR="0021645F" w:rsidRPr="003136C5" w:rsidRDefault="00D94458" w:rsidP="0021645F">
            <w:pPr>
              <w:spacing w:before="40"/>
              <w:jc w:val="both"/>
              <w:textAlignment w:val="baseline"/>
              <w:rPr>
                <w:rFonts w:eastAsia="Times New Roman" w:cs="Arial"/>
                <w:sz w:val="19"/>
                <w:szCs w:val="19"/>
                <w:lang w:val="de-CH" w:eastAsia="fr-CH"/>
              </w:rPr>
            </w:pPr>
            <w:r w:rsidRPr="00D94458">
              <w:rPr>
                <w:rFonts w:cs="Arial"/>
                <w:iCs/>
                <w:color w:val="FF0000"/>
                <w:sz w:val="19"/>
                <w:szCs w:val="19"/>
                <w:u w:val="single"/>
                <w:vertAlign w:val="superscript"/>
              </w:rPr>
              <w:t>4</w:t>
            </w:r>
            <w:r w:rsidRPr="00D94458">
              <w:rPr>
                <w:rFonts w:cs="Arial"/>
                <w:iCs/>
                <w:color w:val="FF0000"/>
                <w:sz w:val="19"/>
                <w:szCs w:val="19"/>
                <w:vertAlign w:val="superscript"/>
              </w:rPr>
              <w:t> </w:t>
            </w:r>
            <w:r w:rsidRPr="00D94458">
              <w:rPr>
                <w:rFonts w:cs="Arial"/>
                <w:iCs/>
                <w:strike/>
                <w:color w:val="FF0000"/>
                <w:sz w:val="19"/>
                <w:szCs w:val="19"/>
                <w:vertAlign w:val="superscript"/>
              </w:rPr>
              <w:t>3</w:t>
            </w:r>
            <w:r w:rsidRPr="00D94458">
              <w:rPr>
                <w:rFonts w:cs="Arial"/>
                <w:iCs/>
                <w:color w:val="FF0000"/>
                <w:sz w:val="19"/>
                <w:szCs w:val="19"/>
              </w:rPr>
              <w:t> </w:t>
            </w:r>
            <w:r w:rsidR="0021645F" w:rsidRPr="003136C5">
              <w:rPr>
                <w:rFonts w:cs="Arial"/>
                <w:iCs/>
                <w:sz w:val="19"/>
                <w:szCs w:val="19"/>
                <w:lang w:val="de-CH"/>
              </w:rPr>
              <w:t>Die freie Wahl der Unterrichtsform in einer Privatschule oder zu Hause ist anerkannt. Der Kanton übt die Aufsicht aus.</w:t>
            </w:r>
          </w:p>
          <w:p w14:paraId="6EDF4BE4" w14:textId="77777777" w:rsidR="0021645F" w:rsidRPr="00D94458" w:rsidRDefault="0021645F" w:rsidP="0021645F">
            <w:pPr>
              <w:spacing w:before="40"/>
              <w:jc w:val="both"/>
              <w:textAlignment w:val="baseline"/>
              <w:rPr>
                <w:rFonts w:cs="Arial"/>
                <w:strike/>
                <w:color w:val="FF0000"/>
                <w:sz w:val="19"/>
                <w:szCs w:val="19"/>
                <w:lang w:val="de-CH"/>
              </w:rPr>
            </w:pPr>
            <w:commentRangeStart w:id="94"/>
            <w:r w:rsidRPr="00D94458">
              <w:rPr>
                <w:rFonts w:cs="Arial"/>
                <w:iCs/>
                <w:strike/>
                <w:color w:val="FF0000"/>
                <w:sz w:val="19"/>
                <w:szCs w:val="19"/>
                <w:vertAlign w:val="superscript"/>
                <w:lang w:val="de-CH"/>
              </w:rPr>
              <w:t>4</w:t>
            </w:r>
            <w:r w:rsidRPr="00D94458">
              <w:rPr>
                <w:rFonts w:cs="Arial"/>
                <w:iCs/>
                <w:strike/>
                <w:color w:val="FF0000"/>
                <w:sz w:val="19"/>
                <w:szCs w:val="19"/>
                <w:lang w:val="de-CH"/>
              </w:rPr>
              <w:t> </w:t>
            </w:r>
            <w:commentRangeEnd w:id="94"/>
            <w:r w:rsidR="00A93F07">
              <w:rPr>
                <w:rStyle w:val="Marquedecommentaire"/>
              </w:rPr>
              <w:commentReference w:id="94"/>
            </w:r>
            <w:r w:rsidRPr="00D94458">
              <w:rPr>
                <w:rFonts w:cs="Arial"/>
                <w:strike/>
                <w:color w:val="FF0000"/>
                <w:sz w:val="19"/>
                <w:szCs w:val="19"/>
                <w:lang w:val="de-CH"/>
              </w:rPr>
              <w:t xml:space="preserve">Der Unterricht zielt auf die Vermittlung von Wissen, die Entwicklung von </w:t>
            </w:r>
            <w:r w:rsidRPr="00D94458">
              <w:rPr>
                <w:rFonts w:eastAsia="Times New Roman" w:cs="Arial"/>
                <w:strike/>
                <w:color w:val="FF0000"/>
                <w:sz w:val="19"/>
                <w:szCs w:val="19"/>
                <w:lang w:val="de-CH" w:eastAsia="fr-CH"/>
              </w:rPr>
              <w:t xml:space="preserve">menschlichen, sozialen, intellektuellen und kreativen </w:t>
            </w:r>
            <w:r w:rsidRPr="00D94458">
              <w:rPr>
                <w:rFonts w:cs="Arial"/>
                <w:strike/>
                <w:color w:val="FF0000"/>
                <w:sz w:val="19"/>
                <w:szCs w:val="19"/>
                <w:lang w:val="de-CH"/>
              </w:rPr>
              <w:t xml:space="preserve">Kompetenzen </w:t>
            </w:r>
            <w:r w:rsidRPr="00D94458">
              <w:rPr>
                <w:rFonts w:eastAsia="Times New Roman" w:cs="Arial"/>
                <w:strike/>
                <w:color w:val="FF0000"/>
                <w:sz w:val="19"/>
                <w:szCs w:val="19"/>
                <w:lang w:val="de-CH" w:eastAsia="fr-CH"/>
              </w:rPr>
              <w:t xml:space="preserve">sowie von kritischem Denken </w:t>
            </w:r>
            <w:r w:rsidRPr="00D94458">
              <w:rPr>
                <w:rFonts w:cs="Arial"/>
                <w:strike/>
                <w:color w:val="FF0000"/>
                <w:sz w:val="19"/>
                <w:szCs w:val="19"/>
                <w:lang w:val="de-CH"/>
              </w:rPr>
              <w:t xml:space="preserve">ab. </w:t>
            </w:r>
          </w:p>
          <w:p w14:paraId="076F6AA2" w14:textId="77777777" w:rsidR="0021645F" w:rsidRPr="003136C5" w:rsidRDefault="0021645F" w:rsidP="0021645F">
            <w:pPr>
              <w:spacing w:before="40"/>
              <w:jc w:val="both"/>
              <w:textAlignment w:val="baseline"/>
              <w:rPr>
                <w:rFonts w:eastAsia="Times New Roman" w:cs="Arial"/>
                <w:sz w:val="19"/>
                <w:szCs w:val="19"/>
                <w:lang w:val="de-CH" w:eastAsia="fr-CH"/>
              </w:rPr>
            </w:pPr>
            <w:r w:rsidRPr="003136C5">
              <w:rPr>
                <w:rFonts w:cs="Arial"/>
                <w:iCs/>
                <w:sz w:val="19"/>
                <w:szCs w:val="19"/>
                <w:vertAlign w:val="superscript"/>
                <w:lang w:val="de-CH"/>
              </w:rPr>
              <w:t>5</w:t>
            </w:r>
            <w:r w:rsidRPr="003136C5">
              <w:rPr>
                <w:rFonts w:cs="Arial"/>
                <w:iCs/>
                <w:sz w:val="19"/>
                <w:szCs w:val="19"/>
                <w:lang w:val="de-CH"/>
              </w:rPr>
              <w:t> </w:t>
            </w:r>
            <w:r w:rsidRPr="003136C5">
              <w:rPr>
                <w:rFonts w:eastAsia="Times New Roman" w:cs="Arial"/>
                <w:sz w:val="19"/>
                <w:szCs w:val="19"/>
                <w:lang w:val="de-CH" w:eastAsia="fr-CH"/>
              </w:rPr>
              <w:t>Der Kanton ergreift Massnahmen zur Verringerung der Ungleichheiten beim Zugang zu Wissen und richtet ein Beihilfesystem zur Unterstützung der nachobligatorischen Ausbildung ein.</w:t>
            </w:r>
          </w:p>
          <w:p w14:paraId="628C3D5F" w14:textId="528DCC34" w:rsidR="0021645F" w:rsidRPr="003136C5" w:rsidRDefault="0021645F" w:rsidP="0021645F">
            <w:pPr>
              <w:spacing w:before="40" w:line="252" w:lineRule="auto"/>
              <w:jc w:val="both"/>
              <w:rPr>
                <w:rFonts w:cs="Arial"/>
                <w:color w:val="404040" w:themeColor="text1" w:themeTint="BF"/>
                <w:sz w:val="19"/>
                <w:szCs w:val="19"/>
              </w:rPr>
            </w:pPr>
          </w:p>
        </w:tc>
        <w:tc>
          <w:tcPr>
            <w:tcW w:w="7530" w:type="dxa"/>
            <w:tcBorders>
              <w:left w:val="double" w:sz="4" w:space="0" w:color="767171" w:themeColor="background2" w:themeShade="80"/>
            </w:tcBorders>
            <w:shd w:val="clear" w:color="auto" w:fill="auto"/>
          </w:tcPr>
          <w:p w14:paraId="6AB44D4F" w14:textId="77777777" w:rsidR="0021645F" w:rsidRPr="003136C5" w:rsidRDefault="0021645F" w:rsidP="0021645F">
            <w:pPr>
              <w:spacing w:before="40" w:line="252" w:lineRule="auto"/>
              <w:jc w:val="both"/>
              <w:textAlignment w:val="baseline"/>
              <w:rPr>
                <w:rFonts w:eastAsia="Times New Roman" w:cs="Arial"/>
                <w:sz w:val="19"/>
                <w:szCs w:val="19"/>
                <w:lang w:eastAsia="fr-CH"/>
              </w:rPr>
            </w:pPr>
            <w:r w:rsidRPr="003136C5">
              <w:rPr>
                <w:rFonts w:eastAsia="Times New Roman" w:cs="Arial"/>
                <w:b/>
                <w:bCs/>
                <w:sz w:val="19"/>
                <w:szCs w:val="19"/>
                <w:lang w:eastAsia="fr-CH"/>
              </w:rPr>
              <w:t xml:space="preserve">Art. 150 </w:t>
            </w:r>
            <w:r w:rsidRPr="003136C5">
              <w:rPr>
                <w:rFonts w:eastAsia="Times New Roman" w:cs="Arial"/>
                <w:b/>
                <w:bCs/>
                <w:color w:val="FF0000"/>
                <w:sz w:val="19"/>
                <w:szCs w:val="19"/>
                <w:u w:val="single"/>
                <w:lang w:eastAsia="fr-CH"/>
              </w:rPr>
              <w:t>Principes</w:t>
            </w:r>
            <w:r w:rsidRPr="003136C5">
              <w:rPr>
                <w:rFonts w:eastAsia="Times New Roman" w:cs="Arial"/>
                <w:b/>
                <w:bCs/>
                <w:color w:val="FF0000"/>
                <w:sz w:val="19"/>
                <w:szCs w:val="19"/>
                <w:lang w:eastAsia="fr-CH"/>
              </w:rPr>
              <w:t xml:space="preserve"> </w:t>
            </w:r>
            <w:commentRangeStart w:id="95"/>
            <w:r w:rsidRPr="003136C5">
              <w:rPr>
                <w:rFonts w:eastAsia="Times New Roman" w:cs="Arial"/>
                <w:b/>
                <w:bCs/>
                <w:strike/>
                <w:color w:val="FF0000"/>
                <w:sz w:val="19"/>
                <w:szCs w:val="19"/>
                <w:lang w:eastAsia="fr-CH"/>
              </w:rPr>
              <w:t>généraux</w:t>
            </w:r>
            <w:r w:rsidRPr="003136C5">
              <w:rPr>
                <w:rFonts w:eastAsia="Times New Roman" w:cs="Arial"/>
                <w:strike/>
                <w:color w:val="FF0000"/>
                <w:sz w:val="19"/>
                <w:szCs w:val="19"/>
                <w:lang w:eastAsia="fr-CH"/>
              </w:rPr>
              <w:t> </w:t>
            </w:r>
            <w:commentRangeEnd w:id="95"/>
            <w:r w:rsidR="00043CFA">
              <w:rPr>
                <w:rStyle w:val="Marquedecommentaire"/>
              </w:rPr>
              <w:commentReference w:id="95"/>
            </w:r>
          </w:p>
          <w:p w14:paraId="2206BA53" w14:textId="5A78D50B" w:rsidR="0021645F" w:rsidRDefault="0021645F" w:rsidP="0021645F">
            <w:pPr>
              <w:spacing w:before="40" w:line="252" w:lineRule="auto"/>
              <w:jc w:val="both"/>
              <w:textAlignment w:val="baseline"/>
              <w:rPr>
                <w:rFonts w:eastAsia="Times New Roman" w:cs="Arial"/>
                <w:sz w:val="19"/>
                <w:szCs w:val="19"/>
                <w:lang w:eastAsia="fr-CH"/>
              </w:rPr>
            </w:pPr>
            <w:r w:rsidRPr="003136C5">
              <w:rPr>
                <w:rFonts w:eastAsia="Times New Roman" w:cs="Arial"/>
                <w:b/>
                <w:bCs/>
                <w:sz w:val="19"/>
                <w:szCs w:val="19"/>
                <w:vertAlign w:val="superscript"/>
                <w:lang w:eastAsia="fr-CH"/>
              </w:rPr>
              <w:t> </w:t>
            </w:r>
            <w:r w:rsidRPr="003136C5">
              <w:rPr>
                <w:rFonts w:cs="Arial"/>
                <w:iCs/>
                <w:sz w:val="19"/>
                <w:szCs w:val="19"/>
                <w:vertAlign w:val="superscript"/>
              </w:rPr>
              <w:t>1</w:t>
            </w:r>
            <w:r w:rsidRPr="003136C5">
              <w:rPr>
                <w:rFonts w:cs="Arial"/>
                <w:iCs/>
                <w:sz w:val="19"/>
                <w:szCs w:val="19"/>
              </w:rPr>
              <w:t> </w:t>
            </w:r>
            <w:r w:rsidRPr="003136C5">
              <w:rPr>
                <w:rFonts w:eastAsia="Times New Roman" w:cs="Arial"/>
                <w:sz w:val="19"/>
                <w:szCs w:val="19"/>
                <w:lang w:eastAsia="fr-CH"/>
              </w:rPr>
              <w:t>L’État organise et finance l’enseignement public. </w:t>
            </w:r>
          </w:p>
          <w:p w14:paraId="338B9E92" w14:textId="25F7EC61" w:rsidR="00D94458" w:rsidRPr="00D94458" w:rsidRDefault="00D94458" w:rsidP="00D94458">
            <w:pPr>
              <w:spacing w:before="40" w:line="252" w:lineRule="auto"/>
              <w:jc w:val="both"/>
              <w:textAlignment w:val="baseline"/>
              <w:rPr>
                <w:rFonts w:eastAsia="Times New Roman" w:cs="Arial"/>
                <w:color w:val="FF0000"/>
                <w:sz w:val="19"/>
                <w:szCs w:val="19"/>
                <w:u w:val="single"/>
                <w:lang w:eastAsia="fr-CH"/>
              </w:rPr>
            </w:pPr>
            <w:r>
              <w:rPr>
                <w:rFonts w:cs="Arial"/>
                <w:iCs/>
                <w:color w:val="FF0000"/>
                <w:sz w:val="19"/>
                <w:szCs w:val="19"/>
                <w:u w:val="single"/>
                <w:vertAlign w:val="superscript"/>
              </w:rPr>
              <w:t>2</w:t>
            </w:r>
            <w:r w:rsidRPr="00D94458">
              <w:rPr>
                <w:rFonts w:cs="Arial"/>
                <w:iCs/>
                <w:color w:val="FF0000"/>
                <w:sz w:val="19"/>
                <w:szCs w:val="19"/>
                <w:u w:val="single"/>
              </w:rPr>
              <w:t> </w:t>
            </w:r>
            <w:r w:rsidRPr="00D94458">
              <w:rPr>
                <w:rFonts w:eastAsia="Times New Roman" w:cs="Arial"/>
                <w:color w:val="FF0000"/>
                <w:sz w:val="19"/>
                <w:szCs w:val="19"/>
                <w:u w:val="single"/>
                <w:lang w:eastAsia="fr-CH"/>
              </w:rPr>
              <w:t>L’enseignement vise la transmission des savoirs, le développement des compétences humaines, sociales, intellectuelles et créatives ainsi que le sens critique. </w:t>
            </w:r>
          </w:p>
          <w:p w14:paraId="7726C7D5" w14:textId="5D7D723C" w:rsidR="0021645F" w:rsidRPr="003136C5" w:rsidRDefault="00D94458" w:rsidP="0021645F">
            <w:pPr>
              <w:spacing w:before="40" w:line="252" w:lineRule="auto"/>
              <w:jc w:val="both"/>
              <w:textAlignment w:val="baseline"/>
              <w:rPr>
                <w:rFonts w:eastAsia="Times New Roman" w:cs="Arial"/>
                <w:sz w:val="19"/>
                <w:szCs w:val="19"/>
                <w:lang w:eastAsia="fr-CH"/>
              </w:rPr>
            </w:pPr>
            <w:r w:rsidRPr="00D94458">
              <w:rPr>
                <w:rFonts w:cs="Arial"/>
                <w:iCs/>
                <w:color w:val="FF0000"/>
                <w:sz w:val="19"/>
                <w:szCs w:val="19"/>
                <w:u w:val="single"/>
                <w:vertAlign w:val="superscript"/>
              </w:rPr>
              <w:t>3</w:t>
            </w:r>
            <w:r w:rsidRPr="00D94458">
              <w:rPr>
                <w:rFonts w:cs="Arial"/>
                <w:iCs/>
                <w:color w:val="FF0000"/>
                <w:sz w:val="19"/>
                <w:szCs w:val="19"/>
                <w:vertAlign w:val="superscript"/>
              </w:rPr>
              <w:t> </w:t>
            </w:r>
            <w:r w:rsidR="0021645F" w:rsidRPr="00D94458">
              <w:rPr>
                <w:rFonts w:cs="Arial"/>
                <w:iCs/>
                <w:strike/>
                <w:color w:val="FF0000"/>
                <w:sz w:val="19"/>
                <w:szCs w:val="19"/>
                <w:vertAlign w:val="superscript"/>
              </w:rPr>
              <w:t>2</w:t>
            </w:r>
            <w:r w:rsidR="0021645F" w:rsidRPr="00D94458">
              <w:rPr>
                <w:rFonts w:cs="Arial"/>
                <w:iCs/>
                <w:color w:val="FF0000"/>
                <w:sz w:val="19"/>
                <w:szCs w:val="19"/>
              </w:rPr>
              <w:t> </w:t>
            </w:r>
            <w:r w:rsidR="0021645F" w:rsidRPr="003136C5">
              <w:rPr>
                <w:rFonts w:eastAsia="Times New Roman" w:cs="Arial"/>
                <w:sz w:val="19"/>
                <w:szCs w:val="19"/>
                <w:lang w:eastAsia="fr-CH"/>
              </w:rPr>
              <w:t>La neutralité confessionnelle et politique de l’enseignement est garantie. </w:t>
            </w:r>
          </w:p>
          <w:p w14:paraId="25CD33BC" w14:textId="66A63C73" w:rsidR="0021645F" w:rsidRPr="003136C5" w:rsidRDefault="00D94458" w:rsidP="0021645F">
            <w:pPr>
              <w:spacing w:before="40" w:line="252" w:lineRule="auto"/>
              <w:jc w:val="both"/>
              <w:textAlignment w:val="baseline"/>
              <w:rPr>
                <w:rFonts w:eastAsia="Times New Roman" w:cs="Arial"/>
                <w:sz w:val="19"/>
                <w:szCs w:val="19"/>
                <w:lang w:eastAsia="fr-CH"/>
              </w:rPr>
            </w:pPr>
            <w:r w:rsidRPr="00D94458">
              <w:rPr>
                <w:rFonts w:cs="Arial"/>
                <w:iCs/>
                <w:color w:val="FF0000"/>
                <w:sz w:val="19"/>
                <w:szCs w:val="19"/>
                <w:u w:val="single"/>
                <w:vertAlign w:val="superscript"/>
              </w:rPr>
              <w:t>4</w:t>
            </w:r>
            <w:r w:rsidRPr="00D94458">
              <w:rPr>
                <w:rFonts w:cs="Arial"/>
                <w:iCs/>
                <w:color w:val="FF0000"/>
                <w:sz w:val="19"/>
                <w:szCs w:val="19"/>
                <w:vertAlign w:val="superscript"/>
              </w:rPr>
              <w:t> </w:t>
            </w:r>
            <w:r w:rsidR="0021645F" w:rsidRPr="00D94458">
              <w:rPr>
                <w:rFonts w:cs="Arial"/>
                <w:iCs/>
                <w:strike/>
                <w:color w:val="FF0000"/>
                <w:sz w:val="19"/>
                <w:szCs w:val="19"/>
                <w:vertAlign w:val="superscript"/>
              </w:rPr>
              <w:t>3</w:t>
            </w:r>
            <w:r w:rsidR="0021645F" w:rsidRPr="00D94458">
              <w:rPr>
                <w:rFonts w:cs="Arial"/>
                <w:iCs/>
                <w:color w:val="FF0000"/>
                <w:sz w:val="19"/>
                <w:szCs w:val="19"/>
              </w:rPr>
              <w:t> </w:t>
            </w:r>
            <w:r w:rsidR="0021645F" w:rsidRPr="003136C5">
              <w:rPr>
                <w:rFonts w:eastAsia="Times New Roman" w:cs="Arial"/>
                <w:sz w:val="19"/>
                <w:szCs w:val="19"/>
                <w:lang w:eastAsia="fr-CH"/>
              </w:rPr>
              <w:t>Le libre choix du mode d’enseignement en école privée ou à domicile est reconnu. L’État exerce la surveillance.</w:t>
            </w:r>
          </w:p>
          <w:p w14:paraId="4C4688CA" w14:textId="77777777" w:rsidR="0021645F" w:rsidRPr="00D94458" w:rsidRDefault="0021645F" w:rsidP="0021645F">
            <w:pPr>
              <w:spacing w:before="40" w:line="252" w:lineRule="auto"/>
              <w:jc w:val="both"/>
              <w:textAlignment w:val="baseline"/>
              <w:rPr>
                <w:rFonts w:eastAsia="Times New Roman" w:cs="Arial"/>
                <w:strike/>
                <w:color w:val="FF0000"/>
                <w:sz w:val="19"/>
                <w:szCs w:val="19"/>
                <w:lang w:eastAsia="fr-CH"/>
              </w:rPr>
            </w:pPr>
            <w:commentRangeStart w:id="96"/>
            <w:r w:rsidRPr="00D94458">
              <w:rPr>
                <w:rFonts w:cs="Arial"/>
                <w:iCs/>
                <w:strike/>
                <w:color w:val="FF0000"/>
                <w:sz w:val="19"/>
                <w:szCs w:val="19"/>
                <w:vertAlign w:val="superscript"/>
              </w:rPr>
              <w:t>4</w:t>
            </w:r>
            <w:r w:rsidRPr="00D94458">
              <w:rPr>
                <w:rFonts w:cs="Arial"/>
                <w:iCs/>
                <w:strike/>
                <w:color w:val="FF0000"/>
                <w:sz w:val="19"/>
                <w:szCs w:val="19"/>
              </w:rPr>
              <w:t> </w:t>
            </w:r>
            <w:commentRangeEnd w:id="96"/>
            <w:r w:rsidR="00FB78F1">
              <w:rPr>
                <w:rStyle w:val="Marquedecommentaire"/>
              </w:rPr>
              <w:commentReference w:id="96"/>
            </w:r>
            <w:r w:rsidRPr="00D94458">
              <w:rPr>
                <w:rFonts w:eastAsia="Times New Roman" w:cs="Arial"/>
                <w:strike/>
                <w:color w:val="FF0000"/>
                <w:sz w:val="19"/>
                <w:szCs w:val="19"/>
                <w:lang w:eastAsia="fr-CH"/>
              </w:rPr>
              <w:t>L’enseignement vise la transmission des savoirs, le développement des compétences humaines, sociales, intellectuelles et créatives ainsi que le sens critique. </w:t>
            </w:r>
          </w:p>
          <w:p w14:paraId="48FA90E3" w14:textId="77777777" w:rsidR="0021645F" w:rsidRPr="003136C5" w:rsidRDefault="0021645F" w:rsidP="0021645F">
            <w:pPr>
              <w:spacing w:before="40" w:line="252" w:lineRule="auto"/>
              <w:jc w:val="both"/>
              <w:textAlignment w:val="baseline"/>
              <w:rPr>
                <w:rFonts w:eastAsia="Times New Roman" w:cs="Arial"/>
                <w:sz w:val="19"/>
                <w:szCs w:val="19"/>
                <w:lang w:eastAsia="fr-CH"/>
              </w:rPr>
            </w:pPr>
            <w:r w:rsidRPr="003136C5">
              <w:rPr>
                <w:rFonts w:cs="Arial"/>
                <w:iCs/>
                <w:sz w:val="19"/>
                <w:szCs w:val="19"/>
                <w:vertAlign w:val="superscript"/>
              </w:rPr>
              <w:t>5</w:t>
            </w:r>
            <w:r w:rsidRPr="003136C5">
              <w:rPr>
                <w:rFonts w:cs="Arial"/>
                <w:iCs/>
                <w:sz w:val="19"/>
                <w:szCs w:val="19"/>
              </w:rPr>
              <w:t> </w:t>
            </w:r>
            <w:r w:rsidRPr="003136C5">
              <w:rPr>
                <w:rFonts w:eastAsia="Times New Roman" w:cs="Arial"/>
                <w:sz w:val="19"/>
                <w:szCs w:val="19"/>
                <w:lang w:eastAsia="fr-CH"/>
              </w:rPr>
              <w:t>L’</w:t>
            </w:r>
            <w:r w:rsidRPr="003136C5">
              <w:rPr>
                <w:rFonts w:eastAsia="Times New Roman" w:cs="Arial"/>
                <w:color w:val="000000"/>
                <w:sz w:val="19"/>
                <w:szCs w:val="19"/>
                <w:lang w:eastAsia="fr-CH"/>
              </w:rPr>
              <w:t>É</w:t>
            </w:r>
            <w:r w:rsidRPr="003136C5">
              <w:rPr>
                <w:rFonts w:eastAsia="Times New Roman" w:cs="Arial"/>
                <w:sz w:val="19"/>
                <w:szCs w:val="19"/>
                <w:lang w:eastAsia="fr-CH"/>
              </w:rPr>
              <w:t>tat prend des mesures pour réduire les inégalités d’accès aux savoirs et met en place un système d’aide à la formation post-obligatoire. </w:t>
            </w:r>
          </w:p>
          <w:p w14:paraId="391B61AB" w14:textId="77777777" w:rsidR="0021645F" w:rsidRPr="003136C5" w:rsidRDefault="0021645F" w:rsidP="0021645F">
            <w:pPr>
              <w:spacing w:before="40" w:line="252" w:lineRule="auto"/>
              <w:jc w:val="both"/>
              <w:rPr>
                <w:rFonts w:cs="Arial"/>
                <w:sz w:val="19"/>
                <w:szCs w:val="19"/>
              </w:rPr>
            </w:pPr>
          </w:p>
        </w:tc>
      </w:tr>
      <w:tr w:rsidR="0021645F" w:rsidRPr="003136C5" w14:paraId="1612C4EC" w14:textId="77777777" w:rsidTr="0037282D">
        <w:tc>
          <w:tcPr>
            <w:tcW w:w="539" w:type="dxa"/>
            <w:shd w:val="clear" w:color="auto" w:fill="F2F2F2" w:themeFill="background1" w:themeFillShade="F2"/>
            <w:vAlign w:val="center"/>
          </w:tcPr>
          <w:p w14:paraId="44183AC4" w14:textId="05A85E17" w:rsidR="0021645F" w:rsidRPr="003136C5" w:rsidRDefault="0021645F" w:rsidP="0021645F">
            <w:pPr>
              <w:spacing w:before="40" w:line="252" w:lineRule="auto"/>
              <w:jc w:val="center"/>
              <w:rPr>
                <w:rFonts w:cs="Arial"/>
                <w:b/>
                <w:sz w:val="20"/>
                <w:szCs w:val="19"/>
              </w:rPr>
            </w:pPr>
            <w:r w:rsidRPr="003136C5">
              <w:rPr>
                <w:rFonts w:cs="Arial"/>
                <w:b/>
                <w:sz w:val="20"/>
                <w:szCs w:val="19"/>
              </w:rPr>
              <w:t>6</w:t>
            </w:r>
          </w:p>
        </w:tc>
        <w:tc>
          <w:tcPr>
            <w:tcW w:w="7529" w:type="dxa"/>
            <w:tcBorders>
              <w:right w:val="double" w:sz="4" w:space="0" w:color="767171" w:themeColor="background2" w:themeShade="80"/>
            </w:tcBorders>
            <w:shd w:val="clear" w:color="auto" w:fill="auto"/>
          </w:tcPr>
          <w:p w14:paraId="585A859E" w14:textId="77777777" w:rsidR="0021645F" w:rsidRPr="003136C5" w:rsidRDefault="0021645F" w:rsidP="0021645F">
            <w:pPr>
              <w:spacing w:before="40"/>
              <w:jc w:val="both"/>
              <w:textAlignment w:val="baseline"/>
              <w:rPr>
                <w:rFonts w:eastAsia="Times New Roman" w:cs="Arial"/>
                <w:b/>
                <w:bCs/>
                <w:sz w:val="19"/>
                <w:szCs w:val="19"/>
                <w:lang w:val="de-CH" w:eastAsia="fr-CH"/>
              </w:rPr>
            </w:pPr>
            <w:r w:rsidRPr="003136C5">
              <w:rPr>
                <w:rFonts w:eastAsia="Times New Roman" w:cs="Arial"/>
                <w:b/>
                <w:bCs/>
                <w:sz w:val="19"/>
                <w:szCs w:val="19"/>
                <w:lang w:val="de-CH" w:eastAsia="fr-CH"/>
              </w:rPr>
              <w:t xml:space="preserve">Art. 151 </w:t>
            </w:r>
            <w:r w:rsidRPr="003136C5">
              <w:rPr>
                <w:rFonts w:cs="Arial"/>
                <w:b/>
                <w:sz w:val="19"/>
                <w:szCs w:val="19"/>
                <w:lang w:val="de-CH"/>
              </w:rPr>
              <w:t>Primar- und Sekundarschulunterricht I</w:t>
            </w:r>
          </w:p>
          <w:p w14:paraId="23C4E427" w14:textId="77777777" w:rsidR="0021645F" w:rsidRPr="003136C5" w:rsidRDefault="0021645F" w:rsidP="0021645F">
            <w:pPr>
              <w:spacing w:before="40"/>
              <w:jc w:val="both"/>
              <w:textAlignment w:val="baseline"/>
              <w:rPr>
                <w:rFonts w:cs="Arial"/>
                <w:sz w:val="19"/>
                <w:szCs w:val="19"/>
                <w:lang w:val="de-CH"/>
              </w:rPr>
            </w:pPr>
            <w:r w:rsidRPr="003136C5">
              <w:rPr>
                <w:rFonts w:cs="Arial"/>
                <w:iCs/>
                <w:sz w:val="19"/>
                <w:szCs w:val="19"/>
                <w:vertAlign w:val="superscript"/>
                <w:lang w:val="de-CH"/>
              </w:rPr>
              <w:t>1</w:t>
            </w:r>
            <w:r w:rsidRPr="003136C5">
              <w:rPr>
                <w:rFonts w:cs="Arial"/>
                <w:iCs/>
                <w:sz w:val="19"/>
                <w:szCs w:val="19"/>
                <w:lang w:val="de-CH"/>
              </w:rPr>
              <w:t> </w:t>
            </w:r>
            <w:r w:rsidRPr="003136C5">
              <w:rPr>
                <w:rFonts w:cs="Arial"/>
                <w:sz w:val="19"/>
                <w:szCs w:val="19"/>
                <w:lang w:val="de-CH"/>
              </w:rPr>
              <w:t>Der Primar- und Sekundarschulunterricht I ist obligatorisch und an öffentlichen Schulen unentgeltlich.</w:t>
            </w:r>
          </w:p>
          <w:p w14:paraId="53717945" w14:textId="77777777" w:rsidR="0021645F" w:rsidRPr="003136C5" w:rsidRDefault="0021645F" w:rsidP="0021645F">
            <w:pPr>
              <w:spacing w:before="40"/>
              <w:jc w:val="both"/>
              <w:textAlignment w:val="baseline"/>
              <w:rPr>
                <w:rFonts w:cs="Arial"/>
                <w:sz w:val="19"/>
                <w:szCs w:val="19"/>
                <w:lang w:val="de-CH"/>
              </w:rPr>
            </w:pPr>
            <w:r w:rsidRPr="003136C5">
              <w:rPr>
                <w:rFonts w:cs="Arial"/>
                <w:iCs/>
                <w:sz w:val="19"/>
                <w:szCs w:val="19"/>
                <w:vertAlign w:val="superscript"/>
                <w:lang w:val="de-CH"/>
              </w:rPr>
              <w:t>2</w:t>
            </w:r>
            <w:r w:rsidRPr="003136C5">
              <w:rPr>
                <w:rFonts w:cs="Arial"/>
                <w:iCs/>
                <w:sz w:val="19"/>
                <w:szCs w:val="19"/>
                <w:lang w:val="de-CH"/>
              </w:rPr>
              <w:t> </w:t>
            </w:r>
            <w:r w:rsidRPr="003136C5">
              <w:rPr>
                <w:rFonts w:cs="Arial"/>
                <w:sz w:val="19"/>
                <w:szCs w:val="19"/>
                <w:lang w:val="de-CH"/>
              </w:rPr>
              <w:t>Die erste unterrichtete Fremdsprache ist die andere Amtssprache. Kanton und Gemeinden fördern den zweisprachigen Unterricht.</w:t>
            </w:r>
          </w:p>
          <w:p w14:paraId="43462262" w14:textId="77777777" w:rsidR="0021645F" w:rsidRPr="003136C5" w:rsidRDefault="0021645F" w:rsidP="0021645F">
            <w:pPr>
              <w:spacing w:before="40"/>
              <w:jc w:val="both"/>
              <w:textAlignment w:val="baseline"/>
              <w:rPr>
                <w:rFonts w:cs="Arial"/>
                <w:iCs/>
                <w:sz w:val="19"/>
                <w:szCs w:val="19"/>
                <w:lang w:val="de-CH"/>
              </w:rPr>
            </w:pPr>
            <w:r w:rsidRPr="003136C5">
              <w:rPr>
                <w:rFonts w:eastAsia="Times New Roman" w:cs="Arial"/>
                <w:sz w:val="19"/>
                <w:szCs w:val="19"/>
                <w:vertAlign w:val="superscript"/>
                <w:lang w:val="de-CH" w:eastAsia="fr-CH"/>
              </w:rPr>
              <w:t>3</w:t>
            </w:r>
            <w:r w:rsidRPr="003136C5">
              <w:rPr>
                <w:rFonts w:cs="Arial"/>
                <w:iCs/>
                <w:sz w:val="19"/>
                <w:szCs w:val="19"/>
                <w:lang w:val="de-CH"/>
              </w:rPr>
              <w:t xml:space="preserve"> Der Kanton ergreift die erforderlichen Massnahmen zur Unterstützung von </w:t>
            </w:r>
            <w:r w:rsidRPr="003136C5">
              <w:rPr>
                <w:rFonts w:eastAsia="Times New Roman" w:cs="Arial"/>
                <w:sz w:val="19"/>
                <w:szCs w:val="19"/>
                <w:lang w:val="de-CH" w:eastAsia="fr-CH"/>
              </w:rPr>
              <w:t xml:space="preserve">Schülerinnen und Schülern </w:t>
            </w:r>
            <w:r w:rsidRPr="003136C5">
              <w:rPr>
                <w:rFonts w:cs="Arial"/>
                <w:iCs/>
                <w:sz w:val="19"/>
                <w:szCs w:val="19"/>
                <w:lang w:val="de-CH"/>
              </w:rPr>
              <w:t>mit Schwierigkeiten.</w:t>
            </w:r>
          </w:p>
          <w:p w14:paraId="74A1ED07" w14:textId="77777777" w:rsidR="0021645F" w:rsidRPr="003136C5" w:rsidRDefault="0021645F" w:rsidP="0021645F">
            <w:pPr>
              <w:spacing w:before="40"/>
              <w:jc w:val="both"/>
              <w:textAlignment w:val="baseline"/>
              <w:rPr>
                <w:rFonts w:eastAsia="Times New Roman" w:cs="Arial"/>
                <w:sz w:val="19"/>
                <w:szCs w:val="19"/>
                <w:lang w:val="de-CH" w:eastAsia="fr-CH"/>
              </w:rPr>
            </w:pPr>
            <w:r w:rsidRPr="003136C5">
              <w:rPr>
                <w:rFonts w:cs="Arial"/>
                <w:sz w:val="19"/>
                <w:szCs w:val="19"/>
                <w:vertAlign w:val="superscript"/>
                <w:lang w:val="de-CH"/>
              </w:rPr>
              <w:lastRenderedPageBreak/>
              <w:t>4</w:t>
            </w:r>
            <w:r w:rsidRPr="003136C5">
              <w:rPr>
                <w:rFonts w:cs="Arial"/>
                <w:sz w:val="19"/>
                <w:szCs w:val="19"/>
                <w:lang w:val="de-CH"/>
              </w:rPr>
              <w:t> </w:t>
            </w:r>
            <w:r w:rsidRPr="003136C5">
              <w:rPr>
                <w:rFonts w:eastAsia="Times New Roman" w:cs="Arial"/>
                <w:sz w:val="19"/>
                <w:szCs w:val="19"/>
                <w:lang w:val="de-CH" w:eastAsia="fr-CH"/>
              </w:rPr>
              <w:t>Er fördert die Zusammenarbeit zwischen der Schule und den Eltern.</w:t>
            </w:r>
          </w:p>
          <w:p w14:paraId="70935933" w14:textId="37C4DF67" w:rsidR="002475EE" w:rsidRPr="003136C5" w:rsidRDefault="002475EE" w:rsidP="0021645F">
            <w:pPr>
              <w:spacing w:before="40" w:line="252" w:lineRule="auto"/>
              <w:jc w:val="both"/>
              <w:rPr>
                <w:rFonts w:cs="Arial"/>
                <w:color w:val="404040" w:themeColor="text1" w:themeTint="BF"/>
                <w:sz w:val="19"/>
                <w:szCs w:val="19"/>
              </w:rPr>
            </w:pPr>
          </w:p>
        </w:tc>
        <w:tc>
          <w:tcPr>
            <w:tcW w:w="7530" w:type="dxa"/>
            <w:tcBorders>
              <w:left w:val="double" w:sz="4" w:space="0" w:color="767171" w:themeColor="background2" w:themeShade="80"/>
            </w:tcBorders>
            <w:shd w:val="clear" w:color="auto" w:fill="auto"/>
          </w:tcPr>
          <w:p w14:paraId="4F9536B2" w14:textId="77777777" w:rsidR="0021645F" w:rsidRPr="003136C5" w:rsidRDefault="0021645F" w:rsidP="0021645F">
            <w:pPr>
              <w:spacing w:before="40" w:line="252" w:lineRule="auto"/>
              <w:jc w:val="both"/>
              <w:textAlignment w:val="baseline"/>
              <w:rPr>
                <w:rFonts w:eastAsia="Times New Roman" w:cs="Arial"/>
                <w:sz w:val="19"/>
                <w:szCs w:val="19"/>
                <w:lang w:eastAsia="fr-CH"/>
              </w:rPr>
            </w:pPr>
            <w:r w:rsidRPr="003136C5">
              <w:rPr>
                <w:rFonts w:eastAsia="Times New Roman" w:cs="Arial"/>
                <w:b/>
                <w:bCs/>
                <w:sz w:val="19"/>
                <w:szCs w:val="19"/>
                <w:lang w:eastAsia="fr-CH"/>
              </w:rPr>
              <w:lastRenderedPageBreak/>
              <w:t>Art. 151 Enseignement primaire et secondaire I</w:t>
            </w:r>
          </w:p>
          <w:p w14:paraId="2A602986" w14:textId="77777777" w:rsidR="0021645F" w:rsidRPr="003136C5" w:rsidRDefault="0021645F" w:rsidP="0021645F">
            <w:pPr>
              <w:spacing w:before="40" w:line="252" w:lineRule="auto"/>
              <w:jc w:val="both"/>
              <w:textAlignment w:val="baseline"/>
              <w:rPr>
                <w:rFonts w:eastAsia="Times New Roman" w:cs="Arial"/>
                <w:sz w:val="19"/>
                <w:szCs w:val="19"/>
                <w:lang w:eastAsia="fr-CH"/>
              </w:rPr>
            </w:pPr>
            <w:r w:rsidRPr="003136C5">
              <w:rPr>
                <w:rFonts w:eastAsia="Times New Roman" w:cs="Arial"/>
                <w:sz w:val="19"/>
                <w:szCs w:val="19"/>
                <w:lang w:eastAsia="fr-CH"/>
              </w:rPr>
              <w:t> </w:t>
            </w:r>
            <w:r w:rsidRPr="003136C5">
              <w:rPr>
                <w:rFonts w:cs="Arial"/>
                <w:iCs/>
                <w:sz w:val="19"/>
                <w:szCs w:val="19"/>
                <w:vertAlign w:val="superscript"/>
              </w:rPr>
              <w:t>1</w:t>
            </w:r>
            <w:r w:rsidRPr="003136C5">
              <w:rPr>
                <w:rFonts w:cs="Arial"/>
                <w:iCs/>
                <w:sz w:val="19"/>
                <w:szCs w:val="19"/>
              </w:rPr>
              <w:t> </w:t>
            </w:r>
            <w:r w:rsidRPr="003136C5">
              <w:rPr>
                <w:rFonts w:eastAsia="Times New Roman" w:cs="Arial"/>
                <w:sz w:val="19"/>
                <w:szCs w:val="19"/>
                <w:lang w:eastAsia="fr-CH"/>
              </w:rPr>
              <w:t>L’enseignement primaire et secondaire I est obligatoire et, dans les écoles publiques, gratuit.</w:t>
            </w:r>
          </w:p>
          <w:p w14:paraId="4625D1DF" w14:textId="77777777" w:rsidR="0021645F" w:rsidRPr="003136C5" w:rsidRDefault="0021645F" w:rsidP="0021645F">
            <w:pPr>
              <w:spacing w:before="40" w:line="252" w:lineRule="auto"/>
              <w:jc w:val="both"/>
              <w:textAlignment w:val="baseline"/>
              <w:rPr>
                <w:rFonts w:eastAsia="Times New Roman" w:cs="Arial"/>
                <w:sz w:val="19"/>
                <w:szCs w:val="19"/>
                <w:lang w:eastAsia="fr-CH"/>
              </w:rPr>
            </w:pPr>
            <w:r w:rsidRPr="003136C5">
              <w:rPr>
                <w:rFonts w:eastAsia="Times New Roman" w:cs="Arial"/>
                <w:sz w:val="19"/>
                <w:szCs w:val="19"/>
                <w:vertAlign w:val="superscript"/>
                <w:lang w:eastAsia="fr-CH"/>
              </w:rPr>
              <w:t>2</w:t>
            </w:r>
            <w:r w:rsidRPr="003136C5">
              <w:rPr>
                <w:rFonts w:eastAsia="Times New Roman" w:cs="Arial"/>
                <w:sz w:val="19"/>
                <w:szCs w:val="19"/>
                <w:lang w:eastAsia="fr-CH"/>
              </w:rPr>
              <w:t> La première langue étrangère enseignée est l’autre langue officielle. L’État et les communes favorisent un enseignement bilingue.</w:t>
            </w:r>
          </w:p>
          <w:p w14:paraId="33F129D6" w14:textId="77777777" w:rsidR="0021645F" w:rsidRPr="003136C5" w:rsidRDefault="0021645F" w:rsidP="0021645F">
            <w:pPr>
              <w:spacing w:before="40" w:line="252" w:lineRule="auto"/>
              <w:jc w:val="both"/>
              <w:textAlignment w:val="baseline"/>
              <w:rPr>
                <w:rFonts w:eastAsia="Times New Roman" w:cs="Arial"/>
                <w:sz w:val="19"/>
                <w:szCs w:val="19"/>
                <w:lang w:eastAsia="fr-CH"/>
              </w:rPr>
            </w:pPr>
            <w:r w:rsidRPr="003136C5">
              <w:rPr>
                <w:rFonts w:eastAsia="Times New Roman" w:cs="Arial"/>
                <w:sz w:val="19"/>
                <w:szCs w:val="19"/>
                <w:vertAlign w:val="superscript"/>
                <w:lang w:eastAsia="fr-CH"/>
              </w:rPr>
              <w:t>3</w:t>
            </w:r>
            <w:r w:rsidRPr="003136C5">
              <w:rPr>
                <w:rFonts w:cs="Arial"/>
                <w:iCs/>
                <w:sz w:val="19"/>
                <w:szCs w:val="19"/>
                <w:lang w:val="de-CH"/>
              </w:rPr>
              <w:t> </w:t>
            </w:r>
            <w:r w:rsidRPr="003136C5">
              <w:rPr>
                <w:rFonts w:eastAsia="Times New Roman" w:cs="Arial"/>
                <w:sz w:val="19"/>
                <w:szCs w:val="19"/>
                <w:lang w:eastAsia="fr-CH"/>
              </w:rPr>
              <w:t>L’État prend les mesures nécessaires à l’accompagnement des élèves en difficulté. </w:t>
            </w:r>
          </w:p>
          <w:p w14:paraId="45DEB7B4" w14:textId="77777777" w:rsidR="0021645F" w:rsidRPr="003136C5" w:rsidRDefault="0021645F" w:rsidP="0021645F">
            <w:pPr>
              <w:spacing w:before="40" w:line="252" w:lineRule="auto"/>
              <w:jc w:val="both"/>
              <w:textAlignment w:val="baseline"/>
              <w:rPr>
                <w:rFonts w:eastAsia="Times New Roman" w:cs="Arial"/>
                <w:sz w:val="19"/>
                <w:szCs w:val="19"/>
                <w:lang w:eastAsia="fr-CH"/>
              </w:rPr>
            </w:pPr>
            <w:r w:rsidRPr="003136C5">
              <w:rPr>
                <w:rFonts w:eastAsia="Times New Roman" w:cs="Arial"/>
                <w:sz w:val="19"/>
                <w:szCs w:val="19"/>
                <w:vertAlign w:val="superscript"/>
                <w:lang w:eastAsia="fr-CH"/>
              </w:rPr>
              <w:t>4</w:t>
            </w:r>
            <w:r w:rsidRPr="003136C5">
              <w:rPr>
                <w:rFonts w:eastAsia="Times New Roman" w:cs="Arial"/>
                <w:sz w:val="19"/>
                <w:szCs w:val="19"/>
                <w:lang w:eastAsia="fr-CH"/>
              </w:rPr>
              <w:t xml:space="preserve"> Il encourage la collaboration entre l’école et les parents. </w:t>
            </w:r>
          </w:p>
          <w:p w14:paraId="5FD1FE39" w14:textId="77777777" w:rsidR="0021645F" w:rsidRPr="003136C5" w:rsidRDefault="0021645F" w:rsidP="0021645F">
            <w:pPr>
              <w:spacing w:before="40" w:line="252" w:lineRule="auto"/>
              <w:jc w:val="both"/>
              <w:rPr>
                <w:rFonts w:cs="Arial"/>
                <w:sz w:val="19"/>
                <w:szCs w:val="19"/>
              </w:rPr>
            </w:pPr>
          </w:p>
        </w:tc>
      </w:tr>
      <w:tr w:rsidR="0021645F" w:rsidRPr="003136C5" w14:paraId="08EEEA29" w14:textId="77777777" w:rsidTr="0037282D">
        <w:tc>
          <w:tcPr>
            <w:tcW w:w="539" w:type="dxa"/>
            <w:shd w:val="clear" w:color="auto" w:fill="F2F2F2" w:themeFill="background1" w:themeFillShade="F2"/>
            <w:vAlign w:val="center"/>
          </w:tcPr>
          <w:p w14:paraId="5D7573F6" w14:textId="728C26A9" w:rsidR="0021645F" w:rsidRPr="003136C5" w:rsidRDefault="0021645F" w:rsidP="0021645F">
            <w:pPr>
              <w:spacing w:before="40" w:line="252" w:lineRule="auto"/>
              <w:jc w:val="center"/>
              <w:rPr>
                <w:rFonts w:cs="Arial"/>
                <w:b/>
                <w:sz w:val="20"/>
                <w:szCs w:val="19"/>
              </w:rPr>
            </w:pPr>
            <w:r w:rsidRPr="003136C5">
              <w:rPr>
                <w:rFonts w:cs="Arial"/>
                <w:b/>
                <w:sz w:val="20"/>
                <w:szCs w:val="19"/>
              </w:rPr>
              <w:lastRenderedPageBreak/>
              <w:t>6</w:t>
            </w:r>
          </w:p>
        </w:tc>
        <w:tc>
          <w:tcPr>
            <w:tcW w:w="7529" w:type="dxa"/>
            <w:tcBorders>
              <w:right w:val="double" w:sz="4" w:space="0" w:color="767171" w:themeColor="background2" w:themeShade="80"/>
            </w:tcBorders>
            <w:shd w:val="clear" w:color="auto" w:fill="auto"/>
          </w:tcPr>
          <w:p w14:paraId="030F272C" w14:textId="77777777" w:rsidR="0021645F" w:rsidRPr="003136C5" w:rsidRDefault="0021645F" w:rsidP="0021645F">
            <w:pPr>
              <w:spacing w:before="40" w:line="252" w:lineRule="auto"/>
              <w:jc w:val="both"/>
              <w:rPr>
                <w:rFonts w:cs="Arial"/>
                <w:b/>
                <w:sz w:val="19"/>
                <w:szCs w:val="19"/>
                <w:lang w:val="de-CH"/>
              </w:rPr>
            </w:pPr>
            <w:r w:rsidRPr="003136C5">
              <w:rPr>
                <w:rFonts w:cs="Arial"/>
                <w:b/>
                <w:sz w:val="19"/>
                <w:szCs w:val="19"/>
                <w:lang w:val="de-CH"/>
              </w:rPr>
              <w:t>Art. 152 Berufsbildung, Unterricht der Sekundarstufe II und der Tertiärstufe</w:t>
            </w:r>
          </w:p>
          <w:p w14:paraId="775E7FC0" w14:textId="77777777" w:rsidR="0021645F" w:rsidRPr="003136C5" w:rsidRDefault="0021645F" w:rsidP="0021645F">
            <w:pPr>
              <w:spacing w:before="40" w:line="252" w:lineRule="auto"/>
              <w:jc w:val="both"/>
              <w:rPr>
                <w:rFonts w:cs="Arial"/>
                <w:sz w:val="19"/>
                <w:szCs w:val="19"/>
                <w:lang w:val="de-CH"/>
              </w:rPr>
            </w:pPr>
            <w:r w:rsidRPr="003136C5">
              <w:rPr>
                <w:rFonts w:cs="Arial"/>
                <w:iCs/>
                <w:sz w:val="19"/>
                <w:szCs w:val="19"/>
                <w:vertAlign w:val="superscript"/>
                <w:lang w:val="de-CH"/>
              </w:rPr>
              <w:t>1</w:t>
            </w:r>
            <w:r w:rsidRPr="003136C5">
              <w:rPr>
                <w:rFonts w:cs="Arial"/>
                <w:iCs/>
                <w:sz w:val="19"/>
                <w:szCs w:val="19"/>
                <w:lang w:val="de-CH"/>
              </w:rPr>
              <w:t> </w:t>
            </w:r>
            <w:r w:rsidRPr="003136C5">
              <w:rPr>
                <w:rFonts w:cs="Arial"/>
                <w:sz w:val="19"/>
                <w:szCs w:val="19"/>
                <w:lang w:val="de-CH"/>
              </w:rPr>
              <w:t>Der Kanton gewährleistet:</w:t>
            </w:r>
          </w:p>
          <w:p w14:paraId="7F57CE80" w14:textId="77777777" w:rsidR="0021645F" w:rsidRPr="003136C5" w:rsidRDefault="0021645F" w:rsidP="008D7EA1">
            <w:pPr>
              <w:numPr>
                <w:ilvl w:val="0"/>
                <w:numId w:val="58"/>
              </w:numPr>
              <w:spacing w:before="40" w:line="252" w:lineRule="auto"/>
              <w:jc w:val="both"/>
              <w:rPr>
                <w:rFonts w:cs="Arial"/>
                <w:sz w:val="19"/>
                <w:szCs w:val="19"/>
                <w:lang w:val="de-CH"/>
              </w:rPr>
            </w:pPr>
            <w:r w:rsidRPr="003136C5">
              <w:rPr>
                <w:rFonts w:cs="Arial"/>
                <w:sz w:val="19"/>
                <w:szCs w:val="19"/>
                <w:lang w:val="de-CH"/>
              </w:rPr>
              <w:t>die berufliche Grundbildung und die Berufsmaturität;</w:t>
            </w:r>
          </w:p>
          <w:p w14:paraId="669A0F0A" w14:textId="77777777" w:rsidR="0021645F" w:rsidRPr="003136C5" w:rsidRDefault="0021645F" w:rsidP="008D7EA1">
            <w:pPr>
              <w:numPr>
                <w:ilvl w:val="0"/>
                <w:numId w:val="58"/>
              </w:numPr>
              <w:spacing w:before="40" w:line="252" w:lineRule="auto"/>
              <w:jc w:val="both"/>
              <w:rPr>
                <w:rFonts w:cs="Arial"/>
                <w:sz w:val="19"/>
                <w:szCs w:val="19"/>
                <w:lang w:val="de-CH"/>
              </w:rPr>
            </w:pPr>
            <w:r w:rsidRPr="003136C5">
              <w:rPr>
                <w:rFonts w:cs="Arial"/>
                <w:sz w:val="19"/>
                <w:szCs w:val="19"/>
                <w:lang w:val="de-CH"/>
              </w:rPr>
              <w:t>den Unterricht in allgemeinen Mittelschulen;</w:t>
            </w:r>
          </w:p>
          <w:p w14:paraId="3F3FED4A" w14:textId="77777777" w:rsidR="0021645F" w:rsidRPr="003136C5" w:rsidRDefault="0021645F" w:rsidP="008D7EA1">
            <w:pPr>
              <w:numPr>
                <w:ilvl w:val="0"/>
                <w:numId w:val="58"/>
              </w:numPr>
              <w:spacing w:before="40" w:line="252" w:lineRule="auto"/>
              <w:jc w:val="both"/>
              <w:rPr>
                <w:rFonts w:cs="Arial"/>
                <w:sz w:val="19"/>
                <w:szCs w:val="19"/>
                <w:lang w:val="de-CH"/>
              </w:rPr>
            </w:pPr>
            <w:r w:rsidRPr="003136C5">
              <w:rPr>
                <w:rFonts w:cs="Arial"/>
                <w:sz w:val="19"/>
                <w:szCs w:val="19"/>
                <w:lang w:val="de-CH"/>
              </w:rPr>
              <w:t xml:space="preserve">die tertiäre Bildung. </w:t>
            </w:r>
          </w:p>
          <w:p w14:paraId="7DEE8E63" w14:textId="77777777" w:rsidR="0021645F" w:rsidRPr="003136C5" w:rsidRDefault="0021645F" w:rsidP="0021645F">
            <w:pPr>
              <w:spacing w:before="40" w:line="252" w:lineRule="auto"/>
              <w:jc w:val="both"/>
              <w:rPr>
                <w:rFonts w:cs="Arial"/>
                <w:color w:val="404040" w:themeColor="text1" w:themeTint="BF"/>
                <w:sz w:val="19"/>
                <w:szCs w:val="19"/>
              </w:rPr>
            </w:pPr>
          </w:p>
        </w:tc>
        <w:tc>
          <w:tcPr>
            <w:tcW w:w="7530" w:type="dxa"/>
            <w:tcBorders>
              <w:left w:val="double" w:sz="4" w:space="0" w:color="767171" w:themeColor="background2" w:themeShade="80"/>
            </w:tcBorders>
            <w:shd w:val="clear" w:color="auto" w:fill="auto"/>
          </w:tcPr>
          <w:p w14:paraId="0C3A60BE" w14:textId="77777777" w:rsidR="0021645F" w:rsidRPr="003136C5" w:rsidRDefault="0021645F" w:rsidP="00E146E8">
            <w:pPr>
              <w:spacing w:before="40" w:line="252" w:lineRule="auto"/>
              <w:jc w:val="both"/>
              <w:textAlignment w:val="baseline"/>
              <w:rPr>
                <w:rFonts w:eastAsia="Times New Roman" w:cs="Arial"/>
                <w:sz w:val="19"/>
                <w:szCs w:val="19"/>
                <w:lang w:eastAsia="fr-CH"/>
              </w:rPr>
            </w:pPr>
            <w:r w:rsidRPr="003136C5">
              <w:rPr>
                <w:rFonts w:eastAsia="Times New Roman" w:cs="Arial"/>
                <w:b/>
                <w:bCs/>
                <w:color w:val="000000"/>
                <w:sz w:val="19"/>
                <w:szCs w:val="19"/>
                <w:lang w:eastAsia="fr-CH"/>
              </w:rPr>
              <w:t>Art. 152 Formation professionnelle, enseignement secondaire II et tertiaire</w:t>
            </w:r>
          </w:p>
          <w:p w14:paraId="369DFF2A" w14:textId="77777777" w:rsidR="0021645F" w:rsidRPr="003136C5" w:rsidRDefault="0021645F" w:rsidP="00E146E8">
            <w:pPr>
              <w:spacing w:before="40" w:line="252" w:lineRule="auto"/>
              <w:ind w:left="75" w:hanging="75"/>
              <w:jc w:val="both"/>
              <w:textAlignment w:val="baseline"/>
              <w:rPr>
                <w:rFonts w:eastAsia="Times New Roman" w:cs="Arial"/>
                <w:color w:val="000000"/>
                <w:sz w:val="19"/>
                <w:szCs w:val="19"/>
                <w:lang w:eastAsia="fr-CH"/>
              </w:rPr>
            </w:pPr>
            <w:r w:rsidRPr="003136C5">
              <w:rPr>
                <w:rFonts w:eastAsia="Times New Roman" w:cs="Arial"/>
                <w:color w:val="000000"/>
                <w:sz w:val="19"/>
                <w:szCs w:val="19"/>
                <w:lang w:eastAsia="fr-CH"/>
              </w:rPr>
              <w:t>L’État assure :</w:t>
            </w:r>
          </w:p>
          <w:p w14:paraId="6652B331" w14:textId="77777777" w:rsidR="0021645F" w:rsidRPr="003136C5" w:rsidRDefault="0021645F" w:rsidP="00E146E8">
            <w:pPr>
              <w:pStyle w:val="Paragraphedeliste"/>
              <w:numPr>
                <w:ilvl w:val="0"/>
                <w:numId w:val="12"/>
              </w:numPr>
              <w:spacing w:before="40" w:line="252" w:lineRule="auto"/>
              <w:jc w:val="both"/>
              <w:textAlignment w:val="baseline"/>
              <w:rPr>
                <w:rFonts w:ascii="Arial" w:hAnsi="Arial" w:cs="Arial"/>
                <w:sz w:val="19"/>
                <w:szCs w:val="19"/>
                <w:lang w:eastAsia="fr-CH"/>
              </w:rPr>
            </w:pPr>
            <w:r w:rsidRPr="003136C5">
              <w:rPr>
                <w:rFonts w:ascii="Arial" w:hAnsi="Arial" w:cs="Arial"/>
                <w:color w:val="000000"/>
                <w:sz w:val="19"/>
                <w:szCs w:val="19"/>
                <w:lang w:eastAsia="fr-CH"/>
              </w:rPr>
              <w:t xml:space="preserve">la formation professionnelle initiale et la maturité professionnelle ; </w:t>
            </w:r>
          </w:p>
          <w:p w14:paraId="0DB13CD7" w14:textId="77777777" w:rsidR="0021645F" w:rsidRPr="003136C5" w:rsidRDefault="0021645F" w:rsidP="008D7EA1">
            <w:pPr>
              <w:pStyle w:val="Paragraphedeliste"/>
              <w:numPr>
                <w:ilvl w:val="0"/>
                <w:numId w:val="12"/>
              </w:numPr>
              <w:spacing w:line="252" w:lineRule="auto"/>
              <w:jc w:val="both"/>
              <w:textAlignment w:val="baseline"/>
              <w:rPr>
                <w:rFonts w:ascii="Arial" w:hAnsi="Arial" w:cs="Arial"/>
                <w:sz w:val="19"/>
                <w:szCs w:val="19"/>
                <w:lang w:eastAsia="fr-CH"/>
              </w:rPr>
            </w:pPr>
            <w:r w:rsidRPr="003136C5">
              <w:rPr>
                <w:rFonts w:ascii="Arial" w:hAnsi="Arial" w:cs="Arial"/>
                <w:color w:val="000000"/>
                <w:sz w:val="19"/>
                <w:szCs w:val="19"/>
                <w:lang w:eastAsia="fr-CH"/>
              </w:rPr>
              <w:t>l’enseignement secondaire II général ;</w:t>
            </w:r>
          </w:p>
          <w:p w14:paraId="6377B602" w14:textId="77777777" w:rsidR="0021645F" w:rsidRPr="003136C5" w:rsidRDefault="0021645F" w:rsidP="008D7EA1">
            <w:pPr>
              <w:pStyle w:val="Paragraphedeliste"/>
              <w:numPr>
                <w:ilvl w:val="0"/>
                <w:numId w:val="12"/>
              </w:numPr>
              <w:spacing w:before="40" w:line="252" w:lineRule="auto"/>
              <w:jc w:val="both"/>
              <w:textAlignment w:val="baseline"/>
              <w:rPr>
                <w:rFonts w:ascii="Arial" w:hAnsi="Arial" w:cs="Arial"/>
                <w:sz w:val="19"/>
                <w:szCs w:val="19"/>
                <w:lang w:eastAsia="fr-CH"/>
              </w:rPr>
            </w:pPr>
            <w:r w:rsidRPr="003136C5">
              <w:rPr>
                <w:rFonts w:ascii="Arial" w:hAnsi="Arial" w:cs="Arial"/>
                <w:color w:val="000000"/>
                <w:sz w:val="19"/>
                <w:szCs w:val="19"/>
                <w:lang w:eastAsia="fr-CH"/>
              </w:rPr>
              <w:t>l’enseignement tertiaire.</w:t>
            </w:r>
          </w:p>
          <w:p w14:paraId="43D97875" w14:textId="028E4385" w:rsidR="0021645F" w:rsidRPr="003136C5" w:rsidRDefault="0021645F" w:rsidP="0021645F">
            <w:pPr>
              <w:spacing w:before="40" w:line="252" w:lineRule="auto"/>
              <w:jc w:val="both"/>
              <w:rPr>
                <w:rFonts w:cs="Arial"/>
                <w:sz w:val="19"/>
                <w:szCs w:val="19"/>
              </w:rPr>
            </w:pPr>
            <w:r w:rsidRPr="003136C5">
              <w:rPr>
                <w:rFonts w:eastAsia="Times New Roman" w:cs="Arial"/>
                <w:color w:val="000000"/>
                <w:sz w:val="19"/>
                <w:szCs w:val="19"/>
                <w:vertAlign w:val="superscript"/>
                <w:lang w:eastAsia="fr-CH"/>
              </w:rPr>
              <w:t> </w:t>
            </w:r>
          </w:p>
        </w:tc>
      </w:tr>
      <w:tr w:rsidR="0021645F" w:rsidRPr="003136C5" w14:paraId="2F8A165C" w14:textId="77777777" w:rsidTr="0037282D">
        <w:tc>
          <w:tcPr>
            <w:tcW w:w="539" w:type="dxa"/>
            <w:shd w:val="clear" w:color="auto" w:fill="F2F2F2" w:themeFill="background1" w:themeFillShade="F2"/>
            <w:vAlign w:val="center"/>
          </w:tcPr>
          <w:p w14:paraId="5820EFA5" w14:textId="2C121C42" w:rsidR="0021645F" w:rsidRPr="003136C5" w:rsidRDefault="0021645F" w:rsidP="0021645F">
            <w:pPr>
              <w:spacing w:before="40" w:line="252" w:lineRule="auto"/>
              <w:jc w:val="center"/>
              <w:rPr>
                <w:rFonts w:cs="Arial"/>
                <w:b/>
                <w:sz w:val="20"/>
                <w:szCs w:val="19"/>
              </w:rPr>
            </w:pPr>
            <w:r w:rsidRPr="003136C5">
              <w:rPr>
                <w:rFonts w:cs="Arial"/>
                <w:b/>
                <w:sz w:val="20"/>
                <w:szCs w:val="19"/>
              </w:rPr>
              <w:t>6</w:t>
            </w:r>
          </w:p>
        </w:tc>
        <w:tc>
          <w:tcPr>
            <w:tcW w:w="7529" w:type="dxa"/>
            <w:tcBorders>
              <w:right w:val="double" w:sz="4" w:space="0" w:color="767171" w:themeColor="background2" w:themeShade="80"/>
            </w:tcBorders>
            <w:shd w:val="clear" w:color="auto" w:fill="auto"/>
          </w:tcPr>
          <w:p w14:paraId="127F16FD" w14:textId="77777777" w:rsidR="0021645F" w:rsidRPr="003136C5" w:rsidRDefault="0021645F" w:rsidP="0021645F">
            <w:pPr>
              <w:spacing w:before="40"/>
              <w:jc w:val="both"/>
              <w:rPr>
                <w:rFonts w:cs="Arial"/>
                <w:b/>
                <w:sz w:val="19"/>
                <w:szCs w:val="19"/>
                <w:lang w:val="de-CH"/>
              </w:rPr>
            </w:pPr>
            <w:r w:rsidRPr="003136C5">
              <w:rPr>
                <w:rFonts w:cs="Arial"/>
                <w:b/>
                <w:sz w:val="19"/>
                <w:szCs w:val="19"/>
                <w:lang w:val="de-CH"/>
              </w:rPr>
              <w:t>Art. 153 Erwachsenenbildung</w:t>
            </w:r>
          </w:p>
          <w:p w14:paraId="30A198FD" w14:textId="77777777" w:rsidR="0021645F" w:rsidRPr="003136C5" w:rsidRDefault="0021645F" w:rsidP="0021645F">
            <w:pPr>
              <w:spacing w:before="40" w:line="252" w:lineRule="auto"/>
              <w:jc w:val="both"/>
              <w:rPr>
                <w:rFonts w:cs="Arial"/>
                <w:sz w:val="19"/>
                <w:szCs w:val="19"/>
                <w:lang w:val="de-CH"/>
              </w:rPr>
            </w:pPr>
            <w:r w:rsidRPr="003136C5">
              <w:rPr>
                <w:rFonts w:cs="Arial"/>
                <w:iCs/>
                <w:sz w:val="19"/>
                <w:szCs w:val="19"/>
                <w:vertAlign w:val="superscript"/>
              </w:rPr>
              <w:t>1</w:t>
            </w:r>
            <w:r w:rsidRPr="003136C5">
              <w:rPr>
                <w:rFonts w:cs="Arial"/>
                <w:iCs/>
                <w:sz w:val="19"/>
                <w:szCs w:val="19"/>
              </w:rPr>
              <w:t> </w:t>
            </w:r>
            <w:r w:rsidRPr="003136C5">
              <w:rPr>
                <w:rFonts w:cs="Arial"/>
                <w:sz w:val="19"/>
                <w:szCs w:val="19"/>
                <w:lang w:val="de-CH"/>
              </w:rPr>
              <w:t>Der Kanton unterstützt die Weiterbildung.</w:t>
            </w:r>
          </w:p>
          <w:p w14:paraId="4276FAC6" w14:textId="77777777" w:rsidR="0021645F" w:rsidRPr="003136C5" w:rsidRDefault="0021645F" w:rsidP="0021645F">
            <w:pPr>
              <w:spacing w:before="40" w:line="252" w:lineRule="auto"/>
              <w:jc w:val="both"/>
              <w:rPr>
                <w:rFonts w:cs="Arial"/>
                <w:iCs/>
                <w:sz w:val="19"/>
                <w:szCs w:val="19"/>
              </w:rPr>
            </w:pPr>
            <w:r w:rsidRPr="003136C5">
              <w:rPr>
                <w:rFonts w:cs="Arial"/>
                <w:iCs/>
                <w:sz w:val="19"/>
                <w:szCs w:val="19"/>
                <w:vertAlign w:val="superscript"/>
              </w:rPr>
              <w:t>2</w:t>
            </w:r>
            <w:r w:rsidRPr="003136C5">
              <w:rPr>
                <w:rFonts w:cs="Arial"/>
                <w:iCs/>
                <w:sz w:val="19"/>
                <w:szCs w:val="19"/>
              </w:rPr>
              <w:t> Er unterstützt Verfahren zur Validierung erworbener Kenntnisse.</w:t>
            </w:r>
          </w:p>
          <w:p w14:paraId="02968342" w14:textId="77777777" w:rsidR="0021645F" w:rsidRPr="003136C5" w:rsidRDefault="0021645F" w:rsidP="0021645F">
            <w:pPr>
              <w:spacing w:before="40" w:line="252" w:lineRule="auto"/>
              <w:jc w:val="both"/>
              <w:rPr>
                <w:rFonts w:cs="Arial"/>
                <w:color w:val="404040" w:themeColor="text1" w:themeTint="BF"/>
                <w:sz w:val="19"/>
                <w:szCs w:val="19"/>
              </w:rPr>
            </w:pPr>
          </w:p>
        </w:tc>
        <w:tc>
          <w:tcPr>
            <w:tcW w:w="7530" w:type="dxa"/>
            <w:tcBorders>
              <w:left w:val="double" w:sz="4" w:space="0" w:color="767171" w:themeColor="background2" w:themeShade="80"/>
            </w:tcBorders>
            <w:shd w:val="clear" w:color="auto" w:fill="auto"/>
          </w:tcPr>
          <w:p w14:paraId="26C10229" w14:textId="77777777" w:rsidR="0021645F" w:rsidRPr="003136C5" w:rsidRDefault="0021645F" w:rsidP="0021645F">
            <w:pPr>
              <w:spacing w:before="40" w:line="252" w:lineRule="auto"/>
              <w:jc w:val="both"/>
              <w:rPr>
                <w:rFonts w:cs="Arial"/>
                <w:b/>
                <w:sz w:val="19"/>
                <w:szCs w:val="19"/>
              </w:rPr>
            </w:pPr>
            <w:r w:rsidRPr="003136C5">
              <w:rPr>
                <w:rFonts w:cs="Arial"/>
                <w:b/>
                <w:sz w:val="19"/>
                <w:szCs w:val="19"/>
              </w:rPr>
              <w:t>Art. 153 Formation des adultes</w:t>
            </w:r>
          </w:p>
          <w:p w14:paraId="557CA541" w14:textId="77777777" w:rsidR="0021645F" w:rsidRPr="003136C5" w:rsidRDefault="0021645F" w:rsidP="0021645F">
            <w:pPr>
              <w:spacing w:before="40" w:line="252" w:lineRule="auto"/>
              <w:jc w:val="both"/>
              <w:rPr>
                <w:rFonts w:cs="Arial"/>
                <w:iCs/>
                <w:sz w:val="19"/>
                <w:szCs w:val="19"/>
              </w:rPr>
            </w:pPr>
            <w:r w:rsidRPr="003136C5">
              <w:rPr>
                <w:rFonts w:cs="Arial"/>
                <w:iCs/>
                <w:sz w:val="19"/>
                <w:szCs w:val="19"/>
                <w:vertAlign w:val="superscript"/>
                <w:lang w:val="de-CH"/>
              </w:rPr>
              <w:t>1</w:t>
            </w:r>
            <w:r w:rsidRPr="003136C5">
              <w:rPr>
                <w:rFonts w:cs="Arial"/>
                <w:iCs/>
                <w:sz w:val="19"/>
                <w:szCs w:val="19"/>
                <w:lang w:val="de-CH"/>
              </w:rPr>
              <w:t> </w:t>
            </w:r>
            <w:r w:rsidRPr="003136C5">
              <w:rPr>
                <w:rFonts w:cs="Arial"/>
                <w:iCs/>
                <w:sz w:val="19"/>
                <w:szCs w:val="19"/>
              </w:rPr>
              <w:t>L'État soutient la formation continue.</w:t>
            </w:r>
          </w:p>
          <w:p w14:paraId="29DC8E99" w14:textId="77777777" w:rsidR="0021645F" w:rsidRPr="003136C5" w:rsidRDefault="0021645F" w:rsidP="0021645F">
            <w:pPr>
              <w:spacing w:before="40" w:line="252" w:lineRule="auto"/>
              <w:jc w:val="both"/>
              <w:rPr>
                <w:rFonts w:cs="Arial"/>
                <w:iCs/>
                <w:sz w:val="19"/>
                <w:szCs w:val="19"/>
              </w:rPr>
            </w:pPr>
            <w:r w:rsidRPr="003136C5">
              <w:rPr>
                <w:rFonts w:cs="Arial"/>
                <w:iCs/>
                <w:sz w:val="19"/>
                <w:szCs w:val="19"/>
                <w:vertAlign w:val="superscript"/>
              </w:rPr>
              <w:t>2</w:t>
            </w:r>
            <w:r w:rsidRPr="003136C5">
              <w:rPr>
                <w:rFonts w:cs="Arial"/>
                <w:iCs/>
                <w:sz w:val="19"/>
                <w:szCs w:val="19"/>
              </w:rPr>
              <w:t xml:space="preserve"> Il soutient les processus de validation des acquis de l’expérience.  </w:t>
            </w:r>
          </w:p>
          <w:p w14:paraId="6336272F" w14:textId="77777777" w:rsidR="0021645F" w:rsidRPr="003136C5" w:rsidRDefault="0021645F" w:rsidP="0021645F">
            <w:pPr>
              <w:spacing w:before="40" w:line="252" w:lineRule="auto"/>
              <w:jc w:val="both"/>
              <w:rPr>
                <w:rFonts w:cs="Arial"/>
                <w:sz w:val="19"/>
                <w:szCs w:val="19"/>
              </w:rPr>
            </w:pPr>
          </w:p>
        </w:tc>
      </w:tr>
      <w:tr w:rsidR="0021645F" w:rsidRPr="003136C5" w14:paraId="01743A37" w14:textId="77777777" w:rsidTr="0037282D">
        <w:tc>
          <w:tcPr>
            <w:tcW w:w="539" w:type="dxa"/>
            <w:shd w:val="clear" w:color="auto" w:fill="F2F2F2" w:themeFill="background1" w:themeFillShade="F2"/>
            <w:vAlign w:val="center"/>
          </w:tcPr>
          <w:p w14:paraId="3BE0FED1" w14:textId="77777777" w:rsidR="0021645F" w:rsidRPr="003136C5" w:rsidRDefault="0021645F" w:rsidP="0021645F">
            <w:pPr>
              <w:spacing w:before="40" w:line="252" w:lineRule="auto"/>
              <w:jc w:val="center"/>
              <w:rPr>
                <w:rFonts w:cs="Arial"/>
                <w:b/>
                <w:sz w:val="20"/>
                <w:szCs w:val="19"/>
              </w:rPr>
            </w:pPr>
          </w:p>
        </w:tc>
        <w:tc>
          <w:tcPr>
            <w:tcW w:w="7529" w:type="dxa"/>
            <w:tcBorders>
              <w:right w:val="double" w:sz="4" w:space="0" w:color="767171" w:themeColor="background2" w:themeShade="80"/>
            </w:tcBorders>
            <w:shd w:val="clear" w:color="auto" w:fill="auto"/>
          </w:tcPr>
          <w:p w14:paraId="419C63C1" w14:textId="77777777" w:rsidR="0021645F" w:rsidRPr="003136C5" w:rsidRDefault="0021645F" w:rsidP="0021645F">
            <w:pPr>
              <w:spacing w:before="40" w:line="252" w:lineRule="auto"/>
              <w:jc w:val="both"/>
              <w:rPr>
                <w:rFonts w:cs="Arial"/>
                <w:color w:val="404040" w:themeColor="text1" w:themeTint="BF"/>
                <w:sz w:val="19"/>
                <w:szCs w:val="19"/>
              </w:rPr>
            </w:pPr>
          </w:p>
        </w:tc>
        <w:tc>
          <w:tcPr>
            <w:tcW w:w="7530" w:type="dxa"/>
            <w:tcBorders>
              <w:left w:val="double" w:sz="4" w:space="0" w:color="767171" w:themeColor="background2" w:themeShade="80"/>
            </w:tcBorders>
            <w:shd w:val="clear" w:color="auto" w:fill="auto"/>
          </w:tcPr>
          <w:p w14:paraId="27ABB610" w14:textId="77777777" w:rsidR="0021645F" w:rsidRPr="003136C5" w:rsidRDefault="0021645F" w:rsidP="0021645F">
            <w:pPr>
              <w:spacing w:before="40" w:line="252" w:lineRule="auto"/>
              <w:jc w:val="both"/>
              <w:rPr>
                <w:rFonts w:cs="Arial"/>
                <w:sz w:val="19"/>
                <w:szCs w:val="19"/>
              </w:rPr>
            </w:pPr>
          </w:p>
        </w:tc>
      </w:tr>
      <w:tr w:rsidR="0021645F" w:rsidRPr="003136C5" w14:paraId="14ECD3B8" w14:textId="77777777" w:rsidTr="00D43C58">
        <w:tc>
          <w:tcPr>
            <w:tcW w:w="539" w:type="dxa"/>
            <w:shd w:val="clear" w:color="auto" w:fill="BFBFBF" w:themeFill="background1" w:themeFillShade="BF"/>
            <w:vAlign w:val="center"/>
          </w:tcPr>
          <w:p w14:paraId="62E9FE82" w14:textId="77777777" w:rsidR="0021645F" w:rsidRPr="003136C5" w:rsidRDefault="0021645F" w:rsidP="0021645F">
            <w:pPr>
              <w:spacing w:before="40" w:after="40" w:line="252" w:lineRule="auto"/>
              <w:jc w:val="center"/>
              <w:rPr>
                <w:rFonts w:cs="Arial"/>
                <w:b/>
                <w:sz w:val="20"/>
                <w:szCs w:val="19"/>
              </w:rPr>
            </w:pPr>
          </w:p>
        </w:tc>
        <w:tc>
          <w:tcPr>
            <w:tcW w:w="7529" w:type="dxa"/>
            <w:tcBorders>
              <w:right w:val="double" w:sz="4" w:space="0" w:color="767171" w:themeColor="background2" w:themeShade="80"/>
            </w:tcBorders>
            <w:shd w:val="clear" w:color="auto" w:fill="BFBFBF" w:themeFill="background1" w:themeFillShade="BF"/>
          </w:tcPr>
          <w:p w14:paraId="45D5B9B6" w14:textId="57C9960B" w:rsidR="0021645F" w:rsidRPr="003136C5" w:rsidRDefault="0021645F" w:rsidP="0021645F">
            <w:pPr>
              <w:spacing w:before="40" w:after="40" w:line="252" w:lineRule="auto"/>
              <w:jc w:val="both"/>
              <w:rPr>
                <w:rFonts w:cs="Arial"/>
                <w:b/>
                <w:color w:val="404040" w:themeColor="text1" w:themeTint="BF"/>
                <w:sz w:val="20"/>
                <w:szCs w:val="19"/>
              </w:rPr>
            </w:pPr>
            <w:r w:rsidRPr="003136C5">
              <w:rPr>
                <w:rFonts w:cs="Arial"/>
                <w:b/>
                <w:sz w:val="20"/>
                <w:szCs w:val="19"/>
                <w:lang w:val="de-CH"/>
              </w:rPr>
              <w:t>6.4. Gesundheit</w:t>
            </w:r>
          </w:p>
        </w:tc>
        <w:tc>
          <w:tcPr>
            <w:tcW w:w="7530" w:type="dxa"/>
            <w:tcBorders>
              <w:left w:val="double" w:sz="4" w:space="0" w:color="767171" w:themeColor="background2" w:themeShade="80"/>
            </w:tcBorders>
            <w:shd w:val="clear" w:color="auto" w:fill="BFBFBF" w:themeFill="background1" w:themeFillShade="BF"/>
          </w:tcPr>
          <w:p w14:paraId="3342636B" w14:textId="7040482A" w:rsidR="0021645F" w:rsidRPr="003136C5" w:rsidRDefault="0021645F" w:rsidP="0021645F">
            <w:pPr>
              <w:spacing w:before="40" w:after="40" w:line="252" w:lineRule="auto"/>
              <w:jc w:val="both"/>
              <w:rPr>
                <w:rFonts w:cs="Arial"/>
                <w:b/>
                <w:sz w:val="20"/>
                <w:szCs w:val="19"/>
              </w:rPr>
            </w:pPr>
            <w:r w:rsidRPr="003136C5">
              <w:rPr>
                <w:rFonts w:cs="Arial"/>
                <w:b/>
                <w:sz w:val="20"/>
                <w:szCs w:val="19"/>
              </w:rPr>
              <w:t>6.4. Santé</w:t>
            </w:r>
          </w:p>
        </w:tc>
      </w:tr>
      <w:tr w:rsidR="0021645F" w:rsidRPr="003136C5" w14:paraId="09E042EF" w14:textId="77777777" w:rsidTr="0037282D">
        <w:tc>
          <w:tcPr>
            <w:tcW w:w="539" w:type="dxa"/>
            <w:shd w:val="clear" w:color="auto" w:fill="F2F2F2" w:themeFill="background1" w:themeFillShade="F2"/>
            <w:vAlign w:val="center"/>
          </w:tcPr>
          <w:p w14:paraId="5CA595E6" w14:textId="57EB7D12" w:rsidR="0021645F" w:rsidRPr="003136C5" w:rsidRDefault="0021645F" w:rsidP="0021645F">
            <w:pPr>
              <w:spacing w:before="40" w:line="252" w:lineRule="auto"/>
              <w:jc w:val="center"/>
              <w:rPr>
                <w:rFonts w:cs="Arial"/>
                <w:b/>
                <w:sz w:val="20"/>
                <w:szCs w:val="19"/>
              </w:rPr>
            </w:pPr>
            <w:r w:rsidRPr="003136C5">
              <w:rPr>
                <w:rFonts w:cs="Arial"/>
                <w:b/>
                <w:sz w:val="20"/>
                <w:szCs w:val="19"/>
              </w:rPr>
              <w:t>6</w:t>
            </w:r>
          </w:p>
        </w:tc>
        <w:tc>
          <w:tcPr>
            <w:tcW w:w="7529" w:type="dxa"/>
            <w:tcBorders>
              <w:right w:val="double" w:sz="4" w:space="0" w:color="767171" w:themeColor="background2" w:themeShade="80"/>
            </w:tcBorders>
            <w:shd w:val="clear" w:color="auto" w:fill="auto"/>
          </w:tcPr>
          <w:p w14:paraId="60B59BBA" w14:textId="77777777" w:rsidR="0021645F" w:rsidRPr="003136C5" w:rsidRDefault="0021645F" w:rsidP="0021645F">
            <w:pPr>
              <w:spacing w:before="40"/>
              <w:jc w:val="both"/>
              <w:rPr>
                <w:rFonts w:cs="Arial"/>
                <w:b/>
                <w:sz w:val="19"/>
                <w:szCs w:val="19"/>
                <w:lang w:val="de-CH"/>
              </w:rPr>
            </w:pPr>
            <w:r w:rsidRPr="003136C5">
              <w:rPr>
                <w:rFonts w:cs="Arial"/>
                <w:b/>
                <w:sz w:val="19"/>
                <w:szCs w:val="19"/>
                <w:lang w:val="de-CH"/>
              </w:rPr>
              <w:t>Art. 155 Gesundheitspolitik</w:t>
            </w:r>
          </w:p>
          <w:p w14:paraId="32242016" w14:textId="1CA25013" w:rsidR="0021645F" w:rsidRDefault="0021645F" w:rsidP="0021645F">
            <w:pPr>
              <w:spacing w:before="40"/>
              <w:jc w:val="both"/>
              <w:rPr>
                <w:rFonts w:cs="Arial"/>
                <w:sz w:val="19"/>
                <w:szCs w:val="19"/>
                <w:lang w:val="de-CH"/>
              </w:rPr>
            </w:pPr>
            <w:r w:rsidRPr="003136C5">
              <w:rPr>
                <w:rFonts w:cs="Arial"/>
                <w:sz w:val="19"/>
                <w:szCs w:val="19"/>
                <w:vertAlign w:val="superscript"/>
                <w:lang w:val="de-CH"/>
              </w:rPr>
              <w:t>1</w:t>
            </w:r>
            <w:r w:rsidRPr="003136C5">
              <w:rPr>
                <w:rFonts w:cs="Arial"/>
                <w:sz w:val="19"/>
                <w:szCs w:val="19"/>
                <w:lang w:val="de-CH"/>
              </w:rPr>
              <w:t xml:space="preserve"> Der Kanton sorgt für die </w:t>
            </w:r>
            <w:r w:rsidR="00F5146D" w:rsidRPr="00F5146D">
              <w:rPr>
                <w:rFonts w:cs="Arial"/>
                <w:color w:val="FF0000"/>
                <w:sz w:val="19"/>
                <w:szCs w:val="19"/>
                <w:u w:val="single"/>
                <w:lang w:val="de-CH"/>
              </w:rPr>
              <w:t>physische und psychische</w:t>
            </w:r>
            <w:r w:rsidR="00F5146D" w:rsidRPr="00F5146D">
              <w:rPr>
                <w:rFonts w:cs="Arial"/>
                <w:sz w:val="19"/>
                <w:szCs w:val="19"/>
                <w:lang w:val="de-CH"/>
              </w:rPr>
              <w:t xml:space="preserve"> </w:t>
            </w:r>
            <w:r w:rsidRPr="003136C5">
              <w:rPr>
                <w:rFonts w:cs="Arial"/>
                <w:sz w:val="19"/>
                <w:szCs w:val="19"/>
                <w:lang w:val="de-CH"/>
              </w:rPr>
              <w:t xml:space="preserve">Gesundheitsversorgung der Bevölkerung </w:t>
            </w:r>
            <w:r w:rsidRPr="00F5146D">
              <w:rPr>
                <w:rFonts w:cs="Arial"/>
                <w:strike/>
                <w:color w:val="FF0000"/>
                <w:sz w:val="19"/>
                <w:szCs w:val="19"/>
                <w:lang w:val="de-CH"/>
              </w:rPr>
              <w:t>im Bereich der physischen und psychischen Gesundheit</w:t>
            </w:r>
            <w:r w:rsidRPr="003136C5">
              <w:rPr>
                <w:rFonts w:cs="Arial"/>
                <w:sz w:val="19"/>
                <w:szCs w:val="19"/>
                <w:lang w:val="de-CH"/>
              </w:rPr>
              <w:t xml:space="preserve">. Er verringert die sozialen Ungleichheiten im Gesundheitswesen und strebt eine effiziente öffentliche Gesundheitspolitik an. </w:t>
            </w:r>
          </w:p>
          <w:p w14:paraId="2EEFCCF3" w14:textId="77777777" w:rsidR="0021645F" w:rsidRPr="003136C5" w:rsidRDefault="0021645F" w:rsidP="0021645F">
            <w:pPr>
              <w:spacing w:before="40"/>
              <w:jc w:val="both"/>
              <w:rPr>
                <w:rFonts w:cs="Arial"/>
                <w:sz w:val="19"/>
                <w:szCs w:val="19"/>
                <w:lang w:val="de-CH"/>
              </w:rPr>
            </w:pPr>
            <w:r w:rsidRPr="003136C5">
              <w:rPr>
                <w:rFonts w:cs="Arial"/>
                <w:sz w:val="19"/>
                <w:szCs w:val="19"/>
                <w:vertAlign w:val="superscript"/>
                <w:lang w:val="de-CH"/>
              </w:rPr>
              <w:t>2</w:t>
            </w:r>
            <w:r w:rsidRPr="003136C5">
              <w:rPr>
                <w:rFonts w:cs="Arial"/>
                <w:sz w:val="19"/>
                <w:szCs w:val="19"/>
                <w:lang w:val="de-CH"/>
              </w:rPr>
              <w:t> Er ergreift Massnahmen zur Gesundheitsförderung und Prävention.</w:t>
            </w:r>
          </w:p>
          <w:p w14:paraId="57747AC9" w14:textId="75B2A01E" w:rsidR="0021645F" w:rsidRPr="003136C5" w:rsidRDefault="0021645F" w:rsidP="0021645F">
            <w:pPr>
              <w:spacing w:before="40" w:line="252" w:lineRule="auto"/>
              <w:jc w:val="both"/>
              <w:rPr>
                <w:rFonts w:cs="Arial"/>
                <w:color w:val="404040" w:themeColor="text1" w:themeTint="BF"/>
                <w:sz w:val="19"/>
                <w:szCs w:val="19"/>
              </w:rPr>
            </w:pPr>
          </w:p>
        </w:tc>
        <w:tc>
          <w:tcPr>
            <w:tcW w:w="7530" w:type="dxa"/>
            <w:tcBorders>
              <w:left w:val="double" w:sz="4" w:space="0" w:color="767171" w:themeColor="background2" w:themeShade="80"/>
            </w:tcBorders>
            <w:shd w:val="clear" w:color="auto" w:fill="auto"/>
          </w:tcPr>
          <w:p w14:paraId="353FC6E1" w14:textId="77777777" w:rsidR="0021645F" w:rsidRPr="003136C5" w:rsidRDefault="0021645F" w:rsidP="0021645F">
            <w:pPr>
              <w:spacing w:before="40" w:line="252" w:lineRule="auto"/>
              <w:jc w:val="both"/>
              <w:rPr>
                <w:rFonts w:cs="Arial"/>
                <w:b/>
                <w:sz w:val="19"/>
                <w:szCs w:val="19"/>
                <w:lang w:val="fr"/>
              </w:rPr>
            </w:pPr>
            <w:r w:rsidRPr="003136C5">
              <w:rPr>
                <w:rFonts w:cs="Arial"/>
                <w:b/>
                <w:sz w:val="19"/>
                <w:szCs w:val="19"/>
                <w:lang w:val="fr"/>
              </w:rPr>
              <w:t>Art. 155 Politique de santé</w:t>
            </w:r>
          </w:p>
          <w:p w14:paraId="6ABD7BD4" w14:textId="77777777" w:rsidR="0021645F" w:rsidRPr="003136C5" w:rsidRDefault="0021645F" w:rsidP="0021645F">
            <w:pPr>
              <w:spacing w:before="40" w:line="252" w:lineRule="auto"/>
              <w:jc w:val="both"/>
              <w:rPr>
                <w:rFonts w:cs="Arial"/>
                <w:sz w:val="19"/>
                <w:szCs w:val="19"/>
                <w:lang w:val="fr"/>
              </w:rPr>
            </w:pPr>
            <w:r w:rsidRPr="003136C5">
              <w:rPr>
                <w:rFonts w:cs="Arial"/>
                <w:sz w:val="19"/>
                <w:szCs w:val="19"/>
                <w:vertAlign w:val="superscript"/>
                <w:lang w:val="fr"/>
              </w:rPr>
              <w:t>1</w:t>
            </w:r>
            <w:r w:rsidRPr="003136C5">
              <w:rPr>
                <w:rFonts w:cs="Arial"/>
                <w:sz w:val="19"/>
                <w:szCs w:val="19"/>
                <w:lang w:val="fr"/>
              </w:rPr>
              <w:t xml:space="preserve"> L’État pourvoit aux besoins de la population en soins de santé physique et mentale. Il réduit les inégalités sociales de santé et vise une politique de santé publique efficiente. </w:t>
            </w:r>
          </w:p>
          <w:p w14:paraId="2A974FE1" w14:textId="6A0AEDF4" w:rsidR="0021645F" w:rsidRPr="003136C5" w:rsidRDefault="0021645F" w:rsidP="0021645F">
            <w:pPr>
              <w:spacing w:before="40" w:line="252" w:lineRule="auto"/>
              <w:jc w:val="both"/>
              <w:rPr>
                <w:rFonts w:cs="Arial"/>
                <w:sz w:val="19"/>
                <w:szCs w:val="19"/>
              </w:rPr>
            </w:pPr>
            <w:r w:rsidRPr="003136C5">
              <w:rPr>
                <w:rFonts w:cs="Arial"/>
                <w:sz w:val="19"/>
                <w:szCs w:val="19"/>
                <w:vertAlign w:val="superscript"/>
                <w:lang w:val="fr"/>
              </w:rPr>
              <w:t>2</w:t>
            </w:r>
            <w:r w:rsidRPr="003136C5">
              <w:rPr>
                <w:rFonts w:cs="Arial"/>
                <w:sz w:val="19"/>
                <w:szCs w:val="19"/>
                <w:lang w:val="fr"/>
              </w:rPr>
              <w:t> Il prend des mesures de promotion de la santé et de prévention.</w:t>
            </w:r>
          </w:p>
        </w:tc>
      </w:tr>
      <w:tr w:rsidR="0021645F" w:rsidRPr="003136C5" w14:paraId="1B34088A" w14:textId="77777777" w:rsidTr="0037282D">
        <w:tc>
          <w:tcPr>
            <w:tcW w:w="539" w:type="dxa"/>
            <w:shd w:val="clear" w:color="auto" w:fill="F2F2F2" w:themeFill="background1" w:themeFillShade="F2"/>
            <w:vAlign w:val="center"/>
          </w:tcPr>
          <w:p w14:paraId="0781DB65" w14:textId="002A0C3C" w:rsidR="0021645F" w:rsidRPr="003136C5" w:rsidRDefault="0021645F" w:rsidP="0021645F">
            <w:pPr>
              <w:spacing w:before="40" w:line="252" w:lineRule="auto"/>
              <w:jc w:val="center"/>
              <w:rPr>
                <w:rFonts w:cs="Arial"/>
                <w:b/>
                <w:sz w:val="20"/>
                <w:szCs w:val="19"/>
              </w:rPr>
            </w:pPr>
            <w:r w:rsidRPr="003136C5">
              <w:rPr>
                <w:rFonts w:cs="Arial"/>
                <w:b/>
                <w:sz w:val="20"/>
                <w:szCs w:val="19"/>
              </w:rPr>
              <w:t>6</w:t>
            </w:r>
          </w:p>
        </w:tc>
        <w:tc>
          <w:tcPr>
            <w:tcW w:w="7529" w:type="dxa"/>
            <w:tcBorders>
              <w:right w:val="double" w:sz="4" w:space="0" w:color="767171" w:themeColor="background2" w:themeShade="80"/>
            </w:tcBorders>
            <w:shd w:val="clear" w:color="auto" w:fill="auto"/>
          </w:tcPr>
          <w:p w14:paraId="409661C4" w14:textId="77777777" w:rsidR="0021645F" w:rsidRPr="003136C5" w:rsidRDefault="0021645F" w:rsidP="0021645F">
            <w:pPr>
              <w:spacing w:before="40"/>
              <w:jc w:val="both"/>
              <w:rPr>
                <w:rFonts w:cs="Arial"/>
                <w:b/>
                <w:sz w:val="19"/>
                <w:szCs w:val="19"/>
                <w:lang w:val="de-CH"/>
              </w:rPr>
            </w:pPr>
            <w:r w:rsidRPr="003136C5">
              <w:rPr>
                <w:rFonts w:cs="Arial"/>
                <w:b/>
                <w:sz w:val="19"/>
                <w:szCs w:val="19"/>
                <w:lang w:val="de-CH"/>
              </w:rPr>
              <w:t>Art. 156 Pflege- und Gesundheitssystem</w:t>
            </w:r>
          </w:p>
          <w:p w14:paraId="64316DB9" w14:textId="132118C1" w:rsidR="0021645F" w:rsidRPr="003136C5" w:rsidRDefault="0021645F" w:rsidP="0021645F">
            <w:pPr>
              <w:spacing w:before="40"/>
              <w:jc w:val="both"/>
              <w:rPr>
                <w:rFonts w:cs="Arial"/>
                <w:sz w:val="19"/>
                <w:szCs w:val="19"/>
                <w:lang w:val="de-CH"/>
              </w:rPr>
            </w:pPr>
            <w:r w:rsidRPr="003136C5">
              <w:rPr>
                <w:rFonts w:cs="Arial"/>
                <w:sz w:val="19"/>
                <w:szCs w:val="19"/>
                <w:vertAlign w:val="superscript"/>
                <w:lang w:val="de-CH"/>
              </w:rPr>
              <w:t>1</w:t>
            </w:r>
            <w:r w:rsidRPr="003136C5">
              <w:rPr>
                <w:rFonts w:cs="Arial"/>
                <w:sz w:val="19"/>
                <w:szCs w:val="19"/>
                <w:lang w:val="de-CH"/>
              </w:rPr>
              <w:t xml:space="preserve"> Der Kanton organisiert, koordiniert und überwacht das Pflege- und Gesundheitssystem. In Zusammenarbeit mit den Gemeinden und den öffentlichen und privaten Partnern </w:t>
            </w:r>
            <w:r w:rsidR="0066084A" w:rsidRPr="0066084A">
              <w:rPr>
                <w:rFonts w:cs="Arial"/>
                <w:color w:val="FF0000"/>
                <w:sz w:val="19"/>
                <w:szCs w:val="19"/>
                <w:u w:val="single"/>
                <w:lang w:val="de-CH"/>
              </w:rPr>
              <w:t>erfüllt</w:t>
            </w:r>
            <w:r w:rsidR="0066084A" w:rsidRPr="0066084A">
              <w:rPr>
                <w:rFonts w:cs="Arial"/>
                <w:color w:val="FF0000"/>
                <w:sz w:val="19"/>
                <w:szCs w:val="19"/>
                <w:lang w:val="de-CH"/>
              </w:rPr>
              <w:t xml:space="preserve"> </w:t>
            </w:r>
            <w:r w:rsidRPr="0066084A">
              <w:rPr>
                <w:rFonts w:cs="Arial"/>
                <w:strike/>
                <w:color w:val="FF0000"/>
                <w:sz w:val="19"/>
                <w:szCs w:val="19"/>
                <w:lang w:val="de-CH"/>
              </w:rPr>
              <w:t>sorgt</w:t>
            </w:r>
            <w:r w:rsidRPr="0066084A">
              <w:rPr>
                <w:rFonts w:cs="Arial"/>
                <w:color w:val="FF0000"/>
                <w:sz w:val="19"/>
                <w:szCs w:val="19"/>
                <w:lang w:val="de-CH"/>
              </w:rPr>
              <w:t xml:space="preserve"> </w:t>
            </w:r>
            <w:r w:rsidRPr="003136C5">
              <w:rPr>
                <w:rFonts w:cs="Arial"/>
                <w:sz w:val="19"/>
                <w:szCs w:val="19"/>
                <w:lang w:val="de-CH"/>
              </w:rPr>
              <w:t xml:space="preserve">er insbesondere </w:t>
            </w:r>
            <w:r w:rsidR="0066084A" w:rsidRPr="0066084A">
              <w:rPr>
                <w:rFonts w:cs="Arial"/>
                <w:color w:val="FF0000"/>
                <w:sz w:val="19"/>
                <w:szCs w:val="19"/>
                <w:u w:val="single"/>
                <w:lang w:val="de-CH"/>
              </w:rPr>
              <w:t>den Bedarf</w:t>
            </w:r>
            <w:r w:rsidR="0066084A" w:rsidRPr="0066084A">
              <w:rPr>
                <w:rFonts w:cs="Arial"/>
                <w:color w:val="FF0000"/>
                <w:sz w:val="19"/>
                <w:szCs w:val="19"/>
                <w:lang w:val="de-CH"/>
              </w:rPr>
              <w:t xml:space="preserve"> </w:t>
            </w:r>
            <w:r w:rsidRPr="0066084A">
              <w:rPr>
                <w:rFonts w:cs="Arial"/>
                <w:strike/>
                <w:color w:val="FF0000"/>
                <w:sz w:val="19"/>
                <w:szCs w:val="19"/>
                <w:lang w:val="de-CH"/>
              </w:rPr>
              <w:t xml:space="preserve">für die Deckung der Bedürfnisse </w:t>
            </w:r>
            <w:r w:rsidRPr="003136C5">
              <w:rPr>
                <w:rFonts w:cs="Arial"/>
                <w:sz w:val="19"/>
                <w:szCs w:val="19"/>
                <w:lang w:val="de-CH"/>
              </w:rPr>
              <w:t xml:space="preserve">der Bevölkerung an Alters- und Pflegeheimen </w:t>
            </w:r>
            <w:r w:rsidR="00C907E5" w:rsidRPr="00C907E5">
              <w:rPr>
                <w:rFonts w:cs="Arial"/>
                <w:color w:val="FF0000"/>
                <w:sz w:val="19"/>
                <w:szCs w:val="19"/>
                <w:u w:val="single"/>
                <w:lang w:val="de-CH"/>
              </w:rPr>
              <w:t>sowie</w:t>
            </w:r>
            <w:r w:rsidR="00C907E5" w:rsidRPr="00C907E5">
              <w:rPr>
                <w:rFonts w:cs="Arial"/>
                <w:color w:val="FF0000"/>
                <w:sz w:val="19"/>
                <w:szCs w:val="19"/>
                <w:lang w:val="de-CH"/>
              </w:rPr>
              <w:t xml:space="preserve"> </w:t>
            </w:r>
            <w:r w:rsidRPr="00C907E5">
              <w:rPr>
                <w:rFonts w:cs="Arial"/>
                <w:strike/>
                <w:color w:val="FF0000"/>
                <w:sz w:val="19"/>
                <w:szCs w:val="19"/>
                <w:lang w:val="de-CH"/>
              </w:rPr>
              <w:t>und</w:t>
            </w:r>
            <w:r w:rsidRPr="00C907E5">
              <w:rPr>
                <w:rFonts w:cs="Arial"/>
                <w:color w:val="FF0000"/>
                <w:sz w:val="19"/>
                <w:szCs w:val="19"/>
                <w:lang w:val="de-CH"/>
              </w:rPr>
              <w:t xml:space="preserve"> </w:t>
            </w:r>
            <w:r w:rsidRPr="003136C5">
              <w:rPr>
                <w:rFonts w:cs="Arial"/>
                <w:sz w:val="19"/>
                <w:szCs w:val="19"/>
                <w:lang w:val="de-CH"/>
              </w:rPr>
              <w:t xml:space="preserve">an Pflege- und Hilfsleistungen zu Hause. </w:t>
            </w:r>
          </w:p>
          <w:p w14:paraId="574B4406" w14:textId="77777777" w:rsidR="0021645F" w:rsidRPr="003136C5" w:rsidRDefault="0021645F" w:rsidP="0021645F">
            <w:pPr>
              <w:spacing w:before="40"/>
              <w:jc w:val="both"/>
              <w:rPr>
                <w:rFonts w:cs="Arial"/>
                <w:sz w:val="19"/>
                <w:szCs w:val="19"/>
                <w:lang w:val="de-CH"/>
              </w:rPr>
            </w:pPr>
            <w:r w:rsidRPr="003136C5">
              <w:rPr>
                <w:rFonts w:cs="Arial"/>
                <w:sz w:val="19"/>
                <w:szCs w:val="19"/>
                <w:vertAlign w:val="superscript"/>
                <w:lang w:val="de-CH"/>
              </w:rPr>
              <w:t>2</w:t>
            </w:r>
            <w:r w:rsidRPr="003136C5">
              <w:rPr>
                <w:rFonts w:cs="Arial"/>
                <w:sz w:val="19"/>
                <w:szCs w:val="19"/>
                <w:lang w:val="de-CH"/>
              </w:rPr>
              <w:t> Er schafft die Rahmenbedingungen für eine umfassende koordinierte Patientenversorgung.</w:t>
            </w:r>
          </w:p>
          <w:p w14:paraId="7D7D70A5" w14:textId="77777777" w:rsidR="0021645F" w:rsidRPr="003136C5" w:rsidRDefault="0021645F" w:rsidP="0021645F">
            <w:pPr>
              <w:spacing w:before="40"/>
              <w:jc w:val="both"/>
              <w:rPr>
                <w:rFonts w:cs="Arial"/>
                <w:sz w:val="19"/>
                <w:szCs w:val="19"/>
                <w:lang w:val="de-CH"/>
              </w:rPr>
            </w:pPr>
            <w:r w:rsidRPr="003136C5">
              <w:rPr>
                <w:rFonts w:cs="Arial"/>
                <w:sz w:val="19"/>
                <w:szCs w:val="19"/>
                <w:vertAlign w:val="superscript"/>
                <w:lang w:val="de-CH"/>
              </w:rPr>
              <w:t>3</w:t>
            </w:r>
            <w:r w:rsidRPr="003136C5">
              <w:rPr>
                <w:rFonts w:cs="Arial"/>
                <w:sz w:val="19"/>
                <w:szCs w:val="19"/>
                <w:lang w:val="de-CH"/>
              </w:rPr>
              <w:t xml:space="preserve"> Kanton und Gemeinden: </w:t>
            </w:r>
          </w:p>
          <w:p w14:paraId="50575B4F" w14:textId="77777777" w:rsidR="0021645F" w:rsidRPr="003136C5" w:rsidRDefault="0021645F" w:rsidP="008D7EA1">
            <w:pPr>
              <w:pStyle w:val="Paragraphedeliste"/>
              <w:numPr>
                <w:ilvl w:val="0"/>
                <w:numId w:val="59"/>
              </w:numPr>
              <w:spacing w:line="259" w:lineRule="auto"/>
              <w:ind w:left="525" w:hanging="284"/>
              <w:jc w:val="both"/>
              <w:rPr>
                <w:rFonts w:ascii="Arial" w:hAnsi="Arial" w:cs="Arial"/>
                <w:sz w:val="19"/>
                <w:szCs w:val="19"/>
                <w:lang w:val="de-CH"/>
              </w:rPr>
            </w:pPr>
            <w:r w:rsidRPr="003136C5">
              <w:rPr>
                <w:rFonts w:ascii="Arial" w:hAnsi="Arial" w:cs="Arial"/>
                <w:sz w:val="19"/>
                <w:szCs w:val="19"/>
                <w:lang w:val="de-CH"/>
              </w:rPr>
              <w:t>gewährleisten den Zugang zu einer dezentralen medizinischen Grundversorgung und zu ausreichender Palliativpflege;</w:t>
            </w:r>
          </w:p>
          <w:p w14:paraId="4256B8CB" w14:textId="2282D927" w:rsidR="0021645F" w:rsidRPr="003136C5" w:rsidRDefault="0021645F" w:rsidP="008D7EA1">
            <w:pPr>
              <w:pStyle w:val="Paragraphedeliste"/>
              <w:numPr>
                <w:ilvl w:val="0"/>
                <w:numId w:val="59"/>
              </w:numPr>
              <w:spacing w:line="259" w:lineRule="auto"/>
              <w:ind w:left="525" w:hanging="284"/>
              <w:jc w:val="both"/>
              <w:rPr>
                <w:rFonts w:ascii="Arial" w:hAnsi="Arial" w:cs="Arial"/>
                <w:sz w:val="19"/>
                <w:szCs w:val="19"/>
                <w:lang w:val="de-CH"/>
              </w:rPr>
            </w:pPr>
            <w:r w:rsidRPr="003136C5">
              <w:rPr>
                <w:rFonts w:ascii="Arial" w:hAnsi="Arial" w:cs="Arial"/>
                <w:sz w:val="19"/>
                <w:szCs w:val="19"/>
                <w:lang w:val="de-CH"/>
              </w:rPr>
              <w:t>ergreifen Massnahmen, um die Autonomie schutzbedürftiger Personen und ihr Verbleiben im gewohnten Lebensumfeld zu verlängern;</w:t>
            </w:r>
          </w:p>
          <w:p w14:paraId="050F1EBB" w14:textId="77777777" w:rsidR="0021645F" w:rsidRPr="003136C5" w:rsidRDefault="0021645F" w:rsidP="00F07AA4">
            <w:pPr>
              <w:pStyle w:val="Paragraphedeliste"/>
              <w:numPr>
                <w:ilvl w:val="0"/>
                <w:numId w:val="59"/>
              </w:numPr>
              <w:spacing w:line="259" w:lineRule="auto"/>
              <w:ind w:left="525" w:hanging="284"/>
              <w:jc w:val="both"/>
              <w:rPr>
                <w:rFonts w:cs="Arial"/>
                <w:color w:val="404040" w:themeColor="text1" w:themeTint="BF"/>
                <w:sz w:val="19"/>
                <w:szCs w:val="19"/>
              </w:rPr>
            </w:pPr>
            <w:r w:rsidRPr="003136C5">
              <w:rPr>
                <w:rFonts w:ascii="Arial" w:hAnsi="Arial" w:cs="Arial"/>
                <w:sz w:val="19"/>
                <w:szCs w:val="19"/>
                <w:lang w:val="de-CH"/>
              </w:rPr>
              <w:t>unterstützen das Handeln der betreuenden Angehörigen und die Einrichtungen, die ihre Aufgabe erleichtern.</w:t>
            </w:r>
          </w:p>
          <w:p w14:paraId="1BCA786D" w14:textId="2E3D69C3" w:rsidR="00060771" w:rsidRPr="003136C5" w:rsidRDefault="00060771" w:rsidP="00060771">
            <w:pPr>
              <w:spacing w:line="259" w:lineRule="auto"/>
              <w:jc w:val="both"/>
              <w:rPr>
                <w:rFonts w:cs="Arial"/>
                <w:color w:val="404040" w:themeColor="text1" w:themeTint="BF"/>
                <w:sz w:val="19"/>
                <w:szCs w:val="19"/>
              </w:rPr>
            </w:pPr>
          </w:p>
        </w:tc>
        <w:tc>
          <w:tcPr>
            <w:tcW w:w="7530" w:type="dxa"/>
            <w:tcBorders>
              <w:left w:val="double" w:sz="4" w:space="0" w:color="767171" w:themeColor="background2" w:themeShade="80"/>
            </w:tcBorders>
            <w:shd w:val="clear" w:color="auto" w:fill="auto"/>
          </w:tcPr>
          <w:p w14:paraId="15794D8C" w14:textId="77777777" w:rsidR="0021645F" w:rsidRPr="003136C5" w:rsidRDefault="0021645F" w:rsidP="0021645F">
            <w:pPr>
              <w:spacing w:before="40" w:line="252" w:lineRule="auto"/>
              <w:ind w:left="29"/>
              <w:jc w:val="both"/>
              <w:rPr>
                <w:rFonts w:cs="Arial"/>
                <w:b/>
                <w:sz w:val="19"/>
                <w:szCs w:val="19"/>
                <w:lang w:val="fr"/>
              </w:rPr>
            </w:pPr>
            <w:r w:rsidRPr="003136C5">
              <w:rPr>
                <w:rFonts w:cs="Arial"/>
                <w:b/>
                <w:sz w:val="19"/>
                <w:szCs w:val="19"/>
                <w:lang w:val="fr"/>
              </w:rPr>
              <w:t>Art. 156 Système de soins et de santé</w:t>
            </w:r>
          </w:p>
          <w:p w14:paraId="69A0AF5A" w14:textId="77777777" w:rsidR="0021645F" w:rsidRPr="003136C5" w:rsidRDefault="0021645F" w:rsidP="0021645F">
            <w:pPr>
              <w:spacing w:before="40" w:line="252" w:lineRule="auto"/>
              <w:ind w:left="29"/>
              <w:jc w:val="both"/>
              <w:rPr>
                <w:rFonts w:cs="Arial"/>
                <w:sz w:val="19"/>
                <w:szCs w:val="19"/>
              </w:rPr>
            </w:pPr>
            <w:r w:rsidRPr="003136C5">
              <w:rPr>
                <w:rFonts w:cs="Arial"/>
                <w:sz w:val="19"/>
                <w:szCs w:val="19"/>
                <w:vertAlign w:val="superscript"/>
                <w:lang w:val="fr"/>
              </w:rPr>
              <w:t>1</w:t>
            </w:r>
            <w:r w:rsidRPr="003136C5">
              <w:rPr>
                <w:rFonts w:cs="Arial"/>
                <w:sz w:val="19"/>
                <w:szCs w:val="19"/>
                <w:lang w:val="fr"/>
              </w:rPr>
              <w:t xml:space="preserve"> L’État organise, coordonne et exerce la surveillance sur le système de soins et de santé. En collaboration avec les communes et les partenaires publics et privés, il </w:t>
            </w:r>
            <w:r w:rsidRPr="003136C5">
              <w:rPr>
                <w:rFonts w:cs="Arial"/>
                <w:sz w:val="19"/>
                <w:szCs w:val="19"/>
              </w:rPr>
              <w:t xml:space="preserve">satisfait notamment aux besoins de la population en matière d’établissement médico-sociaux et d’aide et de soins à domicile. </w:t>
            </w:r>
          </w:p>
          <w:p w14:paraId="54740914" w14:textId="77777777" w:rsidR="0021645F" w:rsidRPr="003136C5" w:rsidRDefault="0021645F" w:rsidP="0021645F">
            <w:pPr>
              <w:spacing w:before="40" w:line="252" w:lineRule="auto"/>
              <w:ind w:left="29"/>
              <w:jc w:val="both"/>
              <w:rPr>
                <w:rFonts w:cs="Arial"/>
                <w:sz w:val="19"/>
                <w:szCs w:val="19"/>
              </w:rPr>
            </w:pPr>
            <w:r w:rsidRPr="003136C5">
              <w:rPr>
                <w:rFonts w:cs="Arial"/>
                <w:sz w:val="19"/>
                <w:szCs w:val="19"/>
                <w:vertAlign w:val="superscript"/>
              </w:rPr>
              <w:t>2</w:t>
            </w:r>
            <w:r w:rsidRPr="003136C5">
              <w:rPr>
                <w:rFonts w:cs="Arial"/>
                <w:sz w:val="19"/>
                <w:szCs w:val="19"/>
              </w:rPr>
              <w:t> Il crée</w:t>
            </w:r>
            <w:r w:rsidRPr="003136C5">
              <w:rPr>
                <w:rFonts w:cs="Arial"/>
                <w:sz w:val="19"/>
                <w:szCs w:val="19"/>
                <w:lang w:val="fr"/>
              </w:rPr>
              <w:t xml:space="preserve"> </w:t>
            </w:r>
            <w:r w:rsidRPr="003136C5">
              <w:rPr>
                <w:rFonts w:cs="Arial"/>
                <w:sz w:val="19"/>
                <w:szCs w:val="19"/>
              </w:rPr>
              <w:t>les conditions-cadres permettant une coordination globale du suivi des patients.</w:t>
            </w:r>
          </w:p>
          <w:p w14:paraId="028D2800" w14:textId="77777777" w:rsidR="0021645F" w:rsidRPr="003136C5" w:rsidRDefault="0021645F" w:rsidP="0021645F">
            <w:pPr>
              <w:spacing w:before="40" w:line="252" w:lineRule="auto"/>
              <w:ind w:left="29"/>
              <w:jc w:val="both"/>
              <w:rPr>
                <w:rFonts w:cs="Arial"/>
                <w:sz w:val="19"/>
                <w:szCs w:val="19"/>
                <w:lang w:val="fr"/>
              </w:rPr>
            </w:pPr>
            <w:r w:rsidRPr="003136C5">
              <w:rPr>
                <w:rFonts w:cs="Arial"/>
                <w:sz w:val="19"/>
                <w:szCs w:val="19"/>
                <w:vertAlign w:val="superscript"/>
                <w:lang w:val="fr"/>
              </w:rPr>
              <w:t>3</w:t>
            </w:r>
            <w:r w:rsidRPr="003136C5">
              <w:rPr>
                <w:rFonts w:cs="Arial"/>
                <w:sz w:val="19"/>
                <w:szCs w:val="19"/>
                <w:lang w:val="fr"/>
              </w:rPr>
              <w:t> L’État et les communes :</w:t>
            </w:r>
          </w:p>
          <w:p w14:paraId="7C443268" w14:textId="77777777" w:rsidR="0021645F" w:rsidRPr="003136C5" w:rsidRDefault="0021645F" w:rsidP="008D7EA1">
            <w:pPr>
              <w:pStyle w:val="Paragraphedeliste"/>
              <w:numPr>
                <w:ilvl w:val="0"/>
                <w:numId w:val="13"/>
              </w:numPr>
              <w:spacing w:line="252" w:lineRule="auto"/>
              <w:ind w:left="596" w:hanging="283"/>
              <w:jc w:val="both"/>
              <w:rPr>
                <w:rFonts w:ascii="Arial" w:hAnsi="Arial" w:cs="Arial"/>
                <w:sz w:val="19"/>
                <w:szCs w:val="19"/>
                <w:lang w:val="fr"/>
              </w:rPr>
            </w:pPr>
            <w:r w:rsidRPr="003136C5">
              <w:rPr>
                <w:rFonts w:ascii="Arial" w:hAnsi="Arial" w:cs="Arial"/>
                <w:sz w:val="19"/>
                <w:szCs w:val="19"/>
                <w:lang w:val="fr"/>
              </w:rPr>
              <w:t>assurent un accès à des soins médicaux de base décentralisés et à des soins palliatifs en suffisance ;</w:t>
            </w:r>
          </w:p>
          <w:p w14:paraId="5F4EB8A4" w14:textId="77777777" w:rsidR="0021645F" w:rsidRPr="003136C5" w:rsidRDefault="0021645F" w:rsidP="008D7EA1">
            <w:pPr>
              <w:pStyle w:val="Paragraphedeliste"/>
              <w:numPr>
                <w:ilvl w:val="0"/>
                <w:numId w:val="13"/>
              </w:numPr>
              <w:spacing w:line="252" w:lineRule="auto"/>
              <w:ind w:left="596" w:hanging="283"/>
              <w:jc w:val="both"/>
              <w:rPr>
                <w:rFonts w:ascii="Arial" w:hAnsi="Arial" w:cs="Arial"/>
                <w:sz w:val="19"/>
                <w:szCs w:val="19"/>
                <w:lang w:val="fr"/>
              </w:rPr>
            </w:pPr>
            <w:r w:rsidRPr="003136C5">
              <w:rPr>
                <w:rFonts w:ascii="Arial" w:hAnsi="Arial" w:cs="Arial"/>
                <w:sz w:val="19"/>
                <w:szCs w:val="19"/>
                <w:lang w:val="fr"/>
              </w:rPr>
              <w:t>prennent des mesures visant à prolonger l’autonomie des personnes vulnérables et leur maintien dans leur cadre de vie habituel ;</w:t>
            </w:r>
          </w:p>
          <w:p w14:paraId="6A0E5BE5" w14:textId="77777777" w:rsidR="0021645F" w:rsidRPr="003136C5" w:rsidRDefault="0021645F" w:rsidP="008D7EA1">
            <w:pPr>
              <w:pStyle w:val="Paragraphedeliste"/>
              <w:numPr>
                <w:ilvl w:val="0"/>
                <w:numId w:val="13"/>
              </w:numPr>
              <w:spacing w:line="252" w:lineRule="auto"/>
              <w:ind w:left="596" w:hanging="283"/>
              <w:jc w:val="both"/>
              <w:rPr>
                <w:rFonts w:ascii="Arial" w:hAnsi="Arial" w:cs="Arial"/>
                <w:sz w:val="19"/>
                <w:szCs w:val="19"/>
                <w:lang w:val="fr"/>
              </w:rPr>
            </w:pPr>
            <w:r w:rsidRPr="003136C5">
              <w:rPr>
                <w:rFonts w:ascii="Arial" w:hAnsi="Arial" w:cs="Arial"/>
                <w:sz w:val="19"/>
                <w:szCs w:val="19"/>
                <w:lang w:val="fr"/>
              </w:rPr>
              <w:t>soutiennent l’action des proches aidants et les dispositifs propres à faciliter leur tâche.</w:t>
            </w:r>
          </w:p>
          <w:p w14:paraId="417AB30E" w14:textId="77777777" w:rsidR="0021645F" w:rsidRPr="003136C5" w:rsidRDefault="0021645F" w:rsidP="0021645F">
            <w:pPr>
              <w:spacing w:before="40" w:line="252" w:lineRule="auto"/>
              <w:jc w:val="both"/>
              <w:rPr>
                <w:rFonts w:cs="Arial"/>
                <w:sz w:val="19"/>
                <w:szCs w:val="19"/>
              </w:rPr>
            </w:pPr>
          </w:p>
        </w:tc>
      </w:tr>
      <w:tr w:rsidR="0021645F" w:rsidRPr="003136C5" w14:paraId="739CCFE2" w14:textId="77777777" w:rsidTr="0037282D">
        <w:tc>
          <w:tcPr>
            <w:tcW w:w="539" w:type="dxa"/>
            <w:shd w:val="clear" w:color="auto" w:fill="F2F2F2" w:themeFill="background1" w:themeFillShade="F2"/>
            <w:vAlign w:val="center"/>
          </w:tcPr>
          <w:p w14:paraId="581146E0" w14:textId="77777777" w:rsidR="0021645F" w:rsidRPr="003136C5" w:rsidRDefault="0021645F" w:rsidP="0021645F">
            <w:pPr>
              <w:spacing w:before="40" w:line="252" w:lineRule="auto"/>
              <w:jc w:val="center"/>
              <w:rPr>
                <w:rFonts w:cs="Arial"/>
                <w:b/>
                <w:sz w:val="20"/>
                <w:szCs w:val="19"/>
              </w:rPr>
            </w:pPr>
          </w:p>
        </w:tc>
        <w:tc>
          <w:tcPr>
            <w:tcW w:w="7529" w:type="dxa"/>
            <w:tcBorders>
              <w:right w:val="double" w:sz="4" w:space="0" w:color="767171" w:themeColor="background2" w:themeShade="80"/>
            </w:tcBorders>
            <w:shd w:val="clear" w:color="auto" w:fill="auto"/>
          </w:tcPr>
          <w:p w14:paraId="4CEC9612" w14:textId="77777777" w:rsidR="0021645F" w:rsidRDefault="0021645F" w:rsidP="0021645F">
            <w:pPr>
              <w:spacing w:before="40" w:line="252" w:lineRule="auto"/>
              <w:jc w:val="both"/>
              <w:rPr>
                <w:rFonts w:cs="Arial"/>
                <w:color w:val="404040" w:themeColor="text1" w:themeTint="BF"/>
                <w:sz w:val="19"/>
                <w:szCs w:val="19"/>
              </w:rPr>
            </w:pPr>
          </w:p>
          <w:p w14:paraId="29D8F77D" w14:textId="27FA6B21" w:rsidR="00886ABD" w:rsidRPr="003136C5" w:rsidRDefault="00886ABD" w:rsidP="0021645F">
            <w:pPr>
              <w:spacing w:before="40" w:line="252" w:lineRule="auto"/>
              <w:jc w:val="both"/>
              <w:rPr>
                <w:rFonts w:cs="Arial"/>
                <w:color w:val="404040" w:themeColor="text1" w:themeTint="BF"/>
                <w:sz w:val="19"/>
                <w:szCs w:val="19"/>
              </w:rPr>
            </w:pPr>
          </w:p>
        </w:tc>
        <w:tc>
          <w:tcPr>
            <w:tcW w:w="7530" w:type="dxa"/>
            <w:tcBorders>
              <w:left w:val="double" w:sz="4" w:space="0" w:color="767171" w:themeColor="background2" w:themeShade="80"/>
            </w:tcBorders>
            <w:shd w:val="clear" w:color="auto" w:fill="auto"/>
          </w:tcPr>
          <w:p w14:paraId="039B3069" w14:textId="77777777" w:rsidR="0021645F" w:rsidRPr="003136C5" w:rsidRDefault="0021645F" w:rsidP="0021645F">
            <w:pPr>
              <w:spacing w:before="40" w:line="252" w:lineRule="auto"/>
              <w:jc w:val="both"/>
              <w:rPr>
                <w:rFonts w:cs="Arial"/>
                <w:sz w:val="19"/>
                <w:szCs w:val="19"/>
              </w:rPr>
            </w:pPr>
          </w:p>
        </w:tc>
      </w:tr>
      <w:tr w:rsidR="0021645F" w:rsidRPr="003136C5" w14:paraId="5CCF2D04" w14:textId="77777777" w:rsidTr="00D43C58">
        <w:tc>
          <w:tcPr>
            <w:tcW w:w="539" w:type="dxa"/>
            <w:shd w:val="clear" w:color="auto" w:fill="BFBFBF" w:themeFill="background1" w:themeFillShade="BF"/>
            <w:vAlign w:val="center"/>
          </w:tcPr>
          <w:p w14:paraId="61E00397" w14:textId="77777777" w:rsidR="0021645F" w:rsidRPr="003136C5" w:rsidRDefault="0021645F" w:rsidP="0021645F">
            <w:pPr>
              <w:spacing w:before="40" w:after="40" w:line="252" w:lineRule="auto"/>
              <w:jc w:val="center"/>
              <w:rPr>
                <w:rFonts w:cs="Arial"/>
                <w:b/>
                <w:sz w:val="20"/>
                <w:szCs w:val="19"/>
              </w:rPr>
            </w:pPr>
          </w:p>
        </w:tc>
        <w:tc>
          <w:tcPr>
            <w:tcW w:w="7529" w:type="dxa"/>
            <w:tcBorders>
              <w:right w:val="double" w:sz="4" w:space="0" w:color="767171" w:themeColor="background2" w:themeShade="80"/>
            </w:tcBorders>
            <w:shd w:val="clear" w:color="auto" w:fill="BFBFBF" w:themeFill="background1" w:themeFillShade="BF"/>
          </w:tcPr>
          <w:p w14:paraId="69F6A6AC" w14:textId="0BA6C5A7" w:rsidR="0021645F" w:rsidRPr="003136C5" w:rsidRDefault="0021645F" w:rsidP="0021645F">
            <w:pPr>
              <w:spacing w:before="40" w:after="40" w:line="252" w:lineRule="auto"/>
              <w:jc w:val="both"/>
              <w:rPr>
                <w:rFonts w:cs="Arial"/>
                <w:b/>
                <w:color w:val="404040" w:themeColor="text1" w:themeTint="BF"/>
                <w:sz w:val="20"/>
                <w:szCs w:val="19"/>
              </w:rPr>
            </w:pPr>
            <w:r w:rsidRPr="003136C5">
              <w:rPr>
                <w:rFonts w:cs="Arial"/>
                <w:b/>
                <w:sz w:val="20"/>
                <w:szCs w:val="19"/>
                <w:lang w:val="de-CH"/>
              </w:rPr>
              <w:t>6.5. Soziales</w:t>
            </w:r>
          </w:p>
        </w:tc>
        <w:tc>
          <w:tcPr>
            <w:tcW w:w="7530" w:type="dxa"/>
            <w:tcBorders>
              <w:left w:val="double" w:sz="4" w:space="0" w:color="767171" w:themeColor="background2" w:themeShade="80"/>
            </w:tcBorders>
            <w:shd w:val="clear" w:color="auto" w:fill="BFBFBF" w:themeFill="background1" w:themeFillShade="BF"/>
          </w:tcPr>
          <w:p w14:paraId="36650720" w14:textId="456FF98E" w:rsidR="0021645F" w:rsidRPr="003136C5" w:rsidRDefault="0021645F" w:rsidP="0021645F">
            <w:pPr>
              <w:spacing w:before="40" w:after="40" w:line="252" w:lineRule="auto"/>
              <w:jc w:val="both"/>
              <w:rPr>
                <w:rFonts w:cs="Arial"/>
                <w:b/>
                <w:sz w:val="20"/>
                <w:szCs w:val="19"/>
              </w:rPr>
            </w:pPr>
            <w:r w:rsidRPr="003136C5">
              <w:rPr>
                <w:rFonts w:cs="Arial"/>
                <w:b/>
                <w:sz w:val="20"/>
                <w:szCs w:val="19"/>
              </w:rPr>
              <w:t>6.5. Social</w:t>
            </w:r>
          </w:p>
        </w:tc>
      </w:tr>
      <w:tr w:rsidR="0021645F" w:rsidRPr="003136C5" w14:paraId="33A5B687" w14:textId="77777777" w:rsidTr="0037282D">
        <w:tc>
          <w:tcPr>
            <w:tcW w:w="539" w:type="dxa"/>
            <w:shd w:val="clear" w:color="auto" w:fill="F2F2F2" w:themeFill="background1" w:themeFillShade="F2"/>
            <w:vAlign w:val="center"/>
          </w:tcPr>
          <w:p w14:paraId="71295E27" w14:textId="35ABF98D" w:rsidR="0021645F" w:rsidRPr="003136C5" w:rsidRDefault="0021645F" w:rsidP="0021645F">
            <w:pPr>
              <w:spacing w:before="40" w:line="252" w:lineRule="auto"/>
              <w:jc w:val="center"/>
              <w:rPr>
                <w:rFonts w:cs="Arial"/>
                <w:b/>
                <w:sz w:val="20"/>
                <w:szCs w:val="19"/>
              </w:rPr>
            </w:pPr>
            <w:r w:rsidRPr="003136C5">
              <w:rPr>
                <w:rFonts w:cs="Arial"/>
                <w:b/>
                <w:sz w:val="20"/>
                <w:szCs w:val="19"/>
              </w:rPr>
              <w:t>6</w:t>
            </w:r>
          </w:p>
        </w:tc>
        <w:tc>
          <w:tcPr>
            <w:tcW w:w="7529" w:type="dxa"/>
            <w:tcBorders>
              <w:right w:val="double" w:sz="4" w:space="0" w:color="767171" w:themeColor="background2" w:themeShade="80"/>
            </w:tcBorders>
            <w:shd w:val="clear" w:color="auto" w:fill="auto"/>
          </w:tcPr>
          <w:p w14:paraId="17F958B5" w14:textId="77777777" w:rsidR="0021645F" w:rsidRPr="003136C5" w:rsidRDefault="0021645F" w:rsidP="0021645F">
            <w:pPr>
              <w:spacing w:before="40"/>
              <w:jc w:val="both"/>
              <w:rPr>
                <w:rFonts w:cs="Arial"/>
                <w:b/>
                <w:sz w:val="19"/>
                <w:szCs w:val="19"/>
                <w:lang w:val="de-CH"/>
              </w:rPr>
            </w:pPr>
            <w:r w:rsidRPr="003136C5">
              <w:rPr>
                <w:rFonts w:cs="Arial"/>
                <w:b/>
                <w:sz w:val="19"/>
                <w:szCs w:val="19"/>
                <w:lang w:val="de-CH"/>
              </w:rPr>
              <w:t>Art. 163 Sozialpolitik</w:t>
            </w:r>
          </w:p>
          <w:p w14:paraId="53CCE4B4" w14:textId="77777777" w:rsidR="0021645F" w:rsidRPr="003136C5" w:rsidRDefault="0021645F" w:rsidP="0021645F">
            <w:pPr>
              <w:widowControl w:val="0"/>
              <w:pBdr>
                <w:top w:val="nil"/>
                <w:left w:val="nil"/>
                <w:bottom w:val="nil"/>
                <w:right w:val="nil"/>
                <w:between w:val="nil"/>
              </w:pBdr>
              <w:spacing w:before="40"/>
              <w:jc w:val="both"/>
              <w:rPr>
                <w:sz w:val="19"/>
                <w:szCs w:val="19"/>
                <w:lang w:val="de-CH"/>
              </w:rPr>
            </w:pPr>
            <w:r w:rsidRPr="003136C5">
              <w:rPr>
                <w:rFonts w:cs="Arial"/>
                <w:iCs/>
                <w:sz w:val="19"/>
                <w:szCs w:val="19"/>
                <w:vertAlign w:val="superscript"/>
              </w:rPr>
              <w:t>1</w:t>
            </w:r>
            <w:r w:rsidRPr="003136C5">
              <w:rPr>
                <w:rFonts w:cs="Arial"/>
                <w:iCs/>
                <w:sz w:val="19"/>
                <w:szCs w:val="19"/>
              </w:rPr>
              <w:t> </w:t>
            </w:r>
            <w:r w:rsidRPr="003136C5">
              <w:rPr>
                <w:sz w:val="19"/>
                <w:szCs w:val="19"/>
                <w:lang w:val="de-CH"/>
              </w:rPr>
              <w:t>Kanton und Gemeinden gewährleisten die soziale Sicherheit der Bevölkerung.</w:t>
            </w:r>
          </w:p>
          <w:p w14:paraId="766EBC22" w14:textId="77777777" w:rsidR="0021645F" w:rsidRPr="003136C5" w:rsidRDefault="0021645F" w:rsidP="0021645F">
            <w:pPr>
              <w:widowControl w:val="0"/>
              <w:pBdr>
                <w:top w:val="nil"/>
                <w:left w:val="nil"/>
                <w:bottom w:val="nil"/>
                <w:right w:val="nil"/>
                <w:between w:val="nil"/>
              </w:pBdr>
              <w:spacing w:before="40"/>
              <w:jc w:val="both"/>
              <w:rPr>
                <w:sz w:val="19"/>
                <w:szCs w:val="19"/>
                <w:lang w:val="de-CH"/>
              </w:rPr>
            </w:pPr>
            <w:r w:rsidRPr="003136C5">
              <w:rPr>
                <w:rFonts w:cs="Arial"/>
                <w:iCs/>
                <w:sz w:val="19"/>
                <w:szCs w:val="19"/>
                <w:vertAlign w:val="superscript"/>
              </w:rPr>
              <w:t>2</w:t>
            </w:r>
            <w:r w:rsidRPr="003136C5">
              <w:rPr>
                <w:rFonts w:cs="Arial"/>
                <w:iCs/>
                <w:sz w:val="19"/>
                <w:szCs w:val="19"/>
              </w:rPr>
              <w:t> </w:t>
            </w:r>
            <w:r w:rsidRPr="003136C5">
              <w:rPr>
                <w:sz w:val="19"/>
                <w:szCs w:val="19"/>
                <w:lang w:val="de-CH"/>
              </w:rPr>
              <w:t xml:space="preserve">Sie fördern die Eigenverantwortung und die Chancengleichheit und setzen eine generationenübergreifende Politik um. </w:t>
            </w:r>
          </w:p>
          <w:p w14:paraId="5B0DE02C" w14:textId="00CF0997" w:rsidR="008D7EA1" w:rsidRPr="003136C5" w:rsidRDefault="0021645F" w:rsidP="00367679">
            <w:pPr>
              <w:widowControl w:val="0"/>
              <w:pBdr>
                <w:top w:val="nil"/>
                <w:left w:val="nil"/>
                <w:bottom w:val="nil"/>
                <w:right w:val="nil"/>
                <w:between w:val="nil"/>
              </w:pBdr>
              <w:spacing w:before="40"/>
              <w:jc w:val="both"/>
              <w:rPr>
                <w:rFonts w:cs="Arial"/>
                <w:color w:val="404040" w:themeColor="text1" w:themeTint="BF"/>
                <w:sz w:val="19"/>
                <w:szCs w:val="19"/>
              </w:rPr>
            </w:pPr>
            <w:r w:rsidRPr="003136C5">
              <w:rPr>
                <w:rFonts w:cs="Arial"/>
                <w:iCs/>
                <w:sz w:val="19"/>
                <w:szCs w:val="19"/>
                <w:vertAlign w:val="superscript"/>
              </w:rPr>
              <w:t>3</w:t>
            </w:r>
            <w:r w:rsidRPr="003136C5">
              <w:rPr>
                <w:rFonts w:cs="Arial"/>
                <w:iCs/>
                <w:sz w:val="19"/>
                <w:szCs w:val="19"/>
              </w:rPr>
              <w:t> </w:t>
            </w:r>
            <w:r w:rsidRPr="003136C5">
              <w:rPr>
                <w:sz w:val="19"/>
                <w:szCs w:val="19"/>
                <w:lang w:val="de-CH"/>
              </w:rPr>
              <w:t>Sie ergreifen spezifische Massnahmen, um Situationen der Prekarität und soziale Ausgrenzung zu verhindern.</w:t>
            </w:r>
          </w:p>
        </w:tc>
        <w:tc>
          <w:tcPr>
            <w:tcW w:w="7530" w:type="dxa"/>
            <w:tcBorders>
              <w:left w:val="double" w:sz="4" w:space="0" w:color="767171" w:themeColor="background2" w:themeShade="80"/>
            </w:tcBorders>
            <w:shd w:val="clear" w:color="auto" w:fill="auto"/>
          </w:tcPr>
          <w:p w14:paraId="29674001" w14:textId="77777777" w:rsidR="0021645F" w:rsidRPr="003136C5" w:rsidRDefault="0021645F" w:rsidP="0021645F">
            <w:pPr>
              <w:spacing w:before="40" w:line="252" w:lineRule="auto"/>
              <w:jc w:val="both"/>
              <w:rPr>
                <w:rFonts w:cs="Arial"/>
                <w:b/>
                <w:sz w:val="19"/>
                <w:szCs w:val="19"/>
              </w:rPr>
            </w:pPr>
            <w:r w:rsidRPr="003136C5">
              <w:rPr>
                <w:rFonts w:cs="Arial"/>
                <w:b/>
                <w:sz w:val="19"/>
                <w:szCs w:val="19"/>
              </w:rPr>
              <w:t>Art. 163 Politique sociale</w:t>
            </w:r>
          </w:p>
          <w:p w14:paraId="790F2DB1" w14:textId="77777777" w:rsidR="0021645F" w:rsidRPr="003136C5" w:rsidRDefault="0021645F" w:rsidP="0021645F">
            <w:pPr>
              <w:spacing w:before="40" w:line="252" w:lineRule="auto"/>
              <w:jc w:val="both"/>
              <w:rPr>
                <w:rFonts w:cs="Arial"/>
                <w:sz w:val="19"/>
                <w:szCs w:val="19"/>
              </w:rPr>
            </w:pPr>
            <w:r w:rsidRPr="003136C5">
              <w:rPr>
                <w:rFonts w:cs="Arial"/>
                <w:iCs/>
                <w:sz w:val="19"/>
                <w:szCs w:val="19"/>
                <w:vertAlign w:val="superscript"/>
              </w:rPr>
              <w:t>1</w:t>
            </w:r>
            <w:r w:rsidRPr="003136C5">
              <w:rPr>
                <w:rFonts w:cs="Arial"/>
                <w:iCs/>
                <w:sz w:val="19"/>
                <w:szCs w:val="19"/>
              </w:rPr>
              <w:t> </w:t>
            </w:r>
            <w:r w:rsidRPr="003136C5">
              <w:rPr>
                <w:rFonts w:cs="Arial"/>
                <w:sz w:val="19"/>
                <w:szCs w:val="19"/>
              </w:rPr>
              <w:t>L’État et les communes assurent la sécurité sociale de la population.</w:t>
            </w:r>
          </w:p>
          <w:p w14:paraId="5658DC81" w14:textId="77777777" w:rsidR="0021645F" w:rsidRPr="003136C5" w:rsidRDefault="0021645F" w:rsidP="0021645F">
            <w:pPr>
              <w:spacing w:before="40" w:line="252" w:lineRule="auto"/>
              <w:jc w:val="both"/>
              <w:rPr>
                <w:rFonts w:cs="Arial"/>
                <w:sz w:val="19"/>
                <w:szCs w:val="19"/>
              </w:rPr>
            </w:pPr>
            <w:r w:rsidRPr="003136C5">
              <w:rPr>
                <w:rFonts w:cs="Arial"/>
                <w:iCs/>
                <w:sz w:val="19"/>
                <w:szCs w:val="19"/>
                <w:vertAlign w:val="superscript"/>
              </w:rPr>
              <w:t>2</w:t>
            </w:r>
            <w:r w:rsidRPr="003136C5">
              <w:rPr>
                <w:rFonts w:cs="Arial"/>
                <w:iCs/>
                <w:sz w:val="19"/>
                <w:szCs w:val="19"/>
              </w:rPr>
              <w:t> </w:t>
            </w:r>
            <w:r w:rsidRPr="003136C5">
              <w:rPr>
                <w:rFonts w:cs="Arial"/>
                <w:sz w:val="19"/>
                <w:szCs w:val="19"/>
              </w:rPr>
              <w:t>Ils encouragent la responsabilité individuelle, promeuvent l’égalité des chances et mettent en place une politique intergénérationnelle.</w:t>
            </w:r>
          </w:p>
          <w:p w14:paraId="3DBC3ECF" w14:textId="77777777" w:rsidR="0021645F" w:rsidRPr="003136C5" w:rsidRDefault="0021645F" w:rsidP="0021645F">
            <w:pPr>
              <w:widowControl w:val="0"/>
              <w:pBdr>
                <w:between w:val="nil"/>
              </w:pBdr>
              <w:spacing w:before="40" w:line="252" w:lineRule="auto"/>
              <w:jc w:val="both"/>
              <w:rPr>
                <w:rFonts w:cs="Arial"/>
                <w:sz w:val="19"/>
                <w:szCs w:val="19"/>
              </w:rPr>
            </w:pPr>
            <w:r w:rsidRPr="003136C5">
              <w:rPr>
                <w:rFonts w:cs="Arial"/>
                <w:iCs/>
                <w:sz w:val="19"/>
                <w:szCs w:val="19"/>
                <w:vertAlign w:val="superscript"/>
              </w:rPr>
              <w:t>3</w:t>
            </w:r>
            <w:r w:rsidRPr="003136C5">
              <w:rPr>
                <w:rFonts w:cs="Arial"/>
                <w:iCs/>
                <w:sz w:val="19"/>
                <w:szCs w:val="19"/>
              </w:rPr>
              <w:t> </w:t>
            </w:r>
            <w:r w:rsidRPr="003136C5">
              <w:rPr>
                <w:rFonts w:cs="Arial"/>
                <w:sz w:val="19"/>
                <w:szCs w:val="19"/>
              </w:rPr>
              <w:t>Ils prennent des mesures spécifiques pour prévenir la précarité et l’exclusion sociale.</w:t>
            </w:r>
          </w:p>
          <w:p w14:paraId="3E5DE84D" w14:textId="053E2FCB" w:rsidR="0021645F" w:rsidRPr="00886ABD" w:rsidRDefault="0021645F" w:rsidP="0021645F">
            <w:pPr>
              <w:widowControl w:val="0"/>
              <w:pBdr>
                <w:between w:val="nil"/>
              </w:pBdr>
              <w:spacing w:before="40" w:line="252" w:lineRule="auto"/>
              <w:jc w:val="both"/>
              <w:rPr>
                <w:i/>
                <w:sz w:val="18"/>
                <w:szCs w:val="19"/>
              </w:rPr>
            </w:pPr>
          </w:p>
        </w:tc>
      </w:tr>
      <w:tr w:rsidR="0021645F" w:rsidRPr="003136C5" w14:paraId="13DAE9DC" w14:textId="77777777" w:rsidTr="0037282D">
        <w:tc>
          <w:tcPr>
            <w:tcW w:w="539" w:type="dxa"/>
            <w:shd w:val="clear" w:color="auto" w:fill="F2F2F2" w:themeFill="background1" w:themeFillShade="F2"/>
            <w:vAlign w:val="center"/>
          </w:tcPr>
          <w:p w14:paraId="56A6FB22" w14:textId="56CACC74" w:rsidR="0021645F" w:rsidRPr="003136C5" w:rsidRDefault="0021645F" w:rsidP="0021645F">
            <w:pPr>
              <w:spacing w:before="40" w:line="252" w:lineRule="auto"/>
              <w:jc w:val="center"/>
              <w:rPr>
                <w:rFonts w:cs="Arial"/>
                <w:b/>
                <w:sz w:val="20"/>
                <w:szCs w:val="19"/>
              </w:rPr>
            </w:pPr>
            <w:r w:rsidRPr="003136C5">
              <w:rPr>
                <w:rFonts w:cs="Arial"/>
                <w:b/>
                <w:sz w:val="20"/>
                <w:szCs w:val="19"/>
              </w:rPr>
              <w:t>6</w:t>
            </w:r>
          </w:p>
        </w:tc>
        <w:tc>
          <w:tcPr>
            <w:tcW w:w="7529" w:type="dxa"/>
            <w:tcBorders>
              <w:right w:val="double" w:sz="4" w:space="0" w:color="767171" w:themeColor="background2" w:themeShade="80"/>
            </w:tcBorders>
            <w:shd w:val="clear" w:color="auto" w:fill="auto"/>
          </w:tcPr>
          <w:p w14:paraId="4ACBE032" w14:textId="77777777" w:rsidR="0021645F" w:rsidRPr="003136C5" w:rsidRDefault="0021645F" w:rsidP="0021645F">
            <w:pPr>
              <w:spacing w:before="40"/>
              <w:jc w:val="both"/>
              <w:rPr>
                <w:rFonts w:cs="Arial"/>
                <w:b/>
                <w:sz w:val="19"/>
                <w:szCs w:val="19"/>
                <w:lang w:val="de-CH"/>
              </w:rPr>
            </w:pPr>
            <w:r w:rsidRPr="003136C5">
              <w:rPr>
                <w:rFonts w:cs="Arial"/>
                <w:b/>
                <w:sz w:val="19"/>
                <w:szCs w:val="19"/>
                <w:lang w:val="de-CH"/>
              </w:rPr>
              <w:t>Art. 164 Sozialhilfe</w:t>
            </w:r>
          </w:p>
          <w:p w14:paraId="0A64B4B6" w14:textId="77777777" w:rsidR="0021645F" w:rsidRPr="003136C5" w:rsidRDefault="0021645F" w:rsidP="0021645F">
            <w:pPr>
              <w:spacing w:before="40"/>
              <w:jc w:val="both"/>
              <w:rPr>
                <w:rFonts w:cs="Arial"/>
                <w:sz w:val="19"/>
                <w:szCs w:val="19"/>
                <w:lang w:val="de-CH"/>
              </w:rPr>
            </w:pPr>
            <w:r w:rsidRPr="003136C5">
              <w:rPr>
                <w:rFonts w:cs="Arial"/>
                <w:sz w:val="19"/>
                <w:szCs w:val="19"/>
                <w:vertAlign w:val="superscript"/>
                <w:lang w:val="de-CH"/>
              </w:rPr>
              <w:t>1</w:t>
            </w:r>
            <w:r w:rsidRPr="003136C5">
              <w:rPr>
                <w:rFonts w:cs="Arial"/>
                <w:sz w:val="19"/>
                <w:szCs w:val="19"/>
                <w:lang w:val="de-CH"/>
              </w:rPr>
              <w:t> Kanton und Gemeinden unterstützen bedürftige Personen mit Massnahmen der Sozialhilfe. Zu diesem Zweck und in Koordination mit den Sozialleistungen des Bundes richten sie ein System ausreichender und wirksamer Hilfeleistungen ein.</w:t>
            </w:r>
          </w:p>
          <w:p w14:paraId="547555B9" w14:textId="77777777" w:rsidR="0021645F" w:rsidRPr="003136C5" w:rsidRDefault="0021645F" w:rsidP="0021645F">
            <w:pPr>
              <w:spacing w:before="40"/>
              <w:jc w:val="both"/>
              <w:rPr>
                <w:rFonts w:cs="Arial"/>
                <w:sz w:val="19"/>
                <w:szCs w:val="19"/>
                <w:lang w:val="de-CH"/>
              </w:rPr>
            </w:pPr>
            <w:r w:rsidRPr="003136C5">
              <w:rPr>
                <w:rFonts w:cs="Arial"/>
                <w:sz w:val="19"/>
                <w:szCs w:val="19"/>
                <w:vertAlign w:val="superscript"/>
                <w:lang w:val="de-CH"/>
              </w:rPr>
              <w:t>2</w:t>
            </w:r>
            <w:r w:rsidRPr="003136C5">
              <w:rPr>
                <w:rFonts w:cs="Arial"/>
                <w:sz w:val="19"/>
                <w:szCs w:val="19"/>
                <w:lang w:val="de-CH"/>
              </w:rPr>
              <w:t> Soweit das Gesetz nichts anderes vorsieht, ist die Sozialhilfe nicht rückzahlbar.</w:t>
            </w:r>
          </w:p>
          <w:p w14:paraId="34668F79" w14:textId="77777777" w:rsidR="0021645F" w:rsidRPr="003136C5" w:rsidRDefault="0021645F" w:rsidP="0021645F">
            <w:pPr>
              <w:spacing w:before="40"/>
              <w:jc w:val="both"/>
              <w:rPr>
                <w:rFonts w:cs="Arial"/>
                <w:sz w:val="19"/>
                <w:szCs w:val="19"/>
                <w:lang w:val="de-CH"/>
              </w:rPr>
            </w:pPr>
            <w:r w:rsidRPr="003136C5">
              <w:rPr>
                <w:rFonts w:cs="Arial"/>
                <w:sz w:val="19"/>
                <w:szCs w:val="19"/>
                <w:vertAlign w:val="superscript"/>
                <w:lang w:val="de-CH"/>
              </w:rPr>
              <w:t>3</w:t>
            </w:r>
            <w:r w:rsidRPr="003136C5">
              <w:rPr>
                <w:rFonts w:cs="Arial"/>
                <w:sz w:val="19"/>
                <w:szCs w:val="19"/>
                <w:lang w:val="de-CH"/>
              </w:rPr>
              <w:t> Der Kanton trifft Massnahmen zur Wiedereingliederung von Personen, denen die Freiheit entzogen wurde.</w:t>
            </w:r>
          </w:p>
          <w:p w14:paraId="5EFD36C5" w14:textId="1EEED0C5" w:rsidR="0021645F" w:rsidRPr="003136C5" w:rsidRDefault="0021645F" w:rsidP="0021645F">
            <w:pPr>
              <w:spacing w:before="40" w:line="252" w:lineRule="auto"/>
              <w:jc w:val="both"/>
              <w:rPr>
                <w:rFonts w:cs="Arial"/>
                <w:color w:val="404040" w:themeColor="text1" w:themeTint="BF"/>
                <w:sz w:val="19"/>
                <w:szCs w:val="19"/>
              </w:rPr>
            </w:pPr>
          </w:p>
        </w:tc>
        <w:tc>
          <w:tcPr>
            <w:tcW w:w="7530" w:type="dxa"/>
            <w:tcBorders>
              <w:left w:val="double" w:sz="4" w:space="0" w:color="767171" w:themeColor="background2" w:themeShade="80"/>
            </w:tcBorders>
            <w:shd w:val="clear" w:color="auto" w:fill="auto"/>
          </w:tcPr>
          <w:p w14:paraId="49DF9A67" w14:textId="77777777" w:rsidR="0021645F" w:rsidRPr="003136C5" w:rsidRDefault="0021645F" w:rsidP="0021645F">
            <w:pPr>
              <w:spacing w:before="40" w:line="252" w:lineRule="auto"/>
              <w:jc w:val="both"/>
              <w:rPr>
                <w:rFonts w:cs="Arial"/>
                <w:b/>
                <w:sz w:val="19"/>
                <w:szCs w:val="19"/>
              </w:rPr>
            </w:pPr>
            <w:r w:rsidRPr="003136C5">
              <w:rPr>
                <w:rFonts w:cs="Arial"/>
                <w:b/>
                <w:sz w:val="19"/>
                <w:szCs w:val="19"/>
              </w:rPr>
              <w:t xml:space="preserve">Art. 164 Aide sociale </w:t>
            </w:r>
          </w:p>
          <w:p w14:paraId="223342E7" w14:textId="77777777" w:rsidR="0021645F" w:rsidRPr="003136C5" w:rsidRDefault="0021645F" w:rsidP="0021645F">
            <w:pPr>
              <w:spacing w:before="40" w:line="252" w:lineRule="auto"/>
              <w:jc w:val="both"/>
              <w:rPr>
                <w:rFonts w:cs="Arial"/>
                <w:sz w:val="19"/>
                <w:szCs w:val="19"/>
              </w:rPr>
            </w:pPr>
            <w:r w:rsidRPr="003136C5">
              <w:rPr>
                <w:rFonts w:cs="Arial"/>
                <w:sz w:val="19"/>
                <w:szCs w:val="19"/>
                <w:vertAlign w:val="superscript"/>
              </w:rPr>
              <w:t>1</w:t>
            </w:r>
            <w:r w:rsidRPr="003136C5">
              <w:rPr>
                <w:rFonts w:cs="Arial"/>
                <w:sz w:val="19"/>
                <w:szCs w:val="19"/>
              </w:rPr>
              <w:t xml:space="preserve"> Par des mesures d’aide sociale, l’État et les communes soutiennent les personnes dans le besoin. A cette fin, et en coordination avec les prestations sociales fédérales, ils mettent en place un système d’aides suffisantes et efficaces. </w:t>
            </w:r>
          </w:p>
          <w:p w14:paraId="239A5776" w14:textId="77777777" w:rsidR="0021645F" w:rsidRPr="003136C5" w:rsidRDefault="0021645F" w:rsidP="0021645F">
            <w:pPr>
              <w:spacing w:before="40" w:line="252" w:lineRule="auto"/>
              <w:jc w:val="both"/>
              <w:rPr>
                <w:rFonts w:cs="Arial"/>
                <w:sz w:val="19"/>
                <w:szCs w:val="19"/>
              </w:rPr>
            </w:pPr>
            <w:r w:rsidRPr="003136C5">
              <w:rPr>
                <w:rFonts w:cs="Arial"/>
                <w:sz w:val="19"/>
                <w:szCs w:val="19"/>
                <w:vertAlign w:val="superscript"/>
              </w:rPr>
              <w:t>2</w:t>
            </w:r>
            <w:r w:rsidRPr="003136C5">
              <w:rPr>
                <w:rFonts w:cs="Arial"/>
                <w:sz w:val="19"/>
                <w:szCs w:val="19"/>
              </w:rPr>
              <w:t xml:space="preserve"> L'aide sociale est non remboursable, sauf disposition légale contraire. </w:t>
            </w:r>
          </w:p>
          <w:p w14:paraId="7319FE8A" w14:textId="77777777" w:rsidR="0021645F" w:rsidRPr="003136C5" w:rsidRDefault="0021645F" w:rsidP="0021645F">
            <w:pPr>
              <w:spacing w:before="40" w:line="252" w:lineRule="auto"/>
              <w:jc w:val="both"/>
              <w:rPr>
                <w:rFonts w:cs="Arial"/>
                <w:sz w:val="19"/>
                <w:szCs w:val="19"/>
              </w:rPr>
            </w:pPr>
            <w:r w:rsidRPr="003136C5">
              <w:rPr>
                <w:rFonts w:cs="Arial"/>
                <w:sz w:val="19"/>
                <w:szCs w:val="19"/>
                <w:vertAlign w:val="superscript"/>
              </w:rPr>
              <w:t>3</w:t>
            </w:r>
            <w:r w:rsidRPr="003136C5">
              <w:rPr>
                <w:rFonts w:cs="Arial"/>
                <w:sz w:val="19"/>
                <w:szCs w:val="19"/>
              </w:rPr>
              <w:t> L’État prend des mesures spécifiques visant la réinsertion sociale des personnes privées de liberté.</w:t>
            </w:r>
          </w:p>
          <w:p w14:paraId="332B013A" w14:textId="7AF2A431" w:rsidR="00D86990" w:rsidRPr="00886ABD" w:rsidRDefault="00D86990" w:rsidP="0021645F">
            <w:pPr>
              <w:widowControl w:val="0"/>
              <w:pBdr>
                <w:between w:val="nil"/>
              </w:pBdr>
              <w:spacing w:before="40" w:line="252" w:lineRule="auto"/>
              <w:jc w:val="both"/>
              <w:rPr>
                <w:i/>
                <w:sz w:val="18"/>
                <w:szCs w:val="19"/>
              </w:rPr>
            </w:pPr>
          </w:p>
        </w:tc>
      </w:tr>
      <w:tr w:rsidR="0021645F" w:rsidRPr="003136C5" w14:paraId="4C868FC3" w14:textId="77777777" w:rsidTr="0037282D">
        <w:tc>
          <w:tcPr>
            <w:tcW w:w="539" w:type="dxa"/>
            <w:shd w:val="clear" w:color="auto" w:fill="F2F2F2" w:themeFill="background1" w:themeFillShade="F2"/>
            <w:vAlign w:val="center"/>
          </w:tcPr>
          <w:p w14:paraId="4BAC29CA" w14:textId="1E9D4987" w:rsidR="0021645F" w:rsidRPr="003136C5" w:rsidRDefault="0021645F" w:rsidP="0021645F">
            <w:pPr>
              <w:spacing w:before="40" w:line="252" w:lineRule="auto"/>
              <w:jc w:val="center"/>
              <w:rPr>
                <w:rFonts w:cs="Arial"/>
                <w:b/>
                <w:sz w:val="20"/>
                <w:szCs w:val="19"/>
              </w:rPr>
            </w:pPr>
            <w:r w:rsidRPr="003136C5">
              <w:rPr>
                <w:rFonts w:cs="Arial"/>
                <w:b/>
                <w:sz w:val="20"/>
                <w:szCs w:val="19"/>
              </w:rPr>
              <w:t>6</w:t>
            </w:r>
          </w:p>
        </w:tc>
        <w:tc>
          <w:tcPr>
            <w:tcW w:w="7529" w:type="dxa"/>
            <w:tcBorders>
              <w:right w:val="double" w:sz="4" w:space="0" w:color="767171" w:themeColor="background2" w:themeShade="80"/>
            </w:tcBorders>
            <w:shd w:val="clear" w:color="auto" w:fill="auto"/>
          </w:tcPr>
          <w:p w14:paraId="53D58A0C" w14:textId="77777777" w:rsidR="0021645F" w:rsidRPr="003136C5" w:rsidRDefault="0021645F" w:rsidP="0021645F">
            <w:pPr>
              <w:spacing w:before="40"/>
              <w:jc w:val="both"/>
              <w:rPr>
                <w:rFonts w:cs="Arial"/>
                <w:b/>
                <w:sz w:val="19"/>
                <w:szCs w:val="19"/>
                <w:lang w:val="de-CH"/>
              </w:rPr>
            </w:pPr>
            <w:r w:rsidRPr="003136C5">
              <w:rPr>
                <w:rFonts w:cs="Arial"/>
                <w:b/>
                <w:sz w:val="19"/>
                <w:szCs w:val="19"/>
                <w:lang w:val="de-CH"/>
              </w:rPr>
              <w:t xml:space="preserve">Art. </w:t>
            </w:r>
            <w:r w:rsidRPr="003136C5">
              <w:rPr>
                <w:rFonts w:cs="Arial"/>
                <w:b/>
                <w:sz w:val="19"/>
                <w:szCs w:val="19"/>
                <w:lang w:val="fr"/>
              </w:rPr>
              <w:t xml:space="preserve">185 </w:t>
            </w:r>
            <w:r w:rsidRPr="003136C5">
              <w:rPr>
                <w:rFonts w:cs="Arial"/>
                <w:b/>
                <w:sz w:val="19"/>
                <w:szCs w:val="19"/>
                <w:lang w:val="de-CH"/>
              </w:rPr>
              <w:t>Wohnungswesen</w:t>
            </w:r>
          </w:p>
          <w:p w14:paraId="421DC98C" w14:textId="77777777" w:rsidR="0021645F" w:rsidRPr="003136C5" w:rsidRDefault="0021645F" w:rsidP="0021645F">
            <w:pPr>
              <w:spacing w:before="40"/>
              <w:jc w:val="both"/>
              <w:rPr>
                <w:rFonts w:cs="Arial"/>
                <w:sz w:val="19"/>
                <w:szCs w:val="19"/>
                <w:lang w:val="de-CH"/>
              </w:rPr>
            </w:pPr>
            <w:r w:rsidRPr="003136C5">
              <w:rPr>
                <w:rFonts w:cs="Arial"/>
                <w:sz w:val="19"/>
                <w:szCs w:val="19"/>
                <w:vertAlign w:val="superscript"/>
                <w:lang w:val="fr"/>
              </w:rPr>
              <w:t>1</w:t>
            </w:r>
            <w:r w:rsidRPr="003136C5">
              <w:rPr>
                <w:rFonts w:cs="Arial"/>
                <w:sz w:val="19"/>
                <w:szCs w:val="19"/>
                <w:lang w:val="fr"/>
              </w:rPr>
              <w:t> </w:t>
            </w:r>
            <w:r w:rsidRPr="003136C5">
              <w:rPr>
                <w:rFonts w:cs="Arial"/>
                <w:sz w:val="19"/>
                <w:szCs w:val="19"/>
                <w:lang w:val="de-CH"/>
              </w:rPr>
              <w:t>Kanton und Gemeinden sorgen dafür, dass jede Person eine Wohnung finden kann, indem sie insbesondere die Schaffung von gemeinnützigen Wohnungen fördern.</w:t>
            </w:r>
          </w:p>
          <w:p w14:paraId="0BC9DBE0" w14:textId="77777777" w:rsidR="0021645F" w:rsidRPr="003136C5" w:rsidRDefault="0021645F" w:rsidP="0021645F">
            <w:pPr>
              <w:spacing w:before="40"/>
              <w:jc w:val="both"/>
              <w:rPr>
                <w:rFonts w:cs="Arial"/>
                <w:sz w:val="19"/>
                <w:szCs w:val="19"/>
                <w:lang w:val="de-CH"/>
              </w:rPr>
            </w:pPr>
            <w:r w:rsidRPr="003136C5">
              <w:rPr>
                <w:rFonts w:cs="Arial"/>
                <w:sz w:val="19"/>
                <w:szCs w:val="19"/>
                <w:vertAlign w:val="superscript"/>
                <w:lang w:val="de-CH"/>
              </w:rPr>
              <w:t>2</w:t>
            </w:r>
            <w:r w:rsidRPr="003136C5">
              <w:rPr>
                <w:rFonts w:cs="Arial"/>
                <w:sz w:val="19"/>
                <w:szCs w:val="19"/>
                <w:lang w:val="de-CH"/>
              </w:rPr>
              <w:t xml:space="preserve"> Sie fördern das selbstgenutzte Wohneigentum und die energetische Sanierung. </w:t>
            </w:r>
          </w:p>
          <w:p w14:paraId="26CBF71C" w14:textId="77777777" w:rsidR="0021645F" w:rsidRPr="003136C5" w:rsidRDefault="0021645F" w:rsidP="0021645F">
            <w:pPr>
              <w:spacing w:before="40" w:line="252" w:lineRule="auto"/>
              <w:jc w:val="both"/>
              <w:rPr>
                <w:rFonts w:cs="Arial"/>
                <w:color w:val="404040" w:themeColor="text1" w:themeTint="BF"/>
                <w:sz w:val="19"/>
                <w:szCs w:val="19"/>
              </w:rPr>
            </w:pPr>
          </w:p>
        </w:tc>
        <w:tc>
          <w:tcPr>
            <w:tcW w:w="7530" w:type="dxa"/>
            <w:tcBorders>
              <w:left w:val="double" w:sz="4" w:space="0" w:color="767171" w:themeColor="background2" w:themeShade="80"/>
            </w:tcBorders>
            <w:shd w:val="clear" w:color="auto" w:fill="auto"/>
          </w:tcPr>
          <w:p w14:paraId="4746E892" w14:textId="77777777" w:rsidR="0021645F" w:rsidRPr="003136C5" w:rsidRDefault="0021645F" w:rsidP="0021645F">
            <w:pPr>
              <w:spacing w:before="40" w:line="252" w:lineRule="auto"/>
              <w:jc w:val="both"/>
              <w:rPr>
                <w:rFonts w:cs="Arial"/>
                <w:b/>
                <w:sz w:val="19"/>
                <w:szCs w:val="19"/>
                <w:lang w:val="fr"/>
              </w:rPr>
            </w:pPr>
            <w:r w:rsidRPr="003136C5">
              <w:rPr>
                <w:rFonts w:cs="Arial"/>
                <w:b/>
                <w:sz w:val="19"/>
                <w:szCs w:val="19"/>
                <w:lang w:val="fr"/>
              </w:rPr>
              <w:t>Art. 185 Logement</w:t>
            </w:r>
          </w:p>
          <w:p w14:paraId="06550D5F" w14:textId="77777777" w:rsidR="0021645F" w:rsidRPr="003136C5" w:rsidRDefault="0021645F" w:rsidP="0021645F">
            <w:pPr>
              <w:spacing w:before="40" w:line="252" w:lineRule="auto"/>
              <w:jc w:val="both"/>
              <w:rPr>
                <w:rFonts w:cs="Arial"/>
                <w:sz w:val="19"/>
                <w:szCs w:val="19"/>
                <w:lang w:val="fr"/>
              </w:rPr>
            </w:pPr>
            <w:r w:rsidRPr="003136C5">
              <w:rPr>
                <w:rFonts w:cs="Arial"/>
                <w:sz w:val="19"/>
                <w:szCs w:val="19"/>
                <w:vertAlign w:val="superscript"/>
                <w:lang w:val="fr"/>
              </w:rPr>
              <w:t>1</w:t>
            </w:r>
            <w:r w:rsidRPr="003136C5">
              <w:rPr>
                <w:rFonts w:cs="Arial"/>
                <w:sz w:val="19"/>
                <w:szCs w:val="19"/>
                <w:lang w:val="fr"/>
              </w:rPr>
              <w:t xml:space="preserve"> L’État et les communes veillent à ce que toute personne puisse se loger, en encourageant notamment la création de logements d’utilité publique. </w:t>
            </w:r>
          </w:p>
          <w:p w14:paraId="07EEB14F" w14:textId="77777777" w:rsidR="0021645F" w:rsidRPr="003136C5" w:rsidRDefault="0021645F" w:rsidP="0021645F">
            <w:pPr>
              <w:spacing w:before="40" w:line="252" w:lineRule="auto"/>
              <w:jc w:val="both"/>
              <w:rPr>
                <w:rFonts w:cs="Arial"/>
                <w:sz w:val="19"/>
                <w:szCs w:val="19"/>
                <w:lang w:val="fr"/>
              </w:rPr>
            </w:pPr>
            <w:r w:rsidRPr="003136C5">
              <w:rPr>
                <w:rFonts w:cs="Arial"/>
                <w:sz w:val="19"/>
                <w:szCs w:val="19"/>
                <w:vertAlign w:val="superscript"/>
                <w:lang w:val="fr"/>
              </w:rPr>
              <w:t>2</w:t>
            </w:r>
            <w:r w:rsidRPr="003136C5">
              <w:rPr>
                <w:rFonts w:cs="Arial"/>
                <w:sz w:val="19"/>
                <w:szCs w:val="19"/>
                <w:lang w:val="fr"/>
              </w:rPr>
              <w:t> Ils encouragent la propriété du logement principal et la rénovation énergétique.</w:t>
            </w:r>
          </w:p>
          <w:p w14:paraId="79D3C702" w14:textId="77777777" w:rsidR="0021645F" w:rsidRPr="00886ABD" w:rsidRDefault="0021645F" w:rsidP="0021645F">
            <w:pPr>
              <w:widowControl w:val="0"/>
              <w:pBdr>
                <w:between w:val="nil"/>
              </w:pBdr>
              <w:spacing w:before="40" w:line="252" w:lineRule="auto"/>
              <w:jc w:val="both"/>
              <w:rPr>
                <w:i/>
                <w:sz w:val="18"/>
                <w:szCs w:val="19"/>
              </w:rPr>
            </w:pPr>
          </w:p>
        </w:tc>
      </w:tr>
      <w:tr w:rsidR="0021645F" w:rsidRPr="003136C5" w14:paraId="254F8591" w14:textId="77777777" w:rsidTr="0037282D">
        <w:tc>
          <w:tcPr>
            <w:tcW w:w="539" w:type="dxa"/>
            <w:shd w:val="clear" w:color="auto" w:fill="F2F2F2" w:themeFill="background1" w:themeFillShade="F2"/>
            <w:vAlign w:val="center"/>
          </w:tcPr>
          <w:p w14:paraId="2A0B9C5A" w14:textId="6B991D2C" w:rsidR="0021645F" w:rsidRPr="003136C5" w:rsidRDefault="0021645F" w:rsidP="0021645F">
            <w:pPr>
              <w:spacing w:before="40" w:line="252" w:lineRule="auto"/>
              <w:jc w:val="center"/>
              <w:rPr>
                <w:rFonts w:cs="Arial"/>
                <w:b/>
                <w:sz w:val="20"/>
                <w:szCs w:val="19"/>
              </w:rPr>
            </w:pPr>
            <w:r w:rsidRPr="003136C5">
              <w:rPr>
                <w:rFonts w:cs="Arial"/>
                <w:b/>
                <w:sz w:val="20"/>
                <w:szCs w:val="19"/>
              </w:rPr>
              <w:t>6</w:t>
            </w:r>
          </w:p>
        </w:tc>
        <w:tc>
          <w:tcPr>
            <w:tcW w:w="7529" w:type="dxa"/>
            <w:tcBorders>
              <w:right w:val="double" w:sz="4" w:space="0" w:color="767171" w:themeColor="background2" w:themeShade="80"/>
            </w:tcBorders>
            <w:shd w:val="clear" w:color="auto" w:fill="auto"/>
          </w:tcPr>
          <w:p w14:paraId="5A04D5F3" w14:textId="77777777" w:rsidR="0021645F" w:rsidRPr="003136C5" w:rsidRDefault="0021645F" w:rsidP="0021645F">
            <w:pPr>
              <w:spacing w:before="40"/>
              <w:jc w:val="both"/>
              <w:rPr>
                <w:rFonts w:cs="Arial"/>
                <w:b/>
                <w:sz w:val="19"/>
                <w:szCs w:val="19"/>
                <w:lang w:val="de-CH"/>
              </w:rPr>
            </w:pPr>
            <w:r w:rsidRPr="003136C5">
              <w:rPr>
                <w:rFonts w:cs="Arial"/>
                <w:b/>
                <w:sz w:val="19"/>
                <w:szCs w:val="19"/>
                <w:lang w:val="de-CH"/>
              </w:rPr>
              <w:t>Art. 166 Ausländische Personen</w:t>
            </w:r>
          </w:p>
          <w:p w14:paraId="0690A040" w14:textId="77777777" w:rsidR="0021645F" w:rsidRPr="003136C5" w:rsidRDefault="0021645F" w:rsidP="0021645F">
            <w:pPr>
              <w:spacing w:before="40"/>
              <w:jc w:val="both"/>
              <w:rPr>
                <w:rFonts w:cs="Arial"/>
                <w:sz w:val="19"/>
                <w:szCs w:val="19"/>
                <w:lang w:val="de-CH"/>
              </w:rPr>
            </w:pPr>
            <w:r w:rsidRPr="003136C5">
              <w:rPr>
                <w:rFonts w:cs="Arial"/>
                <w:sz w:val="19"/>
                <w:szCs w:val="19"/>
                <w:vertAlign w:val="superscript"/>
                <w:lang w:val="de-CH"/>
              </w:rPr>
              <w:t>1</w:t>
            </w:r>
            <w:r w:rsidRPr="003136C5">
              <w:rPr>
                <w:rFonts w:cs="Arial"/>
                <w:sz w:val="19"/>
                <w:szCs w:val="19"/>
                <w:lang w:val="de-CH"/>
              </w:rPr>
              <w:t> Der Kanton erleichtert die Aufnahme von ausländischen Personen.</w:t>
            </w:r>
          </w:p>
          <w:p w14:paraId="756069F9" w14:textId="77777777" w:rsidR="0021645F" w:rsidRPr="003136C5" w:rsidRDefault="0021645F" w:rsidP="0021645F">
            <w:pPr>
              <w:spacing w:before="40" w:line="252" w:lineRule="auto"/>
              <w:jc w:val="both"/>
              <w:rPr>
                <w:rFonts w:cs="Arial"/>
                <w:sz w:val="19"/>
                <w:szCs w:val="19"/>
              </w:rPr>
            </w:pPr>
            <w:r w:rsidRPr="003136C5">
              <w:rPr>
                <w:rFonts w:cs="Arial"/>
                <w:sz w:val="19"/>
                <w:szCs w:val="19"/>
                <w:vertAlign w:val="superscript"/>
                <w:lang w:val="de-CH"/>
              </w:rPr>
              <w:t>2</w:t>
            </w:r>
            <w:r w:rsidRPr="003136C5">
              <w:rPr>
                <w:rFonts w:cs="Arial"/>
                <w:sz w:val="19"/>
                <w:szCs w:val="19"/>
                <w:lang w:val="de-CH"/>
              </w:rPr>
              <w:t> Das Gesetz sieht einheitliche, einfache und rasche Einbürgerungsverfahren vor.</w:t>
            </w:r>
          </w:p>
          <w:p w14:paraId="1A79FE57" w14:textId="77777777" w:rsidR="0021645F" w:rsidRPr="003136C5" w:rsidRDefault="0021645F" w:rsidP="0021645F">
            <w:pPr>
              <w:spacing w:before="40" w:line="252" w:lineRule="auto"/>
              <w:jc w:val="both"/>
              <w:rPr>
                <w:rFonts w:cs="Arial"/>
                <w:color w:val="404040" w:themeColor="text1" w:themeTint="BF"/>
                <w:sz w:val="19"/>
                <w:szCs w:val="19"/>
              </w:rPr>
            </w:pPr>
          </w:p>
        </w:tc>
        <w:tc>
          <w:tcPr>
            <w:tcW w:w="7530" w:type="dxa"/>
            <w:tcBorders>
              <w:left w:val="double" w:sz="4" w:space="0" w:color="767171" w:themeColor="background2" w:themeShade="80"/>
            </w:tcBorders>
            <w:shd w:val="clear" w:color="auto" w:fill="auto"/>
          </w:tcPr>
          <w:p w14:paraId="6B14D539" w14:textId="77777777" w:rsidR="0021645F" w:rsidRPr="003136C5" w:rsidRDefault="0021645F" w:rsidP="0021645F">
            <w:pPr>
              <w:spacing w:before="40" w:line="252" w:lineRule="auto"/>
              <w:jc w:val="both"/>
              <w:rPr>
                <w:rFonts w:cs="Arial"/>
                <w:b/>
                <w:sz w:val="19"/>
                <w:szCs w:val="19"/>
                <w:lang w:val="de-CH"/>
              </w:rPr>
            </w:pPr>
            <w:r w:rsidRPr="003136C5">
              <w:rPr>
                <w:rFonts w:cs="Arial"/>
                <w:b/>
                <w:sz w:val="19"/>
                <w:szCs w:val="19"/>
                <w:lang w:val="de-CH"/>
              </w:rPr>
              <w:t>Art. 166 Personnes étrangères</w:t>
            </w:r>
          </w:p>
          <w:p w14:paraId="1944EE62" w14:textId="77777777" w:rsidR="0021645F" w:rsidRPr="003136C5" w:rsidRDefault="0021645F" w:rsidP="0021645F">
            <w:pPr>
              <w:spacing w:before="40" w:line="252" w:lineRule="auto"/>
              <w:jc w:val="both"/>
              <w:rPr>
                <w:rFonts w:cs="Arial"/>
                <w:sz w:val="19"/>
                <w:szCs w:val="19"/>
                <w:lang w:val="de-CH"/>
              </w:rPr>
            </w:pPr>
            <w:r w:rsidRPr="003136C5">
              <w:rPr>
                <w:rFonts w:cs="Arial"/>
                <w:sz w:val="19"/>
                <w:szCs w:val="19"/>
                <w:vertAlign w:val="superscript"/>
                <w:lang w:val="de-CH"/>
              </w:rPr>
              <w:t>1</w:t>
            </w:r>
            <w:r w:rsidRPr="003136C5">
              <w:rPr>
                <w:rFonts w:cs="Arial"/>
                <w:sz w:val="19"/>
                <w:szCs w:val="19"/>
                <w:lang w:val="de-CH"/>
              </w:rPr>
              <w:t xml:space="preserve"> L’État facilite l’accueil des personnes étrangères. </w:t>
            </w:r>
          </w:p>
          <w:p w14:paraId="08D9F544" w14:textId="77777777" w:rsidR="0021645F" w:rsidRPr="003136C5" w:rsidRDefault="0021645F" w:rsidP="0021645F">
            <w:pPr>
              <w:widowControl w:val="0"/>
              <w:pBdr>
                <w:between w:val="nil"/>
              </w:pBdr>
              <w:spacing w:before="40" w:line="252" w:lineRule="auto"/>
              <w:jc w:val="both"/>
              <w:rPr>
                <w:rFonts w:cs="Arial"/>
                <w:sz w:val="19"/>
                <w:szCs w:val="19"/>
                <w:lang w:val="de-CH"/>
              </w:rPr>
            </w:pPr>
            <w:r w:rsidRPr="003136C5">
              <w:rPr>
                <w:rFonts w:cs="Arial"/>
                <w:sz w:val="19"/>
                <w:szCs w:val="19"/>
                <w:vertAlign w:val="superscript"/>
                <w:lang w:val="de-CH"/>
              </w:rPr>
              <w:t>2</w:t>
            </w:r>
            <w:r w:rsidRPr="003136C5">
              <w:rPr>
                <w:rFonts w:cs="Arial"/>
                <w:sz w:val="19"/>
                <w:szCs w:val="19"/>
                <w:lang w:val="de-CH"/>
              </w:rPr>
              <w:t xml:space="preserve"> La loi prévoit une procédure de naturalisation uniforme, simple et rapide. </w:t>
            </w:r>
          </w:p>
          <w:p w14:paraId="551F1AAF" w14:textId="64401106" w:rsidR="0021645F" w:rsidRPr="003136C5" w:rsidRDefault="0021645F" w:rsidP="0021645F">
            <w:pPr>
              <w:widowControl w:val="0"/>
              <w:pBdr>
                <w:between w:val="nil"/>
              </w:pBdr>
              <w:spacing w:before="40" w:line="252" w:lineRule="auto"/>
              <w:jc w:val="both"/>
              <w:rPr>
                <w:i/>
                <w:sz w:val="19"/>
                <w:szCs w:val="19"/>
              </w:rPr>
            </w:pPr>
          </w:p>
        </w:tc>
      </w:tr>
      <w:tr w:rsidR="0021645F" w:rsidRPr="003136C5" w14:paraId="709C81A5" w14:textId="77777777" w:rsidTr="0037282D">
        <w:tc>
          <w:tcPr>
            <w:tcW w:w="539" w:type="dxa"/>
            <w:shd w:val="clear" w:color="auto" w:fill="F2F2F2" w:themeFill="background1" w:themeFillShade="F2"/>
            <w:vAlign w:val="center"/>
          </w:tcPr>
          <w:p w14:paraId="5E5B9EFF" w14:textId="3A7EAA9D" w:rsidR="0021645F" w:rsidRPr="003136C5" w:rsidRDefault="0021645F" w:rsidP="0021645F">
            <w:pPr>
              <w:spacing w:before="40" w:line="252" w:lineRule="auto"/>
              <w:jc w:val="center"/>
              <w:rPr>
                <w:rFonts w:cs="Arial"/>
                <w:b/>
                <w:sz w:val="20"/>
                <w:szCs w:val="19"/>
              </w:rPr>
            </w:pPr>
            <w:r w:rsidRPr="003136C5">
              <w:rPr>
                <w:rFonts w:cs="Arial"/>
                <w:b/>
                <w:sz w:val="20"/>
                <w:szCs w:val="19"/>
              </w:rPr>
              <w:t>6</w:t>
            </w:r>
          </w:p>
        </w:tc>
        <w:tc>
          <w:tcPr>
            <w:tcW w:w="7529" w:type="dxa"/>
            <w:tcBorders>
              <w:right w:val="double" w:sz="4" w:space="0" w:color="767171" w:themeColor="background2" w:themeShade="80"/>
            </w:tcBorders>
            <w:shd w:val="clear" w:color="auto" w:fill="auto"/>
          </w:tcPr>
          <w:p w14:paraId="21598802" w14:textId="77777777" w:rsidR="0021645F" w:rsidRPr="003136C5" w:rsidRDefault="0021645F" w:rsidP="0021645F">
            <w:pPr>
              <w:spacing w:before="40"/>
              <w:jc w:val="both"/>
              <w:rPr>
                <w:rFonts w:cs="Arial"/>
                <w:b/>
                <w:sz w:val="19"/>
                <w:szCs w:val="19"/>
              </w:rPr>
            </w:pPr>
            <w:r w:rsidRPr="003136C5">
              <w:rPr>
                <w:rFonts w:cs="Arial"/>
                <w:b/>
                <w:sz w:val="19"/>
                <w:szCs w:val="19"/>
              </w:rPr>
              <w:t>Art. 186 Humanitäre Hilfe und Entwicklungszusammenarbeit</w:t>
            </w:r>
          </w:p>
          <w:p w14:paraId="02C37F36" w14:textId="5B706CAD" w:rsidR="0021645F" w:rsidRPr="003136C5" w:rsidRDefault="0021645F" w:rsidP="0021645F">
            <w:pPr>
              <w:spacing w:before="40"/>
              <w:jc w:val="both"/>
              <w:rPr>
                <w:rFonts w:cs="Arial"/>
                <w:sz w:val="19"/>
                <w:szCs w:val="19"/>
                <w:lang w:val="de-CH"/>
              </w:rPr>
            </w:pPr>
            <w:r w:rsidRPr="003136C5">
              <w:rPr>
                <w:rFonts w:cs="Arial"/>
                <w:sz w:val="19"/>
                <w:szCs w:val="19"/>
                <w:lang w:val="de-CH"/>
              </w:rPr>
              <w:t xml:space="preserve">Der </w:t>
            </w:r>
            <w:r w:rsidR="002D5388" w:rsidRPr="002D5388">
              <w:rPr>
                <w:rFonts w:cs="Arial"/>
                <w:color w:val="FF0000"/>
                <w:sz w:val="19"/>
                <w:szCs w:val="19"/>
                <w:u w:val="single"/>
                <w:lang w:val="de-CH"/>
              </w:rPr>
              <w:t>Kanton</w:t>
            </w:r>
            <w:r w:rsidR="002D5388" w:rsidRPr="002D5388">
              <w:rPr>
                <w:rFonts w:cs="Arial"/>
                <w:color w:val="FF0000"/>
                <w:sz w:val="19"/>
                <w:szCs w:val="19"/>
                <w:lang w:val="de-CH"/>
              </w:rPr>
              <w:t xml:space="preserve"> </w:t>
            </w:r>
            <w:r w:rsidRPr="002D5388">
              <w:rPr>
                <w:rFonts w:cs="Arial"/>
                <w:strike/>
                <w:color w:val="FF0000"/>
                <w:sz w:val="19"/>
                <w:szCs w:val="19"/>
                <w:lang w:val="de-CH"/>
              </w:rPr>
              <w:t>Staat</w:t>
            </w:r>
            <w:r w:rsidRPr="002D5388">
              <w:rPr>
                <w:rFonts w:cs="Arial"/>
                <w:color w:val="FF0000"/>
                <w:sz w:val="19"/>
                <w:szCs w:val="19"/>
                <w:lang w:val="de-CH"/>
              </w:rPr>
              <w:t xml:space="preserve"> </w:t>
            </w:r>
            <w:r w:rsidRPr="003136C5">
              <w:rPr>
                <w:rFonts w:cs="Arial"/>
                <w:sz w:val="19"/>
                <w:szCs w:val="19"/>
                <w:lang w:val="de-CH"/>
              </w:rPr>
              <w:t>unterstützt die humanitäre Hilfe, die Entwicklungszusammenarbeit und den fairen Handel.</w:t>
            </w:r>
          </w:p>
          <w:p w14:paraId="7BEF96B1" w14:textId="77777777" w:rsidR="0021645F" w:rsidRPr="003136C5" w:rsidRDefault="0021645F" w:rsidP="0021645F">
            <w:pPr>
              <w:spacing w:before="40" w:line="252" w:lineRule="auto"/>
              <w:jc w:val="both"/>
              <w:rPr>
                <w:rFonts w:cs="Arial"/>
                <w:color w:val="404040" w:themeColor="text1" w:themeTint="BF"/>
                <w:sz w:val="19"/>
                <w:szCs w:val="19"/>
              </w:rPr>
            </w:pPr>
          </w:p>
        </w:tc>
        <w:tc>
          <w:tcPr>
            <w:tcW w:w="7530" w:type="dxa"/>
            <w:tcBorders>
              <w:left w:val="double" w:sz="4" w:space="0" w:color="767171" w:themeColor="background2" w:themeShade="80"/>
            </w:tcBorders>
            <w:shd w:val="clear" w:color="auto" w:fill="auto"/>
          </w:tcPr>
          <w:p w14:paraId="56077235" w14:textId="77777777" w:rsidR="0021645F" w:rsidRPr="003136C5" w:rsidRDefault="0021645F" w:rsidP="0021645F">
            <w:pPr>
              <w:spacing w:before="40" w:line="252" w:lineRule="auto"/>
              <w:jc w:val="both"/>
              <w:rPr>
                <w:b/>
                <w:sz w:val="19"/>
                <w:szCs w:val="19"/>
              </w:rPr>
            </w:pPr>
            <w:r w:rsidRPr="003136C5">
              <w:rPr>
                <w:b/>
                <w:sz w:val="19"/>
                <w:szCs w:val="19"/>
              </w:rPr>
              <w:t xml:space="preserve">Art. </w:t>
            </w:r>
            <w:r w:rsidRPr="003136C5">
              <w:rPr>
                <w:rFonts w:cs="Arial"/>
                <w:b/>
                <w:sz w:val="19"/>
                <w:szCs w:val="19"/>
              </w:rPr>
              <w:t xml:space="preserve">186 </w:t>
            </w:r>
            <w:r w:rsidRPr="003136C5">
              <w:rPr>
                <w:b/>
                <w:sz w:val="19"/>
                <w:szCs w:val="19"/>
              </w:rPr>
              <w:t>Aide humanitaire et coopération au développement</w:t>
            </w:r>
          </w:p>
          <w:p w14:paraId="76B535D7" w14:textId="77777777" w:rsidR="0021645F" w:rsidRPr="003136C5" w:rsidRDefault="0021645F" w:rsidP="0021645F">
            <w:pPr>
              <w:spacing w:before="40" w:line="252" w:lineRule="auto"/>
              <w:jc w:val="both"/>
              <w:rPr>
                <w:sz w:val="19"/>
                <w:szCs w:val="19"/>
              </w:rPr>
            </w:pPr>
            <w:r w:rsidRPr="003136C5">
              <w:rPr>
                <w:sz w:val="19"/>
                <w:szCs w:val="19"/>
              </w:rPr>
              <w:t>L’État soutient l’aide humanitaire, la coopération au développement et le commerce équitable.</w:t>
            </w:r>
          </w:p>
          <w:p w14:paraId="31750062" w14:textId="77777777" w:rsidR="0021645F" w:rsidRPr="00886ABD" w:rsidRDefault="0021645F" w:rsidP="0021645F">
            <w:pPr>
              <w:widowControl w:val="0"/>
              <w:pBdr>
                <w:between w:val="nil"/>
              </w:pBdr>
              <w:spacing w:before="40" w:line="252" w:lineRule="auto"/>
              <w:jc w:val="both"/>
              <w:rPr>
                <w:i/>
                <w:sz w:val="18"/>
                <w:szCs w:val="19"/>
              </w:rPr>
            </w:pPr>
          </w:p>
        </w:tc>
      </w:tr>
      <w:tr w:rsidR="0021645F" w:rsidRPr="003136C5" w14:paraId="104B229F" w14:textId="77777777" w:rsidTr="0037282D">
        <w:tc>
          <w:tcPr>
            <w:tcW w:w="539" w:type="dxa"/>
            <w:shd w:val="clear" w:color="auto" w:fill="F2F2F2" w:themeFill="background1" w:themeFillShade="F2"/>
            <w:vAlign w:val="center"/>
          </w:tcPr>
          <w:p w14:paraId="09549E98" w14:textId="77777777" w:rsidR="0021645F" w:rsidRPr="003136C5" w:rsidRDefault="0021645F" w:rsidP="0021645F">
            <w:pPr>
              <w:spacing w:before="40" w:line="252" w:lineRule="auto"/>
              <w:jc w:val="center"/>
              <w:rPr>
                <w:rFonts w:cs="Arial"/>
                <w:b/>
                <w:sz w:val="20"/>
                <w:szCs w:val="19"/>
              </w:rPr>
            </w:pPr>
          </w:p>
        </w:tc>
        <w:tc>
          <w:tcPr>
            <w:tcW w:w="7529" w:type="dxa"/>
            <w:tcBorders>
              <w:right w:val="double" w:sz="4" w:space="0" w:color="767171" w:themeColor="background2" w:themeShade="80"/>
            </w:tcBorders>
            <w:shd w:val="clear" w:color="auto" w:fill="auto"/>
          </w:tcPr>
          <w:p w14:paraId="0E54E4D2" w14:textId="77777777" w:rsidR="0021645F" w:rsidRPr="00886ABD" w:rsidRDefault="0021645F" w:rsidP="0021645F">
            <w:pPr>
              <w:spacing w:before="40" w:line="252" w:lineRule="auto"/>
              <w:jc w:val="both"/>
              <w:rPr>
                <w:rFonts w:cs="Arial"/>
                <w:color w:val="404040" w:themeColor="text1" w:themeTint="BF"/>
                <w:sz w:val="16"/>
                <w:szCs w:val="19"/>
              </w:rPr>
            </w:pPr>
          </w:p>
        </w:tc>
        <w:tc>
          <w:tcPr>
            <w:tcW w:w="7530" w:type="dxa"/>
            <w:tcBorders>
              <w:left w:val="double" w:sz="4" w:space="0" w:color="767171" w:themeColor="background2" w:themeShade="80"/>
            </w:tcBorders>
            <w:shd w:val="clear" w:color="auto" w:fill="auto"/>
          </w:tcPr>
          <w:p w14:paraId="69DAF739" w14:textId="77777777" w:rsidR="0021645F" w:rsidRPr="00886ABD" w:rsidRDefault="0021645F" w:rsidP="0021645F">
            <w:pPr>
              <w:spacing w:before="40" w:line="252" w:lineRule="auto"/>
              <w:jc w:val="both"/>
              <w:rPr>
                <w:rFonts w:cs="Arial"/>
                <w:sz w:val="16"/>
                <w:szCs w:val="19"/>
              </w:rPr>
            </w:pPr>
          </w:p>
        </w:tc>
      </w:tr>
      <w:tr w:rsidR="0021645F" w:rsidRPr="003136C5" w14:paraId="0E9CE220" w14:textId="77777777" w:rsidTr="00D43C58">
        <w:tc>
          <w:tcPr>
            <w:tcW w:w="539" w:type="dxa"/>
            <w:shd w:val="clear" w:color="auto" w:fill="BFBFBF" w:themeFill="background1" w:themeFillShade="BF"/>
            <w:vAlign w:val="center"/>
          </w:tcPr>
          <w:p w14:paraId="2D7BEA3B" w14:textId="77777777" w:rsidR="0021645F" w:rsidRPr="003136C5" w:rsidRDefault="0021645F" w:rsidP="0021645F">
            <w:pPr>
              <w:spacing w:before="40" w:after="40" w:line="252" w:lineRule="auto"/>
              <w:jc w:val="center"/>
              <w:rPr>
                <w:rFonts w:cs="Arial"/>
                <w:b/>
                <w:sz w:val="20"/>
                <w:szCs w:val="19"/>
              </w:rPr>
            </w:pPr>
          </w:p>
        </w:tc>
        <w:tc>
          <w:tcPr>
            <w:tcW w:w="7529" w:type="dxa"/>
            <w:tcBorders>
              <w:right w:val="double" w:sz="4" w:space="0" w:color="767171" w:themeColor="background2" w:themeShade="80"/>
            </w:tcBorders>
            <w:shd w:val="clear" w:color="auto" w:fill="BFBFBF" w:themeFill="background1" w:themeFillShade="BF"/>
          </w:tcPr>
          <w:p w14:paraId="05D5A351" w14:textId="466CBE23" w:rsidR="0021645F" w:rsidRPr="003136C5" w:rsidRDefault="0021645F" w:rsidP="0021645F">
            <w:pPr>
              <w:spacing w:before="40" w:after="40" w:line="252" w:lineRule="auto"/>
              <w:jc w:val="both"/>
              <w:rPr>
                <w:rFonts w:cs="Arial"/>
                <w:b/>
                <w:color w:val="404040" w:themeColor="text1" w:themeTint="BF"/>
                <w:sz w:val="20"/>
                <w:szCs w:val="19"/>
              </w:rPr>
            </w:pPr>
            <w:r w:rsidRPr="003136C5">
              <w:rPr>
                <w:rFonts w:cs="Arial"/>
                <w:b/>
                <w:sz w:val="20"/>
                <w:szCs w:val="19"/>
                <w:lang w:val="de-CH"/>
              </w:rPr>
              <w:t>6.6. Sicherheit</w:t>
            </w:r>
          </w:p>
        </w:tc>
        <w:tc>
          <w:tcPr>
            <w:tcW w:w="7530" w:type="dxa"/>
            <w:tcBorders>
              <w:left w:val="double" w:sz="4" w:space="0" w:color="767171" w:themeColor="background2" w:themeShade="80"/>
            </w:tcBorders>
            <w:shd w:val="clear" w:color="auto" w:fill="BFBFBF" w:themeFill="background1" w:themeFillShade="BF"/>
          </w:tcPr>
          <w:p w14:paraId="6FE711A5" w14:textId="21258358" w:rsidR="0021645F" w:rsidRPr="003136C5" w:rsidRDefault="0021645F" w:rsidP="0021645F">
            <w:pPr>
              <w:spacing w:before="40" w:after="40" w:line="252" w:lineRule="auto"/>
              <w:jc w:val="both"/>
              <w:rPr>
                <w:rFonts w:cs="Arial"/>
                <w:b/>
                <w:sz w:val="20"/>
                <w:szCs w:val="19"/>
              </w:rPr>
            </w:pPr>
            <w:r w:rsidRPr="003136C5">
              <w:rPr>
                <w:rFonts w:cs="Arial"/>
                <w:b/>
                <w:sz w:val="20"/>
                <w:szCs w:val="19"/>
              </w:rPr>
              <w:t xml:space="preserve">6.6. Sécurité </w:t>
            </w:r>
          </w:p>
        </w:tc>
      </w:tr>
      <w:tr w:rsidR="0021645F" w:rsidRPr="003136C5" w14:paraId="618420CF" w14:textId="77777777" w:rsidTr="0037282D">
        <w:tc>
          <w:tcPr>
            <w:tcW w:w="539" w:type="dxa"/>
            <w:shd w:val="clear" w:color="auto" w:fill="F2F2F2" w:themeFill="background1" w:themeFillShade="F2"/>
            <w:vAlign w:val="center"/>
          </w:tcPr>
          <w:p w14:paraId="7438F75F" w14:textId="14D395A9" w:rsidR="0021645F" w:rsidRPr="003136C5" w:rsidRDefault="0021645F" w:rsidP="0021645F">
            <w:pPr>
              <w:spacing w:before="40" w:line="252" w:lineRule="auto"/>
              <w:jc w:val="center"/>
              <w:rPr>
                <w:rFonts w:cs="Arial"/>
                <w:b/>
                <w:sz w:val="20"/>
                <w:szCs w:val="19"/>
              </w:rPr>
            </w:pPr>
            <w:r w:rsidRPr="003136C5">
              <w:rPr>
                <w:rFonts w:cs="Arial"/>
                <w:b/>
                <w:sz w:val="20"/>
                <w:szCs w:val="19"/>
              </w:rPr>
              <w:t>6</w:t>
            </w:r>
          </w:p>
        </w:tc>
        <w:tc>
          <w:tcPr>
            <w:tcW w:w="7529" w:type="dxa"/>
            <w:tcBorders>
              <w:right w:val="double" w:sz="4" w:space="0" w:color="767171" w:themeColor="background2" w:themeShade="80"/>
            </w:tcBorders>
            <w:shd w:val="clear" w:color="auto" w:fill="auto"/>
          </w:tcPr>
          <w:p w14:paraId="54C729DE" w14:textId="77777777" w:rsidR="0021645F" w:rsidRPr="003136C5" w:rsidRDefault="0021645F" w:rsidP="0021645F">
            <w:pPr>
              <w:spacing w:before="40" w:line="252" w:lineRule="auto"/>
              <w:jc w:val="both"/>
              <w:rPr>
                <w:rFonts w:cs="Arial"/>
                <w:b/>
                <w:sz w:val="19"/>
                <w:szCs w:val="19"/>
                <w:lang w:val="de-CH"/>
              </w:rPr>
            </w:pPr>
            <w:r w:rsidRPr="003136C5">
              <w:rPr>
                <w:rFonts w:cs="Arial"/>
                <w:b/>
                <w:sz w:val="19"/>
                <w:szCs w:val="19"/>
                <w:lang w:val="de-CH"/>
              </w:rPr>
              <w:t>Art. 159 Öffentliche Ordnung und Sicherheit</w:t>
            </w:r>
          </w:p>
          <w:p w14:paraId="779E0BBA" w14:textId="77777777" w:rsidR="0021645F" w:rsidRPr="003136C5" w:rsidRDefault="0021645F" w:rsidP="0021645F">
            <w:pPr>
              <w:spacing w:before="40" w:line="252" w:lineRule="auto"/>
              <w:jc w:val="both"/>
              <w:rPr>
                <w:rFonts w:cs="Arial"/>
                <w:sz w:val="19"/>
                <w:szCs w:val="19"/>
                <w:lang w:val="de-CH"/>
              </w:rPr>
            </w:pPr>
            <w:r w:rsidRPr="003136C5">
              <w:rPr>
                <w:rFonts w:cs="Arial"/>
                <w:sz w:val="19"/>
                <w:szCs w:val="19"/>
                <w:vertAlign w:val="superscript"/>
                <w:lang w:val="de-CH"/>
              </w:rPr>
              <w:t>1</w:t>
            </w:r>
            <w:r w:rsidRPr="003136C5">
              <w:rPr>
                <w:rFonts w:cs="Arial"/>
                <w:sz w:val="19"/>
                <w:szCs w:val="19"/>
                <w:lang w:val="de-CH"/>
              </w:rPr>
              <w:t> Das Gewaltmonopol liegt beim Staat.</w:t>
            </w:r>
          </w:p>
          <w:p w14:paraId="0534D5DC" w14:textId="77777777" w:rsidR="0021645F" w:rsidRPr="003136C5" w:rsidRDefault="0021645F" w:rsidP="0021645F">
            <w:pPr>
              <w:spacing w:before="40" w:line="252" w:lineRule="auto"/>
              <w:jc w:val="both"/>
              <w:rPr>
                <w:rFonts w:cs="Arial"/>
                <w:sz w:val="19"/>
                <w:szCs w:val="19"/>
                <w:lang w:val="de-CH"/>
              </w:rPr>
            </w:pPr>
            <w:r w:rsidRPr="003136C5">
              <w:rPr>
                <w:rFonts w:cs="Arial"/>
                <w:sz w:val="19"/>
                <w:szCs w:val="19"/>
                <w:vertAlign w:val="superscript"/>
                <w:lang w:val="de-CH"/>
              </w:rPr>
              <w:t>2</w:t>
            </w:r>
            <w:r w:rsidRPr="003136C5">
              <w:rPr>
                <w:rFonts w:cs="Arial"/>
                <w:sz w:val="19"/>
                <w:szCs w:val="19"/>
                <w:lang w:val="de-CH"/>
              </w:rPr>
              <w:t> Kanton und Gemeinden gewährleisten die öffentliche Ordnung und Sicherheit.</w:t>
            </w:r>
          </w:p>
          <w:p w14:paraId="4876E19C" w14:textId="77777777" w:rsidR="0021645F" w:rsidRPr="003136C5" w:rsidRDefault="0021645F" w:rsidP="0021645F">
            <w:pPr>
              <w:spacing w:before="40" w:line="252" w:lineRule="auto"/>
              <w:jc w:val="both"/>
              <w:rPr>
                <w:rFonts w:cs="Arial"/>
                <w:color w:val="404040" w:themeColor="text1" w:themeTint="BF"/>
                <w:sz w:val="19"/>
                <w:szCs w:val="19"/>
              </w:rPr>
            </w:pPr>
          </w:p>
        </w:tc>
        <w:tc>
          <w:tcPr>
            <w:tcW w:w="7530" w:type="dxa"/>
            <w:tcBorders>
              <w:left w:val="double" w:sz="4" w:space="0" w:color="767171" w:themeColor="background2" w:themeShade="80"/>
            </w:tcBorders>
            <w:shd w:val="clear" w:color="auto" w:fill="auto"/>
          </w:tcPr>
          <w:p w14:paraId="374E6996" w14:textId="77777777" w:rsidR="0021645F" w:rsidRPr="003136C5" w:rsidRDefault="0021645F" w:rsidP="0021645F">
            <w:pPr>
              <w:spacing w:before="40" w:line="252" w:lineRule="auto"/>
              <w:jc w:val="both"/>
              <w:rPr>
                <w:rFonts w:cs="Arial"/>
                <w:b/>
                <w:sz w:val="19"/>
                <w:szCs w:val="19"/>
              </w:rPr>
            </w:pPr>
            <w:r w:rsidRPr="003136C5">
              <w:rPr>
                <w:rFonts w:cs="Arial"/>
                <w:b/>
                <w:sz w:val="19"/>
                <w:szCs w:val="19"/>
              </w:rPr>
              <w:t>Art. 159 Sécurité et ordre publics</w:t>
            </w:r>
          </w:p>
          <w:p w14:paraId="56357FC6" w14:textId="77777777" w:rsidR="0021645F" w:rsidRPr="003136C5" w:rsidRDefault="0021645F" w:rsidP="0021645F">
            <w:pPr>
              <w:spacing w:before="40" w:line="252" w:lineRule="auto"/>
              <w:jc w:val="both"/>
              <w:rPr>
                <w:rFonts w:cs="Arial"/>
                <w:sz w:val="19"/>
                <w:szCs w:val="19"/>
              </w:rPr>
            </w:pPr>
            <w:r w:rsidRPr="003136C5">
              <w:rPr>
                <w:rFonts w:cs="Arial"/>
                <w:sz w:val="19"/>
                <w:szCs w:val="19"/>
                <w:vertAlign w:val="superscript"/>
              </w:rPr>
              <w:t>1</w:t>
            </w:r>
            <w:r w:rsidRPr="003136C5">
              <w:rPr>
                <w:rFonts w:cs="Arial"/>
                <w:sz w:val="19"/>
                <w:szCs w:val="19"/>
              </w:rPr>
              <w:t xml:space="preserve"> L’État détient le monopole de la force publique. </w:t>
            </w:r>
          </w:p>
          <w:p w14:paraId="5D73B86D" w14:textId="77777777" w:rsidR="0021645F" w:rsidRPr="003136C5" w:rsidRDefault="0021645F" w:rsidP="0021645F">
            <w:pPr>
              <w:spacing w:before="40" w:line="252" w:lineRule="auto"/>
              <w:jc w:val="both"/>
              <w:rPr>
                <w:rFonts w:cs="Arial"/>
                <w:sz w:val="19"/>
                <w:szCs w:val="19"/>
              </w:rPr>
            </w:pPr>
            <w:r w:rsidRPr="003136C5">
              <w:rPr>
                <w:rFonts w:cs="Arial"/>
                <w:sz w:val="19"/>
                <w:szCs w:val="19"/>
                <w:vertAlign w:val="superscript"/>
              </w:rPr>
              <w:t>2</w:t>
            </w:r>
            <w:r w:rsidRPr="003136C5">
              <w:rPr>
                <w:rFonts w:cs="Arial"/>
                <w:sz w:val="19"/>
                <w:szCs w:val="19"/>
              </w:rPr>
              <w:t xml:space="preserve"> L’État et les communes garantissent la sécurité et l’ordre publics. </w:t>
            </w:r>
          </w:p>
          <w:p w14:paraId="13B9FF4E" w14:textId="77777777" w:rsidR="0021645F" w:rsidRPr="003136C5" w:rsidRDefault="0021645F" w:rsidP="0021645F">
            <w:pPr>
              <w:widowControl w:val="0"/>
              <w:pBdr>
                <w:between w:val="nil"/>
              </w:pBdr>
              <w:spacing w:before="40" w:line="252" w:lineRule="auto"/>
              <w:jc w:val="both"/>
              <w:rPr>
                <w:i/>
                <w:sz w:val="19"/>
                <w:szCs w:val="19"/>
              </w:rPr>
            </w:pPr>
          </w:p>
        </w:tc>
      </w:tr>
      <w:tr w:rsidR="0021645F" w:rsidRPr="003136C5" w14:paraId="44F35AE0" w14:textId="77777777" w:rsidTr="0037282D">
        <w:tc>
          <w:tcPr>
            <w:tcW w:w="539" w:type="dxa"/>
            <w:shd w:val="clear" w:color="auto" w:fill="F2F2F2" w:themeFill="background1" w:themeFillShade="F2"/>
            <w:vAlign w:val="center"/>
          </w:tcPr>
          <w:p w14:paraId="132089D0" w14:textId="0A148BEB" w:rsidR="0021645F" w:rsidRPr="003136C5" w:rsidRDefault="0021645F" w:rsidP="0021645F">
            <w:pPr>
              <w:spacing w:before="40" w:line="252" w:lineRule="auto"/>
              <w:jc w:val="center"/>
              <w:rPr>
                <w:rFonts w:cs="Arial"/>
                <w:b/>
                <w:sz w:val="20"/>
                <w:szCs w:val="19"/>
              </w:rPr>
            </w:pPr>
            <w:r w:rsidRPr="003136C5">
              <w:rPr>
                <w:rFonts w:cs="Arial"/>
                <w:b/>
                <w:sz w:val="20"/>
                <w:szCs w:val="19"/>
              </w:rPr>
              <w:t>6</w:t>
            </w:r>
          </w:p>
        </w:tc>
        <w:tc>
          <w:tcPr>
            <w:tcW w:w="7529" w:type="dxa"/>
            <w:tcBorders>
              <w:right w:val="double" w:sz="4" w:space="0" w:color="767171" w:themeColor="background2" w:themeShade="80"/>
            </w:tcBorders>
            <w:shd w:val="clear" w:color="auto" w:fill="auto"/>
          </w:tcPr>
          <w:p w14:paraId="56FD12FD" w14:textId="77777777" w:rsidR="0021645F" w:rsidRPr="003136C5" w:rsidRDefault="0021645F" w:rsidP="0021645F">
            <w:pPr>
              <w:spacing w:before="40"/>
              <w:jc w:val="both"/>
              <w:rPr>
                <w:rFonts w:cs="Arial"/>
                <w:b/>
                <w:sz w:val="19"/>
                <w:szCs w:val="19"/>
                <w:lang w:val="de-CH"/>
              </w:rPr>
            </w:pPr>
            <w:r w:rsidRPr="003136C5">
              <w:rPr>
                <w:rFonts w:cs="Arial"/>
                <w:b/>
                <w:sz w:val="19"/>
                <w:szCs w:val="19"/>
                <w:lang w:val="de-CH"/>
              </w:rPr>
              <w:t xml:space="preserve">Art. 161 Bevölkerungsschutz </w:t>
            </w:r>
          </w:p>
          <w:p w14:paraId="6253AEFA" w14:textId="30CC1E75" w:rsidR="0021645F" w:rsidRPr="003136C5" w:rsidRDefault="0021645F" w:rsidP="00886ABD">
            <w:pPr>
              <w:spacing w:before="40"/>
              <w:jc w:val="both"/>
              <w:rPr>
                <w:rFonts w:cs="Arial"/>
                <w:color w:val="404040" w:themeColor="text1" w:themeTint="BF"/>
                <w:sz w:val="19"/>
                <w:szCs w:val="19"/>
              </w:rPr>
            </w:pPr>
            <w:r w:rsidRPr="003136C5">
              <w:rPr>
                <w:rFonts w:cs="Arial"/>
                <w:sz w:val="19"/>
                <w:szCs w:val="19"/>
                <w:lang w:val="de-CH"/>
              </w:rPr>
              <w:t>Um den Schutz der Bevölkerung zu gewährleisten, treffen Kanton und Gemeinden die notwendigen Massnahmen, um Katastrophen und Notlagen infolge natürlicher, technischer oder gesellschaftlicher Gefahren vorzubeugen und sie zu bewältigen.</w:t>
            </w:r>
          </w:p>
        </w:tc>
        <w:tc>
          <w:tcPr>
            <w:tcW w:w="7530" w:type="dxa"/>
            <w:tcBorders>
              <w:left w:val="double" w:sz="4" w:space="0" w:color="767171" w:themeColor="background2" w:themeShade="80"/>
            </w:tcBorders>
            <w:shd w:val="clear" w:color="auto" w:fill="auto"/>
          </w:tcPr>
          <w:p w14:paraId="3B772436" w14:textId="77777777" w:rsidR="0021645F" w:rsidRPr="003136C5" w:rsidRDefault="0021645F" w:rsidP="0021645F">
            <w:pPr>
              <w:spacing w:before="40" w:line="252" w:lineRule="auto"/>
              <w:jc w:val="both"/>
              <w:rPr>
                <w:rFonts w:cs="Arial"/>
                <w:b/>
                <w:sz w:val="19"/>
                <w:szCs w:val="19"/>
              </w:rPr>
            </w:pPr>
            <w:r w:rsidRPr="003136C5">
              <w:rPr>
                <w:rFonts w:cs="Arial"/>
                <w:b/>
                <w:sz w:val="19"/>
                <w:szCs w:val="19"/>
              </w:rPr>
              <w:t>Art. 161 Protection de la population</w:t>
            </w:r>
          </w:p>
          <w:p w14:paraId="3F6C9DED" w14:textId="7E2523AE" w:rsidR="00ED376B" w:rsidRPr="003136C5" w:rsidRDefault="0021645F" w:rsidP="00886ABD">
            <w:pPr>
              <w:spacing w:before="40" w:line="252" w:lineRule="auto"/>
              <w:jc w:val="both"/>
              <w:rPr>
                <w:i/>
                <w:sz w:val="19"/>
                <w:szCs w:val="19"/>
              </w:rPr>
            </w:pPr>
            <w:r w:rsidRPr="003136C5">
              <w:rPr>
                <w:rFonts w:cs="Arial"/>
                <w:sz w:val="19"/>
                <w:szCs w:val="19"/>
              </w:rPr>
              <w:t xml:space="preserve">Afin de garantir la protection de la population, l’État et les communes prennent les mesures nécessaires pour prévenir et maîtriser les catastrophes et les situations d’urgence résultant des dangers naturels, techniques ou sociétaux. </w:t>
            </w:r>
          </w:p>
        </w:tc>
      </w:tr>
      <w:tr w:rsidR="0021645F" w:rsidRPr="003136C5" w14:paraId="289F0596" w14:textId="77777777" w:rsidTr="0037282D">
        <w:tc>
          <w:tcPr>
            <w:tcW w:w="539" w:type="dxa"/>
            <w:shd w:val="clear" w:color="auto" w:fill="F2F2F2" w:themeFill="background1" w:themeFillShade="F2"/>
            <w:vAlign w:val="center"/>
          </w:tcPr>
          <w:p w14:paraId="2529019B" w14:textId="2EEF865F" w:rsidR="0021645F" w:rsidRPr="003136C5" w:rsidRDefault="0021645F" w:rsidP="0021645F">
            <w:pPr>
              <w:spacing w:before="40" w:line="252" w:lineRule="auto"/>
              <w:jc w:val="center"/>
              <w:rPr>
                <w:rFonts w:cs="Arial"/>
                <w:b/>
                <w:sz w:val="20"/>
                <w:szCs w:val="19"/>
              </w:rPr>
            </w:pPr>
            <w:r w:rsidRPr="003136C5">
              <w:rPr>
                <w:rFonts w:cs="Arial"/>
                <w:b/>
                <w:sz w:val="20"/>
                <w:szCs w:val="19"/>
              </w:rPr>
              <w:lastRenderedPageBreak/>
              <w:t>6</w:t>
            </w:r>
          </w:p>
        </w:tc>
        <w:tc>
          <w:tcPr>
            <w:tcW w:w="7529" w:type="dxa"/>
            <w:tcBorders>
              <w:right w:val="double" w:sz="4" w:space="0" w:color="767171" w:themeColor="background2" w:themeShade="80"/>
            </w:tcBorders>
            <w:shd w:val="clear" w:color="auto" w:fill="auto"/>
          </w:tcPr>
          <w:p w14:paraId="1AF8FD57" w14:textId="77777777" w:rsidR="0021645F" w:rsidRPr="003136C5" w:rsidRDefault="0021645F" w:rsidP="0021645F">
            <w:pPr>
              <w:spacing w:before="40"/>
              <w:jc w:val="both"/>
              <w:rPr>
                <w:rFonts w:cs="Arial"/>
                <w:b/>
                <w:sz w:val="19"/>
                <w:szCs w:val="19"/>
                <w:lang w:val="de-CH"/>
              </w:rPr>
            </w:pPr>
            <w:r w:rsidRPr="003136C5">
              <w:rPr>
                <w:rFonts w:cs="Arial"/>
                <w:b/>
                <w:sz w:val="19"/>
                <w:szCs w:val="19"/>
                <w:lang w:val="de-CH"/>
              </w:rPr>
              <w:t>Art. 160 Schutz vor Gewalt</w:t>
            </w:r>
          </w:p>
          <w:p w14:paraId="5D1BBB6F" w14:textId="77777777" w:rsidR="0021645F" w:rsidRPr="003136C5" w:rsidRDefault="0021645F" w:rsidP="0021645F">
            <w:pPr>
              <w:spacing w:before="40"/>
              <w:jc w:val="both"/>
              <w:rPr>
                <w:rFonts w:cs="Arial"/>
                <w:sz w:val="19"/>
                <w:szCs w:val="19"/>
                <w:lang w:val="de-CH"/>
              </w:rPr>
            </w:pPr>
            <w:r w:rsidRPr="003136C5">
              <w:rPr>
                <w:rFonts w:cs="Arial"/>
                <w:sz w:val="19"/>
                <w:szCs w:val="19"/>
                <w:lang w:val="de-CH"/>
              </w:rPr>
              <w:t xml:space="preserve">Kanton und Gemeinden schützen die Bevölkerung vor jeder Form von Gewalt. Der Kanton gewährleistet die Versorgung und Betreuung der Opfer. </w:t>
            </w:r>
          </w:p>
          <w:p w14:paraId="312F5474" w14:textId="77777777" w:rsidR="0021645F" w:rsidRPr="003136C5" w:rsidRDefault="0021645F" w:rsidP="0021645F">
            <w:pPr>
              <w:spacing w:before="40" w:line="252" w:lineRule="auto"/>
              <w:jc w:val="both"/>
              <w:rPr>
                <w:rFonts w:cs="Arial"/>
                <w:color w:val="404040" w:themeColor="text1" w:themeTint="BF"/>
                <w:sz w:val="19"/>
                <w:szCs w:val="19"/>
              </w:rPr>
            </w:pPr>
          </w:p>
        </w:tc>
        <w:tc>
          <w:tcPr>
            <w:tcW w:w="7530" w:type="dxa"/>
            <w:tcBorders>
              <w:left w:val="double" w:sz="4" w:space="0" w:color="767171" w:themeColor="background2" w:themeShade="80"/>
            </w:tcBorders>
            <w:shd w:val="clear" w:color="auto" w:fill="auto"/>
          </w:tcPr>
          <w:p w14:paraId="0CF5E9D4" w14:textId="77777777" w:rsidR="0021645F" w:rsidRPr="003136C5" w:rsidRDefault="0021645F" w:rsidP="0021645F">
            <w:pPr>
              <w:spacing w:before="40" w:line="252" w:lineRule="auto"/>
              <w:jc w:val="both"/>
              <w:rPr>
                <w:rFonts w:cs="Arial"/>
                <w:b/>
                <w:bCs/>
                <w:sz w:val="19"/>
                <w:szCs w:val="19"/>
              </w:rPr>
            </w:pPr>
            <w:r w:rsidRPr="003136C5">
              <w:rPr>
                <w:rFonts w:cs="Arial"/>
                <w:b/>
                <w:bCs/>
                <w:sz w:val="19"/>
                <w:szCs w:val="19"/>
              </w:rPr>
              <w:t>Art 160 Protection contre la violence</w:t>
            </w:r>
          </w:p>
          <w:p w14:paraId="51182EA6" w14:textId="77777777" w:rsidR="0021645F" w:rsidRPr="003136C5" w:rsidRDefault="0021645F" w:rsidP="0021645F">
            <w:pPr>
              <w:spacing w:before="40" w:line="252" w:lineRule="auto"/>
              <w:jc w:val="both"/>
              <w:rPr>
                <w:rFonts w:cs="Arial"/>
                <w:sz w:val="19"/>
                <w:szCs w:val="19"/>
              </w:rPr>
            </w:pPr>
            <w:r w:rsidRPr="003136C5">
              <w:rPr>
                <w:rFonts w:cs="Arial"/>
                <w:sz w:val="19"/>
                <w:szCs w:val="19"/>
              </w:rPr>
              <w:t>L’État et les communes protègent la population contre toute forme de violence. L’État assure la couverture des soins et de l’accompagnement des victimes.</w:t>
            </w:r>
          </w:p>
          <w:p w14:paraId="7FC7A201" w14:textId="77777777" w:rsidR="0021645F" w:rsidRPr="003136C5" w:rsidRDefault="0021645F" w:rsidP="0021645F">
            <w:pPr>
              <w:widowControl w:val="0"/>
              <w:pBdr>
                <w:between w:val="nil"/>
              </w:pBdr>
              <w:spacing w:before="40" w:line="252" w:lineRule="auto"/>
              <w:jc w:val="both"/>
              <w:rPr>
                <w:i/>
                <w:sz w:val="19"/>
                <w:szCs w:val="19"/>
              </w:rPr>
            </w:pPr>
          </w:p>
        </w:tc>
      </w:tr>
      <w:tr w:rsidR="0021645F" w:rsidRPr="003136C5" w14:paraId="6064D270" w14:textId="77777777" w:rsidTr="0037282D">
        <w:tc>
          <w:tcPr>
            <w:tcW w:w="539" w:type="dxa"/>
            <w:shd w:val="clear" w:color="auto" w:fill="F2F2F2" w:themeFill="background1" w:themeFillShade="F2"/>
            <w:vAlign w:val="center"/>
          </w:tcPr>
          <w:p w14:paraId="335B087F" w14:textId="77777777" w:rsidR="0021645F" w:rsidRPr="003136C5" w:rsidRDefault="0021645F" w:rsidP="0021645F">
            <w:pPr>
              <w:spacing w:before="40" w:line="252" w:lineRule="auto"/>
              <w:jc w:val="center"/>
              <w:rPr>
                <w:rFonts w:cs="Arial"/>
                <w:b/>
                <w:sz w:val="20"/>
                <w:szCs w:val="19"/>
              </w:rPr>
            </w:pPr>
          </w:p>
        </w:tc>
        <w:tc>
          <w:tcPr>
            <w:tcW w:w="7529" w:type="dxa"/>
            <w:tcBorders>
              <w:right w:val="double" w:sz="4" w:space="0" w:color="767171" w:themeColor="background2" w:themeShade="80"/>
            </w:tcBorders>
            <w:shd w:val="clear" w:color="auto" w:fill="auto"/>
          </w:tcPr>
          <w:p w14:paraId="4661C2EF" w14:textId="77777777" w:rsidR="0021645F" w:rsidRPr="003136C5" w:rsidRDefault="0021645F" w:rsidP="0021645F">
            <w:pPr>
              <w:spacing w:before="40" w:line="252" w:lineRule="auto"/>
              <w:jc w:val="both"/>
              <w:rPr>
                <w:rFonts w:cs="Arial"/>
                <w:color w:val="404040" w:themeColor="text1" w:themeTint="BF"/>
                <w:sz w:val="19"/>
                <w:szCs w:val="19"/>
              </w:rPr>
            </w:pPr>
          </w:p>
        </w:tc>
        <w:tc>
          <w:tcPr>
            <w:tcW w:w="7530" w:type="dxa"/>
            <w:tcBorders>
              <w:left w:val="double" w:sz="4" w:space="0" w:color="767171" w:themeColor="background2" w:themeShade="80"/>
            </w:tcBorders>
            <w:shd w:val="clear" w:color="auto" w:fill="auto"/>
          </w:tcPr>
          <w:p w14:paraId="2F8019A6" w14:textId="77777777" w:rsidR="0021645F" w:rsidRPr="003136C5" w:rsidRDefault="0021645F" w:rsidP="0021645F">
            <w:pPr>
              <w:spacing w:before="40" w:line="252" w:lineRule="auto"/>
              <w:jc w:val="both"/>
              <w:rPr>
                <w:rFonts w:cs="Arial"/>
                <w:sz w:val="19"/>
                <w:szCs w:val="19"/>
              </w:rPr>
            </w:pPr>
          </w:p>
        </w:tc>
      </w:tr>
      <w:tr w:rsidR="0021645F" w:rsidRPr="003136C5" w14:paraId="74BE5323" w14:textId="77777777" w:rsidTr="00C40128">
        <w:tc>
          <w:tcPr>
            <w:tcW w:w="539" w:type="dxa"/>
            <w:shd w:val="clear" w:color="auto" w:fill="BFBFBF" w:themeFill="background1" w:themeFillShade="BF"/>
            <w:vAlign w:val="center"/>
          </w:tcPr>
          <w:p w14:paraId="16EA0A6D" w14:textId="77777777" w:rsidR="0021645F" w:rsidRPr="003136C5" w:rsidRDefault="0021645F" w:rsidP="0021645F">
            <w:pPr>
              <w:spacing w:before="40" w:after="40" w:line="252" w:lineRule="auto"/>
              <w:jc w:val="center"/>
              <w:rPr>
                <w:rFonts w:cs="Arial"/>
                <w:b/>
                <w:sz w:val="20"/>
                <w:szCs w:val="19"/>
              </w:rPr>
            </w:pPr>
          </w:p>
        </w:tc>
        <w:tc>
          <w:tcPr>
            <w:tcW w:w="7529" w:type="dxa"/>
            <w:tcBorders>
              <w:right w:val="double" w:sz="4" w:space="0" w:color="767171" w:themeColor="background2" w:themeShade="80"/>
            </w:tcBorders>
            <w:shd w:val="clear" w:color="auto" w:fill="BFBFBF" w:themeFill="background1" w:themeFillShade="BF"/>
          </w:tcPr>
          <w:p w14:paraId="2B9EB51E" w14:textId="00B51B6B" w:rsidR="0021645F" w:rsidRPr="003136C5" w:rsidRDefault="0021645F" w:rsidP="0021645F">
            <w:pPr>
              <w:spacing w:before="40" w:after="40" w:line="252" w:lineRule="auto"/>
              <w:jc w:val="both"/>
              <w:rPr>
                <w:rFonts w:cs="Arial"/>
                <w:b/>
                <w:color w:val="404040" w:themeColor="text1" w:themeTint="BF"/>
                <w:sz w:val="20"/>
                <w:szCs w:val="19"/>
              </w:rPr>
            </w:pPr>
            <w:r w:rsidRPr="003136C5">
              <w:rPr>
                <w:rFonts w:cs="Arial"/>
                <w:b/>
                <w:sz w:val="20"/>
                <w:szCs w:val="19"/>
                <w:lang w:val="de-CH"/>
              </w:rPr>
              <w:t>6.7. Raum, Mobilität und Umwelt</w:t>
            </w:r>
          </w:p>
        </w:tc>
        <w:tc>
          <w:tcPr>
            <w:tcW w:w="7530" w:type="dxa"/>
            <w:tcBorders>
              <w:left w:val="double" w:sz="4" w:space="0" w:color="767171" w:themeColor="background2" w:themeShade="80"/>
            </w:tcBorders>
            <w:shd w:val="clear" w:color="auto" w:fill="BFBFBF" w:themeFill="background1" w:themeFillShade="BF"/>
          </w:tcPr>
          <w:p w14:paraId="0296F840" w14:textId="1D6226D1" w:rsidR="0021645F" w:rsidRPr="003136C5" w:rsidRDefault="0021645F" w:rsidP="0021645F">
            <w:pPr>
              <w:spacing w:before="40" w:after="40" w:line="252" w:lineRule="auto"/>
              <w:jc w:val="both"/>
              <w:rPr>
                <w:rFonts w:cs="Arial"/>
                <w:b/>
                <w:sz w:val="20"/>
                <w:szCs w:val="19"/>
              </w:rPr>
            </w:pPr>
            <w:r w:rsidRPr="003136C5">
              <w:rPr>
                <w:rFonts w:cs="Arial"/>
                <w:b/>
                <w:sz w:val="20"/>
                <w:szCs w:val="19"/>
              </w:rPr>
              <w:t>6.7. Territoire, mobilité et environnement</w:t>
            </w:r>
          </w:p>
        </w:tc>
      </w:tr>
      <w:tr w:rsidR="0021645F" w:rsidRPr="003136C5" w14:paraId="701AE8FA" w14:textId="77777777" w:rsidTr="0037282D">
        <w:tc>
          <w:tcPr>
            <w:tcW w:w="539" w:type="dxa"/>
            <w:shd w:val="clear" w:color="auto" w:fill="F2F2F2" w:themeFill="background1" w:themeFillShade="F2"/>
            <w:vAlign w:val="center"/>
          </w:tcPr>
          <w:p w14:paraId="41DF0726" w14:textId="3C225407" w:rsidR="0021645F" w:rsidRPr="003136C5" w:rsidRDefault="0021645F" w:rsidP="0021645F">
            <w:pPr>
              <w:spacing w:before="40" w:line="252" w:lineRule="auto"/>
              <w:jc w:val="center"/>
              <w:rPr>
                <w:rFonts w:cs="Arial"/>
                <w:b/>
                <w:sz w:val="20"/>
                <w:szCs w:val="19"/>
              </w:rPr>
            </w:pPr>
            <w:r w:rsidRPr="003136C5">
              <w:rPr>
                <w:rFonts w:cs="Arial"/>
                <w:b/>
                <w:sz w:val="20"/>
                <w:szCs w:val="19"/>
              </w:rPr>
              <w:t>5</w:t>
            </w:r>
          </w:p>
        </w:tc>
        <w:tc>
          <w:tcPr>
            <w:tcW w:w="7529" w:type="dxa"/>
            <w:tcBorders>
              <w:right w:val="double" w:sz="4" w:space="0" w:color="767171" w:themeColor="background2" w:themeShade="80"/>
            </w:tcBorders>
            <w:shd w:val="clear" w:color="auto" w:fill="auto"/>
          </w:tcPr>
          <w:p w14:paraId="3EE99B62" w14:textId="77777777" w:rsidR="0021645F" w:rsidRPr="003136C5" w:rsidRDefault="0021645F" w:rsidP="0021645F">
            <w:pPr>
              <w:spacing w:before="40" w:line="252" w:lineRule="auto"/>
              <w:jc w:val="both"/>
              <w:rPr>
                <w:rFonts w:cs="Arial"/>
                <w:b/>
                <w:sz w:val="19"/>
                <w:szCs w:val="19"/>
                <w:lang w:val="de-CH"/>
              </w:rPr>
            </w:pPr>
            <w:r w:rsidRPr="003136C5">
              <w:rPr>
                <w:rFonts w:cs="Arial"/>
                <w:b/>
                <w:sz w:val="19"/>
                <w:szCs w:val="19"/>
                <w:lang w:val="de-CH"/>
              </w:rPr>
              <w:t>Art. 167 Raumplanung</w:t>
            </w:r>
          </w:p>
          <w:p w14:paraId="22FACB55" w14:textId="77777777" w:rsidR="0021645F" w:rsidRPr="003136C5" w:rsidRDefault="0021645F" w:rsidP="0021645F">
            <w:pPr>
              <w:spacing w:before="40" w:line="252" w:lineRule="auto"/>
              <w:jc w:val="both"/>
              <w:rPr>
                <w:rFonts w:cs="Arial"/>
                <w:sz w:val="19"/>
                <w:szCs w:val="19"/>
                <w:lang w:val="de-CH"/>
              </w:rPr>
            </w:pPr>
            <w:r w:rsidRPr="003136C5">
              <w:rPr>
                <w:rFonts w:cs="Arial"/>
                <w:iCs/>
                <w:sz w:val="19"/>
                <w:szCs w:val="19"/>
                <w:vertAlign w:val="superscript"/>
                <w:lang w:val="de-CH"/>
              </w:rPr>
              <w:t>1</w:t>
            </w:r>
            <w:r w:rsidRPr="003136C5">
              <w:rPr>
                <w:rFonts w:cs="Arial"/>
                <w:iCs/>
                <w:sz w:val="19"/>
                <w:szCs w:val="19"/>
                <w:lang w:val="de-CH"/>
              </w:rPr>
              <w:t> </w:t>
            </w:r>
            <w:r w:rsidRPr="003136C5">
              <w:rPr>
                <w:rFonts w:cs="Arial"/>
                <w:sz w:val="19"/>
                <w:szCs w:val="19"/>
                <w:lang w:val="de-CH"/>
              </w:rPr>
              <w:t>Kanton und Gemeinden sorgen für eine differenzierte und solidarische Raumplanung, die es ermöglicht, den Lebensraum, die Umwelt und die natürlichen Ressourcen aufzuwerten und zu bewahren.</w:t>
            </w:r>
          </w:p>
          <w:p w14:paraId="0A573AD3" w14:textId="77777777" w:rsidR="0021645F" w:rsidRPr="003136C5" w:rsidRDefault="0021645F" w:rsidP="0021645F">
            <w:pPr>
              <w:spacing w:before="40" w:line="252" w:lineRule="auto"/>
              <w:jc w:val="both"/>
              <w:rPr>
                <w:rFonts w:cs="Arial"/>
                <w:sz w:val="19"/>
                <w:szCs w:val="19"/>
                <w:lang w:val="de-CH"/>
              </w:rPr>
            </w:pPr>
            <w:r w:rsidRPr="003136C5">
              <w:rPr>
                <w:rFonts w:cs="Arial"/>
                <w:sz w:val="19"/>
                <w:szCs w:val="19"/>
                <w:vertAlign w:val="superscript"/>
                <w:lang w:val="de-CH"/>
              </w:rPr>
              <w:t>2</w:t>
            </w:r>
            <w:r w:rsidRPr="003136C5">
              <w:rPr>
                <w:rFonts w:cs="Arial"/>
                <w:sz w:val="19"/>
                <w:szCs w:val="19"/>
                <w:lang w:val="de-CH"/>
              </w:rPr>
              <w:t> Sie achten insbesondere auf eine zweckmässige und haushälterische Nutzung des Bodens und auf eine geordnete Besiedelung des Landes.</w:t>
            </w:r>
          </w:p>
          <w:p w14:paraId="242203C4" w14:textId="4F7853F1" w:rsidR="0021645F" w:rsidRPr="003136C5" w:rsidRDefault="0021645F" w:rsidP="0021645F">
            <w:pPr>
              <w:spacing w:before="40" w:line="252" w:lineRule="auto"/>
              <w:jc w:val="both"/>
              <w:rPr>
                <w:rFonts w:cs="Arial"/>
                <w:color w:val="404040" w:themeColor="text1" w:themeTint="BF"/>
                <w:sz w:val="19"/>
                <w:szCs w:val="19"/>
              </w:rPr>
            </w:pPr>
            <w:r w:rsidRPr="003136C5">
              <w:rPr>
                <w:rFonts w:cs="Arial"/>
                <w:sz w:val="19"/>
                <w:szCs w:val="19"/>
                <w:vertAlign w:val="superscript"/>
                <w:lang w:val="de-CH"/>
              </w:rPr>
              <w:t>3</w:t>
            </w:r>
            <w:r w:rsidRPr="003136C5">
              <w:rPr>
                <w:rFonts w:cs="Arial"/>
                <w:sz w:val="19"/>
                <w:szCs w:val="19"/>
                <w:lang w:val="de-CH"/>
              </w:rPr>
              <w:t xml:space="preserve"> Der Kanton koordiniert die Raumplanung und unterstützt die interkommunale Zusammenarbeit. </w:t>
            </w:r>
          </w:p>
        </w:tc>
        <w:tc>
          <w:tcPr>
            <w:tcW w:w="7530" w:type="dxa"/>
            <w:tcBorders>
              <w:left w:val="double" w:sz="4" w:space="0" w:color="767171" w:themeColor="background2" w:themeShade="80"/>
            </w:tcBorders>
            <w:shd w:val="clear" w:color="auto" w:fill="auto"/>
          </w:tcPr>
          <w:p w14:paraId="07F0826C" w14:textId="77777777" w:rsidR="0021645F" w:rsidRPr="003136C5" w:rsidRDefault="0021645F" w:rsidP="0021645F">
            <w:pPr>
              <w:spacing w:before="40" w:line="252" w:lineRule="auto"/>
              <w:jc w:val="both"/>
              <w:rPr>
                <w:rFonts w:cs="Arial"/>
                <w:b/>
                <w:sz w:val="19"/>
                <w:szCs w:val="19"/>
              </w:rPr>
            </w:pPr>
            <w:r w:rsidRPr="003136C5">
              <w:rPr>
                <w:rFonts w:cs="Arial"/>
                <w:b/>
                <w:sz w:val="19"/>
                <w:szCs w:val="19"/>
              </w:rPr>
              <w:t>Art. 167 Aménagement du territoire</w:t>
            </w:r>
          </w:p>
          <w:p w14:paraId="30C81598" w14:textId="77777777" w:rsidR="0021645F" w:rsidRPr="003136C5" w:rsidRDefault="0021645F" w:rsidP="0021645F">
            <w:pPr>
              <w:spacing w:before="40" w:line="252" w:lineRule="auto"/>
              <w:jc w:val="both"/>
              <w:rPr>
                <w:rFonts w:cs="Arial"/>
                <w:iCs/>
                <w:sz w:val="19"/>
                <w:szCs w:val="19"/>
              </w:rPr>
            </w:pPr>
            <w:r w:rsidRPr="003136C5">
              <w:rPr>
                <w:rFonts w:cs="Arial"/>
                <w:iCs/>
                <w:sz w:val="19"/>
                <w:szCs w:val="19"/>
                <w:vertAlign w:val="superscript"/>
              </w:rPr>
              <w:t>1</w:t>
            </w:r>
            <w:r w:rsidRPr="003136C5">
              <w:rPr>
                <w:rFonts w:cs="Arial"/>
                <w:iCs/>
                <w:sz w:val="19"/>
                <w:szCs w:val="19"/>
              </w:rPr>
              <w:t> L’État et les communes assurent un aménagement du territoire différencié et solidaire qui permet de valoriser et de préserver le cadre de vie, les ressources naturelles et l’environnement.</w:t>
            </w:r>
          </w:p>
          <w:p w14:paraId="06F13014" w14:textId="77777777" w:rsidR="0021645F" w:rsidRPr="003136C5" w:rsidRDefault="0021645F" w:rsidP="0021645F">
            <w:pPr>
              <w:spacing w:before="40" w:line="252" w:lineRule="auto"/>
              <w:jc w:val="both"/>
              <w:rPr>
                <w:rFonts w:cs="Arial"/>
                <w:sz w:val="19"/>
                <w:szCs w:val="19"/>
              </w:rPr>
            </w:pPr>
            <w:r w:rsidRPr="003136C5">
              <w:rPr>
                <w:rFonts w:cs="Arial"/>
                <w:sz w:val="19"/>
                <w:szCs w:val="19"/>
                <w:vertAlign w:val="superscript"/>
              </w:rPr>
              <w:t>2</w:t>
            </w:r>
            <w:r w:rsidRPr="003136C5">
              <w:rPr>
                <w:rFonts w:cs="Arial"/>
                <w:sz w:val="19"/>
                <w:szCs w:val="19"/>
              </w:rPr>
              <w:t> Ils veillent notamment à l’occupation rationnelle du territoire ainsi qu’à l’utilisation judicieuse et mesurée du sol.</w:t>
            </w:r>
          </w:p>
          <w:p w14:paraId="7DAE1E5B" w14:textId="77777777" w:rsidR="0021645F" w:rsidRDefault="0021645F" w:rsidP="00D86990">
            <w:pPr>
              <w:spacing w:before="40" w:line="252" w:lineRule="auto"/>
              <w:jc w:val="both"/>
              <w:rPr>
                <w:rFonts w:cs="Arial"/>
                <w:sz w:val="19"/>
                <w:szCs w:val="19"/>
              </w:rPr>
            </w:pPr>
            <w:r w:rsidRPr="003136C5">
              <w:rPr>
                <w:rFonts w:cs="Arial"/>
                <w:sz w:val="19"/>
                <w:szCs w:val="19"/>
                <w:vertAlign w:val="superscript"/>
              </w:rPr>
              <w:t>3</w:t>
            </w:r>
            <w:r w:rsidRPr="003136C5">
              <w:rPr>
                <w:rFonts w:cs="Arial"/>
                <w:sz w:val="19"/>
                <w:szCs w:val="19"/>
              </w:rPr>
              <w:t xml:space="preserve"> L’État coordonne l'aménagement du territoire et soutient les collaborations intercommunales. </w:t>
            </w:r>
          </w:p>
          <w:p w14:paraId="47F72A34" w14:textId="134CA04B" w:rsidR="00886ABD" w:rsidRPr="003136C5" w:rsidRDefault="00886ABD" w:rsidP="00D86990">
            <w:pPr>
              <w:spacing w:before="40" w:line="252" w:lineRule="auto"/>
              <w:jc w:val="both"/>
              <w:rPr>
                <w:i/>
                <w:sz w:val="19"/>
                <w:szCs w:val="19"/>
              </w:rPr>
            </w:pPr>
          </w:p>
        </w:tc>
      </w:tr>
      <w:tr w:rsidR="0021645F" w:rsidRPr="003136C5" w14:paraId="159541D4" w14:textId="77777777" w:rsidTr="0037282D">
        <w:tc>
          <w:tcPr>
            <w:tcW w:w="539" w:type="dxa"/>
            <w:shd w:val="clear" w:color="auto" w:fill="F2F2F2" w:themeFill="background1" w:themeFillShade="F2"/>
            <w:vAlign w:val="center"/>
          </w:tcPr>
          <w:p w14:paraId="651CBA37" w14:textId="77777777" w:rsidR="0021645F" w:rsidRPr="003136C5" w:rsidRDefault="0021645F" w:rsidP="0021645F">
            <w:pPr>
              <w:spacing w:before="40" w:line="252" w:lineRule="auto"/>
              <w:jc w:val="center"/>
              <w:rPr>
                <w:rFonts w:cs="Arial"/>
                <w:b/>
                <w:sz w:val="20"/>
                <w:szCs w:val="19"/>
              </w:rPr>
            </w:pPr>
            <w:r w:rsidRPr="003136C5">
              <w:rPr>
                <w:rFonts w:cs="Arial"/>
                <w:b/>
                <w:sz w:val="20"/>
                <w:szCs w:val="19"/>
              </w:rPr>
              <w:t>5</w:t>
            </w:r>
          </w:p>
          <w:p w14:paraId="1ED318B7" w14:textId="0E6083F1" w:rsidR="0021645F" w:rsidRPr="003136C5" w:rsidRDefault="0021645F" w:rsidP="0021645F">
            <w:pPr>
              <w:spacing w:before="120" w:line="252" w:lineRule="auto"/>
              <w:jc w:val="center"/>
              <w:rPr>
                <w:rFonts w:cs="Arial"/>
                <w:b/>
                <w:i/>
                <w:sz w:val="20"/>
                <w:szCs w:val="19"/>
              </w:rPr>
            </w:pPr>
            <w:r w:rsidRPr="003136C5">
              <w:rPr>
                <w:rFonts w:cs="Arial"/>
                <w:b/>
                <w:i/>
                <w:sz w:val="18"/>
                <w:szCs w:val="19"/>
              </w:rPr>
              <w:t>(4)</w:t>
            </w:r>
          </w:p>
        </w:tc>
        <w:tc>
          <w:tcPr>
            <w:tcW w:w="7529" w:type="dxa"/>
            <w:tcBorders>
              <w:right w:val="double" w:sz="4" w:space="0" w:color="767171" w:themeColor="background2" w:themeShade="80"/>
            </w:tcBorders>
            <w:shd w:val="clear" w:color="auto" w:fill="auto"/>
          </w:tcPr>
          <w:p w14:paraId="56393398" w14:textId="77777777" w:rsidR="0021645F" w:rsidRPr="003136C5" w:rsidRDefault="0021645F" w:rsidP="0021645F">
            <w:pPr>
              <w:spacing w:before="40" w:line="252" w:lineRule="auto"/>
              <w:jc w:val="both"/>
              <w:rPr>
                <w:rFonts w:cs="Arial"/>
                <w:b/>
                <w:sz w:val="19"/>
                <w:szCs w:val="19"/>
                <w:lang w:val="de-CH"/>
              </w:rPr>
            </w:pPr>
            <w:r w:rsidRPr="003136C5">
              <w:rPr>
                <w:rFonts w:cs="Arial"/>
                <w:b/>
                <w:sz w:val="19"/>
                <w:szCs w:val="19"/>
                <w:lang w:val="de-CH"/>
              </w:rPr>
              <w:t>Art. 168 Kantonale Infrastrukturen</w:t>
            </w:r>
          </w:p>
          <w:p w14:paraId="2367EC1D" w14:textId="6B7D2F66" w:rsidR="0021645F" w:rsidRPr="003136C5" w:rsidRDefault="0021645F" w:rsidP="0021645F">
            <w:pPr>
              <w:spacing w:before="40" w:line="252" w:lineRule="auto"/>
              <w:jc w:val="both"/>
              <w:rPr>
                <w:rFonts w:cs="Arial"/>
                <w:color w:val="404040" w:themeColor="text1" w:themeTint="BF"/>
                <w:sz w:val="19"/>
                <w:szCs w:val="19"/>
              </w:rPr>
            </w:pPr>
            <w:r w:rsidRPr="003136C5">
              <w:rPr>
                <w:rFonts w:cs="Arial"/>
                <w:sz w:val="19"/>
                <w:szCs w:val="19"/>
                <w:lang w:val="de-CH"/>
              </w:rPr>
              <w:t>Der Kanton definiert eine vorbildliche, effiziente und umweltfreundliche Infrastrukturpolitik.</w:t>
            </w:r>
          </w:p>
        </w:tc>
        <w:tc>
          <w:tcPr>
            <w:tcW w:w="7530" w:type="dxa"/>
            <w:tcBorders>
              <w:left w:val="double" w:sz="4" w:space="0" w:color="767171" w:themeColor="background2" w:themeShade="80"/>
            </w:tcBorders>
            <w:shd w:val="clear" w:color="auto" w:fill="auto"/>
          </w:tcPr>
          <w:p w14:paraId="193437E5" w14:textId="77777777" w:rsidR="0021645F" w:rsidRPr="003136C5" w:rsidRDefault="0021645F" w:rsidP="0021645F">
            <w:pPr>
              <w:spacing w:before="40" w:line="252" w:lineRule="auto"/>
              <w:jc w:val="both"/>
              <w:rPr>
                <w:rFonts w:cs="Arial"/>
                <w:b/>
                <w:sz w:val="19"/>
                <w:szCs w:val="19"/>
              </w:rPr>
            </w:pPr>
            <w:r w:rsidRPr="003136C5">
              <w:rPr>
                <w:rFonts w:cs="Arial"/>
                <w:b/>
                <w:sz w:val="19"/>
                <w:szCs w:val="19"/>
              </w:rPr>
              <w:t>Art. 168 Infrastructures cantonales</w:t>
            </w:r>
          </w:p>
          <w:p w14:paraId="03510D4F" w14:textId="77777777" w:rsidR="0021645F" w:rsidRPr="003136C5" w:rsidRDefault="0021645F" w:rsidP="0021645F">
            <w:pPr>
              <w:spacing w:before="40" w:line="252" w:lineRule="auto"/>
              <w:jc w:val="both"/>
              <w:rPr>
                <w:rFonts w:cs="Arial"/>
                <w:sz w:val="19"/>
                <w:szCs w:val="19"/>
              </w:rPr>
            </w:pPr>
            <w:r w:rsidRPr="003136C5">
              <w:rPr>
                <w:rFonts w:cs="Arial"/>
                <w:sz w:val="19"/>
                <w:szCs w:val="19"/>
              </w:rPr>
              <w:t>L’État définit une politique des infrastructures qui soit exemplaire, efficiente et respectueuse de l’environnement.</w:t>
            </w:r>
          </w:p>
          <w:p w14:paraId="64D9E0E3" w14:textId="77777777" w:rsidR="0021645F" w:rsidRPr="003136C5" w:rsidRDefault="0021645F" w:rsidP="0021645F">
            <w:pPr>
              <w:widowControl w:val="0"/>
              <w:pBdr>
                <w:between w:val="nil"/>
              </w:pBdr>
              <w:spacing w:before="40" w:line="252" w:lineRule="auto"/>
              <w:jc w:val="both"/>
              <w:rPr>
                <w:i/>
                <w:sz w:val="19"/>
                <w:szCs w:val="19"/>
              </w:rPr>
            </w:pPr>
          </w:p>
        </w:tc>
      </w:tr>
      <w:tr w:rsidR="0021645F" w:rsidRPr="003136C5" w14:paraId="1B562B71" w14:textId="77777777" w:rsidTr="0037282D">
        <w:tc>
          <w:tcPr>
            <w:tcW w:w="539" w:type="dxa"/>
            <w:shd w:val="clear" w:color="auto" w:fill="F2F2F2" w:themeFill="background1" w:themeFillShade="F2"/>
            <w:vAlign w:val="center"/>
          </w:tcPr>
          <w:p w14:paraId="5D722028" w14:textId="3D629B96" w:rsidR="0021645F" w:rsidRPr="003136C5" w:rsidRDefault="0021645F" w:rsidP="0021645F">
            <w:pPr>
              <w:spacing w:before="40" w:line="252" w:lineRule="auto"/>
              <w:jc w:val="center"/>
              <w:rPr>
                <w:rFonts w:cs="Arial"/>
                <w:b/>
                <w:sz w:val="20"/>
                <w:szCs w:val="19"/>
              </w:rPr>
            </w:pPr>
            <w:r w:rsidRPr="003136C5">
              <w:rPr>
                <w:rFonts w:cs="Arial"/>
                <w:b/>
                <w:sz w:val="20"/>
                <w:szCs w:val="19"/>
              </w:rPr>
              <w:t>5</w:t>
            </w:r>
          </w:p>
        </w:tc>
        <w:tc>
          <w:tcPr>
            <w:tcW w:w="7529" w:type="dxa"/>
            <w:tcBorders>
              <w:right w:val="double" w:sz="4" w:space="0" w:color="767171" w:themeColor="background2" w:themeShade="80"/>
            </w:tcBorders>
            <w:shd w:val="clear" w:color="auto" w:fill="auto"/>
          </w:tcPr>
          <w:p w14:paraId="3C904C73" w14:textId="77777777" w:rsidR="0021645F" w:rsidRPr="003136C5" w:rsidRDefault="0021645F" w:rsidP="0021645F">
            <w:pPr>
              <w:spacing w:before="40" w:line="252" w:lineRule="auto"/>
              <w:jc w:val="both"/>
              <w:rPr>
                <w:rFonts w:cs="Arial"/>
                <w:b/>
                <w:sz w:val="19"/>
                <w:szCs w:val="19"/>
                <w:lang w:val="de-CH"/>
              </w:rPr>
            </w:pPr>
            <w:r w:rsidRPr="003136C5">
              <w:rPr>
                <w:rFonts w:cs="Arial"/>
                <w:b/>
                <w:sz w:val="19"/>
                <w:szCs w:val="19"/>
                <w:lang w:val="de-CH"/>
              </w:rPr>
              <w:t>Art. 169 Mobilität</w:t>
            </w:r>
          </w:p>
          <w:p w14:paraId="06D19CF1" w14:textId="77777777" w:rsidR="0021645F" w:rsidRPr="003136C5" w:rsidRDefault="0021645F" w:rsidP="0021645F">
            <w:pPr>
              <w:spacing w:before="40" w:line="252" w:lineRule="auto"/>
              <w:jc w:val="both"/>
              <w:rPr>
                <w:rFonts w:cs="Arial"/>
                <w:sz w:val="19"/>
                <w:szCs w:val="19"/>
                <w:lang w:val="de-CH"/>
              </w:rPr>
            </w:pPr>
            <w:r w:rsidRPr="003136C5">
              <w:rPr>
                <w:rFonts w:cs="Arial"/>
                <w:iCs/>
                <w:sz w:val="19"/>
                <w:szCs w:val="19"/>
                <w:vertAlign w:val="superscript"/>
                <w:lang w:val="de-CH"/>
              </w:rPr>
              <w:t>1</w:t>
            </w:r>
            <w:r w:rsidRPr="003136C5">
              <w:rPr>
                <w:rFonts w:cs="Arial"/>
                <w:iCs/>
                <w:sz w:val="19"/>
                <w:szCs w:val="19"/>
                <w:lang w:val="de-CH"/>
              </w:rPr>
              <w:t> </w:t>
            </w:r>
            <w:r w:rsidRPr="003136C5">
              <w:rPr>
                <w:rFonts w:cs="Arial"/>
                <w:sz w:val="19"/>
                <w:szCs w:val="19"/>
                <w:lang w:val="de-CH"/>
              </w:rPr>
              <w:t>Der Kanton sorgt für eine angemessene Mobilität. Er berücksichtigt die Bedürfnisse der Bevölkerung und die geografischen Gegebenheiten.</w:t>
            </w:r>
          </w:p>
          <w:p w14:paraId="327E6FC4" w14:textId="77777777" w:rsidR="0021645F" w:rsidRPr="003136C5" w:rsidRDefault="0021645F" w:rsidP="0021645F">
            <w:pPr>
              <w:spacing w:before="40" w:line="252" w:lineRule="auto"/>
              <w:jc w:val="both"/>
              <w:rPr>
                <w:rFonts w:cs="Arial"/>
                <w:sz w:val="19"/>
                <w:szCs w:val="19"/>
                <w:lang w:val="de-CH"/>
              </w:rPr>
            </w:pPr>
            <w:r w:rsidRPr="003136C5">
              <w:rPr>
                <w:rFonts w:cs="Arial"/>
                <w:sz w:val="19"/>
                <w:szCs w:val="19"/>
                <w:vertAlign w:val="superscript"/>
                <w:lang w:val="de-CH"/>
              </w:rPr>
              <w:t>2</w:t>
            </w:r>
            <w:r w:rsidRPr="003136C5">
              <w:rPr>
                <w:rFonts w:cs="Arial"/>
                <w:sz w:val="19"/>
                <w:szCs w:val="19"/>
                <w:lang w:val="de-CH"/>
              </w:rPr>
              <w:t xml:space="preserve"> Er fördert umweltschonende Mobilitätsformen. </w:t>
            </w:r>
          </w:p>
          <w:p w14:paraId="37927E1B" w14:textId="77777777" w:rsidR="0021645F" w:rsidRPr="003136C5" w:rsidRDefault="0021645F" w:rsidP="0021645F">
            <w:pPr>
              <w:spacing w:before="40" w:line="252" w:lineRule="auto"/>
              <w:jc w:val="both"/>
              <w:rPr>
                <w:rFonts w:cs="Arial"/>
                <w:sz w:val="19"/>
                <w:szCs w:val="19"/>
                <w:lang w:val="de-CH"/>
              </w:rPr>
            </w:pPr>
            <w:r w:rsidRPr="003136C5">
              <w:rPr>
                <w:rFonts w:cs="Arial"/>
                <w:sz w:val="19"/>
                <w:szCs w:val="19"/>
                <w:vertAlign w:val="superscript"/>
                <w:lang w:val="de-CH"/>
              </w:rPr>
              <w:t>3</w:t>
            </w:r>
            <w:r w:rsidRPr="003136C5">
              <w:rPr>
                <w:rFonts w:cs="Arial"/>
                <w:sz w:val="19"/>
                <w:szCs w:val="19"/>
                <w:lang w:val="de-CH"/>
              </w:rPr>
              <w:t> Die Bedürfnisse des Langsamverkehrs werden bei der Gestaltung der Strasseninfrastruktur berücksichtigt.</w:t>
            </w:r>
          </w:p>
          <w:p w14:paraId="7E488568" w14:textId="77777777" w:rsidR="0021645F" w:rsidRPr="003136C5" w:rsidRDefault="0021645F" w:rsidP="0021645F">
            <w:pPr>
              <w:spacing w:before="40" w:line="252" w:lineRule="auto"/>
              <w:jc w:val="both"/>
              <w:rPr>
                <w:rFonts w:cs="Arial"/>
                <w:color w:val="404040" w:themeColor="text1" w:themeTint="BF"/>
                <w:sz w:val="19"/>
                <w:szCs w:val="19"/>
              </w:rPr>
            </w:pPr>
          </w:p>
        </w:tc>
        <w:tc>
          <w:tcPr>
            <w:tcW w:w="7530" w:type="dxa"/>
            <w:tcBorders>
              <w:left w:val="double" w:sz="4" w:space="0" w:color="767171" w:themeColor="background2" w:themeShade="80"/>
            </w:tcBorders>
            <w:shd w:val="clear" w:color="auto" w:fill="auto"/>
          </w:tcPr>
          <w:p w14:paraId="57783D41" w14:textId="77777777" w:rsidR="0021645F" w:rsidRPr="003136C5" w:rsidRDefault="0021645F" w:rsidP="0021645F">
            <w:pPr>
              <w:spacing w:before="40" w:line="252" w:lineRule="auto"/>
              <w:jc w:val="both"/>
              <w:rPr>
                <w:rFonts w:cs="Arial"/>
                <w:b/>
                <w:sz w:val="19"/>
                <w:szCs w:val="19"/>
              </w:rPr>
            </w:pPr>
            <w:r w:rsidRPr="003136C5">
              <w:rPr>
                <w:rFonts w:cs="Arial"/>
                <w:b/>
                <w:sz w:val="19"/>
                <w:szCs w:val="19"/>
              </w:rPr>
              <w:t>Art. 169 Mobilité</w:t>
            </w:r>
          </w:p>
          <w:p w14:paraId="3AD2D13D" w14:textId="77777777" w:rsidR="0021645F" w:rsidRPr="003136C5" w:rsidRDefault="0021645F" w:rsidP="0021645F">
            <w:pPr>
              <w:spacing w:before="40" w:line="252" w:lineRule="auto"/>
              <w:jc w:val="both"/>
              <w:rPr>
                <w:rFonts w:cs="Arial"/>
                <w:sz w:val="19"/>
                <w:szCs w:val="19"/>
              </w:rPr>
            </w:pPr>
            <w:r w:rsidRPr="003136C5">
              <w:rPr>
                <w:rFonts w:cs="Arial"/>
                <w:iCs/>
                <w:sz w:val="19"/>
                <w:szCs w:val="19"/>
                <w:vertAlign w:val="superscript"/>
              </w:rPr>
              <w:t>1</w:t>
            </w:r>
            <w:r w:rsidRPr="003136C5">
              <w:rPr>
                <w:rFonts w:cs="Arial"/>
                <w:iCs/>
                <w:sz w:val="19"/>
                <w:szCs w:val="19"/>
              </w:rPr>
              <w:t> </w:t>
            </w:r>
            <w:r w:rsidRPr="003136C5">
              <w:rPr>
                <w:rFonts w:cs="Arial"/>
                <w:sz w:val="19"/>
                <w:szCs w:val="19"/>
              </w:rPr>
              <w:t xml:space="preserve">L’État assure une mobilité adéquate qui tienne compte des besoins de la population et des disparités géographiques. </w:t>
            </w:r>
          </w:p>
          <w:p w14:paraId="44B1EDD9" w14:textId="77777777" w:rsidR="0021645F" w:rsidRPr="003136C5" w:rsidRDefault="0021645F" w:rsidP="0021645F">
            <w:pPr>
              <w:spacing w:before="40" w:line="252" w:lineRule="auto"/>
              <w:jc w:val="both"/>
              <w:rPr>
                <w:rFonts w:cs="Arial"/>
                <w:sz w:val="19"/>
                <w:szCs w:val="19"/>
              </w:rPr>
            </w:pPr>
            <w:r w:rsidRPr="003136C5">
              <w:rPr>
                <w:rFonts w:cs="Arial"/>
                <w:sz w:val="19"/>
                <w:szCs w:val="19"/>
                <w:vertAlign w:val="superscript"/>
              </w:rPr>
              <w:t>2</w:t>
            </w:r>
            <w:r w:rsidRPr="003136C5">
              <w:rPr>
                <w:rFonts w:cs="Arial"/>
                <w:sz w:val="19"/>
                <w:szCs w:val="19"/>
              </w:rPr>
              <w:t xml:space="preserve"> Il encourage les formes de mobilité respectueuses de l’environnement. </w:t>
            </w:r>
          </w:p>
          <w:p w14:paraId="78FE6BC1" w14:textId="77777777" w:rsidR="0021645F" w:rsidRPr="003136C5" w:rsidRDefault="0021645F" w:rsidP="0021645F">
            <w:pPr>
              <w:spacing w:before="40" w:line="252" w:lineRule="auto"/>
              <w:jc w:val="both"/>
              <w:rPr>
                <w:rFonts w:cs="Arial"/>
                <w:sz w:val="19"/>
                <w:szCs w:val="19"/>
                <w:lang w:val="fr-FR"/>
              </w:rPr>
            </w:pPr>
            <w:r w:rsidRPr="003136C5">
              <w:rPr>
                <w:rFonts w:cs="Arial"/>
                <w:sz w:val="19"/>
                <w:szCs w:val="19"/>
                <w:vertAlign w:val="superscript"/>
                <w:lang w:val="fr-FR"/>
              </w:rPr>
              <w:t>3</w:t>
            </w:r>
            <w:r w:rsidRPr="003136C5">
              <w:rPr>
                <w:rFonts w:cs="Arial"/>
                <w:sz w:val="19"/>
                <w:szCs w:val="19"/>
                <w:lang w:val="fr-FR"/>
              </w:rPr>
              <w:t> Les besoins liés à la mobilité douce sont pris en considération lors de l’aménagement de l’infrastructure routière.</w:t>
            </w:r>
          </w:p>
          <w:p w14:paraId="3F32CFAE" w14:textId="77777777" w:rsidR="0021645F" w:rsidRPr="003136C5" w:rsidRDefault="0021645F" w:rsidP="0021645F">
            <w:pPr>
              <w:widowControl w:val="0"/>
              <w:pBdr>
                <w:between w:val="nil"/>
              </w:pBdr>
              <w:spacing w:before="40" w:line="252" w:lineRule="auto"/>
              <w:jc w:val="both"/>
              <w:rPr>
                <w:i/>
                <w:sz w:val="19"/>
                <w:szCs w:val="19"/>
              </w:rPr>
            </w:pPr>
          </w:p>
        </w:tc>
      </w:tr>
      <w:tr w:rsidR="0021645F" w:rsidRPr="003136C5" w14:paraId="6D5919F6" w14:textId="77777777" w:rsidTr="0037282D">
        <w:tc>
          <w:tcPr>
            <w:tcW w:w="539" w:type="dxa"/>
            <w:shd w:val="clear" w:color="auto" w:fill="F2F2F2" w:themeFill="background1" w:themeFillShade="F2"/>
            <w:vAlign w:val="center"/>
          </w:tcPr>
          <w:p w14:paraId="3FF1ABB6" w14:textId="1F0A5F37" w:rsidR="0021645F" w:rsidRPr="003136C5" w:rsidRDefault="0021645F" w:rsidP="0021645F">
            <w:pPr>
              <w:spacing w:before="40" w:line="252" w:lineRule="auto"/>
              <w:jc w:val="center"/>
              <w:rPr>
                <w:rFonts w:cs="Arial"/>
                <w:b/>
                <w:sz w:val="20"/>
                <w:szCs w:val="19"/>
              </w:rPr>
            </w:pPr>
            <w:r w:rsidRPr="003136C5">
              <w:rPr>
                <w:rFonts w:cs="Arial"/>
                <w:b/>
                <w:sz w:val="20"/>
                <w:szCs w:val="19"/>
              </w:rPr>
              <w:t>5</w:t>
            </w:r>
          </w:p>
        </w:tc>
        <w:tc>
          <w:tcPr>
            <w:tcW w:w="7529" w:type="dxa"/>
            <w:tcBorders>
              <w:right w:val="double" w:sz="4" w:space="0" w:color="767171" w:themeColor="background2" w:themeShade="80"/>
            </w:tcBorders>
            <w:shd w:val="clear" w:color="auto" w:fill="auto"/>
          </w:tcPr>
          <w:p w14:paraId="09FCABBA" w14:textId="77777777" w:rsidR="0021645F" w:rsidRPr="003136C5" w:rsidRDefault="0021645F" w:rsidP="0021645F">
            <w:pPr>
              <w:spacing w:before="40" w:line="252" w:lineRule="auto"/>
              <w:jc w:val="both"/>
              <w:rPr>
                <w:rFonts w:cs="Arial"/>
                <w:b/>
                <w:sz w:val="19"/>
                <w:szCs w:val="19"/>
                <w:lang w:val="de-CH"/>
              </w:rPr>
            </w:pPr>
            <w:r w:rsidRPr="003136C5">
              <w:rPr>
                <w:rFonts w:cs="Arial"/>
                <w:b/>
                <w:sz w:val="19"/>
                <w:szCs w:val="19"/>
                <w:lang w:val="de-CH"/>
              </w:rPr>
              <w:t>Art. 170 Energie</w:t>
            </w:r>
          </w:p>
          <w:p w14:paraId="3D54B0D9" w14:textId="77777777" w:rsidR="0021645F" w:rsidRPr="003136C5" w:rsidRDefault="0021645F" w:rsidP="0021645F">
            <w:pPr>
              <w:spacing w:before="40" w:line="252" w:lineRule="auto"/>
              <w:jc w:val="both"/>
              <w:rPr>
                <w:rFonts w:cs="Arial"/>
                <w:sz w:val="19"/>
                <w:szCs w:val="19"/>
                <w:lang w:val="de-CH"/>
              </w:rPr>
            </w:pPr>
            <w:r w:rsidRPr="003136C5">
              <w:rPr>
                <w:rFonts w:cs="Arial"/>
                <w:sz w:val="19"/>
                <w:szCs w:val="19"/>
                <w:vertAlign w:val="superscript"/>
                <w:lang w:val="de-CH"/>
              </w:rPr>
              <w:t>1</w:t>
            </w:r>
            <w:r w:rsidRPr="003136C5">
              <w:rPr>
                <w:rFonts w:cs="Arial"/>
                <w:sz w:val="19"/>
                <w:szCs w:val="19"/>
                <w:lang w:val="de-CH"/>
              </w:rPr>
              <w:t xml:space="preserve"> Der Kanton gewährleistet die Rahmenbedingungen für eine sichere und ausreichende Energieversorgung. </w:t>
            </w:r>
          </w:p>
          <w:p w14:paraId="75114A19" w14:textId="77777777" w:rsidR="0021645F" w:rsidRPr="003136C5" w:rsidRDefault="0021645F" w:rsidP="0021645F">
            <w:pPr>
              <w:spacing w:before="40" w:line="252" w:lineRule="auto"/>
              <w:jc w:val="both"/>
              <w:rPr>
                <w:rFonts w:cs="Arial"/>
                <w:sz w:val="19"/>
                <w:szCs w:val="19"/>
                <w:lang w:val="de-CH"/>
              </w:rPr>
            </w:pPr>
            <w:r w:rsidRPr="003136C5">
              <w:rPr>
                <w:rFonts w:cs="Arial"/>
                <w:sz w:val="19"/>
                <w:szCs w:val="19"/>
                <w:vertAlign w:val="superscript"/>
                <w:lang w:val="de-CH"/>
              </w:rPr>
              <w:t>2</w:t>
            </w:r>
            <w:r w:rsidRPr="003136C5">
              <w:rPr>
                <w:rFonts w:cs="Arial"/>
                <w:sz w:val="19"/>
                <w:szCs w:val="19"/>
                <w:lang w:val="de-CH"/>
              </w:rPr>
              <w:t> Kanton und Gemeinden fördern eine einheimische und erneuerbare Energieerzeugung und -versorgung.</w:t>
            </w:r>
          </w:p>
          <w:p w14:paraId="3354960C" w14:textId="77777777" w:rsidR="0021645F" w:rsidRPr="003136C5" w:rsidRDefault="0021645F" w:rsidP="0021645F">
            <w:pPr>
              <w:spacing w:before="40" w:line="252" w:lineRule="auto"/>
              <w:jc w:val="both"/>
              <w:rPr>
                <w:rFonts w:cs="Arial"/>
                <w:sz w:val="19"/>
                <w:szCs w:val="19"/>
                <w:lang w:val="de-CH"/>
              </w:rPr>
            </w:pPr>
            <w:r w:rsidRPr="003136C5">
              <w:rPr>
                <w:rFonts w:cs="Arial"/>
                <w:sz w:val="19"/>
                <w:szCs w:val="19"/>
                <w:vertAlign w:val="superscript"/>
                <w:lang w:val="de-CH"/>
              </w:rPr>
              <w:t>3</w:t>
            </w:r>
            <w:r w:rsidRPr="003136C5">
              <w:rPr>
                <w:rFonts w:cs="Arial"/>
                <w:sz w:val="19"/>
                <w:szCs w:val="19"/>
                <w:lang w:val="de-CH"/>
              </w:rPr>
              <w:t> Sie unterstützen Massnahmen zur Steigerung der Energieeffizienz und fördern den sparsamen und rationellen Energieverbrauch.</w:t>
            </w:r>
          </w:p>
          <w:p w14:paraId="35552EB3" w14:textId="77777777" w:rsidR="0021645F" w:rsidRPr="003136C5" w:rsidRDefault="0021645F" w:rsidP="0021645F">
            <w:pPr>
              <w:spacing w:before="40" w:line="252" w:lineRule="auto"/>
              <w:jc w:val="both"/>
              <w:rPr>
                <w:rFonts w:cs="Arial"/>
                <w:color w:val="404040" w:themeColor="text1" w:themeTint="BF"/>
                <w:sz w:val="19"/>
                <w:szCs w:val="19"/>
              </w:rPr>
            </w:pPr>
          </w:p>
        </w:tc>
        <w:tc>
          <w:tcPr>
            <w:tcW w:w="7530" w:type="dxa"/>
            <w:tcBorders>
              <w:left w:val="double" w:sz="4" w:space="0" w:color="767171" w:themeColor="background2" w:themeShade="80"/>
            </w:tcBorders>
            <w:shd w:val="clear" w:color="auto" w:fill="auto"/>
          </w:tcPr>
          <w:p w14:paraId="5378C7B8" w14:textId="77777777" w:rsidR="0021645F" w:rsidRPr="003136C5" w:rsidRDefault="0021645F" w:rsidP="0021645F">
            <w:pPr>
              <w:spacing w:before="40" w:line="252" w:lineRule="auto"/>
              <w:jc w:val="both"/>
              <w:rPr>
                <w:rFonts w:cs="Arial"/>
                <w:b/>
                <w:sz w:val="19"/>
                <w:szCs w:val="19"/>
              </w:rPr>
            </w:pPr>
            <w:r w:rsidRPr="003136C5">
              <w:rPr>
                <w:rFonts w:cs="Arial"/>
                <w:b/>
                <w:sz w:val="19"/>
                <w:szCs w:val="19"/>
              </w:rPr>
              <w:t>Art. 170 Énergie</w:t>
            </w:r>
          </w:p>
          <w:p w14:paraId="5B92BA61" w14:textId="77777777" w:rsidR="0021645F" w:rsidRPr="003136C5" w:rsidRDefault="0021645F" w:rsidP="0021645F">
            <w:pPr>
              <w:spacing w:before="40" w:line="252" w:lineRule="auto"/>
              <w:jc w:val="both"/>
              <w:rPr>
                <w:rFonts w:cs="Arial"/>
                <w:sz w:val="19"/>
                <w:szCs w:val="19"/>
              </w:rPr>
            </w:pPr>
            <w:r w:rsidRPr="003136C5">
              <w:rPr>
                <w:rFonts w:cs="Arial"/>
                <w:sz w:val="19"/>
                <w:szCs w:val="19"/>
                <w:vertAlign w:val="superscript"/>
              </w:rPr>
              <w:t>1</w:t>
            </w:r>
            <w:r w:rsidRPr="003136C5">
              <w:rPr>
                <w:rFonts w:cs="Arial"/>
                <w:sz w:val="19"/>
                <w:szCs w:val="19"/>
              </w:rPr>
              <w:t xml:space="preserve"> L’État garantit les conditions-cadres permettant un approvisionnement énergétique sûr et suffisant. </w:t>
            </w:r>
          </w:p>
          <w:p w14:paraId="27050198" w14:textId="77777777" w:rsidR="0021645F" w:rsidRPr="003136C5" w:rsidRDefault="0021645F" w:rsidP="0021645F">
            <w:pPr>
              <w:spacing w:before="40" w:line="252" w:lineRule="auto"/>
              <w:jc w:val="both"/>
              <w:rPr>
                <w:rFonts w:cs="Arial"/>
                <w:sz w:val="19"/>
                <w:szCs w:val="19"/>
              </w:rPr>
            </w:pPr>
            <w:r w:rsidRPr="003136C5">
              <w:rPr>
                <w:rFonts w:cs="Arial"/>
                <w:sz w:val="19"/>
                <w:szCs w:val="19"/>
                <w:vertAlign w:val="superscript"/>
              </w:rPr>
              <w:t>2</w:t>
            </w:r>
            <w:r w:rsidRPr="003136C5">
              <w:rPr>
                <w:rFonts w:cs="Arial"/>
                <w:sz w:val="19"/>
                <w:szCs w:val="19"/>
              </w:rPr>
              <w:t xml:space="preserve"> L’État et les communes promeuvent une production et un approvisionnement indigènes et renouvelables. </w:t>
            </w:r>
          </w:p>
          <w:p w14:paraId="061ADC58" w14:textId="77777777" w:rsidR="0021645F" w:rsidRPr="003136C5" w:rsidRDefault="0021645F" w:rsidP="0021645F">
            <w:pPr>
              <w:spacing w:before="40" w:line="252" w:lineRule="auto"/>
              <w:jc w:val="both"/>
              <w:rPr>
                <w:rFonts w:cs="Arial"/>
                <w:sz w:val="19"/>
                <w:szCs w:val="19"/>
              </w:rPr>
            </w:pPr>
            <w:r w:rsidRPr="003136C5">
              <w:rPr>
                <w:rFonts w:cs="Arial"/>
                <w:sz w:val="19"/>
                <w:szCs w:val="19"/>
                <w:vertAlign w:val="superscript"/>
              </w:rPr>
              <w:t>3 </w:t>
            </w:r>
            <w:r w:rsidRPr="003136C5">
              <w:rPr>
                <w:rFonts w:cs="Arial"/>
                <w:sz w:val="19"/>
                <w:szCs w:val="19"/>
              </w:rPr>
              <w:t>Ils soutiennent les mesures visant à accroître l’efficience énergétique et promeuvent une consommation économe et rationnelle.</w:t>
            </w:r>
          </w:p>
          <w:p w14:paraId="1FED4ABE" w14:textId="77777777" w:rsidR="0021645F" w:rsidRPr="003136C5" w:rsidRDefault="0021645F" w:rsidP="0021645F">
            <w:pPr>
              <w:widowControl w:val="0"/>
              <w:pBdr>
                <w:between w:val="nil"/>
              </w:pBdr>
              <w:spacing w:before="40" w:line="252" w:lineRule="auto"/>
              <w:jc w:val="both"/>
              <w:rPr>
                <w:i/>
                <w:sz w:val="19"/>
                <w:szCs w:val="19"/>
              </w:rPr>
            </w:pPr>
          </w:p>
        </w:tc>
      </w:tr>
      <w:tr w:rsidR="0021645F" w:rsidRPr="003136C5" w14:paraId="55132916" w14:textId="77777777" w:rsidTr="0037282D">
        <w:tc>
          <w:tcPr>
            <w:tcW w:w="539" w:type="dxa"/>
            <w:shd w:val="clear" w:color="auto" w:fill="F2F2F2" w:themeFill="background1" w:themeFillShade="F2"/>
            <w:vAlign w:val="center"/>
          </w:tcPr>
          <w:p w14:paraId="6411E4E3" w14:textId="550A88BD" w:rsidR="0021645F" w:rsidRPr="003136C5" w:rsidRDefault="0021645F" w:rsidP="0021645F">
            <w:pPr>
              <w:spacing w:before="40" w:line="252" w:lineRule="auto"/>
              <w:jc w:val="center"/>
              <w:rPr>
                <w:rFonts w:cs="Arial"/>
                <w:b/>
                <w:sz w:val="20"/>
                <w:szCs w:val="19"/>
              </w:rPr>
            </w:pPr>
            <w:r w:rsidRPr="003136C5">
              <w:rPr>
                <w:rFonts w:cs="Arial"/>
                <w:b/>
                <w:sz w:val="20"/>
                <w:szCs w:val="19"/>
              </w:rPr>
              <w:t>5</w:t>
            </w:r>
          </w:p>
        </w:tc>
        <w:tc>
          <w:tcPr>
            <w:tcW w:w="7529" w:type="dxa"/>
            <w:tcBorders>
              <w:right w:val="double" w:sz="4" w:space="0" w:color="767171" w:themeColor="background2" w:themeShade="80"/>
            </w:tcBorders>
            <w:shd w:val="clear" w:color="auto" w:fill="auto"/>
          </w:tcPr>
          <w:p w14:paraId="4F0D12AA" w14:textId="77777777" w:rsidR="0021645F" w:rsidRPr="003136C5" w:rsidRDefault="0021645F" w:rsidP="0021645F">
            <w:pPr>
              <w:spacing w:before="40" w:line="252" w:lineRule="auto"/>
              <w:jc w:val="both"/>
              <w:rPr>
                <w:rFonts w:cs="Arial"/>
                <w:b/>
                <w:sz w:val="19"/>
                <w:szCs w:val="19"/>
                <w:lang w:val="de-CH"/>
              </w:rPr>
            </w:pPr>
            <w:r w:rsidRPr="003136C5">
              <w:rPr>
                <w:rFonts w:cs="Arial"/>
                <w:b/>
                <w:sz w:val="19"/>
                <w:szCs w:val="19"/>
                <w:lang w:val="de-CH"/>
              </w:rPr>
              <w:t>Art. 171 Klima</w:t>
            </w:r>
          </w:p>
          <w:p w14:paraId="4391E876" w14:textId="77777777" w:rsidR="0021645F" w:rsidRPr="003136C5" w:rsidRDefault="0021645F" w:rsidP="0021645F">
            <w:pPr>
              <w:spacing w:before="40" w:line="252" w:lineRule="auto"/>
              <w:jc w:val="both"/>
              <w:rPr>
                <w:rFonts w:cs="Arial"/>
                <w:sz w:val="19"/>
                <w:szCs w:val="19"/>
                <w:lang w:val="de-CH"/>
              </w:rPr>
            </w:pPr>
            <w:r w:rsidRPr="003136C5">
              <w:rPr>
                <w:rFonts w:cs="Arial"/>
                <w:sz w:val="19"/>
                <w:szCs w:val="19"/>
                <w:vertAlign w:val="superscript"/>
                <w:lang w:val="de-CH"/>
              </w:rPr>
              <w:t>1</w:t>
            </w:r>
            <w:r w:rsidRPr="003136C5">
              <w:rPr>
                <w:rFonts w:cs="Arial"/>
                <w:sz w:val="19"/>
                <w:szCs w:val="19"/>
                <w:lang w:val="de-CH"/>
              </w:rPr>
              <w:t> Der Kanton ergreift Massnahmen zur Bekämpfung des Klimawandels und strebt die Klimaneutralität an.</w:t>
            </w:r>
          </w:p>
          <w:p w14:paraId="1D86B5C1" w14:textId="70D523DF" w:rsidR="0021645F" w:rsidRPr="003136C5" w:rsidRDefault="0021645F" w:rsidP="00886ABD">
            <w:pPr>
              <w:spacing w:before="40" w:line="252" w:lineRule="auto"/>
              <w:jc w:val="both"/>
              <w:rPr>
                <w:rFonts w:cs="Arial"/>
                <w:color w:val="404040" w:themeColor="text1" w:themeTint="BF"/>
                <w:sz w:val="19"/>
                <w:szCs w:val="19"/>
              </w:rPr>
            </w:pPr>
            <w:r w:rsidRPr="003136C5">
              <w:rPr>
                <w:rFonts w:cs="Arial"/>
                <w:sz w:val="19"/>
                <w:szCs w:val="19"/>
                <w:vertAlign w:val="superscript"/>
                <w:lang w:val="de-CH"/>
              </w:rPr>
              <w:t>2</w:t>
            </w:r>
            <w:r w:rsidRPr="003136C5">
              <w:rPr>
                <w:rFonts w:cs="Arial"/>
                <w:sz w:val="19"/>
                <w:szCs w:val="19"/>
                <w:lang w:val="de-CH"/>
              </w:rPr>
              <w:t xml:space="preserve"> Er stärkt die Anpassungsfähigkeit an die Auswirkungen des Klimawandels. </w:t>
            </w:r>
          </w:p>
        </w:tc>
        <w:tc>
          <w:tcPr>
            <w:tcW w:w="7530" w:type="dxa"/>
            <w:tcBorders>
              <w:left w:val="double" w:sz="4" w:space="0" w:color="767171" w:themeColor="background2" w:themeShade="80"/>
            </w:tcBorders>
            <w:shd w:val="clear" w:color="auto" w:fill="auto"/>
          </w:tcPr>
          <w:p w14:paraId="0F01F6DB" w14:textId="77777777" w:rsidR="0021645F" w:rsidRPr="003136C5" w:rsidRDefault="0021645F" w:rsidP="0021645F">
            <w:pPr>
              <w:spacing w:before="40" w:line="252" w:lineRule="auto"/>
              <w:jc w:val="both"/>
              <w:rPr>
                <w:rFonts w:cs="Arial"/>
                <w:b/>
                <w:sz w:val="19"/>
                <w:szCs w:val="19"/>
              </w:rPr>
            </w:pPr>
            <w:r w:rsidRPr="003136C5">
              <w:rPr>
                <w:rFonts w:cs="Arial"/>
                <w:b/>
                <w:sz w:val="19"/>
                <w:szCs w:val="19"/>
              </w:rPr>
              <w:t>Art. 171 Climat</w:t>
            </w:r>
          </w:p>
          <w:p w14:paraId="5967EEA6" w14:textId="77777777" w:rsidR="0021645F" w:rsidRPr="003136C5" w:rsidRDefault="0021645F" w:rsidP="0021645F">
            <w:pPr>
              <w:spacing w:before="40" w:line="252" w:lineRule="auto"/>
              <w:jc w:val="both"/>
              <w:rPr>
                <w:rFonts w:cs="Arial"/>
                <w:sz w:val="19"/>
                <w:szCs w:val="19"/>
              </w:rPr>
            </w:pPr>
            <w:r w:rsidRPr="003136C5">
              <w:rPr>
                <w:rFonts w:cs="Arial"/>
                <w:sz w:val="19"/>
                <w:szCs w:val="19"/>
                <w:vertAlign w:val="superscript"/>
              </w:rPr>
              <w:t>1</w:t>
            </w:r>
            <w:r w:rsidRPr="003136C5">
              <w:rPr>
                <w:rFonts w:cs="Arial"/>
                <w:sz w:val="19"/>
                <w:szCs w:val="19"/>
              </w:rPr>
              <w:t xml:space="preserve"> L’État prend des mesures propres à lutter contre les changements climatiques et vise la neutralité carbone. </w:t>
            </w:r>
          </w:p>
          <w:p w14:paraId="53F7660F" w14:textId="7E519D3B" w:rsidR="0021645F" w:rsidRPr="003136C5" w:rsidRDefault="0021645F" w:rsidP="00886ABD">
            <w:pPr>
              <w:spacing w:before="40" w:line="252" w:lineRule="auto"/>
              <w:jc w:val="both"/>
              <w:rPr>
                <w:i/>
                <w:sz w:val="19"/>
                <w:szCs w:val="19"/>
              </w:rPr>
            </w:pPr>
            <w:r w:rsidRPr="003136C5">
              <w:rPr>
                <w:rFonts w:cs="Arial"/>
                <w:sz w:val="19"/>
                <w:szCs w:val="19"/>
                <w:vertAlign w:val="superscript"/>
              </w:rPr>
              <w:t>2</w:t>
            </w:r>
            <w:r w:rsidR="0079150C">
              <w:rPr>
                <w:rFonts w:cs="Arial"/>
                <w:sz w:val="19"/>
                <w:szCs w:val="19"/>
              </w:rPr>
              <w:t> I</w:t>
            </w:r>
            <w:r w:rsidRPr="003136C5">
              <w:rPr>
                <w:rFonts w:cs="Arial"/>
                <w:sz w:val="19"/>
                <w:szCs w:val="19"/>
              </w:rPr>
              <w:t>l renforce la capacité d’adaptation aux effets des changements climatiques.</w:t>
            </w:r>
          </w:p>
        </w:tc>
      </w:tr>
      <w:tr w:rsidR="0021645F" w:rsidRPr="003136C5" w14:paraId="08799DF0" w14:textId="77777777" w:rsidTr="0037282D">
        <w:tc>
          <w:tcPr>
            <w:tcW w:w="539" w:type="dxa"/>
            <w:shd w:val="clear" w:color="auto" w:fill="F2F2F2" w:themeFill="background1" w:themeFillShade="F2"/>
            <w:vAlign w:val="center"/>
          </w:tcPr>
          <w:p w14:paraId="75A9BDC1" w14:textId="10360741" w:rsidR="0021645F" w:rsidRPr="003136C5" w:rsidRDefault="0021645F" w:rsidP="0021645F">
            <w:pPr>
              <w:spacing w:before="40" w:line="252" w:lineRule="auto"/>
              <w:jc w:val="center"/>
              <w:rPr>
                <w:rFonts w:cs="Arial"/>
                <w:b/>
                <w:sz w:val="20"/>
                <w:szCs w:val="19"/>
              </w:rPr>
            </w:pPr>
            <w:r w:rsidRPr="003136C5">
              <w:rPr>
                <w:rFonts w:cs="Arial"/>
                <w:b/>
                <w:sz w:val="20"/>
                <w:szCs w:val="19"/>
              </w:rPr>
              <w:lastRenderedPageBreak/>
              <w:t>5</w:t>
            </w:r>
          </w:p>
        </w:tc>
        <w:tc>
          <w:tcPr>
            <w:tcW w:w="7529" w:type="dxa"/>
            <w:tcBorders>
              <w:right w:val="double" w:sz="4" w:space="0" w:color="767171" w:themeColor="background2" w:themeShade="80"/>
            </w:tcBorders>
            <w:shd w:val="clear" w:color="auto" w:fill="auto"/>
          </w:tcPr>
          <w:p w14:paraId="5BFE7926" w14:textId="77777777" w:rsidR="0021645F" w:rsidRPr="003136C5" w:rsidRDefault="0021645F" w:rsidP="0021645F">
            <w:pPr>
              <w:spacing w:before="40" w:line="252" w:lineRule="auto"/>
              <w:jc w:val="both"/>
              <w:rPr>
                <w:rFonts w:cs="Arial"/>
                <w:b/>
                <w:sz w:val="19"/>
                <w:szCs w:val="19"/>
                <w:lang w:val="de-CH"/>
              </w:rPr>
            </w:pPr>
            <w:r w:rsidRPr="003136C5">
              <w:rPr>
                <w:rFonts w:cs="Arial"/>
                <w:b/>
                <w:sz w:val="19"/>
                <w:szCs w:val="19"/>
                <w:lang w:val="de-CH"/>
              </w:rPr>
              <w:t>Art. 172 Natürliche Ressourcen</w:t>
            </w:r>
          </w:p>
          <w:p w14:paraId="4C7A84FD" w14:textId="77777777" w:rsidR="0021645F" w:rsidRPr="003136C5" w:rsidRDefault="0021645F" w:rsidP="0021645F">
            <w:pPr>
              <w:spacing w:before="40" w:line="252" w:lineRule="auto"/>
              <w:jc w:val="both"/>
              <w:rPr>
                <w:rFonts w:cs="Arial"/>
                <w:sz w:val="19"/>
                <w:szCs w:val="19"/>
                <w:lang w:val="de-CH"/>
              </w:rPr>
            </w:pPr>
            <w:r w:rsidRPr="003136C5">
              <w:rPr>
                <w:rFonts w:cs="Arial"/>
                <w:sz w:val="19"/>
                <w:szCs w:val="19"/>
                <w:vertAlign w:val="superscript"/>
                <w:lang w:val="de-CH"/>
              </w:rPr>
              <w:t>1</w:t>
            </w:r>
            <w:r w:rsidRPr="003136C5">
              <w:rPr>
                <w:rFonts w:cs="Arial"/>
                <w:sz w:val="19"/>
                <w:szCs w:val="19"/>
                <w:lang w:val="de-CH"/>
              </w:rPr>
              <w:t> Kanton und Gemeinden sorgen für eine nachhaltige Bewirtschaftung der natürlichen Ressourcen.</w:t>
            </w:r>
          </w:p>
          <w:p w14:paraId="134CC41E" w14:textId="77777777" w:rsidR="0021645F" w:rsidRPr="003136C5" w:rsidRDefault="0021645F" w:rsidP="0021645F">
            <w:pPr>
              <w:spacing w:before="40" w:line="252" w:lineRule="auto"/>
              <w:jc w:val="both"/>
              <w:rPr>
                <w:rFonts w:cs="Arial"/>
                <w:sz w:val="19"/>
                <w:szCs w:val="19"/>
                <w:lang w:val="de-CH"/>
              </w:rPr>
            </w:pPr>
            <w:r w:rsidRPr="003136C5">
              <w:rPr>
                <w:rFonts w:cs="Arial"/>
                <w:sz w:val="19"/>
                <w:szCs w:val="19"/>
                <w:vertAlign w:val="superscript"/>
                <w:lang w:val="de-CH"/>
              </w:rPr>
              <w:t>2</w:t>
            </w:r>
            <w:r w:rsidRPr="003136C5">
              <w:rPr>
                <w:rFonts w:cs="Arial"/>
                <w:sz w:val="19"/>
                <w:szCs w:val="19"/>
                <w:lang w:val="de-CH"/>
              </w:rPr>
              <w:t xml:space="preserve"> Um die natürlichen Ressourcen zu erhalten, fördern sie die Kreislaufwirtschaft. </w:t>
            </w:r>
          </w:p>
          <w:p w14:paraId="5DE7CC6E" w14:textId="77777777" w:rsidR="0021645F" w:rsidRPr="003136C5" w:rsidRDefault="0021645F" w:rsidP="003E2582">
            <w:pPr>
              <w:spacing w:before="40" w:line="252" w:lineRule="auto"/>
              <w:jc w:val="both"/>
              <w:rPr>
                <w:rFonts w:cs="Arial"/>
                <w:sz w:val="19"/>
                <w:szCs w:val="19"/>
                <w:lang w:val="de-CH"/>
              </w:rPr>
            </w:pPr>
            <w:r w:rsidRPr="003136C5">
              <w:rPr>
                <w:rFonts w:cs="Arial"/>
                <w:sz w:val="19"/>
                <w:szCs w:val="19"/>
                <w:vertAlign w:val="superscript"/>
                <w:lang w:val="de-CH"/>
              </w:rPr>
              <w:t>3</w:t>
            </w:r>
            <w:r w:rsidRPr="003136C5">
              <w:rPr>
                <w:rFonts w:cs="Arial"/>
                <w:sz w:val="19"/>
                <w:szCs w:val="19"/>
                <w:lang w:val="de-CH"/>
              </w:rPr>
              <w:t> Sie sichern die Wasserversorgung. Diese Ressource bleibt in ihrem Eigentum.</w:t>
            </w:r>
          </w:p>
          <w:p w14:paraId="0BE18D60" w14:textId="08C73924" w:rsidR="00C10F49" w:rsidRPr="003136C5" w:rsidRDefault="00C10F49" w:rsidP="003E2582">
            <w:pPr>
              <w:spacing w:before="40" w:line="252" w:lineRule="auto"/>
              <w:jc w:val="both"/>
              <w:rPr>
                <w:rFonts w:cs="Arial"/>
                <w:color w:val="404040" w:themeColor="text1" w:themeTint="BF"/>
                <w:sz w:val="19"/>
                <w:szCs w:val="19"/>
              </w:rPr>
            </w:pPr>
          </w:p>
        </w:tc>
        <w:tc>
          <w:tcPr>
            <w:tcW w:w="7530" w:type="dxa"/>
            <w:tcBorders>
              <w:left w:val="double" w:sz="4" w:space="0" w:color="767171" w:themeColor="background2" w:themeShade="80"/>
            </w:tcBorders>
            <w:shd w:val="clear" w:color="auto" w:fill="auto"/>
          </w:tcPr>
          <w:p w14:paraId="105C90FF" w14:textId="77777777" w:rsidR="0021645F" w:rsidRPr="003136C5" w:rsidRDefault="0021645F" w:rsidP="0021645F">
            <w:pPr>
              <w:spacing w:before="40" w:line="252" w:lineRule="auto"/>
              <w:jc w:val="both"/>
              <w:rPr>
                <w:rFonts w:cs="Arial"/>
                <w:b/>
                <w:sz w:val="19"/>
                <w:szCs w:val="19"/>
              </w:rPr>
            </w:pPr>
            <w:r w:rsidRPr="003136C5">
              <w:rPr>
                <w:rFonts w:cs="Arial"/>
                <w:b/>
                <w:sz w:val="19"/>
                <w:szCs w:val="19"/>
              </w:rPr>
              <w:t>Art. 172 Ressources naturelles</w:t>
            </w:r>
          </w:p>
          <w:p w14:paraId="4A334235" w14:textId="77777777" w:rsidR="0021645F" w:rsidRPr="003136C5" w:rsidRDefault="0021645F" w:rsidP="0021645F">
            <w:pPr>
              <w:spacing w:before="40" w:line="252" w:lineRule="auto"/>
              <w:jc w:val="both"/>
              <w:rPr>
                <w:rFonts w:cs="Arial"/>
                <w:sz w:val="19"/>
                <w:szCs w:val="19"/>
              </w:rPr>
            </w:pPr>
            <w:r w:rsidRPr="003136C5">
              <w:rPr>
                <w:rFonts w:cs="Arial"/>
                <w:sz w:val="19"/>
                <w:szCs w:val="19"/>
                <w:vertAlign w:val="superscript"/>
              </w:rPr>
              <w:t>1</w:t>
            </w:r>
            <w:r w:rsidRPr="003136C5">
              <w:rPr>
                <w:rFonts w:cs="Arial"/>
                <w:sz w:val="19"/>
                <w:szCs w:val="19"/>
              </w:rPr>
              <w:t xml:space="preserve"> L’État et les communes veillent à une gestion durable des ressources naturelles.  </w:t>
            </w:r>
          </w:p>
          <w:p w14:paraId="2B7FC53F" w14:textId="77777777" w:rsidR="0021645F" w:rsidRPr="003136C5" w:rsidRDefault="0021645F" w:rsidP="0021645F">
            <w:pPr>
              <w:spacing w:before="40" w:line="252" w:lineRule="auto"/>
              <w:jc w:val="both"/>
              <w:rPr>
                <w:rFonts w:cs="Arial"/>
                <w:sz w:val="19"/>
                <w:szCs w:val="19"/>
              </w:rPr>
            </w:pPr>
            <w:r w:rsidRPr="003136C5">
              <w:rPr>
                <w:rFonts w:cs="Arial"/>
                <w:sz w:val="19"/>
                <w:szCs w:val="19"/>
                <w:vertAlign w:val="superscript"/>
              </w:rPr>
              <w:t>2</w:t>
            </w:r>
            <w:r w:rsidRPr="003136C5">
              <w:rPr>
                <w:rFonts w:cs="Arial"/>
                <w:sz w:val="19"/>
                <w:szCs w:val="19"/>
              </w:rPr>
              <w:t xml:space="preserve"> Pour préserver les ressources naturelles, ils promeuvent l’économie circulaire. </w:t>
            </w:r>
          </w:p>
          <w:p w14:paraId="66F963E1" w14:textId="1A47713A" w:rsidR="0021645F" w:rsidRPr="003136C5" w:rsidRDefault="0021645F" w:rsidP="003E2582">
            <w:pPr>
              <w:widowControl w:val="0"/>
              <w:pBdr>
                <w:between w:val="nil"/>
              </w:pBdr>
              <w:spacing w:before="40" w:line="252" w:lineRule="auto"/>
              <w:jc w:val="both"/>
              <w:rPr>
                <w:i/>
                <w:sz w:val="19"/>
                <w:szCs w:val="19"/>
              </w:rPr>
            </w:pPr>
            <w:r w:rsidRPr="003136C5">
              <w:rPr>
                <w:rFonts w:cs="Arial"/>
                <w:sz w:val="19"/>
                <w:szCs w:val="19"/>
                <w:vertAlign w:val="superscript"/>
              </w:rPr>
              <w:t>3</w:t>
            </w:r>
            <w:r w:rsidRPr="003136C5">
              <w:rPr>
                <w:rFonts w:cs="Arial"/>
                <w:sz w:val="19"/>
                <w:szCs w:val="19"/>
              </w:rPr>
              <w:t xml:space="preserve"> Ils assurent l’approvisionnement en eau. Ils demeurent propriétaires de cette ressource. </w:t>
            </w:r>
          </w:p>
        </w:tc>
      </w:tr>
      <w:tr w:rsidR="0021645F" w:rsidRPr="003136C5" w14:paraId="5FB85ECD" w14:textId="77777777" w:rsidTr="0037282D">
        <w:tc>
          <w:tcPr>
            <w:tcW w:w="539" w:type="dxa"/>
            <w:shd w:val="clear" w:color="auto" w:fill="F2F2F2" w:themeFill="background1" w:themeFillShade="F2"/>
            <w:vAlign w:val="center"/>
          </w:tcPr>
          <w:p w14:paraId="21D98929" w14:textId="60C5D7E5" w:rsidR="0021645F" w:rsidRPr="003136C5" w:rsidRDefault="0021645F" w:rsidP="0021645F">
            <w:pPr>
              <w:spacing w:before="40" w:line="252" w:lineRule="auto"/>
              <w:jc w:val="center"/>
              <w:rPr>
                <w:rFonts w:cs="Arial"/>
                <w:b/>
                <w:sz w:val="20"/>
                <w:szCs w:val="19"/>
              </w:rPr>
            </w:pPr>
            <w:r w:rsidRPr="003136C5">
              <w:rPr>
                <w:rFonts w:cs="Arial"/>
                <w:b/>
                <w:sz w:val="20"/>
                <w:szCs w:val="19"/>
              </w:rPr>
              <w:t>5</w:t>
            </w:r>
          </w:p>
        </w:tc>
        <w:tc>
          <w:tcPr>
            <w:tcW w:w="7529" w:type="dxa"/>
            <w:tcBorders>
              <w:right w:val="double" w:sz="4" w:space="0" w:color="767171" w:themeColor="background2" w:themeShade="80"/>
            </w:tcBorders>
            <w:shd w:val="clear" w:color="auto" w:fill="auto"/>
          </w:tcPr>
          <w:p w14:paraId="0C5BD296" w14:textId="77777777" w:rsidR="0021645F" w:rsidRPr="003136C5" w:rsidRDefault="0021645F" w:rsidP="0021645F">
            <w:pPr>
              <w:spacing w:before="40" w:line="252" w:lineRule="auto"/>
              <w:jc w:val="both"/>
              <w:rPr>
                <w:rFonts w:cs="Arial"/>
                <w:b/>
                <w:sz w:val="19"/>
                <w:szCs w:val="19"/>
                <w:lang w:val="de-CH"/>
              </w:rPr>
            </w:pPr>
            <w:r w:rsidRPr="003136C5">
              <w:rPr>
                <w:rFonts w:cs="Arial"/>
                <w:b/>
                <w:sz w:val="19"/>
                <w:szCs w:val="19"/>
                <w:lang w:val="de-CH"/>
              </w:rPr>
              <w:t>Art. 173 Umwelt</w:t>
            </w:r>
          </w:p>
          <w:p w14:paraId="39AA83CF" w14:textId="77777777" w:rsidR="0021645F" w:rsidRPr="003136C5" w:rsidRDefault="0021645F" w:rsidP="0021645F">
            <w:pPr>
              <w:spacing w:before="40" w:line="252" w:lineRule="auto"/>
              <w:jc w:val="both"/>
              <w:rPr>
                <w:rFonts w:cs="Arial"/>
                <w:sz w:val="19"/>
                <w:szCs w:val="19"/>
                <w:lang w:val="de-CH"/>
              </w:rPr>
            </w:pPr>
            <w:r w:rsidRPr="003136C5">
              <w:rPr>
                <w:rFonts w:cs="Arial"/>
                <w:iCs/>
                <w:sz w:val="19"/>
                <w:szCs w:val="19"/>
                <w:vertAlign w:val="superscript"/>
                <w:lang w:val="de-CH"/>
              </w:rPr>
              <w:t>1</w:t>
            </w:r>
            <w:r w:rsidRPr="003136C5">
              <w:rPr>
                <w:rFonts w:cs="Arial"/>
                <w:iCs/>
                <w:sz w:val="19"/>
                <w:szCs w:val="19"/>
                <w:lang w:val="de-CH"/>
              </w:rPr>
              <w:t> </w:t>
            </w:r>
            <w:r w:rsidRPr="003136C5">
              <w:rPr>
                <w:rFonts w:cs="Arial"/>
                <w:sz w:val="19"/>
                <w:szCs w:val="19"/>
                <w:lang w:val="de-CH"/>
              </w:rPr>
              <w:t>Kanton und Gemeinden schützen die Umwelt.</w:t>
            </w:r>
          </w:p>
          <w:p w14:paraId="5D8F7953" w14:textId="77777777" w:rsidR="0021645F" w:rsidRPr="003136C5" w:rsidRDefault="0021645F" w:rsidP="0021645F">
            <w:pPr>
              <w:spacing w:before="40" w:line="252" w:lineRule="auto"/>
              <w:jc w:val="both"/>
              <w:rPr>
                <w:rFonts w:cs="Arial"/>
                <w:sz w:val="19"/>
                <w:szCs w:val="19"/>
                <w:lang w:val="de-CH"/>
              </w:rPr>
            </w:pPr>
            <w:r w:rsidRPr="003136C5">
              <w:rPr>
                <w:rFonts w:cs="Arial"/>
                <w:sz w:val="19"/>
                <w:szCs w:val="19"/>
                <w:vertAlign w:val="superscript"/>
                <w:lang w:val="de-CH"/>
              </w:rPr>
              <w:t>2</w:t>
            </w:r>
            <w:r w:rsidRPr="003136C5">
              <w:rPr>
                <w:rFonts w:cs="Arial"/>
                <w:sz w:val="19"/>
                <w:szCs w:val="19"/>
                <w:lang w:val="de-CH"/>
              </w:rPr>
              <w:t> Sie sorgen für die Erhaltung und Förderung der Biodiversität.</w:t>
            </w:r>
          </w:p>
          <w:p w14:paraId="642E4D9A" w14:textId="77777777" w:rsidR="0021645F" w:rsidRPr="003136C5" w:rsidRDefault="0021645F" w:rsidP="0021645F">
            <w:pPr>
              <w:spacing w:before="40" w:line="252" w:lineRule="auto"/>
              <w:jc w:val="both"/>
              <w:rPr>
                <w:rFonts w:cs="Arial"/>
                <w:sz w:val="19"/>
                <w:szCs w:val="19"/>
                <w:lang w:val="de-CH"/>
              </w:rPr>
            </w:pPr>
            <w:r w:rsidRPr="003136C5">
              <w:rPr>
                <w:rFonts w:cs="Arial"/>
                <w:sz w:val="19"/>
                <w:szCs w:val="19"/>
                <w:vertAlign w:val="superscript"/>
                <w:lang w:val="de-CH"/>
              </w:rPr>
              <w:t>3</w:t>
            </w:r>
            <w:r w:rsidRPr="003136C5">
              <w:rPr>
                <w:rFonts w:cs="Arial"/>
                <w:sz w:val="19"/>
                <w:szCs w:val="19"/>
                <w:lang w:val="de-CH"/>
              </w:rPr>
              <w:t> Schädliche oder lästige Einwirkungen auf Mensch und Natur sind zu vermeiden, zu reduzieren oder zu beseitigen.</w:t>
            </w:r>
          </w:p>
          <w:p w14:paraId="316FB520" w14:textId="77777777" w:rsidR="0021645F" w:rsidRPr="003136C5" w:rsidRDefault="0021645F" w:rsidP="0021645F">
            <w:pPr>
              <w:spacing w:before="40" w:line="252" w:lineRule="auto"/>
              <w:jc w:val="both"/>
              <w:rPr>
                <w:rFonts w:cs="Arial"/>
                <w:color w:val="404040" w:themeColor="text1" w:themeTint="BF"/>
                <w:sz w:val="19"/>
                <w:szCs w:val="19"/>
              </w:rPr>
            </w:pPr>
          </w:p>
        </w:tc>
        <w:tc>
          <w:tcPr>
            <w:tcW w:w="7530" w:type="dxa"/>
            <w:tcBorders>
              <w:left w:val="double" w:sz="4" w:space="0" w:color="767171" w:themeColor="background2" w:themeShade="80"/>
            </w:tcBorders>
            <w:shd w:val="clear" w:color="auto" w:fill="auto"/>
          </w:tcPr>
          <w:p w14:paraId="331DD880" w14:textId="77777777" w:rsidR="0021645F" w:rsidRPr="003136C5" w:rsidRDefault="0021645F" w:rsidP="0021645F">
            <w:pPr>
              <w:spacing w:before="40" w:line="252" w:lineRule="auto"/>
              <w:jc w:val="both"/>
              <w:rPr>
                <w:rFonts w:cs="Arial"/>
                <w:b/>
                <w:sz w:val="19"/>
                <w:szCs w:val="19"/>
              </w:rPr>
            </w:pPr>
            <w:r w:rsidRPr="003136C5">
              <w:rPr>
                <w:rFonts w:cs="Arial"/>
                <w:b/>
                <w:sz w:val="19"/>
                <w:szCs w:val="19"/>
              </w:rPr>
              <w:t>Art. 173 Environnement</w:t>
            </w:r>
          </w:p>
          <w:p w14:paraId="1B07757A" w14:textId="77777777" w:rsidR="0021645F" w:rsidRPr="003136C5" w:rsidRDefault="0021645F" w:rsidP="0021645F">
            <w:pPr>
              <w:spacing w:before="40" w:line="252" w:lineRule="auto"/>
              <w:jc w:val="both"/>
              <w:rPr>
                <w:rFonts w:cs="Arial"/>
                <w:strike/>
                <w:sz w:val="19"/>
                <w:szCs w:val="19"/>
              </w:rPr>
            </w:pPr>
            <w:r w:rsidRPr="003136C5">
              <w:rPr>
                <w:rFonts w:cs="Arial"/>
                <w:sz w:val="19"/>
                <w:szCs w:val="19"/>
                <w:vertAlign w:val="superscript"/>
              </w:rPr>
              <w:t>1</w:t>
            </w:r>
            <w:r w:rsidRPr="003136C5">
              <w:rPr>
                <w:rFonts w:cs="Arial"/>
                <w:sz w:val="19"/>
                <w:szCs w:val="19"/>
              </w:rPr>
              <w:t> L’État et les communes protègent l’environnement.</w:t>
            </w:r>
          </w:p>
          <w:p w14:paraId="08328E09" w14:textId="77777777" w:rsidR="0021645F" w:rsidRPr="003136C5" w:rsidRDefault="0021645F" w:rsidP="0021645F">
            <w:pPr>
              <w:spacing w:before="40" w:line="252" w:lineRule="auto"/>
              <w:jc w:val="both"/>
              <w:rPr>
                <w:rFonts w:cs="Arial"/>
                <w:sz w:val="19"/>
                <w:szCs w:val="19"/>
              </w:rPr>
            </w:pPr>
            <w:r w:rsidRPr="003136C5">
              <w:rPr>
                <w:rFonts w:cs="Arial"/>
                <w:sz w:val="19"/>
                <w:szCs w:val="19"/>
                <w:vertAlign w:val="superscript"/>
              </w:rPr>
              <w:t>2</w:t>
            </w:r>
            <w:r w:rsidRPr="003136C5">
              <w:rPr>
                <w:rFonts w:cs="Arial"/>
                <w:sz w:val="19"/>
                <w:szCs w:val="19"/>
              </w:rPr>
              <w:t> Ils veillent à préserver et favoriser la biodiversité.</w:t>
            </w:r>
          </w:p>
          <w:p w14:paraId="167F920A" w14:textId="77777777" w:rsidR="0021645F" w:rsidRPr="003136C5" w:rsidRDefault="0021645F" w:rsidP="0021645F">
            <w:pPr>
              <w:spacing w:before="40" w:line="252" w:lineRule="auto"/>
              <w:jc w:val="both"/>
              <w:rPr>
                <w:rFonts w:cs="Arial"/>
                <w:bCs/>
                <w:sz w:val="19"/>
                <w:szCs w:val="19"/>
              </w:rPr>
            </w:pPr>
            <w:r w:rsidRPr="003136C5">
              <w:rPr>
                <w:rFonts w:cs="Arial"/>
                <w:sz w:val="19"/>
                <w:szCs w:val="19"/>
                <w:vertAlign w:val="superscript"/>
              </w:rPr>
              <w:t>3</w:t>
            </w:r>
            <w:r w:rsidRPr="003136C5">
              <w:rPr>
                <w:rFonts w:cs="Arial"/>
                <w:sz w:val="19"/>
                <w:szCs w:val="19"/>
              </w:rPr>
              <w:t> </w:t>
            </w:r>
            <w:r w:rsidRPr="003136C5">
              <w:rPr>
                <w:rFonts w:cs="Arial"/>
                <w:bCs/>
                <w:sz w:val="19"/>
                <w:szCs w:val="19"/>
              </w:rPr>
              <w:t>Les atteintes nuisibles ou incommodantes pour l’être humain et la nature doivent être évitées, réduites ou éliminées.</w:t>
            </w:r>
          </w:p>
          <w:p w14:paraId="25844E30" w14:textId="4A1B6B51" w:rsidR="00D86990" w:rsidRPr="003136C5" w:rsidRDefault="00D86990" w:rsidP="0021645F">
            <w:pPr>
              <w:widowControl w:val="0"/>
              <w:pBdr>
                <w:between w:val="nil"/>
              </w:pBdr>
              <w:spacing w:before="40" w:line="252" w:lineRule="auto"/>
              <w:jc w:val="both"/>
              <w:rPr>
                <w:i/>
                <w:sz w:val="19"/>
                <w:szCs w:val="19"/>
              </w:rPr>
            </w:pPr>
          </w:p>
        </w:tc>
      </w:tr>
      <w:tr w:rsidR="0021645F" w:rsidRPr="003136C5" w14:paraId="2D4972CB" w14:textId="77777777" w:rsidTr="0037282D">
        <w:tc>
          <w:tcPr>
            <w:tcW w:w="539" w:type="dxa"/>
            <w:shd w:val="clear" w:color="auto" w:fill="F2F2F2" w:themeFill="background1" w:themeFillShade="F2"/>
            <w:vAlign w:val="center"/>
          </w:tcPr>
          <w:p w14:paraId="3C367543" w14:textId="24A8E5BD" w:rsidR="0021645F" w:rsidRPr="003136C5" w:rsidRDefault="0021645F" w:rsidP="0021645F">
            <w:pPr>
              <w:spacing w:before="40" w:line="252" w:lineRule="auto"/>
              <w:jc w:val="center"/>
              <w:rPr>
                <w:rFonts w:cs="Arial"/>
                <w:b/>
                <w:sz w:val="20"/>
                <w:szCs w:val="19"/>
              </w:rPr>
            </w:pPr>
            <w:r w:rsidRPr="003136C5">
              <w:rPr>
                <w:rFonts w:cs="Arial"/>
                <w:b/>
                <w:sz w:val="20"/>
                <w:szCs w:val="19"/>
              </w:rPr>
              <w:t>5</w:t>
            </w:r>
          </w:p>
        </w:tc>
        <w:tc>
          <w:tcPr>
            <w:tcW w:w="7529" w:type="dxa"/>
            <w:tcBorders>
              <w:right w:val="double" w:sz="4" w:space="0" w:color="767171" w:themeColor="background2" w:themeShade="80"/>
            </w:tcBorders>
            <w:shd w:val="clear" w:color="auto" w:fill="auto"/>
          </w:tcPr>
          <w:p w14:paraId="5F63EEBA" w14:textId="77777777" w:rsidR="0021645F" w:rsidRPr="003136C5" w:rsidRDefault="0021645F" w:rsidP="0021645F">
            <w:pPr>
              <w:spacing w:before="40" w:line="252" w:lineRule="auto"/>
              <w:jc w:val="both"/>
              <w:rPr>
                <w:rFonts w:cs="Arial"/>
                <w:b/>
                <w:sz w:val="19"/>
                <w:szCs w:val="19"/>
                <w:lang w:val="de-CH"/>
              </w:rPr>
            </w:pPr>
            <w:r w:rsidRPr="003136C5">
              <w:rPr>
                <w:rFonts w:cs="Arial"/>
                <w:b/>
                <w:sz w:val="19"/>
                <w:szCs w:val="19"/>
                <w:lang w:val="de-CH"/>
              </w:rPr>
              <w:t>Art. 174 Fauna und Flora</w:t>
            </w:r>
          </w:p>
          <w:p w14:paraId="17CA30FC" w14:textId="77777777" w:rsidR="0021645F" w:rsidRPr="003136C5" w:rsidRDefault="0021645F" w:rsidP="0021645F">
            <w:pPr>
              <w:spacing w:before="40" w:line="252" w:lineRule="auto"/>
              <w:jc w:val="both"/>
              <w:rPr>
                <w:rFonts w:cs="Arial"/>
                <w:sz w:val="19"/>
                <w:szCs w:val="19"/>
                <w:lang w:val="de-CH"/>
              </w:rPr>
            </w:pPr>
            <w:r w:rsidRPr="003136C5">
              <w:rPr>
                <w:rFonts w:cs="Arial"/>
                <w:sz w:val="19"/>
                <w:szCs w:val="19"/>
                <w:vertAlign w:val="superscript"/>
                <w:lang w:val="de-CH"/>
              </w:rPr>
              <w:t>1</w:t>
            </w:r>
            <w:r w:rsidRPr="003136C5">
              <w:rPr>
                <w:rFonts w:cs="Arial"/>
                <w:sz w:val="19"/>
                <w:szCs w:val="19"/>
                <w:lang w:val="de-CH"/>
              </w:rPr>
              <w:t> Der Kanton schützt die Fauna und Flora und ihre Biotope. Er regelt die Ausübung der Jagd und der Fischerei.</w:t>
            </w:r>
          </w:p>
          <w:p w14:paraId="42C5FE1A" w14:textId="77777777" w:rsidR="0021645F" w:rsidRPr="003136C5" w:rsidRDefault="0021645F" w:rsidP="0021645F">
            <w:pPr>
              <w:spacing w:before="40" w:line="252" w:lineRule="auto"/>
              <w:jc w:val="both"/>
              <w:rPr>
                <w:rFonts w:cs="Arial"/>
                <w:sz w:val="19"/>
                <w:szCs w:val="19"/>
                <w:lang w:val="de-CH"/>
              </w:rPr>
            </w:pPr>
            <w:r w:rsidRPr="003136C5">
              <w:rPr>
                <w:rFonts w:cs="Arial"/>
                <w:sz w:val="19"/>
                <w:szCs w:val="19"/>
                <w:vertAlign w:val="superscript"/>
                <w:lang w:val="de-CH"/>
              </w:rPr>
              <w:t>2</w:t>
            </w:r>
            <w:r w:rsidRPr="003136C5">
              <w:rPr>
                <w:rFonts w:cs="Arial"/>
                <w:sz w:val="19"/>
                <w:szCs w:val="19"/>
                <w:lang w:val="de-CH"/>
              </w:rPr>
              <w:t> Er erlässt Vorschriften zum Schutz vor Grossraubtieren und zur Beschränkung und Regulierung des Bestands. Die Förderung des Grossraubtierbestandes ist verboten.</w:t>
            </w:r>
          </w:p>
          <w:p w14:paraId="103D6F99" w14:textId="77777777" w:rsidR="0021645F" w:rsidRPr="003136C5" w:rsidRDefault="0021645F" w:rsidP="0021645F">
            <w:pPr>
              <w:spacing w:before="40" w:line="252" w:lineRule="auto"/>
              <w:jc w:val="both"/>
              <w:rPr>
                <w:rFonts w:cs="Arial"/>
                <w:color w:val="404040" w:themeColor="text1" w:themeTint="BF"/>
                <w:sz w:val="19"/>
                <w:szCs w:val="19"/>
              </w:rPr>
            </w:pPr>
          </w:p>
        </w:tc>
        <w:tc>
          <w:tcPr>
            <w:tcW w:w="7530" w:type="dxa"/>
            <w:tcBorders>
              <w:left w:val="double" w:sz="4" w:space="0" w:color="767171" w:themeColor="background2" w:themeShade="80"/>
            </w:tcBorders>
            <w:shd w:val="clear" w:color="auto" w:fill="auto"/>
          </w:tcPr>
          <w:p w14:paraId="371247E6" w14:textId="77777777" w:rsidR="0021645F" w:rsidRPr="003136C5" w:rsidRDefault="0021645F" w:rsidP="0021645F">
            <w:pPr>
              <w:spacing w:before="40" w:line="252" w:lineRule="auto"/>
              <w:jc w:val="both"/>
              <w:rPr>
                <w:rFonts w:cs="Arial"/>
                <w:b/>
                <w:sz w:val="19"/>
                <w:szCs w:val="19"/>
              </w:rPr>
            </w:pPr>
            <w:r w:rsidRPr="003136C5">
              <w:rPr>
                <w:rFonts w:cs="Arial"/>
                <w:b/>
                <w:sz w:val="19"/>
                <w:szCs w:val="19"/>
              </w:rPr>
              <w:t>Art. 174 Faune et flore</w:t>
            </w:r>
          </w:p>
          <w:p w14:paraId="535D1A38" w14:textId="77777777" w:rsidR="0021645F" w:rsidRPr="003136C5" w:rsidRDefault="0021645F" w:rsidP="0021645F">
            <w:pPr>
              <w:spacing w:before="40" w:line="252" w:lineRule="auto"/>
              <w:jc w:val="both"/>
              <w:rPr>
                <w:rFonts w:cs="Arial"/>
                <w:sz w:val="19"/>
                <w:szCs w:val="19"/>
              </w:rPr>
            </w:pPr>
            <w:r w:rsidRPr="003136C5">
              <w:rPr>
                <w:rFonts w:cs="Arial"/>
                <w:sz w:val="19"/>
                <w:szCs w:val="19"/>
                <w:vertAlign w:val="superscript"/>
              </w:rPr>
              <w:t>1</w:t>
            </w:r>
            <w:r w:rsidRPr="003136C5">
              <w:rPr>
                <w:rFonts w:cs="Arial"/>
                <w:sz w:val="19"/>
                <w:szCs w:val="19"/>
              </w:rPr>
              <w:t> L’État protège la faune et la flore ainsi que leurs biotopes. Il gère la pratique de la chasse et de la pêche.</w:t>
            </w:r>
          </w:p>
          <w:p w14:paraId="35C5C89D" w14:textId="70B49045" w:rsidR="0021645F" w:rsidRPr="003136C5" w:rsidRDefault="0021645F" w:rsidP="0021645F">
            <w:pPr>
              <w:spacing w:before="40" w:line="252" w:lineRule="auto"/>
              <w:jc w:val="both"/>
              <w:rPr>
                <w:rFonts w:cs="Arial"/>
                <w:sz w:val="19"/>
                <w:szCs w:val="19"/>
              </w:rPr>
            </w:pPr>
            <w:r w:rsidRPr="003136C5">
              <w:rPr>
                <w:rFonts w:cs="Arial"/>
                <w:sz w:val="19"/>
                <w:szCs w:val="19"/>
                <w:vertAlign w:val="superscript"/>
              </w:rPr>
              <w:t>2</w:t>
            </w:r>
            <w:r w:rsidRPr="003136C5">
              <w:rPr>
                <w:rFonts w:cs="Arial"/>
                <w:sz w:val="19"/>
                <w:szCs w:val="19"/>
              </w:rPr>
              <w:t> Il édicte des prescriptions relatives à la protection contre les grands prédateurs ainsi qu’à la limitation et à la régulation de leur effectif. Aucune mesure visant l’accroissement de la population des grands prédateurs ne peut être prise.</w:t>
            </w:r>
          </w:p>
          <w:p w14:paraId="1FEEF569" w14:textId="77777777" w:rsidR="0021645F" w:rsidRPr="003136C5" w:rsidRDefault="0021645F" w:rsidP="0021645F">
            <w:pPr>
              <w:widowControl w:val="0"/>
              <w:pBdr>
                <w:between w:val="nil"/>
              </w:pBdr>
              <w:spacing w:before="40" w:line="252" w:lineRule="auto"/>
              <w:jc w:val="both"/>
              <w:rPr>
                <w:i/>
                <w:sz w:val="19"/>
                <w:szCs w:val="19"/>
              </w:rPr>
            </w:pPr>
          </w:p>
        </w:tc>
      </w:tr>
      <w:tr w:rsidR="0021645F" w:rsidRPr="003136C5" w14:paraId="00BB8EB6" w14:textId="77777777" w:rsidTr="0037282D">
        <w:tc>
          <w:tcPr>
            <w:tcW w:w="539" w:type="dxa"/>
            <w:shd w:val="clear" w:color="auto" w:fill="F2F2F2" w:themeFill="background1" w:themeFillShade="F2"/>
            <w:vAlign w:val="center"/>
          </w:tcPr>
          <w:p w14:paraId="5F55CCCC" w14:textId="77777777" w:rsidR="0021645F" w:rsidRPr="003136C5" w:rsidRDefault="0021645F" w:rsidP="0021645F">
            <w:pPr>
              <w:spacing w:before="40" w:line="252" w:lineRule="auto"/>
              <w:jc w:val="center"/>
              <w:rPr>
                <w:rFonts w:cs="Arial"/>
                <w:b/>
                <w:sz w:val="20"/>
                <w:szCs w:val="19"/>
              </w:rPr>
            </w:pPr>
          </w:p>
        </w:tc>
        <w:tc>
          <w:tcPr>
            <w:tcW w:w="7529" w:type="dxa"/>
            <w:tcBorders>
              <w:right w:val="double" w:sz="4" w:space="0" w:color="767171" w:themeColor="background2" w:themeShade="80"/>
            </w:tcBorders>
            <w:shd w:val="clear" w:color="auto" w:fill="auto"/>
          </w:tcPr>
          <w:p w14:paraId="799E97AE" w14:textId="77777777" w:rsidR="0021645F" w:rsidRPr="003136C5" w:rsidRDefault="0021645F" w:rsidP="0021645F">
            <w:pPr>
              <w:spacing w:before="40" w:line="252" w:lineRule="auto"/>
              <w:jc w:val="both"/>
              <w:rPr>
                <w:rFonts w:cs="Arial"/>
                <w:color w:val="404040" w:themeColor="text1" w:themeTint="BF"/>
                <w:sz w:val="19"/>
                <w:szCs w:val="19"/>
              </w:rPr>
            </w:pPr>
          </w:p>
        </w:tc>
        <w:tc>
          <w:tcPr>
            <w:tcW w:w="7530" w:type="dxa"/>
            <w:tcBorders>
              <w:left w:val="double" w:sz="4" w:space="0" w:color="767171" w:themeColor="background2" w:themeShade="80"/>
            </w:tcBorders>
            <w:shd w:val="clear" w:color="auto" w:fill="auto"/>
          </w:tcPr>
          <w:p w14:paraId="542DEBCA" w14:textId="77777777" w:rsidR="0021645F" w:rsidRPr="003136C5" w:rsidRDefault="0021645F" w:rsidP="0021645F">
            <w:pPr>
              <w:spacing w:before="40" w:line="252" w:lineRule="auto"/>
              <w:jc w:val="both"/>
              <w:rPr>
                <w:rFonts w:cs="Arial"/>
                <w:sz w:val="19"/>
                <w:szCs w:val="19"/>
              </w:rPr>
            </w:pPr>
          </w:p>
        </w:tc>
      </w:tr>
      <w:tr w:rsidR="0021645F" w:rsidRPr="003136C5" w14:paraId="18C02BA1" w14:textId="77777777" w:rsidTr="003226A4">
        <w:tc>
          <w:tcPr>
            <w:tcW w:w="539" w:type="dxa"/>
            <w:shd w:val="clear" w:color="auto" w:fill="BFBFBF" w:themeFill="background1" w:themeFillShade="BF"/>
            <w:vAlign w:val="center"/>
          </w:tcPr>
          <w:p w14:paraId="365E85EE" w14:textId="77777777" w:rsidR="0021645F" w:rsidRPr="003136C5" w:rsidRDefault="0021645F" w:rsidP="0021645F">
            <w:pPr>
              <w:spacing w:before="40" w:after="40" w:line="252" w:lineRule="auto"/>
              <w:jc w:val="center"/>
              <w:rPr>
                <w:rFonts w:cs="Arial"/>
                <w:b/>
                <w:sz w:val="20"/>
                <w:szCs w:val="19"/>
              </w:rPr>
            </w:pPr>
          </w:p>
        </w:tc>
        <w:tc>
          <w:tcPr>
            <w:tcW w:w="7529" w:type="dxa"/>
            <w:tcBorders>
              <w:right w:val="double" w:sz="4" w:space="0" w:color="767171" w:themeColor="background2" w:themeShade="80"/>
            </w:tcBorders>
            <w:shd w:val="clear" w:color="auto" w:fill="BFBFBF" w:themeFill="background1" w:themeFillShade="BF"/>
          </w:tcPr>
          <w:p w14:paraId="6344BC93" w14:textId="06F7C4EA" w:rsidR="0021645F" w:rsidRPr="003136C5" w:rsidRDefault="0021645F" w:rsidP="0021645F">
            <w:pPr>
              <w:spacing w:before="40" w:after="40" w:line="252" w:lineRule="auto"/>
              <w:jc w:val="both"/>
              <w:rPr>
                <w:rFonts w:cs="Arial"/>
                <w:b/>
                <w:color w:val="404040" w:themeColor="text1" w:themeTint="BF"/>
                <w:sz w:val="20"/>
                <w:szCs w:val="19"/>
              </w:rPr>
            </w:pPr>
            <w:r w:rsidRPr="003136C5">
              <w:rPr>
                <w:rFonts w:cs="Arial"/>
                <w:b/>
                <w:sz w:val="20"/>
                <w:szCs w:val="19"/>
                <w:lang w:val="de-CH"/>
              </w:rPr>
              <w:t>6.8. Wirtschaft</w:t>
            </w:r>
          </w:p>
        </w:tc>
        <w:tc>
          <w:tcPr>
            <w:tcW w:w="7530" w:type="dxa"/>
            <w:tcBorders>
              <w:left w:val="double" w:sz="4" w:space="0" w:color="767171" w:themeColor="background2" w:themeShade="80"/>
            </w:tcBorders>
            <w:shd w:val="clear" w:color="auto" w:fill="BFBFBF" w:themeFill="background1" w:themeFillShade="BF"/>
          </w:tcPr>
          <w:p w14:paraId="5F0332C9" w14:textId="48A2E4EB" w:rsidR="0021645F" w:rsidRPr="003136C5" w:rsidRDefault="0021645F" w:rsidP="0021645F">
            <w:pPr>
              <w:spacing w:before="40" w:after="40" w:line="252" w:lineRule="auto"/>
              <w:jc w:val="both"/>
              <w:rPr>
                <w:rFonts w:cs="Arial"/>
                <w:b/>
                <w:sz w:val="20"/>
                <w:szCs w:val="19"/>
              </w:rPr>
            </w:pPr>
            <w:r w:rsidRPr="003136C5">
              <w:rPr>
                <w:rFonts w:cs="Arial"/>
                <w:b/>
                <w:sz w:val="20"/>
                <w:szCs w:val="19"/>
              </w:rPr>
              <w:t>6.8. Économie</w:t>
            </w:r>
          </w:p>
        </w:tc>
      </w:tr>
      <w:tr w:rsidR="0021645F" w:rsidRPr="003136C5" w14:paraId="5E8E5B38" w14:textId="77777777" w:rsidTr="0037282D">
        <w:tc>
          <w:tcPr>
            <w:tcW w:w="539" w:type="dxa"/>
            <w:shd w:val="clear" w:color="auto" w:fill="F2F2F2" w:themeFill="background1" w:themeFillShade="F2"/>
            <w:vAlign w:val="center"/>
          </w:tcPr>
          <w:p w14:paraId="1B4637A0" w14:textId="27E077B5" w:rsidR="0021645F" w:rsidRPr="003136C5" w:rsidRDefault="0021645F" w:rsidP="0021645F">
            <w:pPr>
              <w:spacing w:before="40" w:line="252" w:lineRule="auto"/>
              <w:jc w:val="center"/>
              <w:rPr>
                <w:rFonts w:cs="Arial"/>
                <w:b/>
                <w:sz w:val="20"/>
                <w:szCs w:val="19"/>
              </w:rPr>
            </w:pPr>
            <w:r w:rsidRPr="003136C5">
              <w:rPr>
                <w:rFonts w:cs="Arial"/>
                <w:b/>
                <w:sz w:val="20"/>
                <w:szCs w:val="19"/>
              </w:rPr>
              <w:t>4</w:t>
            </w:r>
          </w:p>
        </w:tc>
        <w:tc>
          <w:tcPr>
            <w:tcW w:w="7529" w:type="dxa"/>
            <w:tcBorders>
              <w:right w:val="double" w:sz="4" w:space="0" w:color="767171" w:themeColor="background2" w:themeShade="80"/>
            </w:tcBorders>
            <w:shd w:val="clear" w:color="auto" w:fill="auto"/>
          </w:tcPr>
          <w:p w14:paraId="6A49ED2B" w14:textId="77777777" w:rsidR="0021645F" w:rsidRPr="003136C5" w:rsidRDefault="0021645F" w:rsidP="0021645F">
            <w:pPr>
              <w:spacing w:before="40" w:line="252" w:lineRule="auto"/>
              <w:jc w:val="both"/>
              <w:rPr>
                <w:b/>
                <w:sz w:val="19"/>
                <w:szCs w:val="19"/>
                <w:lang w:val="de-CH"/>
              </w:rPr>
            </w:pPr>
            <w:r w:rsidRPr="003136C5">
              <w:rPr>
                <w:b/>
                <w:sz w:val="19"/>
                <w:szCs w:val="19"/>
                <w:lang w:val="de-CH"/>
              </w:rPr>
              <w:t>Art. 176 Wirtschaftspolitik und -förderung</w:t>
            </w:r>
          </w:p>
          <w:p w14:paraId="311C7240" w14:textId="77777777" w:rsidR="0021645F" w:rsidRPr="003136C5" w:rsidRDefault="0021645F" w:rsidP="0021645F">
            <w:pPr>
              <w:spacing w:before="40" w:line="252" w:lineRule="auto"/>
              <w:jc w:val="both"/>
              <w:rPr>
                <w:iCs/>
                <w:sz w:val="19"/>
                <w:szCs w:val="19"/>
                <w:lang w:val="de-CH"/>
              </w:rPr>
            </w:pPr>
            <w:r w:rsidRPr="003136C5">
              <w:rPr>
                <w:sz w:val="19"/>
                <w:szCs w:val="19"/>
                <w:vertAlign w:val="superscript"/>
                <w:lang w:val="de-CH"/>
              </w:rPr>
              <w:t>1</w:t>
            </w:r>
            <w:r w:rsidRPr="003136C5">
              <w:rPr>
                <w:sz w:val="19"/>
                <w:szCs w:val="19"/>
                <w:lang w:val="de-CH"/>
              </w:rPr>
              <w:t xml:space="preserve"> Unter Beachtung der Wirtschaftsfreiheit </w:t>
            </w:r>
            <w:r w:rsidRPr="003136C5">
              <w:rPr>
                <w:iCs/>
                <w:sz w:val="19"/>
                <w:szCs w:val="19"/>
                <w:lang w:val="de-CH"/>
              </w:rPr>
              <w:t>schaffen Kanton und Gemeinden günstige Rahmenbedingungen für eine leistungsfähige, diversifizierte, innovative und territorial dezentralisierte Wirtschaft. Sie wahren die Interessen der lokalen Wirtschaft und fördern kurze Wertschöpfungsketten.</w:t>
            </w:r>
          </w:p>
          <w:p w14:paraId="2B57BCBF" w14:textId="77777777" w:rsidR="0021645F" w:rsidRPr="003136C5" w:rsidRDefault="0021645F" w:rsidP="0021645F">
            <w:pPr>
              <w:spacing w:before="40" w:line="252" w:lineRule="auto"/>
              <w:jc w:val="both"/>
              <w:rPr>
                <w:iCs/>
                <w:sz w:val="19"/>
                <w:szCs w:val="19"/>
                <w:lang w:val="de-CH"/>
              </w:rPr>
            </w:pPr>
            <w:r w:rsidRPr="003136C5">
              <w:rPr>
                <w:sz w:val="19"/>
                <w:szCs w:val="19"/>
                <w:vertAlign w:val="superscript"/>
                <w:lang w:val="de-CH"/>
              </w:rPr>
              <w:t>2</w:t>
            </w:r>
            <w:r w:rsidRPr="003136C5">
              <w:rPr>
                <w:sz w:val="19"/>
                <w:szCs w:val="19"/>
                <w:lang w:val="de-CH"/>
              </w:rPr>
              <w:t> </w:t>
            </w:r>
            <w:r w:rsidRPr="003136C5">
              <w:rPr>
                <w:iCs/>
                <w:sz w:val="19"/>
                <w:szCs w:val="19"/>
                <w:lang w:val="de-CH"/>
              </w:rPr>
              <w:t>Der Kanton trifft Massnahmen für eine ausgeglichene konjunkturelle Entwicklung, insbesondere um Arbeitslosigkeit zu verhindern und zu bekämpfen.</w:t>
            </w:r>
          </w:p>
          <w:p w14:paraId="5FF0A767" w14:textId="77777777" w:rsidR="0021645F" w:rsidRPr="003136C5" w:rsidRDefault="0021645F" w:rsidP="0021645F">
            <w:pPr>
              <w:spacing w:before="40" w:line="252" w:lineRule="auto"/>
              <w:jc w:val="both"/>
              <w:rPr>
                <w:iCs/>
                <w:sz w:val="19"/>
                <w:szCs w:val="19"/>
                <w:lang w:val="de-CH"/>
              </w:rPr>
            </w:pPr>
            <w:r w:rsidRPr="003136C5">
              <w:rPr>
                <w:sz w:val="19"/>
                <w:szCs w:val="19"/>
                <w:vertAlign w:val="superscript"/>
                <w:lang w:val="de-CH"/>
              </w:rPr>
              <w:t>3</w:t>
            </w:r>
            <w:r w:rsidRPr="003136C5">
              <w:rPr>
                <w:sz w:val="19"/>
                <w:szCs w:val="19"/>
                <w:lang w:val="de-CH"/>
              </w:rPr>
              <w:t> </w:t>
            </w:r>
            <w:r w:rsidRPr="003136C5">
              <w:rPr>
                <w:iCs/>
                <w:sz w:val="19"/>
                <w:szCs w:val="19"/>
                <w:lang w:val="de-CH"/>
              </w:rPr>
              <w:t>Er fördert und unterstützt im Rahmen seiner finanziellen Möglichkeiten alle Tätigkeitsbereiche und alle Wirtschaftszweige, die für den Kanton von Interesse sind.</w:t>
            </w:r>
          </w:p>
          <w:p w14:paraId="2E530737" w14:textId="77777777" w:rsidR="0021645F" w:rsidRPr="003136C5" w:rsidRDefault="0021645F" w:rsidP="0021645F">
            <w:pPr>
              <w:spacing w:before="40" w:line="252" w:lineRule="auto"/>
              <w:jc w:val="both"/>
              <w:rPr>
                <w:iCs/>
                <w:sz w:val="19"/>
                <w:szCs w:val="19"/>
                <w:lang w:val="de-CH"/>
              </w:rPr>
            </w:pPr>
            <w:r w:rsidRPr="003136C5">
              <w:rPr>
                <w:sz w:val="19"/>
                <w:szCs w:val="19"/>
                <w:vertAlign w:val="superscript"/>
              </w:rPr>
              <w:t>4</w:t>
            </w:r>
            <w:r w:rsidRPr="003136C5">
              <w:rPr>
                <w:sz w:val="19"/>
                <w:szCs w:val="19"/>
              </w:rPr>
              <w:t> </w:t>
            </w:r>
            <w:r w:rsidRPr="003136C5">
              <w:rPr>
                <w:iCs/>
                <w:sz w:val="19"/>
                <w:szCs w:val="19"/>
                <w:lang w:val="de-CH"/>
              </w:rPr>
              <w:t>Er fördert die Promotion des Wallis als innovativer, authentischer und nachhaltiger Kanton, um sein Image als attraktiver Ort zum Leben, zum Arbeiten und für die Freizeit zu stärken.</w:t>
            </w:r>
          </w:p>
          <w:p w14:paraId="6FD0A4ED" w14:textId="77777777" w:rsidR="0021645F" w:rsidRPr="003136C5" w:rsidRDefault="0021645F" w:rsidP="0021645F">
            <w:pPr>
              <w:spacing w:before="40" w:line="252" w:lineRule="auto"/>
              <w:jc w:val="both"/>
              <w:rPr>
                <w:rFonts w:cs="Arial"/>
                <w:color w:val="404040" w:themeColor="text1" w:themeTint="BF"/>
                <w:sz w:val="19"/>
                <w:szCs w:val="19"/>
              </w:rPr>
            </w:pPr>
          </w:p>
        </w:tc>
        <w:tc>
          <w:tcPr>
            <w:tcW w:w="7530" w:type="dxa"/>
            <w:tcBorders>
              <w:left w:val="double" w:sz="4" w:space="0" w:color="767171" w:themeColor="background2" w:themeShade="80"/>
            </w:tcBorders>
            <w:shd w:val="clear" w:color="auto" w:fill="auto"/>
          </w:tcPr>
          <w:p w14:paraId="26D1978A" w14:textId="77777777" w:rsidR="0021645F" w:rsidRPr="003136C5" w:rsidRDefault="0021645F" w:rsidP="0021645F">
            <w:pPr>
              <w:spacing w:before="40" w:line="252" w:lineRule="auto"/>
              <w:jc w:val="both"/>
              <w:rPr>
                <w:b/>
                <w:sz w:val="19"/>
                <w:szCs w:val="19"/>
              </w:rPr>
            </w:pPr>
            <w:r w:rsidRPr="003136C5">
              <w:rPr>
                <w:b/>
                <w:sz w:val="19"/>
                <w:szCs w:val="19"/>
              </w:rPr>
              <w:t>Art. 176 Politique et promotion économique</w:t>
            </w:r>
          </w:p>
          <w:p w14:paraId="51AF587B" w14:textId="77777777" w:rsidR="0021645F" w:rsidRPr="003136C5" w:rsidRDefault="0021645F" w:rsidP="0021645F">
            <w:pPr>
              <w:spacing w:before="40" w:line="252" w:lineRule="auto"/>
              <w:jc w:val="both"/>
              <w:rPr>
                <w:sz w:val="19"/>
                <w:szCs w:val="19"/>
              </w:rPr>
            </w:pPr>
            <w:r w:rsidRPr="003136C5">
              <w:rPr>
                <w:sz w:val="19"/>
                <w:szCs w:val="19"/>
                <w:vertAlign w:val="superscript"/>
              </w:rPr>
              <w:t>1</w:t>
            </w:r>
            <w:r w:rsidRPr="003136C5">
              <w:rPr>
                <w:sz w:val="19"/>
                <w:szCs w:val="19"/>
              </w:rPr>
              <w:t xml:space="preserve"> Dans le respect de la liberté économique, l’État et les communes créent les conditions-cadres favorables à une économie performante, diversifiée, innovante et territorialement décentralisée. Ils veillent aux intérêts de l’économie locale et favorisent les circuits courts. </w:t>
            </w:r>
          </w:p>
          <w:p w14:paraId="4EE24E3C" w14:textId="599E6756" w:rsidR="0021645F" w:rsidRPr="003136C5" w:rsidRDefault="0021645F" w:rsidP="0021645F">
            <w:pPr>
              <w:spacing w:before="40" w:line="252" w:lineRule="auto"/>
              <w:jc w:val="both"/>
              <w:rPr>
                <w:sz w:val="19"/>
                <w:szCs w:val="19"/>
              </w:rPr>
            </w:pPr>
            <w:r w:rsidRPr="003136C5">
              <w:rPr>
                <w:sz w:val="19"/>
                <w:szCs w:val="19"/>
                <w:vertAlign w:val="superscript"/>
              </w:rPr>
              <w:t>2</w:t>
            </w:r>
            <w:r w:rsidRPr="003136C5">
              <w:rPr>
                <w:sz w:val="19"/>
                <w:szCs w:val="19"/>
              </w:rPr>
              <w:t> L’État prend des mesures pour assurer une évolution régulière de la conjoncture, en particulier</w:t>
            </w:r>
            <w:r w:rsidR="00AF5679">
              <w:rPr>
                <w:sz w:val="19"/>
                <w:szCs w:val="19"/>
              </w:rPr>
              <w:t xml:space="preserve"> </w:t>
            </w:r>
            <w:r w:rsidR="00AF5679" w:rsidRPr="00AF5679">
              <w:rPr>
                <w:color w:val="FF0000"/>
                <w:sz w:val="19"/>
                <w:szCs w:val="19"/>
                <w:u w:val="single"/>
              </w:rPr>
              <w:t>pour</w:t>
            </w:r>
            <w:r w:rsidRPr="00AF5679">
              <w:rPr>
                <w:strike/>
                <w:color w:val="FF0000"/>
                <w:sz w:val="19"/>
                <w:szCs w:val="19"/>
              </w:rPr>
              <w:t>, de</w:t>
            </w:r>
            <w:r w:rsidRPr="003136C5">
              <w:rPr>
                <w:sz w:val="19"/>
                <w:szCs w:val="19"/>
              </w:rPr>
              <w:t xml:space="preserve"> prévenir et combattre le chômage.</w:t>
            </w:r>
          </w:p>
          <w:p w14:paraId="5AE02EAF" w14:textId="48DE379A" w:rsidR="0021645F" w:rsidRPr="003136C5" w:rsidRDefault="0021645F" w:rsidP="0021645F">
            <w:pPr>
              <w:spacing w:before="40" w:line="252" w:lineRule="auto"/>
              <w:jc w:val="both"/>
              <w:rPr>
                <w:sz w:val="19"/>
                <w:szCs w:val="19"/>
              </w:rPr>
            </w:pPr>
            <w:r w:rsidRPr="003136C5">
              <w:rPr>
                <w:sz w:val="19"/>
                <w:szCs w:val="19"/>
                <w:vertAlign w:val="superscript"/>
              </w:rPr>
              <w:t>3</w:t>
            </w:r>
            <w:r w:rsidRPr="003136C5">
              <w:rPr>
                <w:sz w:val="19"/>
                <w:szCs w:val="19"/>
              </w:rPr>
              <w:t xml:space="preserve"> Il encourage et soutient dans la mesure de ses ressources financières tous les secteurs d’activité et toutes les branches de l’économie intéressant le </w:t>
            </w:r>
            <w:r w:rsidR="00EB3DAC">
              <w:rPr>
                <w:color w:val="FF0000"/>
                <w:sz w:val="19"/>
                <w:szCs w:val="19"/>
                <w:u w:val="single"/>
              </w:rPr>
              <w:t>C</w:t>
            </w:r>
            <w:r w:rsidRPr="003136C5">
              <w:rPr>
                <w:sz w:val="19"/>
                <w:szCs w:val="19"/>
              </w:rPr>
              <w:t>anton.</w:t>
            </w:r>
          </w:p>
          <w:p w14:paraId="656BD613" w14:textId="02A4D1AB" w:rsidR="0021645F" w:rsidRPr="003136C5" w:rsidRDefault="0021645F" w:rsidP="0021645F">
            <w:pPr>
              <w:spacing w:before="40" w:line="252" w:lineRule="auto"/>
              <w:jc w:val="both"/>
              <w:rPr>
                <w:sz w:val="19"/>
                <w:szCs w:val="19"/>
              </w:rPr>
            </w:pPr>
            <w:r w:rsidRPr="003136C5">
              <w:rPr>
                <w:sz w:val="19"/>
                <w:szCs w:val="19"/>
                <w:vertAlign w:val="superscript"/>
              </w:rPr>
              <w:t>4</w:t>
            </w:r>
            <w:r w:rsidRPr="003136C5">
              <w:rPr>
                <w:sz w:val="19"/>
                <w:szCs w:val="19"/>
              </w:rPr>
              <w:t xml:space="preserve"> Il favorise la promotion du Valais en tant que </w:t>
            </w:r>
            <w:r w:rsidR="00EB3DAC" w:rsidRPr="00EB3DAC">
              <w:rPr>
                <w:sz w:val="19"/>
                <w:szCs w:val="19"/>
              </w:rPr>
              <w:t>c</w:t>
            </w:r>
            <w:r w:rsidRPr="003136C5">
              <w:rPr>
                <w:sz w:val="19"/>
                <w:szCs w:val="19"/>
              </w:rPr>
              <w:t>anton innovant, authentique et durable afin de renforcer son image de lieu de vie, de travail et de loisirs attractifs.</w:t>
            </w:r>
          </w:p>
          <w:p w14:paraId="325413F5" w14:textId="77777777" w:rsidR="0021645F" w:rsidRPr="003136C5" w:rsidRDefault="0021645F" w:rsidP="0021645F">
            <w:pPr>
              <w:widowControl w:val="0"/>
              <w:pBdr>
                <w:between w:val="nil"/>
              </w:pBdr>
              <w:spacing w:before="40" w:line="252" w:lineRule="auto"/>
              <w:jc w:val="both"/>
              <w:rPr>
                <w:i/>
                <w:sz w:val="19"/>
                <w:szCs w:val="19"/>
              </w:rPr>
            </w:pPr>
          </w:p>
        </w:tc>
      </w:tr>
      <w:tr w:rsidR="0021645F" w:rsidRPr="003136C5" w14:paraId="0EDB8C8E" w14:textId="77777777" w:rsidTr="0037282D">
        <w:tc>
          <w:tcPr>
            <w:tcW w:w="539" w:type="dxa"/>
            <w:shd w:val="clear" w:color="auto" w:fill="F2F2F2" w:themeFill="background1" w:themeFillShade="F2"/>
            <w:vAlign w:val="center"/>
          </w:tcPr>
          <w:p w14:paraId="52CA2F4D" w14:textId="01F9F1D8" w:rsidR="0021645F" w:rsidRPr="003136C5" w:rsidRDefault="0021645F" w:rsidP="0021645F">
            <w:pPr>
              <w:spacing w:before="40" w:line="252" w:lineRule="auto"/>
              <w:jc w:val="center"/>
              <w:rPr>
                <w:rFonts w:cs="Arial"/>
                <w:b/>
                <w:sz w:val="20"/>
                <w:szCs w:val="19"/>
              </w:rPr>
            </w:pPr>
            <w:r w:rsidRPr="003136C5">
              <w:rPr>
                <w:rFonts w:cs="Arial"/>
                <w:b/>
                <w:sz w:val="20"/>
                <w:szCs w:val="19"/>
              </w:rPr>
              <w:t>4</w:t>
            </w:r>
          </w:p>
        </w:tc>
        <w:tc>
          <w:tcPr>
            <w:tcW w:w="7529" w:type="dxa"/>
            <w:tcBorders>
              <w:right w:val="double" w:sz="4" w:space="0" w:color="767171" w:themeColor="background2" w:themeShade="80"/>
            </w:tcBorders>
            <w:shd w:val="clear" w:color="auto" w:fill="auto"/>
          </w:tcPr>
          <w:p w14:paraId="424898EE" w14:textId="77777777" w:rsidR="0021645F" w:rsidRPr="003136C5" w:rsidRDefault="0021645F" w:rsidP="0021645F">
            <w:pPr>
              <w:spacing w:before="40" w:line="252" w:lineRule="auto"/>
              <w:jc w:val="both"/>
              <w:rPr>
                <w:b/>
                <w:sz w:val="19"/>
                <w:szCs w:val="19"/>
                <w:lang w:val="de-CH"/>
              </w:rPr>
            </w:pPr>
            <w:r w:rsidRPr="003136C5">
              <w:rPr>
                <w:b/>
                <w:sz w:val="19"/>
                <w:szCs w:val="19"/>
                <w:lang w:val="de-CH"/>
              </w:rPr>
              <w:t>Art. 178 Beschäftigung und Arbeitsbedingungen</w:t>
            </w:r>
          </w:p>
          <w:p w14:paraId="761FB507" w14:textId="77777777" w:rsidR="0021645F" w:rsidRPr="003136C5" w:rsidRDefault="0021645F" w:rsidP="0021645F">
            <w:pPr>
              <w:spacing w:before="40" w:line="252" w:lineRule="auto"/>
              <w:jc w:val="both"/>
              <w:rPr>
                <w:rFonts w:cs="Arial"/>
                <w:sz w:val="19"/>
                <w:szCs w:val="19"/>
                <w:lang w:val="de-CH"/>
              </w:rPr>
            </w:pPr>
            <w:r w:rsidRPr="003136C5">
              <w:rPr>
                <w:rFonts w:cs="Arial"/>
                <w:sz w:val="19"/>
                <w:szCs w:val="19"/>
                <w:vertAlign w:val="superscript"/>
                <w:lang w:val="de-CH"/>
              </w:rPr>
              <w:t>1</w:t>
            </w:r>
            <w:r w:rsidRPr="003136C5">
              <w:rPr>
                <w:rFonts w:cs="Arial"/>
                <w:sz w:val="19"/>
                <w:szCs w:val="19"/>
                <w:lang w:val="de-CH"/>
              </w:rPr>
              <w:t> </w:t>
            </w:r>
            <w:r w:rsidRPr="003136C5">
              <w:rPr>
                <w:rFonts w:cs="Arial"/>
                <w:iCs/>
                <w:sz w:val="19"/>
                <w:szCs w:val="19"/>
                <w:lang w:val="de-CH"/>
              </w:rPr>
              <w:t>Kanton und Gemeinden fördern die wirtschaftlichen Aktivitäten, um Arbeitsplätze zu erhalten und zu schaffen</w:t>
            </w:r>
            <w:r w:rsidRPr="003136C5">
              <w:rPr>
                <w:rFonts w:cs="Arial"/>
                <w:sz w:val="19"/>
                <w:szCs w:val="19"/>
                <w:lang w:val="de-CH"/>
              </w:rPr>
              <w:t>.</w:t>
            </w:r>
          </w:p>
          <w:p w14:paraId="3970D431" w14:textId="77777777" w:rsidR="0021645F" w:rsidRPr="003136C5" w:rsidRDefault="0021645F" w:rsidP="0021645F">
            <w:pPr>
              <w:spacing w:before="40" w:line="252" w:lineRule="auto"/>
              <w:jc w:val="both"/>
              <w:rPr>
                <w:rFonts w:cs="Arial"/>
                <w:iCs/>
                <w:sz w:val="19"/>
                <w:szCs w:val="19"/>
                <w:lang w:val="de-CH"/>
              </w:rPr>
            </w:pPr>
            <w:r w:rsidRPr="003136C5">
              <w:rPr>
                <w:rFonts w:cs="Arial"/>
                <w:sz w:val="19"/>
                <w:szCs w:val="19"/>
                <w:vertAlign w:val="superscript"/>
                <w:lang w:val="de-CH"/>
              </w:rPr>
              <w:t>2</w:t>
            </w:r>
            <w:r w:rsidRPr="003136C5">
              <w:rPr>
                <w:rFonts w:cs="Arial"/>
                <w:sz w:val="19"/>
                <w:szCs w:val="19"/>
                <w:lang w:val="de-CH"/>
              </w:rPr>
              <w:t> </w:t>
            </w:r>
            <w:r w:rsidRPr="003136C5">
              <w:rPr>
                <w:rFonts w:cs="Arial"/>
                <w:iCs/>
                <w:sz w:val="19"/>
                <w:szCs w:val="19"/>
                <w:lang w:val="de-CH"/>
              </w:rPr>
              <w:t>Sie unterstützen Umschulungs-, Fortbildungs- und berufliche Wiedereingliederungsmassnahmen.</w:t>
            </w:r>
          </w:p>
          <w:p w14:paraId="38891F03" w14:textId="77777777" w:rsidR="0021645F" w:rsidRPr="003136C5" w:rsidRDefault="0021645F" w:rsidP="0021645F">
            <w:pPr>
              <w:spacing w:before="40" w:line="252" w:lineRule="auto"/>
              <w:jc w:val="both"/>
              <w:rPr>
                <w:iCs/>
                <w:sz w:val="19"/>
                <w:szCs w:val="19"/>
                <w:lang w:val="de-CH"/>
              </w:rPr>
            </w:pPr>
            <w:r w:rsidRPr="003136C5">
              <w:rPr>
                <w:sz w:val="19"/>
                <w:szCs w:val="19"/>
                <w:vertAlign w:val="superscript"/>
                <w:lang w:val="de-CH"/>
              </w:rPr>
              <w:lastRenderedPageBreak/>
              <w:t>3</w:t>
            </w:r>
            <w:r w:rsidRPr="003136C5">
              <w:rPr>
                <w:sz w:val="19"/>
                <w:szCs w:val="19"/>
                <w:lang w:val="de-CH"/>
              </w:rPr>
              <w:t> </w:t>
            </w:r>
            <w:r w:rsidRPr="003136C5">
              <w:rPr>
                <w:iCs/>
                <w:sz w:val="19"/>
                <w:szCs w:val="19"/>
                <w:lang w:val="de-CH"/>
              </w:rPr>
              <w:t>Der Kanton kämpft gegen prekäre Arbeitsbedingungen.</w:t>
            </w:r>
          </w:p>
          <w:p w14:paraId="7F778D4E" w14:textId="77777777" w:rsidR="0021645F" w:rsidRPr="003136C5" w:rsidRDefault="0021645F" w:rsidP="0021645F">
            <w:pPr>
              <w:spacing w:before="40" w:line="252" w:lineRule="auto"/>
              <w:jc w:val="both"/>
              <w:rPr>
                <w:sz w:val="19"/>
                <w:szCs w:val="19"/>
                <w:lang w:val="de-CH"/>
              </w:rPr>
            </w:pPr>
            <w:r w:rsidRPr="003136C5">
              <w:rPr>
                <w:sz w:val="19"/>
                <w:szCs w:val="19"/>
                <w:vertAlign w:val="superscript"/>
                <w:lang w:val="de-CH"/>
              </w:rPr>
              <w:t>4</w:t>
            </w:r>
            <w:r w:rsidRPr="003136C5">
              <w:rPr>
                <w:sz w:val="19"/>
                <w:szCs w:val="19"/>
                <w:lang w:val="de-CH"/>
              </w:rPr>
              <w:t> Er überwacht den Schutz der physischen und psychischen Gesundheit am Arbeitsplatz.</w:t>
            </w:r>
          </w:p>
          <w:p w14:paraId="31858187" w14:textId="28D8F021" w:rsidR="003E2582" w:rsidRPr="003136C5" w:rsidRDefault="003E2582" w:rsidP="0021645F">
            <w:pPr>
              <w:spacing w:before="40" w:line="252" w:lineRule="auto"/>
              <w:jc w:val="both"/>
              <w:rPr>
                <w:rFonts w:cs="Arial"/>
                <w:color w:val="404040" w:themeColor="text1" w:themeTint="BF"/>
                <w:sz w:val="19"/>
                <w:szCs w:val="19"/>
              </w:rPr>
            </w:pPr>
          </w:p>
        </w:tc>
        <w:tc>
          <w:tcPr>
            <w:tcW w:w="7530" w:type="dxa"/>
            <w:tcBorders>
              <w:left w:val="double" w:sz="4" w:space="0" w:color="767171" w:themeColor="background2" w:themeShade="80"/>
            </w:tcBorders>
            <w:shd w:val="clear" w:color="auto" w:fill="auto"/>
          </w:tcPr>
          <w:p w14:paraId="2E61ED17" w14:textId="77777777" w:rsidR="0021645F" w:rsidRPr="003136C5" w:rsidRDefault="0021645F" w:rsidP="0021645F">
            <w:pPr>
              <w:spacing w:before="40" w:line="252" w:lineRule="auto"/>
              <w:jc w:val="both"/>
              <w:rPr>
                <w:b/>
                <w:sz w:val="19"/>
                <w:szCs w:val="19"/>
              </w:rPr>
            </w:pPr>
            <w:r w:rsidRPr="003136C5">
              <w:rPr>
                <w:b/>
                <w:sz w:val="19"/>
                <w:szCs w:val="19"/>
              </w:rPr>
              <w:lastRenderedPageBreak/>
              <w:t>Art. 178 Emploi et conditions de travail</w:t>
            </w:r>
          </w:p>
          <w:p w14:paraId="7DD15156" w14:textId="77777777" w:rsidR="0021645F" w:rsidRPr="003136C5" w:rsidRDefault="0021645F" w:rsidP="0021645F">
            <w:pPr>
              <w:spacing w:before="40" w:line="252" w:lineRule="auto"/>
              <w:jc w:val="both"/>
              <w:rPr>
                <w:sz w:val="19"/>
                <w:szCs w:val="19"/>
              </w:rPr>
            </w:pPr>
            <w:r w:rsidRPr="003136C5">
              <w:rPr>
                <w:sz w:val="19"/>
                <w:szCs w:val="19"/>
                <w:vertAlign w:val="superscript"/>
              </w:rPr>
              <w:t>1</w:t>
            </w:r>
            <w:r w:rsidRPr="003136C5">
              <w:rPr>
                <w:sz w:val="19"/>
                <w:szCs w:val="19"/>
              </w:rPr>
              <w:t> L’</w:t>
            </w:r>
            <w:r w:rsidRPr="003136C5">
              <w:rPr>
                <w:rFonts w:cs="Arial"/>
                <w:sz w:val="19"/>
                <w:szCs w:val="19"/>
              </w:rPr>
              <w:t>É</w:t>
            </w:r>
            <w:r w:rsidRPr="003136C5">
              <w:rPr>
                <w:sz w:val="19"/>
                <w:szCs w:val="19"/>
              </w:rPr>
              <w:t>tat et les communes encouragent l’activité économique afin de préserver et créer des emplois.</w:t>
            </w:r>
          </w:p>
          <w:p w14:paraId="622A431B" w14:textId="77777777" w:rsidR="0021645F" w:rsidRPr="003136C5" w:rsidRDefault="0021645F" w:rsidP="0021645F">
            <w:pPr>
              <w:spacing w:before="40" w:line="252" w:lineRule="auto"/>
              <w:jc w:val="both"/>
              <w:rPr>
                <w:sz w:val="19"/>
                <w:szCs w:val="19"/>
              </w:rPr>
            </w:pPr>
            <w:r w:rsidRPr="003136C5">
              <w:rPr>
                <w:sz w:val="19"/>
                <w:szCs w:val="19"/>
                <w:vertAlign w:val="superscript"/>
              </w:rPr>
              <w:t>2</w:t>
            </w:r>
            <w:r w:rsidRPr="003136C5">
              <w:rPr>
                <w:sz w:val="19"/>
                <w:szCs w:val="19"/>
              </w:rPr>
              <w:t> Ils soutiennent les mesures de reconversion, de perfectionnement et de réinsertion professionnelle.</w:t>
            </w:r>
          </w:p>
          <w:p w14:paraId="0A5D4E2F" w14:textId="77777777" w:rsidR="0021645F" w:rsidRPr="003136C5" w:rsidRDefault="0021645F" w:rsidP="0021645F">
            <w:pPr>
              <w:spacing w:before="40" w:line="252" w:lineRule="auto"/>
              <w:jc w:val="both"/>
              <w:rPr>
                <w:sz w:val="19"/>
                <w:szCs w:val="19"/>
              </w:rPr>
            </w:pPr>
            <w:r w:rsidRPr="003136C5">
              <w:rPr>
                <w:sz w:val="19"/>
                <w:szCs w:val="19"/>
                <w:vertAlign w:val="superscript"/>
              </w:rPr>
              <w:lastRenderedPageBreak/>
              <w:t>3</w:t>
            </w:r>
            <w:r w:rsidRPr="003136C5">
              <w:rPr>
                <w:sz w:val="19"/>
                <w:szCs w:val="19"/>
              </w:rPr>
              <w:t> L’État lutte contre les conditions de travail précaires.</w:t>
            </w:r>
          </w:p>
          <w:p w14:paraId="388D1FB7" w14:textId="77777777" w:rsidR="0021645F" w:rsidRPr="003136C5" w:rsidRDefault="0021645F" w:rsidP="0021645F">
            <w:pPr>
              <w:spacing w:before="40" w:line="252" w:lineRule="auto"/>
              <w:jc w:val="both"/>
              <w:rPr>
                <w:sz w:val="19"/>
                <w:szCs w:val="19"/>
              </w:rPr>
            </w:pPr>
            <w:r w:rsidRPr="003136C5">
              <w:rPr>
                <w:sz w:val="19"/>
                <w:szCs w:val="19"/>
                <w:vertAlign w:val="superscript"/>
              </w:rPr>
              <w:t>4</w:t>
            </w:r>
            <w:r w:rsidRPr="003136C5">
              <w:rPr>
                <w:sz w:val="19"/>
                <w:szCs w:val="19"/>
              </w:rPr>
              <w:t> Il veille à la protection de la santé physique et mentale sur le lieu de travail.</w:t>
            </w:r>
          </w:p>
          <w:p w14:paraId="69C6E8BD" w14:textId="77777777" w:rsidR="0021645F" w:rsidRPr="003136C5" w:rsidRDefault="0021645F" w:rsidP="0021645F">
            <w:pPr>
              <w:widowControl w:val="0"/>
              <w:pBdr>
                <w:between w:val="nil"/>
              </w:pBdr>
              <w:spacing w:before="40" w:line="252" w:lineRule="auto"/>
              <w:jc w:val="both"/>
              <w:rPr>
                <w:i/>
                <w:sz w:val="19"/>
                <w:szCs w:val="19"/>
              </w:rPr>
            </w:pPr>
          </w:p>
        </w:tc>
      </w:tr>
      <w:tr w:rsidR="0021645F" w:rsidRPr="003136C5" w14:paraId="1CA95B97" w14:textId="77777777" w:rsidTr="0037282D">
        <w:tc>
          <w:tcPr>
            <w:tcW w:w="539" w:type="dxa"/>
            <w:shd w:val="clear" w:color="auto" w:fill="F2F2F2" w:themeFill="background1" w:themeFillShade="F2"/>
            <w:vAlign w:val="center"/>
          </w:tcPr>
          <w:p w14:paraId="07C09AF3" w14:textId="385E5C79" w:rsidR="0021645F" w:rsidRPr="003136C5" w:rsidRDefault="0021645F" w:rsidP="0021645F">
            <w:pPr>
              <w:spacing w:before="40" w:line="252" w:lineRule="auto"/>
              <w:jc w:val="center"/>
              <w:rPr>
                <w:rFonts w:cs="Arial"/>
                <w:b/>
                <w:sz w:val="20"/>
                <w:szCs w:val="19"/>
              </w:rPr>
            </w:pPr>
            <w:r w:rsidRPr="003136C5">
              <w:rPr>
                <w:rFonts w:cs="Arial"/>
                <w:b/>
                <w:sz w:val="20"/>
                <w:szCs w:val="19"/>
              </w:rPr>
              <w:lastRenderedPageBreak/>
              <w:t>5</w:t>
            </w:r>
          </w:p>
        </w:tc>
        <w:tc>
          <w:tcPr>
            <w:tcW w:w="7529" w:type="dxa"/>
            <w:tcBorders>
              <w:right w:val="double" w:sz="4" w:space="0" w:color="767171" w:themeColor="background2" w:themeShade="80"/>
            </w:tcBorders>
            <w:shd w:val="clear" w:color="auto" w:fill="auto"/>
          </w:tcPr>
          <w:p w14:paraId="2874D3A9" w14:textId="77777777" w:rsidR="0021645F" w:rsidRPr="003136C5" w:rsidRDefault="0021645F" w:rsidP="0021645F">
            <w:pPr>
              <w:spacing w:before="40" w:line="252" w:lineRule="auto"/>
              <w:jc w:val="both"/>
              <w:rPr>
                <w:rFonts w:cs="Arial"/>
                <w:b/>
                <w:sz w:val="19"/>
                <w:szCs w:val="19"/>
                <w:lang w:val="de-CH"/>
              </w:rPr>
            </w:pPr>
            <w:r w:rsidRPr="003136C5">
              <w:rPr>
                <w:rFonts w:cs="Arial"/>
                <w:b/>
                <w:sz w:val="19"/>
                <w:szCs w:val="19"/>
                <w:lang w:val="de-CH"/>
              </w:rPr>
              <w:t>Art. 175a Produktion und Konsum</w:t>
            </w:r>
          </w:p>
          <w:p w14:paraId="24E8CAA5" w14:textId="77777777" w:rsidR="0021645F" w:rsidRPr="003136C5" w:rsidRDefault="0021645F" w:rsidP="0021645F">
            <w:pPr>
              <w:spacing w:before="40" w:line="252" w:lineRule="auto"/>
              <w:jc w:val="both"/>
              <w:rPr>
                <w:rFonts w:cs="Arial"/>
                <w:iCs/>
                <w:sz w:val="19"/>
                <w:szCs w:val="19"/>
                <w:lang w:val="de-CH"/>
              </w:rPr>
            </w:pPr>
            <w:r w:rsidRPr="003136C5">
              <w:rPr>
                <w:rFonts w:cs="Arial"/>
                <w:iCs/>
                <w:sz w:val="19"/>
                <w:szCs w:val="19"/>
                <w:lang w:val="de-CH"/>
              </w:rPr>
              <w:t>Der Kanton fördert nachhaltige und verantwortungsvolle Produktions- und Konsumformen.</w:t>
            </w:r>
          </w:p>
          <w:p w14:paraId="0305172D" w14:textId="313D0799" w:rsidR="00AF5679" w:rsidRPr="003136C5" w:rsidRDefault="00AF5679" w:rsidP="0021645F">
            <w:pPr>
              <w:spacing w:before="40" w:line="252" w:lineRule="auto"/>
              <w:jc w:val="both"/>
              <w:rPr>
                <w:rFonts w:cs="Arial"/>
                <w:color w:val="404040" w:themeColor="text1" w:themeTint="BF"/>
                <w:sz w:val="19"/>
                <w:szCs w:val="19"/>
              </w:rPr>
            </w:pPr>
          </w:p>
        </w:tc>
        <w:tc>
          <w:tcPr>
            <w:tcW w:w="7530" w:type="dxa"/>
            <w:tcBorders>
              <w:left w:val="double" w:sz="4" w:space="0" w:color="767171" w:themeColor="background2" w:themeShade="80"/>
            </w:tcBorders>
            <w:shd w:val="clear" w:color="auto" w:fill="auto"/>
          </w:tcPr>
          <w:p w14:paraId="768653A0" w14:textId="77777777" w:rsidR="0021645F" w:rsidRPr="003136C5" w:rsidRDefault="0021645F" w:rsidP="0021645F">
            <w:pPr>
              <w:spacing w:before="40" w:line="252" w:lineRule="auto"/>
              <w:jc w:val="both"/>
              <w:rPr>
                <w:rFonts w:cs="Arial"/>
                <w:b/>
                <w:sz w:val="19"/>
                <w:szCs w:val="19"/>
              </w:rPr>
            </w:pPr>
            <w:r w:rsidRPr="003136C5">
              <w:rPr>
                <w:rFonts w:cs="Arial"/>
                <w:b/>
                <w:sz w:val="19"/>
                <w:szCs w:val="19"/>
              </w:rPr>
              <w:t>Art. 175a Production et consommation</w:t>
            </w:r>
          </w:p>
          <w:p w14:paraId="7FE5E237" w14:textId="77777777" w:rsidR="0021645F" w:rsidRPr="003136C5" w:rsidRDefault="0021645F" w:rsidP="0021645F">
            <w:pPr>
              <w:spacing w:before="40" w:line="252" w:lineRule="auto"/>
              <w:jc w:val="both"/>
              <w:rPr>
                <w:rFonts w:cs="Arial"/>
                <w:iCs/>
                <w:sz w:val="19"/>
                <w:szCs w:val="19"/>
              </w:rPr>
            </w:pPr>
            <w:r w:rsidRPr="003136C5">
              <w:rPr>
                <w:rFonts w:cs="Arial"/>
                <w:iCs/>
                <w:sz w:val="19"/>
                <w:szCs w:val="19"/>
              </w:rPr>
              <w:t>L’État promeut des modes de production et de consommation durables et responsables.</w:t>
            </w:r>
          </w:p>
          <w:p w14:paraId="7556C3FB" w14:textId="207692AE" w:rsidR="0021645F" w:rsidRPr="003136C5" w:rsidRDefault="0021645F" w:rsidP="0021645F">
            <w:pPr>
              <w:spacing w:before="40" w:line="252" w:lineRule="auto"/>
              <w:jc w:val="both"/>
              <w:rPr>
                <w:b/>
                <w:sz w:val="19"/>
                <w:szCs w:val="19"/>
              </w:rPr>
            </w:pPr>
          </w:p>
        </w:tc>
      </w:tr>
      <w:tr w:rsidR="0021645F" w:rsidRPr="003136C5" w14:paraId="58DE1632" w14:textId="77777777" w:rsidTr="0037282D">
        <w:tc>
          <w:tcPr>
            <w:tcW w:w="539" w:type="dxa"/>
            <w:shd w:val="clear" w:color="auto" w:fill="F2F2F2" w:themeFill="background1" w:themeFillShade="F2"/>
            <w:vAlign w:val="center"/>
          </w:tcPr>
          <w:p w14:paraId="59856A0F" w14:textId="79EA0759" w:rsidR="0021645F" w:rsidRPr="003136C5" w:rsidRDefault="0021645F" w:rsidP="0021645F">
            <w:pPr>
              <w:spacing w:before="40" w:line="252" w:lineRule="auto"/>
              <w:jc w:val="center"/>
              <w:rPr>
                <w:rFonts w:cs="Arial"/>
                <w:b/>
                <w:sz w:val="20"/>
                <w:szCs w:val="19"/>
              </w:rPr>
            </w:pPr>
            <w:r w:rsidRPr="003136C5">
              <w:rPr>
                <w:rFonts w:cs="Arial"/>
                <w:b/>
                <w:sz w:val="20"/>
                <w:szCs w:val="19"/>
              </w:rPr>
              <w:t>4</w:t>
            </w:r>
          </w:p>
        </w:tc>
        <w:tc>
          <w:tcPr>
            <w:tcW w:w="7529" w:type="dxa"/>
            <w:tcBorders>
              <w:right w:val="double" w:sz="4" w:space="0" w:color="767171" w:themeColor="background2" w:themeShade="80"/>
            </w:tcBorders>
            <w:shd w:val="clear" w:color="auto" w:fill="auto"/>
          </w:tcPr>
          <w:p w14:paraId="11B2E407" w14:textId="77777777" w:rsidR="0021645F" w:rsidRPr="003136C5" w:rsidRDefault="0021645F" w:rsidP="0021645F">
            <w:pPr>
              <w:spacing w:before="40" w:line="252" w:lineRule="auto"/>
              <w:jc w:val="both"/>
              <w:rPr>
                <w:b/>
                <w:sz w:val="19"/>
                <w:szCs w:val="19"/>
                <w:lang w:val="de-CH"/>
              </w:rPr>
            </w:pPr>
            <w:r w:rsidRPr="003136C5">
              <w:rPr>
                <w:b/>
                <w:sz w:val="19"/>
                <w:szCs w:val="19"/>
                <w:lang w:val="de-CH"/>
              </w:rPr>
              <w:t xml:space="preserve">Art. 179 Innovation und Forschung </w:t>
            </w:r>
          </w:p>
          <w:p w14:paraId="16E289FB" w14:textId="77777777" w:rsidR="0021645F" w:rsidRPr="003136C5" w:rsidRDefault="0021645F" w:rsidP="0021645F">
            <w:pPr>
              <w:spacing w:before="40" w:line="252" w:lineRule="auto"/>
              <w:jc w:val="both"/>
              <w:rPr>
                <w:iCs/>
                <w:sz w:val="19"/>
                <w:szCs w:val="19"/>
                <w:lang w:val="de-CH"/>
              </w:rPr>
            </w:pPr>
            <w:r w:rsidRPr="003136C5">
              <w:rPr>
                <w:iCs/>
                <w:sz w:val="19"/>
                <w:szCs w:val="19"/>
                <w:vertAlign w:val="superscript"/>
                <w:lang w:val="de-CH"/>
              </w:rPr>
              <w:t>1</w:t>
            </w:r>
            <w:r w:rsidRPr="003136C5">
              <w:rPr>
                <w:iCs/>
                <w:sz w:val="19"/>
                <w:szCs w:val="19"/>
                <w:lang w:val="de-CH"/>
              </w:rPr>
              <w:t> Der Kanton fördert und unterstützt Innovation, Grundlagenforschung, angewandte Forschung und Entwicklung, namentlich in Unternehmen und im Bildungsbereich.</w:t>
            </w:r>
          </w:p>
          <w:p w14:paraId="0BD426D2" w14:textId="77777777" w:rsidR="0021645F" w:rsidRPr="003136C5" w:rsidRDefault="0021645F" w:rsidP="0021645F">
            <w:pPr>
              <w:spacing w:before="40" w:line="252" w:lineRule="auto"/>
              <w:jc w:val="both"/>
              <w:rPr>
                <w:iCs/>
                <w:sz w:val="19"/>
                <w:szCs w:val="19"/>
                <w:lang w:val="de-CH"/>
              </w:rPr>
            </w:pPr>
            <w:r w:rsidRPr="003136C5">
              <w:rPr>
                <w:iCs/>
                <w:sz w:val="19"/>
                <w:szCs w:val="19"/>
                <w:vertAlign w:val="superscript"/>
                <w:lang w:val="de-CH"/>
              </w:rPr>
              <w:t>2</w:t>
            </w:r>
            <w:r w:rsidRPr="003136C5">
              <w:rPr>
                <w:iCs/>
                <w:sz w:val="19"/>
                <w:szCs w:val="19"/>
                <w:lang w:val="de-CH"/>
              </w:rPr>
              <w:t xml:space="preserve"> Er stellt die in seinem Besitz befindlichen Datensätze in einem offenen Format, das deren Wiederverwendung erleichtert, frei zur Verfügung. Das Gesetz kann Ausnahmen vorsehen. </w:t>
            </w:r>
          </w:p>
          <w:p w14:paraId="6E42A626" w14:textId="77777777" w:rsidR="0021645F" w:rsidRPr="003136C5" w:rsidRDefault="0021645F" w:rsidP="0021645F">
            <w:pPr>
              <w:spacing w:before="40" w:line="252" w:lineRule="auto"/>
              <w:jc w:val="both"/>
              <w:rPr>
                <w:rFonts w:cs="Arial"/>
                <w:color w:val="404040" w:themeColor="text1" w:themeTint="BF"/>
                <w:sz w:val="19"/>
                <w:szCs w:val="19"/>
              </w:rPr>
            </w:pPr>
          </w:p>
        </w:tc>
        <w:tc>
          <w:tcPr>
            <w:tcW w:w="7530" w:type="dxa"/>
            <w:tcBorders>
              <w:left w:val="double" w:sz="4" w:space="0" w:color="767171" w:themeColor="background2" w:themeShade="80"/>
            </w:tcBorders>
            <w:shd w:val="clear" w:color="auto" w:fill="auto"/>
          </w:tcPr>
          <w:p w14:paraId="190683A1" w14:textId="77777777" w:rsidR="0021645F" w:rsidRPr="003136C5" w:rsidRDefault="0021645F" w:rsidP="0021645F">
            <w:pPr>
              <w:spacing w:before="40" w:line="252" w:lineRule="auto"/>
              <w:jc w:val="both"/>
              <w:rPr>
                <w:b/>
                <w:sz w:val="19"/>
                <w:szCs w:val="19"/>
              </w:rPr>
            </w:pPr>
            <w:r w:rsidRPr="003136C5">
              <w:rPr>
                <w:b/>
                <w:sz w:val="19"/>
                <w:szCs w:val="19"/>
              </w:rPr>
              <w:t>Art. 179 Innovation et recherche</w:t>
            </w:r>
          </w:p>
          <w:p w14:paraId="29F46A4B" w14:textId="77777777" w:rsidR="0021645F" w:rsidRPr="003136C5" w:rsidRDefault="0021645F" w:rsidP="0021645F">
            <w:pPr>
              <w:spacing w:before="40" w:line="252" w:lineRule="auto"/>
              <w:jc w:val="both"/>
              <w:rPr>
                <w:sz w:val="19"/>
                <w:szCs w:val="19"/>
              </w:rPr>
            </w:pPr>
            <w:r w:rsidRPr="003136C5">
              <w:rPr>
                <w:sz w:val="19"/>
                <w:szCs w:val="19"/>
                <w:vertAlign w:val="superscript"/>
              </w:rPr>
              <w:t>1</w:t>
            </w:r>
            <w:r w:rsidRPr="003136C5">
              <w:rPr>
                <w:sz w:val="19"/>
                <w:szCs w:val="19"/>
              </w:rPr>
              <w:t> L’État encourage et soutient l’innovation, la recherche fondamentale, la recherche appliquée et le développement notamment au sein des entreprises et dans le domaine de la formation.</w:t>
            </w:r>
          </w:p>
          <w:p w14:paraId="209E7892" w14:textId="77777777" w:rsidR="0021645F" w:rsidRPr="003136C5" w:rsidRDefault="0021645F" w:rsidP="0021645F">
            <w:pPr>
              <w:spacing w:before="40" w:line="252" w:lineRule="auto"/>
              <w:jc w:val="both"/>
              <w:rPr>
                <w:sz w:val="19"/>
                <w:szCs w:val="19"/>
              </w:rPr>
            </w:pPr>
            <w:r w:rsidRPr="003136C5">
              <w:rPr>
                <w:sz w:val="19"/>
                <w:szCs w:val="19"/>
                <w:vertAlign w:val="superscript"/>
              </w:rPr>
              <w:t>2</w:t>
            </w:r>
            <w:r w:rsidRPr="003136C5">
              <w:rPr>
                <w:sz w:val="19"/>
                <w:szCs w:val="19"/>
              </w:rPr>
              <w:t xml:space="preserve"> Il met librement à disposition les données en sa possession, dans un format ouvert facilitant leur réutilisation. La loi peut prévoir des exceptions. </w:t>
            </w:r>
          </w:p>
          <w:p w14:paraId="0DED04CE" w14:textId="77777777" w:rsidR="0021645F" w:rsidRPr="003136C5" w:rsidRDefault="0021645F" w:rsidP="0021645F">
            <w:pPr>
              <w:widowControl w:val="0"/>
              <w:pBdr>
                <w:between w:val="nil"/>
              </w:pBdr>
              <w:spacing w:before="40" w:line="252" w:lineRule="auto"/>
              <w:jc w:val="both"/>
              <w:rPr>
                <w:i/>
                <w:sz w:val="19"/>
                <w:szCs w:val="19"/>
              </w:rPr>
            </w:pPr>
          </w:p>
        </w:tc>
      </w:tr>
      <w:tr w:rsidR="0021645F" w:rsidRPr="003136C5" w14:paraId="74A15881" w14:textId="77777777" w:rsidTr="0037282D">
        <w:tc>
          <w:tcPr>
            <w:tcW w:w="539" w:type="dxa"/>
            <w:shd w:val="clear" w:color="auto" w:fill="F2F2F2" w:themeFill="background1" w:themeFillShade="F2"/>
            <w:vAlign w:val="center"/>
          </w:tcPr>
          <w:p w14:paraId="3AA13F5B" w14:textId="1ECA1B11" w:rsidR="0021645F" w:rsidRPr="003136C5" w:rsidRDefault="0021645F" w:rsidP="0021645F">
            <w:pPr>
              <w:spacing w:before="40" w:line="252" w:lineRule="auto"/>
              <w:jc w:val="center"/>
              <w:rPr>
                <w:rFonts w:cs="Arial"/>
                <w:b/>
                <w:sz w:val="20"/>
                <w:szCs w:val="19"/>
              </w:rPr>
            </w:pPr>
            <w:r w:rsidRPr="003136C5">
              <w:rPr>
                <w:rFonts w:cs="Arial"/>
                <w:b/>
                <w:sz w:val="20"/>
                <w:szCs w:val="19"/>
              </w:rPr>
              <w:t>5</w:t>
            </w:r>
          </w:p>
        </w:tc>
        <w:tc>
          <w:tcPr>
            <w:tcW w:w="7529" w:type="dxa"/>
            <w:tcBorders>
              <w:right w:val="double" w:sz="4" w:space="0" w:color="767171" w:themeColor="background2" w:themeShade="80"/>
            </w:tcBorders>
            <w:shd w:val="clear" w:color="auto" w:fill="auto"/>
          </w:tcPr>
          <w:p w14:paraId="7BCC6E55" w14:textId="274A9C09" w:rsidR="0021645F" w:rsidRPr="003136C5" w:rsidRDefault="0021645F" w:rsidP="0021645F">
            <w:pPr>
              <w:spacing w:before="40" w:line="252" w:lineRule="auto"/>
              <w:jc w:val="both"/>
              <w:rPr>
                <w:rFonts w:cs="Arial"/>
                <w:b/>
                <w:sz w:val="19"/>
                <w:szCs w:val="19"/>
                <w:lang w:val="de-CH"/>
              </w:rPr>
            </w:pPr>
            <w:r w:rsidRPr="003136C5">
              <w:rPr>
                <w:rFonts w:cs="Arial"/>
                <w:b/>
                <w:sz w:val="19"/>
                <w:szCs w:val="19"/>
                <w:lang w:val="de-CH"/>
              </w:rPr>
              <w:t xml:space="preserve">Art. 175 </w:t>
            </w:r>
            <w:r w:rsidRPr="00F035AE">
              <w:rPr>
                <w:rFonts w:cs="Arial"/>
                <w:b/>
                <w:color w:val="FF0000"/>
                <w:sz w:val="19"/>
                <w:szCs w:val="19"/>
                <w:u w:val="single"/>
                <w:lang w:val="de-CH"/>
              </w:rPr>
              <w:t>Land</w:t>
            </w:r>
            <w:r w:rsidR="00F035AE" w:rsidRPr="00F035AE">
              <w:rPr>
                <w:rFonts w:cs="Arial"/>
                <w:b/>
                <w:color w:val="FF0000"/>
                <w:sz w:val="19"/>
                <w:szCs w:val="19"/>
                <w:u w:val="single"/>
                <w:lang w:val="de-CH"/>
              </w:rPr>
              <w:t>-</w:t>
            </w:r>
            <w:r w:rsidR="00F035AE" w:rsidRPr="00F035AE">
              <w:rPr>
                <w:rFonts w:cs="Arial"/>
                <w:b/>
                <w:color w:val="FF0000"/>
                <w:sz w:val="19"/>
                <w:szCs w:val="19"/>
                <w:lang w:val="de-CH"/>
              </w:rPr>
              <w:t xml:space="preserve"> </w:t>
            </w:r>
            <w:r w:rsidR="00F035AE" w:rsidRPr="00F035AE">
              <w:rPr>
                <w:rFonts w:cs="Arial"/>
                <w:b/>
                <w:strike/>
                <w:color w:val="FF0000"/>
                <w:sz w:val="19"/>
                <w:szCs w:val="19"/>
                <w:lang w:val="de-CH"/>
              </w:rPr>
              <w:t xml:space="preserve"> </w:t>
            </w:r>
            <w:commentRangeStart w:id="97"/>
            <w:r w:rsidR="00F035AE" w:rsidRPr="00F035AE">
              <w:rPr>
                <w:rFonts w:cs="Arial"/>
                <w:b/>
                <w:strike/>
                <w:color w:val="FF0000"/>
                <w:sz w:val="19"/>
                <w:szCs w:val="19"/>
                <w:lang w:val="de-CH"/>
              </w:rPr>
              <w:t>Landwirtschaft</w:t>
            </w:r>
            <w:r w:rsidRPr="003136C5">
              <w:rPr>
                <w:rFonts w:cs="Arial"/>
                <w:b/>
                <w:sz w:val="19"/>
                <w:szCs w:val="19"/>
                <w:lang w:val="de-CH"/>
              </w:rPr>
              <w:t xml:space="preserve"> </w:t>
            </w:r>
            <w:commentRangeEnd w:id="97"/>
            <w:r w:rsidR="00832941">
              <w:rPr>
                <w:rStyle w:val="Marquedecommentaire"/>
              </w:rPr>
              <w:commentReference w:id="97"/>
            </w:r>
            <w:r w:rsidRPr="003136C5">
              <w:rPr>
                <w:rFonts w:cs="Arial"/>
                <w:b/>
                <w:sz w:val="19"/>
                <w:szCs w:val="19"/>
                <w:lang w:val="de-CH"/>
              </w:rPr>
              <w:t>und Forstwirtschaft</w:t>
            </w:r>
          </w:p>
          <w:p w14:paraId="6CB1A42B" w14:textId="77777777" w:rsidR="0021645F" w:rsidRPr="003136C5" w:rsidRDefault="0021645F" w:rsidP="0021645F">
            <w:pPr>
              <w:spacing w:before="40" w:line="252" w:lineRule="auto"/>
              <w:jc w:val="both"/>
              <w:rPr>
                <w:rFonts w:cs="Arial"/>
                <w:sz w:val="19"/>
                <w:szCs w:val="19"/>
                <w:lang w:val="de-CH"/>
              </w:rPr>
            </w:pPr>
            <w:r w:rsidRPr="003136C5">
              <w:rPr>
                <w:rFonts w:cs="Arial"/>
                <w:iCs/>
                <w:sz w:val="19"/>
                <w:szCs w:val="19"/>
                <w:vertAlign w:val="superscript"/>
                <w:lang w:val="de-CH"/>
              </w:rPr>
              <w:t>1</w:t>
            </w:r>
            <w:r w:rsidRPr="003136C5">
              <w:rPr>
                <w:rFonts w:cs="Arial"/>
                <w:iCs/>
                <w:sz w:val="19"/>
                <w:szCs w:val="19"/>
                <w:lang w:val="de-CH"/>
              </w:rPr>
              <w:t> </w:t>
            </w:r>
            <w:r w:rsidRPr="003136C5">
              <w:rPr>
                <w:rFonts w:cs="Arial"/>
                <w:sz w:val="19"/>
                <w:szCs w:val="19"/>
                <w:lang w:val="de-CH"/>
              </w:rPr>
              <w:t>Der Kanton trägt zum Fortbestand der land- und forstwirtschaftlichen Tätigkeit bei, indem er attraktive Rahmenbedingungen gewährleistet, die es ebenfalls ermöglichen, sowohl die erforderliche Quantität an landwirtschaftlichen Flächen als auch deren Qualität zu erhalten.</w:t>
            </w:r>
          </w:p>
          <w:p w14:paraId="75F3F809" w14:textId="77777777" w:rsidR="0021645F" w:rsidRPr="003136C5" w:rsidRDefault="0021645F" w:rsidP="0021645F">
            <w:pPr>
              <w:spacing w:before="40" w:line="252" w:lineRule="auto"/>
              <w:jc w:val="both"/>
              <w:rPr>
                <w:rFonts w:cs="Arial"/>
                <w:sz w:val="19"/>
                <w:szCs w:val="19"/>
                <w:lang w:val="de-CH"/>
              </w:rPr>
            </w:pPr>
            <w:r w:rsidRPr="003136C5">
              <w:rPr>
                <w:rFonts w:cs="Arial"/>
                <w:sz w:val="19"/>
                <w:szCs w:val="19"/>
                <w:vertAlign w:val="superscript"/>
                <w:lang w:val="de-CH"/>
              </w:rPr>
              <w:t>2</w:t>
            </w:r>
            <w:r w:rsidRPr="003136C5">
              <w:rPr>
                <w:rFonts w:cs="Arial"/>
                <w:sz w:val="19"/>
                <w:szCs w:val="19"/>
                <w:lang w:val="de-CH"/>
              </w:rPr>
              <w:t> Er unterstützt die Land- und Forstwirtschaft in ihren wirtschaftlichen, schützenden, ökologischen und sozialen Funktionen.</w:t>
            </w:r>
          </w:p>
          <w:p w14:paraId="2B7F5932" w14:textId="77777777" w:rsidR="0021645F" w:rsidRPr="003136C5" w:rsidRDefault="0021645F" w:rsidP="0021645F">
            <w:pPr>
              <w:spacing w:before="40" w:line="252" w:lineRule="auto"/>
              <w:jc w:val="both"/>
              <w:rPr>
                <w:rFonts w:cs="Arial"/>
                <w:sz w:val="19"/>
                <w:szCs w:val="19"/>
                <w:lang w:val="de-CH"/>
              </w:rPr>
            </w:pPr>
            <w:r w:rsidRPr="003136C5">
              <w:rPr>
                <w:rFonts w:cs="Arial"/>
                <w:sz w:val="19"/>
                <w:szCs w:val="19"/>
                <w:vertAlign w:val="superscript"/>
                <w:lang w:val="de-CH"/>
              </w:rPr>
              <w:t>3</w:t>
            </w:r>
            <w:r w:rsidRPr="003136C5">
              <w:rPr>
                <w:rFonts w:cs="Arial"/>
                <w:sz w:val="19"/>
                <w:szCs w:val="19"/>
                <w:lang w:val="de-CH"/>
              </w:rPr>
              <w:t> Er fördert umwelt- und tierfreundliche land- und forstwirtschaftliche Tätigkeiten, die eine qualitativ hochwertige lokale Produktion sowie die Erhaltung der landschaftlichen Werte und des ländlichen Kulturguts fördern.</w:t>
            </w:r>
          </w:p>
          <w:p w14:paraId="4F8DAA9B" w14:textId="77777777" w:rsidR="0021645F" w:rsidRPr="003136C5" w:rsidRDefault="0021645F" w:rsidP="0021645F">
            <w:pPr>
              <w:spacing w:before="40" w:line="252" w:lineRule="auto"/>
              <w:jc w:val="both"/>
              <w:rPr>
                <w:rFonts w:cs="Arial"/>
                <w:sz w:val="19"/>
                <w:szCs w:val="19"/>
                <w:lang w:val="de-CH"/>
              </w:rPr>
            </w:pPr>
            <w:r w:rsidRPr="003136C5">
              <w:rPr>
                <w:rFonts w:cs="Arial"/>
                <w:sz w:val="19"/>
                <w:szCs w:val="19"/>
                <w:vertAlign w:val="superscript"/>
                <w:lang w:val="de-CH"/>
              </w:rPr>
              <w:t>4</w:t>
            </w:r>
            <w:r w:rsidRPr="003136C5">
              <w:rPr>
                <w:rFonts w:cs="Arial"/>
                <w:sz w:val="19"/>
                <w:szCs w:val="19"/>
                <w:lang w:val="de-CH"/>
              </w:rPr>
              <w:t> Er führt ein physisches Register der einheimischen Nutzpflanzenarten, das ihren Fortbestand und ihre Verfügbarkeit garantiert.</w:t>
            </w:r>
          </w:p>
          <w:p w14:paraId="57085D20" w14:textId="77777777" w:rsidR="0021645F" w:rsidRPr="003136C5" w:rsidRDefault="0021645F" w:rsidP="0021645F">
            <w:pPr>
              <w:spacing w:before="40" w:line="252" w:lineRule="auto"/>
              <w:jc w:val="both"/>
              <w:rPr>
                <w:rFonts w:cs="Arial"/>
                <w:color w:val="404040" w:themeColor="text1" w:themeTint="BF"/>
                <w:sz w:val="19"/>
                <w:szCs w:val="19"/>
              </w:rPr>
            </w:pPr>
          </w:p>
        </w:tc>
        <w:tc>
          <w:tcPr>
            <w:tcW w:w="7530" w:type="dxa"/>
            <w:tcBorders>
              <w:left w:val="double" w:sz="4" w:space="0" w:color="767171" w:themeColor="background2" w:themeShade="80"/>
            </w:tcBorders>
            <w:shd w:val="clear" w:color="auto" w:fill="auto"/>
          </w:tcPr>
          <w:p w14:paraId="4B867501" w14:textId="77777777" w:rsidR="0021645F" w:rsidRPr="003136C5" w:rsidRDefault="0021645F" w:rsidP="0021645F">
            <w:pPr>
              <w:spacing w:before="40" w:line="252" w:lineRule="auto"/>
              <w:jc w:val="both"/>
              <w:rPr>
                <w:rFonts w:cs="Arial"/>
                <w:b/>
                <w:sz w:val="19"/>
                <w:szCs w:val="19"/>
              </w:rPr>
            </w:pPr>
            <w:r w:rsidRPr="003136C5">
              <w:rPr>
                <w:rFonts w:cs="Arial"/>
                <w:b/>
                <w:sz w:val="19"/>
                <w:szCs w:val="19"/>
              </w:rPr>
              <w:t>Art. 175 Agriculture et sylviculture</w:t>
            </w:r>
          </w:p>
          <w:p w14:paraId="00438C98" w14:textId="77777777" w:rsidR="0021645F" w:rsidRPr="003136C5" w:rsidRDefault="0021645F" w:rsidP="0021645F">
            <w:pPr>
              <w:spacing w:before="40" w:line="252" w:lineRule="auto"/>
              <w:jc w:val="both"/>
              <w:rPr>
                <w:rFonts w:cs="Arial"/>
                <w:sz w:val="19"/>
                <w:szCs w:val="19"/>
              </w:rPr>
            </w:pPr>
            <w:r w:rsidRPr="003136C5">
              <w:rPr>
                <w:rFonts w:cs="Arial"/>
                <w:iCs/>
                <w:sz w:val="19"/>
                <w:szCs w:val="19"/>
                <w:vertAlign w:val="superscript"/>
              </w:rPr>
              <w:t>1</w:t>
            </w:r>
            <w:r w:rsidRPr="003136C5">
              <w:rPr>
                <w:rFonts w:cs="Arial"/>
                <w:iCs/>
                <w:sz w:val="19"/>
                <w:szCs w:val="19"/>
              </w:rPr>
              <w:t> </w:t>
            </w:r>
            <w:r w:rsidRPr="003136C5">
              <w:rPr>
                <w:rFonts w:cs="Arial"/>
                <w:sz w:val="19"/>
                <w:szCs w:val="19"/>
              </w:rPr>
              <w:t xml:space="preserve">L’État contribue à la pérennité des activités agricoles et sylvicoles en garantissant des conditions-cadres attractives et permettant de préserver tant la quantité requise de sols agricoles que leur qualité. </w:t>
            </w:r>
          </w:p>
          <w:p w14:paraId="3A7565E8" w14:textId="77777777" w:rsidR="0021645F" w:rsidRPr="003136C5" w:rsidRDefault="0021645F" w:rsidP="0021645F">
            <w:pPr>
              <w:spacing w:before="40" w:line="252" w:lineRule="auto"/>
              <w:jc w:val="both"/>
              <w:rPr>
                <w:rFonts w:cs="Arial"/>
                <w:sz w:val="19"/>
                <w:szCs w:val="19"/>
              </w:rPr>
            </w:pPr>
            <w:r w:rsidRPr="003136C5">
              <w:rPr>
                <w:rFonts w:cs="Arial"/>
                <w:sz w:val="19"/>
                <w:szCs w:val="19"/>
                <w:vertAlign w:val="superscript"/>
              </w:rPr>
              <w:t>2</w:t>
            </w:r>
            <w:r w:rsidRPr="003136C5">
              <w:rPr>
                <w:rFonts w:cs="Arial"/>
                <w:sz w:val="19"/>
                <w:szCs w:val="19"/>
              </w:rPr>
              <w:t> Il soutient l’agriculture et la sylviculture dans leurs fonctions économique, protectrice, écologique et sociale.</w:t>
            </w:r>
          </w:p>
          <w:p w14:paraId="44D34216" w14:textId="223E3BA5" w:rsidR="0021645F" w:rsidRPr="003136C5" w:rsidRDefault="0021645F" w:rsidP="0021645F">
            <w:pPr>
              <w:spacing w:before="40" w:line="252" w:lineRule="auto"/>
              <w:jc w:val="both"/>
              <w:rPr>
                <w:rFonts w:cs="Arial"/>
                <w:b/>
                <w:sz w:val="19"/>
                <w:szCs w:val="19"/>
              </w:rPr>
            </w:pPr>
            <w:r w:rsidRPr="003136C5">
              <w:rPr>
                <w:rFonts w:cs="Arial"/>
                <w:sz w:val="19"/>
                <w:szCs w:val="19"/>
                <w:vertAlign w:val="superscript"/>
              </w:rPr>
              <w:t>3</w:t>
            </w:r>
            <w:r w:rsidRPr="003136C5">
              <w:rPr>
                <w:rFonts w:cs="Arial"/>
                <w:sz w:val="19"/>
                <w:szCs w:val="19"/>
              </w:rPr>
              <w:t> Il promeut les activités agricoles et sylvicoles</w:t>
            </w:r>
            <w:r w:rsidR="00AF5679" w:rsidRPr="00AF5679">
              <w:rPr>
                <w:rFonts w:cs="Arial"/>
                <w:b/>
                <w:color w:val="FF0000"/>
                <w:sz w:val="19"/>
                <w:szCs w:val="19"/>
                <w:u w:val="single"/>
              </w:rPr>
              <w:t>,</w:t>
            </w:r>
            <w:r w:rsidRPr="003136C5">
              <w:rPr>
                <w:rFonts w:cs="Arial"/>
                <w:sz w:val="19"/>
                <w:szCs w:val="19"/>
              </w:rPr>
              <w:t xml:space="preserve"> respectueuses de l’environnement et des animaux</w:t>
            </w:r>
            <w:r w:rsidR="00AF5679" w:rsidRPr="00AF5679">
              <w:rPr>
                <w:rFonts w:cs="Arial"/>
                <w:b/>
                <w:color w:val="FF0000"/>
                <w:sz w:val="19"/>
                <w:szCs w:val="19"/>
                <w:u w:val="single"/>
              </w:rPr>
              <w:t>,</w:t>
            </w:r>
            <w:r w:rsidRPr="003136C5">
              <w:rPr>
                <w:rFonts w:cs="Arial"/>
                <w:sz w:val="19"/>
                <w:szCs w:val="19"/>
              </w:rPr>
              <w:t xml:space="preserve"> qui favorisent une production locale de qualité ainsi que le maintien des valeurs paysagères et du patrimoine rural.</w:t>
            </w:r>
            <w:r w:rsidRPr="003136C5">
              <w:rPr>
                <w:rFonts w:cs="Arial"/>
                <w:b/>
                <w:sz w:val="19"/>
                <w:szCs w:val="19"/>
              </w:rPr>
              <w:br w:type="page"/>
            </w:r>
          </w:p>
          <w:p w14:paraId="6A58513F" w14:textId="77777777" w:rsidR="0021645F" w:rsidRPr="003136C5" w:rsidRDefault="0021645F" w:rsidP="0021645F">
            <w:pPr>
              <w:widowControl w:val="0"/>
              <w:pBdr>
                <w:between w:val="nil"/>
              </w:pBdr>
              <w:spacing w:before="40" w:line="252" w:lineRule="auto"/>
              <w:jc w:val="both"/>
              <w:rPr>
                <w:rFonts w:cs="Arial"/>
                <w:sz w:val="19"/>
                <w:szCs w:val="19"/>
              </w:rPr>
            </w:pPr>
            <w:r w:rsidRPr="003136C5">
              <w:rPr>
                <w:rFonts w:cs="Arial"/>
                <w:sz w:val="19"/>
                <w:szCs w:val="19"/>
                <w:vertAlign w:val="superscript"/>
              </w:rPr>
              <w:t>4</w:t>
            </w:r>
            <w:r w:rsidRPr="003136C5">
              <w:rPr>
                <w:rFonts w:cs="Arial"/>
                <w:sz w:val="19"/>
                <w:szCs w:val="19"/>
              </w:rPr>
              <w:t> Il tient un registre physique des espèces agricoles locales garantissant leur pérennité et leur accès.</w:t>
            </w:r>
          </w:p>
          <w:p w14:paraId="76E97102" w14:textId="7DBD8305" w:rsidR="0021645F" w:rsidRPr="003136C5" w:rsidRDefault="0021645F" w:rsidP="0021645F">
            <w:pPr>
              <w:widowControl w:val="0"/>
              <w:pBdr>
                <w:between w:val="nil"/>
              </w:pBdr>
              <w:spacing w:before="40" w:line="252" w:lineRule="auto"/>
              <w:jc w:val="both"/>
              <w:rPr>
                <w:i/>
                <w:sz w:val="19"/>
                <w:szCs w:val="19"/>
              </w:rPr>
            </w:pPr>
          </w:p>
        </w:tc>
      </w:tr>
      <w:tr w:rsidR="0021645F" w:rsidRPr="003136C5" w14:paraId="7388D045" w14:textId="77777777" w:rsidTr="0037282D">
        <w:tc>
          <w:tcPr>
            <w:tcW w:w="539" w:type="dxa"/>
            <w:shd w:val="clear" w:color="auto" w:fill="F2F2F2" w:themeFill="background1" w:themeFillShade="F2"/>
            <w:vAlign w:val="center"/>
          </w:tcPr>
          <w:p w14:paraId="48AC331F" w14:textId="63EF2A14" w:rsidR="0021645F" w:rsidRPr="003136C5" w:rsidRDefault="0021645F" w:rsidP="0021645F">
            <w:pPr>
              <w:spacing w:before="40" w:line="252" w:lineRule="auto"/>
              <w:jc w:val="center"/>
              <w:rPr>
                <w:rFonts w:cs="Arial"/>
                <w:b/>
                <w:sz w:val="20"/>
                <w:szCs w:val="19"/>
              </w:rPr>
            </w:pPr>
            <w:r w:rsidRPr="003136C5">
              <w:rPr>
                <w:rFonts w:cs="Arial"/>
                <w:b/>
                <w:sz w:val="20"/>
                <w:szCs w:val="19"/>
              </w:rPr>
              <w:t>4</w:t>
            </w:r>
          </w:p>
        </w:tc>
        <w:tc>
          <w:tcPr>
            <w:tcW w:w="7529" w:type="dxa"/>
            <w:tcBorders>
              <w:right w:val="double" w:sz="4" w:space="0" w:color="767171" w:themeColor="background2" w:themeShade="80"/>
            </w:tcBorders>
            <w:shd w:val="clear" w:color="auto" w:fill="auto"/>
          </w:tcPr>
          <w:p w14:paraId="08D6D52D" w14:textId="77777777" w:rsidR="0021645F" w:rsidRPr="003136C5" w:rsidRDefault="0021645F" w:rsidP="0021645F">
            <w:pPr>
              <w:spacing w:before="40" w:line="252" w:lineRule="auto"/>
              <w:jc w:val="both"/>
              <w:rPr>
                <w:b/>
                <w:sz w:val="19"/>
                <w:szCs w:val="19"/>
                <w:lang w:val="de-CH"/>
              </w:rPr>
            </w:pPr>
            <w:r w:rsidRPr="003136C5">
              <w:rPr>
                <w:b/>
                <w:sz w:val="19"/>
                <w:szCs w:val="19"/>
                <w:lang w:val="de-CH"/>
              </w:rPr>
              <w:t>Art. 181 Tourismus</w:t>
            </w:r>
          </w:p>
          <w:p w14:paraId="34BCE329" w14:textId="77777777" w:rsidR="0021645F" w:rsidRPr="003136C5" w:rsidRDefault="0021645F" w:rsidP="0021645F">
            <w:pPr>
              <w:spacing w:before="40" w:line="252" w:lineRule="auto"/>
              <w:jc w:val="both"/>
              <w:rPr>
                <w:sz w:val="19"/>
                <w:szCs w:val="19"/>
                <w:lang w:val="de-CH"/>
              </w:rPr>
            </w:pPr>
            <w:r w:rsidRPr="003136C5">
              <w:rPr>
                <w:sz w:val="19"/>
                <w:szCs w:val="19"/>
                <w:lang w:val="de-CH"/>
              </w:rPr>
              <w:t>Kanton und Gemeinden schaffen die Rahmenbedingungen zur Entwicklung eines qualitativ hochwertigen und vielfältigen Tourismus, der das Gleichgewicht zwischen Berg und Tal fördert.</w:t>
            </w:r>
          </w:p>
          <w:p w14:paraId="1132056E" w14:textId="77777777" w:rsidR="0021645F" w:rsidRPr="003136C5" w:rsidRDefault="0021645F" w:rsidP="0021645F">
            <w:pPr>
              <w:spacing w:before="40" w:line="252" w:lineRule="auto"/>
              <w:jc w:val="both"/>
              <w:rPr>
                <w:rFonts w:cs="Arial"/>
                <w:color w:val="404040" w:themeColor="text1" w:themeTint="BF"/>
                <w:sz w:val="19"/>
                <w:szCs w:val="19"/>
              </w:rPr>
            </w:pPr>
          </w:p>
        </w:tc>
        <w:tc>
          <w:tcPr>
            <w:tcW w:w="7530" w:type="dxa"/>
            <w:tcBorders>
              <w:left w:val="double" w:sz="4" w:space="0" w:color="767171" w:themeColor="background2" w:themeShade="80"/>
            </w:tcBorders>
            <w:shd w:val="clear" w:color="auto" w:fill="auto"/>
          </w:tcPr>
          <w:p w14:paraId="7A842ACA" w14:textId="77777777" w:rsidR="0021645F" w:rsidRPr="003136C5" w:rsidRDefault="0021645F" w:rsidP="0021645F">
            <w:pPr>
              <w:spacing w:before="40" w:line="252" w:lineRule="auto"/>
              <w:jc w:val="both"/>
              <w:rPr>
                <w:b/>
                <w:sz w:val="19"/>
                <w:szCs w:val="19"/>
              </w:rPr>
            </w:pPr>
            <w:r w:rsidRPr="003136C5">
              <w:rPr>
                <w:b/>
                <w:sz w:val="19"/>
                <w:szCs w:val="19"/>
              </w:rPr>
              <w:t>Art. 181 Tourisme</w:t>
            </w:r>
          </w:p>
          <w:p w14:paraId="3B6A789A" w14:textId="77777777" w:rsidR="0021645F" w:rsidRPr="003136C5" w:rsidRDefault="0021645F" w:rsidP="0021645F">
            <w:pPr>
              <w:spacing w:before="40" w:line="252" w:lineRule="auto"/>
              <w:jc w:val="both"/>
              <w:rPr>
                <w:sz w:val="19"/>
                <w:szCs w:val="19"/>
              </w:rPr>
            </w:pPr>
            <w:r w:rsidRPr="003136C5">
              <w:rPr>
                <w:sz w:val="19"/>
                <w:szCs w:val="19"/>
              </w:rPr>
              <w:t>L’</w:t>
            </w:r>
            <w:r w:rsidRPr="003136C5">
              <w:rPr>
                <w:rFonts w:cs="Arial"/>
                <w:sz w:val="19"/>
                <w:szCs w:val="19"/>
              </w:rPr>
              <w:t>É</w:t>
            </w:r>
            <w:r w:rsidRPr="003136C5">
              <w:rPr>
                <w:sz w:val="19"/>
                <w:szCs w:val="19"/>
              </w:rPr>
              <w:t>tat et les communes créent les conditions-cadres pour le développement d’un tourisme de qualité et diversifié, favorisant l’équilibre plaine-montagne.</w:t>
            </w:r>
          </w:p>
          <w:p w14:paraId="47070648" w14:textId="77777777" w:rsidR="0021645F" w:rsidRPr="003136C5" w:rsidRDefault="0021645F" w:rsidP="0021645F">
            <w:pPr>
              <w:widowControl w:val="0"/>
              <w:pBdr>
                <w:between w:val="nil"/>
              </w:pBdr>
              <w:spacing w:before="40" w:line="252" w:lineRule="auto"/>
              <w:jc w:val="both"/>
              <w:rPr>
                <w:i/>
                <w:sz w:val="19"/>
                <w:szCs w:val="19"/>
              </w:rPr>
            </w:pPr>
          </w:p>
        </w:tc>
      </w:tr>
      <w:tr w:rsidR="0021645F" w:rsidRPr="003136C5" w14:paraId="585368EF" w14:textId="77777777" w:rsidTr="0037282D">
        <w:tc>
          <w:tcPr>
            <w:tcW w:w="539" w:type="dxa"/>
            <w:shd w:val="clear" w:color="auto" w:fill="F2F2F2" w:themeFill="background1" w:themeFillShade="F2"/>
            <w:vAlign w:val="center"/>
          </w:tcPr>
          <w:p w14:paraId="4A13810C" w14:textId="04293AFA" w:rsidR="0021645F" w:rsidRPr="003136C5" w:rsidRDefault="0021645F" w:rsidP="0021645F">
            <w:pPr>
              <w:spacing w:before="40" w:line="252" w:lineRule="auto"/>
              <w:jc w:val="center"/>
              <w:rPr>
                <w:rFonts w:cs="Arial"/>
                <w:b/>
                <w:sz w:val="20"/>
                <w:szCs w:val="19"/>
              </w:rPr>
            </w:pPr>
            <w:r w:rsidRPr="003136C5">
              <w:rPr>
                <w:rFonts w:cs="Arial"/>
                <w:b/>
                <w:sz w:val="20"/>
                <w:szCs w:val="19"/>
              </w:rPr>
              <w:t>4</w:t>
            </w:r>
          </w:p>
        </w:tc>
        <w:tc>
          <w:tcPr>
            <w:tcW w:w="7529" w:type="dxa"/>
            <w:tcBorders>
              <w:right w:val="double" w:sz="4" w:space="0" w:color="767171" w:themeColor="background2" w:themeShade="80"/>
            </w:tcBorders>
            <w:shd w:val="clear" w:color="auto" w:fill="auto"/>
          </w:tcPr>
          <w:p w14:paraId="4D635E21" w14:textId="77777777" w:rsidR="0021645F" w:rsidRPr="003136C5" w:rsidRDefault="0021645F" w:rsidP="0021645F">
            <w:pPr>
              <w:spacing w:before="40" w:line="252" w:lineRule="auto"/>
              <w:jc w:val="both"/>
              <w:rPr>
                <w:b/>
                <w:sz w:val="19"/>
                <w:szCs w:val="19"/>
                <w:lang w:val="de-CH"/>
              </w:rPr>
            </w:pPr>
            <w:r w:rsidRPr="003136C5">
              <w:rPr>
                <w:b/>
                <w:sz w:val="19"/>
                <w:szCs w:val="19"/>
                <w:lang w:val="de-CH"/>
              </w:rPr>
              <w:t>Art. 177 Monopole und Regale</w:t>
            </w:r>
          </w:p>
          <w:p w14:paraId="781F07B4" w14:textId="77777777" w:rsidR="0021645F" w:rsidRPr="003136C5" w:rsidRDefault="0021645F" w:rsidP="0021645F">
            <w:pPr>
              <w:spacing w:before="40" w:line="252" w:lineRule="auto"/>
              <w:jc w:val="both"/>
              <w:rPr>
                <w:iCs/>
                <w:sz w:val="19"/>
                <w:szCs w:val="19"/>
                <w:lang w:val="de-CH"/>
              </w:rPr>
            </w:pPr>
            <w:r w:rsidRPr="003136C5">
              <w:rPr>
                <w:sz w:val="19"/>
                <w:szCs w:val="19"/>
                <w:lang w:val="de-CH"/>
              </w:rPr>
              <w:t>K</w:t>
            </w:r>
            <w:r w:rsidRPr="003136C5">
              <w:rPr>
                <w:iCs/>
                <w:sz w:val="19"/>
                <w:szCs w:val="19"/>
                <w:lang w:val="de-CH"/>
              </w:rPr>
              <w:t>anton und Gemeinden können Monopole errichten, sofern ein öffentliches Interesse dies erfordert. Kantonale Regale bleiben vorbehalten.</w:t>
            </w:r>
          </w:p>
          <w:p w14:paraId="694A88AA" w14:textId="77777777" w:rsidR="0021645F" w:rsidRPr="003136C5" w:rsidRDefault="0021645F" w:rsidP="0021645F">
            <w:pPr>
              <w:spacing w:before="40" w:line="252" w:lineRule="auto"/>
              <w:jc w:val="both"/>
              <w:rPr>
                <w:rFonts w:cs="Arial"/>
                <w:color w:val="404040" w:themeColor="text1" w:themeTint="BF"/>
                <w:sz w:val="19"/>
                <w:szCs w:val="19"/>
              </w:rPr>
            </w:pPr>
          </w:p>
        </w:tc>
        <w:tc>
          <w:tcPr>
            <w:tcW w:w="7530" w:type="dxa"/>
            <w:tcBorders>
              <w:left w:val="double" w:sz="4" w:space="0" w:color="767171" w:themeColor="background2" w:themeShade="80"/>
            </w:tcBorders>
            <w:shd w:val="clear" w:color="auto" w:fill="auto"/>
          </w:tcPr>
          <w:p w14:paraId="318C6BEA" w14:textId="77777777" w:rsidR="0021645F" w:rsidRPr="003136C5" w:rsidRDefault="0021645F" w:rsidP="0021645F">
            <w:pPr>
              <w:spacing w:before="40" w:line="252" w:lineRule="auto"/>
              <w:jc w:val="both"/>
              <w:rPr>
                <w:b/>
                <w:sz w:val="19"/>
                <w:szCs w:val="19"/>
              </w:rPr>
            </w:pPr>
            <w:r w:rsidRPr="003136C5">
              <w:rPr>
                <w:b/>
                <w:sz w:val="19"/>
                <w:szCs w:val="19"/>
              </w:rPr>
              <w:t>Art. 177 Monopoles et régales</w:t>
            </w:r>
          </w:p>
          <w:p w14:paraId="7314C98B" w14:textId="77777777" w:rsidR="0021645F" w:rsidRPr="003136C5" w:rsidRDefault="0021645F" w:rsidP="0021645F">
            <w:pPr>
              <w:spacing w:before="40" w:line="252" w:lineRule="auto"/>
              <w:jc w:val="both"/>
              <w:rPr>
                <w:sz w:val="19"/>
                <w:szCs w:val="19"/>
              </w:rPr>
            </w:pPr>
            <w:r w:rsidRPr="003136C5">
              <w:rPr>
                <w:sz w:val="19"/>
                <w:szCs w:val="19"/>
              </w:rPr>
              <w:t>L’État et les communes peuvent créer des monopoles lorsque l’intérêt public le commande. Les régales cantonales sont réservées.</w:t>
            </w:r>
          </w:p>
          <w:p w14:paraId="6B69E3C2" w14:textId="77777777" w:rsidR="0021645F" w:rsidRPr="003136C5" w:rsidRDefault="0021645F" w:rsidP="0021645F">
            <w:pPr>
              <w:widowControl w:val="0"/>
              <w:pBdr>
                <w:between w:val="nil"/>
              </w:pBdr>
              <w:spacing w:before="40" w:line="252" w:lineRule="auto"/>
              <w:jc w:val="both"/>
              <w:rPr>
                <w:i/>
                <w:sz w:val="19"/>
                <w:szCs w:val="19"/>
              </w:rPr>
            </w:pPr>
          </w:p>
        </w:tc>
      </w:tr>
      <w:tr w:rsidR="0021645F" w:rsidRPr="003136C5" w14:paraId="2920525C" w14:textId="77777777" w:rsidTr="0037282D">
        <w:tc>
          <w:tcPr>
            <w:tcW w:w="539" w:type="dxa"/>
            <w:shd w:val="clear" w:color="auto" w:fill="F2F2F2" w:themeFill="background1" w:themeFillShade="F2"/>
            <w:vAlign w:val="center"/>
          </w:tcPr>
          <w:p w14:paraId="4817F928" w14:textId="77777777" w:rsidR="0021645F" w:rsidRPr="003136C5" w:rsidRDefault="0021645F" w:rsidP="0021645F">
            <w:pPr>
              <w:spacing w:before="40" w:line="252" w:lineRule="auto"/>
              <w:jc w:val="center"/>
              <w:rPr>
                <w:rFonts w:cs="Arial"/>
                <w:b/>
                <w:sz w:val="20"/>
                <w:szCs w:val="19"/>
              </w:rPr>
            </w:pPr>
          </w:p>
        </w:tc>
        <w:tc>
          <w:tcPr>
            <w:tcW w:w="7529" w:type="dxa"/>
            <w:tcBorders>
              <w:right w:val="double" w:sz="4" w:space="0" w:color="767171" w:themeColor="background2" w:themeShade="80"/>
            </w:tcBorders>
            <w:shd w:val="clear" w:color="auto" w:fill="auto"/>
          </w:tcPr>
          <w:p w14:paraId="242F3746" w14:textId="77777777" w:rsidR="0021645F" w:rsidRDefault="0021645F" w:rsidP="0021645F">
            <w:pPr>
              <w:spacing w:before="40" w:line="252" w:lineRule="auto"/>
              <w:jc w:val="both"/>
              <w:rPr>
                <w:rFonts w:cs="Arial"/>
                <w:color w:val="404040" w:themeColor="text1" w:themeTint="BF"/>
                <w:sz w:val="19"/>
                <w:szCs w:val="19"/>
              </w:rPr>
            </w:pPr>
          </w:p>
          <w:p w14:paraId="5ABE523D" w14:textId="5F7EF2A3" w:rsidR="00ED376B" w:rsidRPr="003136C5" w:rsidRDefault="00ED376B" w:rsidP="0021645F">
            <w:pPr>
              <w:spacing w:before="40" w:line="252" w:lineRule="auto"/>
              <w:jc w:val="both"/>
              <w:rPr>
                <w:rFonts w:cs="Arial"/>
                <w:color w:val="404040" w:themeColor="text1" w:themeTint="BF"/>
                <w:sz w:val="19"/>
                <w:szCs w:val="19"/>
              </w:rPr>
            </w:pPr>
          </w:p>
        </w:tc>
        <w:tc>
          <w:tcPr>
            <w:tcW w:w="7530" w:type="dxa"/>
            <w:tcBorders>
              <w:left w:val="double" w:sz="4" w:space="0" w:color="767171" w:themeColor="background2" w:themeShade="80"/>
            </w:tcBorders>
            <w:shd w:val="clear" w:color="auto" w:fill="auto"/>
          </w:tcPr>
          <w:p w14:paraId="5265DEC7" w14:textId="77777777" w:rsidR="0021645F" w:rsidRPr="003136C5" w:rsidRDefault="0021645F" w:rsidP="0021645F">
            <w:pPr>
              <w:spacing w:before="40" w:line="252" w:lineRule="auto"/>
              <w:jc w:val="both"/>
              <w:rPr>
                <w:rFonts w:cs="Arial"/>
                <w:sz w:val="19"/>
                <w:szCs w:val="19"/>
              </w:rPr>
            </w:pPr>
          </w:p>
        </w:tc>
      </w:tr>
      <w:tr w:rsidR="0021645F" w:rsidRPr="003136C5" w14:paraId="4DE59090" w14:textId="77777777" w:rsidTr="003226A4">
        <w:tc>
          <w:tcPr>
            <w:tcW w:w="539" w:type="dxa"/>
            <w:shd w:val="clear" w:color="auto" w:fill="BFBFBF" w:themeFill="background1" w:themeFillShade="BF"/>
            <w:vAlign w:val="center"/>
          </w:tcPr>
          <w:p w14:paraId="580453A2" w14:textId="77777777" w:rsidR="0021645F" w:rsidRPr="003136C5" w:rsidRDefault="0021645F" w:rsidP="0021645F">
            <w:pPr>
              <w:spacing w:before="40" w:after="40" w:line="252" w:lineRule="auto"/>
              <w:jc w:val="center"/>
              <w:rPr>
                <w:rFonts w:cs="Arial"/>
                <w:b/>
                <w:sz w:val="20"/>
                <w:szCs w:val="19"/>
              </w:rPr>
            </w:pPr>
          </w:p>
        </w:tc>
        <w:tc>
          <w:tcPr>
            <w:tcW w:w="7529" w:type="dxa"/>
            <w:tcBorders>
              <w:right w:val="double" w:sz="4" w:space="0" w:color="767171" w:themeColor="background2" w:themeShade="80"/>
            </w:tcBorders>
            <w:shd w:val="clear" w:color="auto" w:fill="BFBFBF" w:themeFill="background1" w:themeFillShade="BF"/>
          </w:tcPr>
          <w:p w14:paraId="3909613E" w14:textId="608CB6D8" w:rsidR="0021645F" w:rsidRPr="003136C5" w:rsidRDefault="0021645F" w:rsidP="0021645F">
            <w:pPr>
              <w:spacing w:before="40" w:after="40" w:line="252" w:lineRule="auto"/>
              <w:jc w:val="both"/>
              <w:rPr>
                <w:rFonts w:cs="Arial"/>
                <w:b/>
                <w:color w:val="404040" w:themeColor="text1" w:themeTint="BF"/>
                <w:sz w:val="20"/>
                <w:szCs w:val="19"/>
              </w:rPr>
            </w:pPr>
            <w:r w:rsidRPr="003136C5">
              <w:rPr>
                <w:rFonts w:cs="Arial"/>
                <w:b/>
                <w:sz w:val="20"/>
                <w:szCs w:val="19"/>
                <w:lang w:val="de-CH"/>
              </w:rPr>
              <w:t xml:space="preserve">6.9. Kultur, </w:t>
            </w:r>
            <w:r w:rsidR="00B54FF4" w:rsidRPr="00B54FF4">
              <w:rPr>
                <w:rFonts w:cs="Arial"/>
                <w:b/>
                <w:color w:val="FF0000"/>
                <w:sz w:val="20"/>
                <w:szCs w:val="19"/>
                <w:u w:val="single"/>
                <w:lang w:val="de-CH"/>
              </w:rPr>
              <w:t>Kulturerbe</w:t>
            </w:r>
            <w:r w:rsidR="00B54FF4" w:rsidRPr="00B54FF4">
              <w:rPr>
                <w:rFonts w:cs="Arial"/>
                <w:b/>
                <w:color w:val="FF0000"/>
                <w:sz w:val="20"/>
                <w:szCs w:val="19"/>
                <w:lang w:val="de-CH"/>
              </w:rPr>
              <w:t xml:space="preserve"> </w:t>
            </w:r>
            <w:r w:rsidRPr="00B54FF4">
              <w:rPr>
                <w:rFonts w:cs="Arial"/>
                <w:b/>
                <w:strike/>
                <w:color w:val="FF0000"/>
                <w:sz w:val="20"/>
                <w:szCs w:val="19"/>
                <w:lang w:val="de-CH"/>
              </w:rPr>
              <w:t>Erbe</w:t>
            </w:r>
            <w:r w:rsidRPr="003136C5">
              <w:rPr>
                <w:rFonts w:cs="Arial"/>
                <w:b/>
                <w:sz w:val="20"/>
                <w:szCs w:val="19"/>
                <w:lang w:val="de-CH"/>
              </w:rPr>
              <w:t>, Sport und Freizeit</w:t>
            </w:r>
          </w:p>
        </w:tc>
        <w:tc>
          <w:tcPr>
            <w:tcW w:w="7530" w:type="dxa"/>
            <w:tcBorders>
              <w:left w:val="double" w:sz="4" w:space="0" w:color="767171" w:themeColor="background2" w:themeShade="80"/>
            </w:tcBorders>
            <w:shd w:val="clear" w:color="auto" w:fill="BFBFBF" w:themeFill="background1" w:themeFillShade="BF"/>
          </w:tcPr>
          <w:p w14:paraId="37E456E0" w14:textId="7021DD14" w:rsidR="0021645F" w:rsidRPr="003136C5" w:rsidRDefault="0021645F" w:rsidP="0021645F">
            <w:pPr>
              <w:spacing w:before="40" w:after="40" w:line="252" w:lineRule="auto"/>
              <w:jc w:val="both"/>
              <w:rPr>
                <w:rFonts w:cs="Arial"/>
                <w:b/>
                <w:sz w:val="20"/>
                <w:szCs w:val="19"/>
              </w:rPr>
            </w:pPr>
            <w:r w:rsidRPr="003136C5">
              <w:rPr>
                <w:rFonts w:cs="Arial"/>
                <w:b/>
                <w:sz w:val="20"/>
                <w:szCs w:val="19"/>
              </w:rPr>
              <w:t>6.9. Culture, patrimoine, sport et loisirs</w:t>
            </w:r>
          </w:p>
        </w:tc>
      </w:tr>
      <w:tr w:rsidR="0021645F" w:rsidRPr="003136C5" w14:paraId="7DF5FBC6" w14:textId="77777777" w:rsidTr="0037282D">
        <w:tc>
          <w:tcPr>
            <w:tcW w:w="539" w:type="dxa"/>
            <w:shd w:val="clear" w:color="auto" w:fill="F2F2F2" w:themeFill="background1" w:themeFillShade="F2"/>
            <w:vAlign w:val="center"/>
          </w:tcPr>
          <w:p w14:paraId="27C3530E" w14:textId="349CBA19" w:rsidR="0021645F" w:rsidRPr="003136C5" w:rsidRDefault="0021645F" w:rsidP="0021645F">
            <w:pPr>
              <w:spacing w:before="40" w:line="252" w:lineRule="auto"/>
              <w:jc w:val="center"/>
              <w:rPr>
                <w:rFonts w:cs="Arial"/>
                <w:b/>
                <w:sz w:val="20"/>
                <w:szCs w:val="19"/>
              </w:rPr>
            </w:pPr>
            <w:r w:rsidRPr="003136C5">
              <w:rPr>
                <w:rFonts w:cs="Arial"/>
                <w:b/>
                <w:sz w:val="20"/>
                <w:szCs w:val="19"/>
              </w:rPr>
              <w:t>6</w:t>
            </w:r>
          </w:p>
        </w:tc>
        <w:tc>
          <w:tcPr>
            <w:tcW w:w="7529" w:type="dxa"/>
            <w:tcBorders>
              <w:right w:val="double" w:sz="4" w:space="0" w:color="767171" w:themeColor="background2" w:themeShade="80"/>
            </w:tcBorders>
            <w:shd w:val="clear" w:color="auto" w:fill="auto"/>
          </w:tcPr>
          <w:p w14:paraId="6082CFB0" w14:textId="101CD4F0" w:rsidR="0021645F" w:rsidRPr="003136C5" w:rsidRDefault="0021645F" w:rsidP="0021645F">
            <w:pPr>
              <w:spacing w:before="40" w:line="252" w:lineRule="auto"/>
              <w:jc w:val="both"/>
              <w:rPr>
                <w:rFonts w:cs="Arial"/>
                <w:b/>
                <w:sz w:val="19"/>
                <w:szCs w:val="19"/>
                <w:lang w:val="de-CH"/>
              </w:rPr>
            </w:pPr>
            <w:r w:rsidRPr="003136C5">
              <w:rPr>
                <w:rFonts w:cs="Arial"/>
                <w:b/>
                <w:sz w:val="19"/>
                <w:szCs w:val="19"/>
                <w:lang w:val="de-CH"/>
              </w:rPr>
              <w:t xml:space="preserve">Art. 182 Kultur und </w:t>
            </w:r>
            <w:r w:rsidR="00B54FF4" w:rsidRPr="00B54FF4">
              <w:rPr>
                <w:rFonts w:cs="Arial"/>
                <w:b/>
                <w:color w:val="FF0000"/>
                <w:sz w:val="19"/>
                <w:szCs w:val="19"/>
                <w:u w:val="single"/>
                <w:lang w:val="de-CH"/>
              </w:rPr>
              <w:t>Kulturerbe</w:t>
            </w:r>
            <w:r w:rsidR="00B54FF4" w:rsidRPr="00B54FF4">
              <w:rPr>
                <w:rFonts w:cs="Arial"/>
                <w:b/>
                <w:color w:val="FF0000"/>
                <w:sz w:val="19"/>
                <w:szCs w:val="19"/>
                <w:lang w:val="de-CH"/>
              </w:rPr>
              <w:t xml:space="preserve"> </w:t>
            </w:r>
            <w:r w:rsidRPr="00B54FF4">
              <w:rPr>
                <w:rFonts w:cs="Arial"/>
                <w:b/>
                <w:strike/>
                <w:color w:val="FF0000"/>
                <w:sz w:val="19"/>
                <w:szCs w:val="19"/>
                <w:lang w:val="de-CH"/>
              </w:rPr>
              <w:t>Erbe</w:t>
            </w:r>
          </w:p>
          <w:p w14:paraId="1566844F" w14:textId="77777777" w:rsidR="0021645F" w:rsidRPr="003136C5" w:rsidRDefault="0021645F" w:rsidP="0021645F">
            <w:pPr>
              <w:spacing w:before="40" w:line="252" w:lineRule="auto"/>
              <w:jc w:val="both"/>
              <w:rPr>
                <w:rFonts w:cs="Arial"/>
                <w:sz w:val="19"/>
                <w:szCs w:val="19"/>
                <w:lang w:val="de-CH"/>
              </w:rPr>
            </w:pPr>
            <w:r w:rsidRPr="003136C5">
              <w:rPr>
                <w:rFonts w:cs="Arial"/>
                <w:iCs/>
                <w:sz w:val="19"/>
                <w:szCs w:val="19"/>
                <w:vertAlign w:val="superscript"/>
                <w:lang w:val="de-CH"/>
              </w:rPr>
              <w:t>1</w:t>
            </w:r>
            <w:r w:rsidRPr="003136C5">
              <w:rPr>
                <w:rFonts w:cs="Arial"/>
                <w:iCs/>
                <w:sz w:val="19"/>
                <w:szCs w:val="19"/>
                <w:lang w:val="de-CH"/>
              </w:rPr>
              <w:t> Kanton</w:t>
            </w:r>
            <w:r w:rsidRPr="003136C5">
              <w:rPr>
                <w:rFonts w:cs="Arial"/>
                <w:sz w:val="19"/>
                <w:szCs w:val="19"/>
                <w:lang w:val="de-CH"/>
              </w:rPr>
              <w:t xml:space="preserve"> und Gemeinden unterstützen das kulturelle Leben, das künstlerische Schaffen, die Bildung und den kulturellen Austausch und fördern den Zugang zur Kultur.</w:t>
            </w:r>
          </w:p>
          <w:p w14:paraId="0B5608EB" w14:textId="004D9FA8" w:rsidR="00B54FF4" w:rsidRPr="003136C5" w:rsidRDefault="0021645F" w:rsidP="005A7F2D">
            <w:pPr>
              <w:spacing w:before="40" w:line="252" w:lineRule="auto"/>
              <w:jc w:val="both"/>
              <w:rPr>
                <w:rFonts w:cs="Arial"/>
                <w:color w:val="404040" w:themeColor="text1" w:themeTint="BF"/>
                <w:sz w:val="19"/>
                <w:szCs w:val="19"/>
              </w:rPr>
            </w:pPr>
            <w:r w:rsidRPr="003136C5">
              <w:rPr>
                <w:rFonts w:cs="Arial"/>
                <w:iCs/>
                <w:sz w:val="19"/>
                <w:szCs w:val="19"/>
                <w:vertAlign w:val="superscript"/>
                <w:lang w:val="de-CH"/>
              </w:rPr>
              <w:t>2</w:t>
            </w:r>
            <w:r w:rsidRPr="003136C5">
              <w:rPr>
                <w:rFonts w:cs="Arial"/>
                <w:iCs/>
                <w:sz w:val="19"/>
                <w:szCs w:val="19"/>
                <w:lang w:val="de-CH"/>
              </w:rPr>
              <w:t> Sie tragen zum Schutz und zur Aufwertung des kulturellen Erbes bei</w:t>
            </w:r>
            <w:r w:rsidRPr="003136C5">
              <w:rPr>
                <w:rFonts w:eastAsia="Times New Roman" w:cs="Arial"/>
                <w:color w:val="000000"/>
                <w:sz w:val="19"/>
                <w:szCs w:val="19"/>
                <w:lang w:val="de-CH" w:eastAsia="fr-CH"/>
              </w:rPr>
              <w:t>.</w:t>
            </w:r>
          </w:p>
        </w:tc>
        <w:tc>
          <w:tcPr>
            <w:tcW w:w="7530" w:type="dxa"/>
            <w:tcBorders>
              <w:left w:val="double" w:sz="4" w:space="0" w:color="767171" w:themeColor="background2" w:themeShade="80"/>
            </w:tcBorders>
            <w:shd w:val="clear" w:color="auto" w:fill="auto"/>
          </w:tcPr>
          <w:p w14:paraId="12853AFE" w14:textId="77777777" w:rsidR="0021645F" w:rsidRPr="003136C5" w:rsidRDefault="0021645F" w:rsidP="0021645F">
            <w:pPr>
              <w:spacing w:before="40" w:line="252" w:lineRule="auto"/>
              <w:jc w:val="both"/>
              <w:textAlignment w:val="baseline"/>
              <w:rPr>
                <w:rFonts w:eastAsia="Times New Roman" w:cs="Arial"/>
                <w:sz w:val="19"/>
                <w:szCs w:val="19"/>
                <w:lang w:eastAsia="fr-CH"/>
              </w:rPr>
            </w:pPr>
            <w:r w:rsidRPr="003136C5">
              <w:rPr>
                <w:rFonts w:eastAsia="Times New Roman" w:cs="Arial"/>
                <w:b/>
                <w:bCs/>
                <w:color w:val="000000"/>
                <w:sz w:val="19"/>
                <w:szCs w:val="19"/>
                <w:lang w:eastAsia="fr-CH"/>
              </w:rPr>
              <w:t>Art. 182 Culture et patrimoine</w:t>
            </w:r>
            <w:r w:rsidRPr="003136C5">
              <w:rPr>
                <w:rFonts w:eastAsia="Times New Roman" w:cs="Arial"/>
                <w:color w:val="000000"/>
                <w:sz w:val="19"/>
                <w:szCs w:val="19"/>
                <w:lang w:eastAsia="fr-CH"/>
              </w:rPr>
              <w:t> </w:t>
            </w:r>
          </w:p>
          <w:p w14:paraId="1C34CC29" w14:textId="77777777" w:rsidR="0021645F" w:rsidRPr="003136C5" w:rsidRDefault="0021645F" w:rsidP="0021645F">
            <w:pPr>
              <w:spacing w:before="40" w:line="252" w:lineRule="auto"/>
              <w:jc w:val="both"/>
              <w:textAlignment w:val="baseline"/>
              <w:rPr>
                <w:rFonts w:eastAsia="Times New Roman" w:cs="Arial"/>
                <w:sz w:val="19"/>
                <w:szCs w:val="19"/>
                <w:lang w:eastAsia="fr-CH"/>
              </w:rPr>
            </w:pPr>
            <w:r w:rsidRPr="003136C5">
              <w:rPr>
                <w:rFonts w:cs="Arial"/>
                <w:iCs/>
                <w:sz w:val="19"/>
                <w:szCs w:val="19"/>
                <w:vertAlign w:val="superscript"/>
              </w:rPr>
              <w:t>1</w:t>
            </w:r>
            <w:r w:rsidRPr="003136C5">
              <w:rPr>
                <w:rFonts w:cs="Arial"/>
                <w:iCs/>
                <w:sz w:val="19"/>
                <w:szCs w:val="19"/>
              </w:rPr>
              <w:t> </w:t>
            </w:r>
            <w:r w:rsidRPr="003136C5">
              <w:rPr>
                <w:rFonts w:eastAsia="Times New Roman" w:cs="Arial"/>
                <w:color w:val="000000"/>
                <w:sz w:val="19"/>
                <w:szCs w:val="19"/>
                <w:lang w:eastAsia="fr-CH"/>
              </w:rPr>
              <w:t>L’État et les communes</w:t>
            </w:r>
            <w:r w:rsidRPr="003136C5">
              <w:rPr>
                <w:rFonts w:eastAsia="Times New Roman" w:cs="Arial"/>
                <w:color w:val="00B050"/>
                <w:sz w:val="19"/>
                <w:szCs w:val="19"/>
                <w:lang w:eastAsia="fr-CH"/>
              </w:rPr>
              <w:t xml:space="preserve"> </w:t>
            </w:r>
            <w:r w:rsidRPr="003136C5">
              <w:rPr>
                <w:rFonts w:eastAsia="Times New Roman" w:cs="Arial"/>
                <w:color w:val="000000"/>
                <w:sz w:val="19"/>
                <w:szCs w:val="19"/>
                <w:lang w:eastAsia="fr-CH"/>
              </w:rPr>
              <w:t>soutiennent la vie culturelle, la création artistique, la formation et les échanges culturels et favorisent l’accès à la culture.</w:t>
            </w:r>
          </w:p>
          <w:p w14:paraId="20DD897F" w14:textId="77777777" w:rsidR="0021645F" w:rsidRDefault="0021645F" w:rsidP="008D7EA1">
            <w:pPr>
              <w:spacing w:before="40" w:line="252" w:lineRule="auto"/>
              <w:jc w:val="both"/>
              <w:textAlignment w:val="baseline"/>
              <w:rPr>
                <w:rFonts w:eastAsia="Times New Roman" w:cs="Arial"/>
                <w:color w:val="000000"/>
                <w:sz w:val="19"/>
                <w:szCs w:val="19"/>
                <w:lang w:eastAsia="fr-CH"/>
              </w:rPr>
            </w:pPr>
            <w:r w:rsidRPr="003136C5">
              <w:rPr>
                <w:rFonts w:cs="Arial"/>
                <w:iCs/>
                <w:sz w:val="19"/>
                <w:szCs w:val="19"/>
                <w:vertAlign w:val="superscript"/>
              </w:rPr>
              <w:t>2</w:t>
            </w:r>
            <w:r w:rsidRPr="003136C5">
              <w:rPr>
                <w:rFonts w:cs="Arial"/>
                <w:iCs/>
                <w:sz w:val="19"/>
                <w:szCs w:val="19"/>
              </w:rPr>
              <w:t> </w:t>
            </w:r>
            <w:r w:rsidRPr="003136C5">
              <w:rPr>
                <w:rFonts w:eastAsia="Times New Roman" w:cs="Arial"/>
                <w:color w:val="000000"/>
                <w:sz w:val="19"/>
                <w:szCs w:val="19"/>
                <w:lang w:eastAsia="fr-CH"/>
              </w:rPr>
              <w:t>Ils contribuent à la sauvegarde et à</w:t>
            </w:r>
            <w:r w:rsidR="008D7EA1" w:rsidRPr="003136C5">
              <w:rPr>
                <w:rFonts w:eastAsia="Times New Roman" w:cs="Arial"/>
                <w:color w:val="000000"/>
                <w:sz w:val="19"/>
                <w:szCs w:val="19"/>
                <w:lang w:eastAsia="fr-CH"/>
              </w:rPr>
              <w:t xml:space="preserve"> la valorisation du patrimoine.</w:t>
            </w:r>
          </w:p>
          <w:p w14:paraId="7EA0E81F" w14:textId="5F678170" w:rsidR="003961B5" w:rsidRPr="003136C5" w:rsidRDefault="003961B5" w:rsidP="008D7EA1">
            <w:pPr>
              <w:spacing w:before="40" w:line="252" w:lineRule="auto"/>
              <w:jc w:val="both"/>
              <w:textAlignment w:val="baseline"/>
              <w:rPr>
                <w:i/>
                <w:sz w:val="19"/>
                <w:szCs w:val="19"/>
              </w:rPr>
            </w:pPr>
          </w:p>
        </w:tc>
      </w:tr>
      <w:tr w:rsidR="0021645F" w:rsidRPr="003136C5" w14:paraId="20D1DA35" w14:textId="77777777" w:rsidTr="0037282D">
        <w:tc>
          <w:tcPr>
            <w:tcW w:w="539" w:type="dxa"/>
            <w:shd w:val="clear" w:color="auto" w:fill="F2F2F2" w:themeFill="background1" w:themeFillShade="F2"/>
            <w:vAlign w:val="center"/>
          </w:tcPr>
          <w:p w14:paraId="293C9238" w14:textId="1C2BF7E2" w:rsidR="0021645F" w:rsidRPr="003136C5" w:rsidRDefault="0021645F" w:rsidP="0021645F">
            <w:pPr>
              <w:spacing w:before="40" w:line="252" w:lineRule="auto"/>
              <w:jc w:val="center"/>
              <w:rPr>
                <w:rFonts w:cs="Arial"/>
                <w:b/>
                <w:sz w:val="20"/>
                <w:szCs w:val="19"/>
              </w:rPr>
            </w:pPr>
            <w:r w:rsidRPr="003136C5">
              <w:rPr>
                <w:rFonts w:cs="Arial"/>
                <w:b/>
                <w:sz w:val="20"/>
                <w:szCs w:val="19"/>
              </w:rPr>
              <w:t>6</w:t>
            </w:r>
          </w:p>
        </w:tc>
        <w:tc>
          <w:tcPr>
            <w:tcW w:w="7529" w:type="dxa"/>
            <w:tcBorders>
              <w:right w:val="double" w:sz="4" w:space="0" w:color="767171" w:themeColor="background2" w:themeShade="80"/>
            </w:tcBorders>
            <w:shd w:val="clear" w:color="auto" w:fill="auto"/>
          </w:tcPr>
          <w:p w14:paraId="0F65C1CB" w14:textId="77777777" w:rsidR="0021645F" w:rsidRPr="003136C5" w:rsidRDefault="0021645F" w:rsidP="0021645F">
            <w:pPr>
              <w:spacing w:before="40" w:line="252" w:lineRule="auto"/>
              <w:jc w:val="both"/>
              <w:rPr>
                <w:rFonts w:cs="Arial"/>
                <w:b/>
                <w:sz w:val="19"/>
                <w:szCs w:val="19"/>
                <w:lang w:val="de-CH"/>
              </w:rPr>
            </w:pPr>
            <w:r w:rsidRPr="003136C5">
              <w:rPr>
                <w:rFonts w:cs="Arial"/>
                <w:b/>
                <w:sz w:val="19"/>
                <w:szCs w:val="19"/>
                <w:lang w:val="de-CH"/>
              </w:rPr>
              <w:t>Art. 183 Sport und Freizeit</w:t>
            </w:r>
          </w:p>
          <w:p w14:paraId="4DC83328" w14:textId="77777777" w:rsidR="0021645F" w:rsidRPr="003136C5" w:rsidRDefault="0021645F" w:rsidP="0021645F">
            <w:pPr>
              <w:spacing w:before="40" w:line="252" w:lineRule="auto"/>
              <w:jc w:val="both"/>
              <w:rPr>
                <w:rFonts w:cs="Arial"/>
                <w:sz w:val="19"/>
                <w:szCs w:val="19"/>
                <w:lang w:val="de-CH"/>
              </w:rPr>
            </w:pPr>
            <w:r w:rsidRPr="003136C5">
              <w:rPr>
                <w:rFonts w:cs="Arial"/>
                <w:iCs/>
                <w:sz w:val="19"/>
                <w:szCs w:val="19"/>
                <w:vertAlign w:val="superscript"/>
              </w:rPr>
              <w:t>1</w:t>
            </w:r>
            <w:r w:rsidRPr="003136C5">
              <w:rPr>
                <w:rFonts w:cs="Arial"/>
                <w:iCs/>
                <w:sz w:val="19"/>
                <w:szCs w:val="19"/>
              </w:rPr>
              <w:t> </w:t>
            </w:r>
            <w:r w:rsidRPr="003136C5">
              <w:rPr>
                <w:rFonts w:cs="Arial"/>
                <w:sz w:val="19"/>
                <w:szCs w:val="19"/>
                <w:lang w:val="de-CH"/>
              </w:rPr>
              <w:t>Kanton und Gemeinden unterstützen den Sport für alle und fördern den Zugang zu vielfältigen Freizeitaktivitäten.</w:t>
            </w:r>
          </w:p>
          <w:p w14:paraId="145F5808" w14:textId="77777777" w:rsidR="0021645F" w:rsidRPr="003136C5" w:rsidRDefault="0021645F" w:rsidP="0021645F">
            <w:pPr>
              <w:spacing w:before="40"/>
              <w:jc w:val="both"/>
              <w:rPr>
                <w:rFonts w:cs="Arial"/>
                <w:iCs/>
                <w:sz w:val="19"/>
                <w:szCs w:val="19"/>
              </w:rPr>
            </w:pPr>
            <w:r w:rsidRPr="003136C5">
              <w:rPr>
                <w:rFonts w:cs="Arial"/>
                <w:iCs/>
                <w:sz w:val="19"/>
                <w:szCs w:val="19"/>
                <w:vertAlign w:val="superscript"/>
              </w:rPr>
              <w:t>2</w:t>
            </w:r>
            <w:r w:rsidRPr="003136C5">
              <w:rPr>
                <w:rFonts w:cs="Arial"/>
                <w:iCs/>
                <w:sz w:val="19"/>
                <w:szCs w:val="19"/>
              </w:rPr>
              <w:t> Der Kanton fördert den Spitzensport in Ergänzung zu privater Initiative.</w:t>
            </w:r>
          </w:p>
          <w:p w14:paraId="13C23980" w14:textId="77777777" w:rsidR="0021645F" w:rsidRPr="003136C5" w:rsidRDefault="0021645F" w:rsidP="0021645F">
            <w:pPr>
              <w:spacing w:before="40" w:line="252" w:lineRule="auto"/>
              <w:jc w:val="both"/>
              <w:rPr>
                <w:rFonts w:cs="Arial"/>
                <w:color w:val="404040" w:themeColor="text1" w:themeTint="BF"/>
                <w:sz w:val="19"/>
                <w:szCs w:val="19"/>
              </w:rPr>
            </w:pPr>
          </w:p>
        </w:tc>
        <w:tc>
          <w:tcPr>
            <w:tcW w:w="7530" w:type="dxa"/>
            <w:tcBorders>
              <w:left w:val="double" w:sz="4" w:space="0" w:color="767171" w:themeColor="background2" w:themeShade="80"/>
            </w:tcBorders>
            <w:shd w:val="clear" w:color="auto" w:fill="auto"/>
          </w:tcPr>
          <w:p w14:paraId="142A2E9F" w14:textId="77777777" w:rsidR="0021645F" w:rsidRPr="003136C5" w:rsidRDefault="0021645F" w:rsidP="0021645F">
            <w:pPr>
              <w:spacing w:before="40" w:line="252" w:lineRule="auto"/>
              <w:jc w:val="both"/>
              <w:textAlignment w:val="baseline"/>
              <w:rPr>
                <w:rFonts w:eastAsia="Times New Roman" w:cs="Arial"/>
                <w:sz w:val="19"/>
                <w:szCs w:val="19"/>
                <w:lang w:eastAsia="fr-CH"/>
              </w:rPr>
            </w:pPr>
            <w:r w:rsidRPr="003136C5">
              <w:rPr>
                <w:rFonts w:eastAsia="Times New Roman" w:cs="Arial"/>
                <w:b/>
                <w:bCs/>
                <w:sz w:val="19"/>
                <w:szCs w:val="19"/>
                <w:lang w:eastAsia="fr-CH"/>
              </w:rPr>
              <w:t>Art. 183 Sport et loisirs</w:t>
            </w:r>
          </w:p>
          <w:p w14:paraId="314B4E66" w14:textId="77777777" w:rsidR="0021645F" w:rsidRPr="003136C5" w:rsidRDefault="0021645F" w:rsidP="0021645F">
            <w:pPr>
              <w:spacing w:before="40" w:line="252" w:lineRule="auto"/>
              <w:jc w:val="both"/>
              <w:textAlignment w:val="baseline"/>
              <w:rPr>
                <w:rFonts w:eastAsia="Times New Roman" w:cs="Arial"/>
                <w:sz w:val="19"/>
                <w:szCs w:val="19"/>
                <w:lang w:eastAsia="fr-CH"/>
              </w:rPr>
            </w:pPr>
            <w:r w:rsidRPr="003136C5">
              <w:rPr>
                <w:rFonts w:eastAsia="Times New Roman" w:cs="Arial"/>
                <w:sz w:val="19"/>
                <w:szCs w:val="19"/>
                <w:lang w:eastAsia="fr-CH"/>
              </w:rPr>
              <w:t> </w:t>
            </w:r>
            <w:r w:rsidRPr="003136C5">
              <w:rPr>
                <w:rFonts w:eastAsia="Times New Roman" w:cs="Arial"/>
                <w:sz w:val="19"/>
                <w:szCs w:val="19"/>
                <w:vertAlign w:val="superscript"/>
                <w:lang w:eastAsia="fr-CH"/>
              </w:rPr>
              <w:t>1 </w:t>
            </w:r>
            <w:r w:rsidRPr="003136C5">
              <w:rPr>
                <w:rFonts w:eastAsia="Times New Roman" w:cs="Arial"/>
                <w:sz w:val="19"/>
                <w:szCs w:val="19"/>
                <w:lang w:eastAsia="fr-CH"/>
              </w:rPr>
              <w:t>L’État et les communes soutiennent le sport pour tous et facilitent l’accès à des loisirs diversifiés. </w:t>
            </w:r>
          </w:p>
          <w:p w14:paraId="2953AAAB" w14:textId="77777777" w:rsidR="0021645F" w:rsidRPr="003136C5" w:rsidRDefault="0021645F" w:rsidP="0021645F">
            <w:pPr>
              <w:widowControl w:val="0"/>
              <w:pBdr>
                <w:between w:val="nil"/>
              </w:pBdr>
              <w:spacing w:before="40" w:line="252" w:lineRule="auto"/>
              <w:jc w:val="both"/>
              <w:rPr>
                <w:rFonts w:eastAsia="Times New Roman" w:cs="Arial"/>
                <w:sz w:val="19"/>
                <w:szCs w:val="19"/>
                <w:lang w:eastAsia="fr-CH"/>
              </w:rPr>
            </w:pPr>
            <w:r w:rsidRPr="003136C5">
              <w:rPr>
                <w:rFonts w:eastAsia="Times New Roman" w:cs="Arial"/>
                <w:sz w:val="19"/>
                <w:szCs w:val="19"/>
                <w:vertAlign w:val="superscript"/>
                <w:lang w:eastAsia="fr-CH"/>
              </w:rPr>
              <w:t>2</w:t>
            </w:r>
            <w:r w:rsidRPr="003136C5">
              <w:rPr>
                <w:rFonts w:eastAsia="Times New Roman" w:cs="Arial"/>
                <w:sz w:val="19"/>
                <w:szCs w:val="19"/>
                <w:lang w:eastAsia="fr-CH"/>
              </w:rPr>
              <w:t> L’État encourage le sport d’élite en complément de l’initiative privée.</w:t>
            </w:r>
          </w:p>
          <w:p w14:paraId="1D249E19" w14:textId="5D3A86D6" w:rsidR="0021645F" w:rsidRPr="003136C5" w:rsidRDefault="0021645F" w:rsidP="0021645F">
            <w:pPr>
              <w:widowControl w:val="0"/>
              <w:pBdr>
                <w:between w:val="nil"/>
              </w:pBdr>
              <w:spacing w:before="40" w:line="252" w:lineRule="auto"/>
              <w:jc w:val="both"/>
              <w:rPr>
                <w:i/>
                <w:sz w:val="19"/>
                <w:szCs w:val="19"/>
              </w:rPr>
            </w:pPr>
          </w:p>
        </w:tc>
      </w:tr>
      <w:tr w:rsidR="00E6598C" w:rsidRPr="003136C5" w14:paraId="487341FB" w14:textId="77777777" w:rsidTr="0037282D">
        <w:tc>
          <w:tcPr>
            <w:tcW w:w="539" w:type="dxa"/>
            <w:shd w:val="clear" w:color="auto" w:fill="F2F2F2" w:themeFill="background1" w:themeFillShade="F2"/>
            <w:vAlign w:val="center"/>
          </w:tcPr>
          <w:p w14:paraId="631DA454" w14:textId="77777777" w:rsidR="00E6598C" w:rsidRPr="003136C5" w:rsidRDefault="00E6598C" w:rsidP="00E6598C">
            <w:pPr>
              <w:spacing w:before="40" w:line="252" w:lineRule="auto"/>
              <w:jc w:val="center"/>
              <w:rPr>
                <w:rFonts w:cs="Arial"/>
                <w:b/>
                <w:sz w:val="20"/>
                <w:szCs w:val="19"/>
                <w:lang w:val="de-CH"/>
              </w:rPr>
            </w:pPr>
          </w:p>
        </w:tc>
        <w:tc>
          <w:tcPr>
            <w:tcW w:w="7529" w:type="dxa"/>
            <w:tcBorders>
              <w:right w:val="double" w:sz="4" w:space="0" w:color="767171" w:themeColor="background2" w:themeShade="80"/>
            </w:tcBorders>
            <w:shd w:val="clear" w:color="auto" w:fill="auto"/>
          </w:tcPr>
          <w:p w14:paraId="033624CD" w14:textId="77777777" w:rsidR="00E6598C" w:rsidRPr="003136C5" w:rsidRDefault="00E6598C" w:rsidP="00E6598C">
            <w:pPr>
              <w:spacing w:before="40" w:line="252" w:lineRule="auto"/>
              <w:jc w:val="both"/>
              <w:rPr>
                <w:rFonts w:cs="Arial"/>
                <w:color w:val="404040" w:themeColor="text1" w:themeTint="BF"/>
                <w:sz w:val="19"/>
                <w:szCs w:val="19"/>
                <w:lang w:val="de-CH"/>
              </w:rPr>
            </w:pPr>
          </w:p>
        </w:tc>
        <w:tc>
          <w:tcPr>
            <w:tcW w:w="7530" w:type="dxa"/>
            <w:tcBorders>
              <w:left w:val="double" w:sz="4" w:space="0" w:color="767171" w:themeColor="background2" w:themeShade="80"/>
            </w:tcBorders>
            <w:shd w:val="clear" w:color="auto" w:fill="auto"/>
          </w:tcPr>
          <w:p w14:paraId="4F2E90BB" w14:textId="77777777" w:rsidR="00E6598C" w:rsidRPr="003136C5" w:rsidRDefault="00E6598C" w:rsidP="00E6598C">
            <w:pPr>
              <w:spacing w:before="40" w:line="252" w:lineRule="auto"/>
              <w:jc w:val="both"/>
              <w:rPr>
                <w:rFonts w:cs="Arial"/>
                <w:sz w:val="19"/>
                <w:szCs w:val="19"/>
                <w:lang w:val="de-CH"/>
              </w:rPr>
            </w:pPr>
          </w:p>
        </w:tc>
      </w:tr>
      <w:tr w:rsidR="0021645F" w:rsidRPr="003136C5" w14:paraId="49879669" w14:textId="77777777" w:rsidTr="003226A4">
        <w:tc>
          <w:tcPr>
            <w:tcW w:w="539" w:type="dxa"/>
            <w:shd w:val="clear" w:color="auto" w:fill="A6A6A6" w:themeFill="background1" w:themeFillShade="A6"/>
            <w:vAlign w:val="center"/>
          </w:tcPr>
          <w:p w14:paraId="08B7282F" w14:textId="77777777" w:rsidR="0021645F" w:rsidRPr="003136C5" w:rsidRDefault="0021645F" w:rsidP="0021645F">
            <w:pPr>
              <w:spacing w:before="40" w:after="40" w:line="252" w:lineRule="auto"/>
              <w:jc w:val="center"/>
              <w:rPr>
                <w:rFonts w:cs="Arial"/>
                <w:b/>
                <w:sz w:val="21"/>
                <w:szCs w:val="21"/>
                <w:lang w:val="de-CH"/>
              </w:rPr>
            </w:pPr>
          </w:p>
        </w:tc>
        <w:tc>
          <w:tcPr>
            <w:tcW w:w="7529" w:type="dxa"/>
            <w:tcBorders>
              <w:right w:val="double" w:sz="4" w:space="0" w:color="767171" w:themeColor="background2" w:themeShade="80"/>
            </w:tcBorders>
            <w:shd w:val="clear" w:color="auto" w:fill="A6A6A6" w:themeFill="background1" w:themeFillShade="A6"/>
          </w:tcPr>
          <w:p w14:paraId="758D390F" w14:textId="5E8549BB" w:rsidR="0021645F" w:rsidRPr="003136C5" w:rsidRDefault="0021645F" w:rsidP="0021645F">
            <w:pPr>
              <w:spacing w:before="40" w:after="40" w:line="252" w:lineRule="auto"/>
              <w:jc w:val="both"/>
              <w:rPr>
                <w:rFonts w:cs="Arial"/>
                <w:b/>
                <w:color w:val="404040" w:themeColor="text1" w:themeTint="BF"/>
                <w:sz w:val="21"/>
                <w:szCs w:val="21"/>
                <w:lang w:val="de-CH"/>
              </w:rPr>
            </w:pPr>
            <w:r w:rsidRPr="003136C5">
              <w:rPr>
                <w:rFonts w:cs="Arial"/>
                <w:b/>
                <w:sz w:val="21"/>
                <w:szCs w:val="21"/>
                <w:lang w:val="de-CH"/>
              </w:rPr>
              <w:t>7. FINANZEN</w:t>
            </w:r>
          </w:p>
        </w:tc>
        <w:tc>
          <w:tcPr>
            <w:tcW w:w="7530" w:type="dxa"/>
            <w:tcBorders>
              <w:left w:val="double" w:sz="4" w:space="0" w:color="767171" w:themeColor="background2" w:themeShade="80"/>
            </w:tcBorders>
            <w:shd w:val="clear" w:color="auto" w:fill="A6A6A6" w:themeFill="background1" w:themeFillShade="A6"/>
          </w:tcPr>
          <w:p w14:paraId="45D2F82C" w14:textId="67D3B974" w:rsidR="0021645F" w:rsidRPr="003136C5" w:rsidRDefault="0021645F" w:rsidP="0021645F">
            <w:pPr>
              <w:spacing w:before="40" w:after="40" w:line="252" w:lineRule="auto"/>
              <w:jc w:val="both"/>
              <w:rPr>
                <w:rFonts w:cs="Arial"/>
                <w:b/>
                <w:sz w:val="21"/>
                <w:szCs w:val="21"/>
                <w:lang w:val="de-CH"/>
              </w:rPr>
            </w:pPr>
            <w:r w:rsidRPr="003136C5">
              <w:rPr>
                <w:rFonts w:cs="Arial"/>
                <w:b/>
                <w:sz w:val="21"/>
                <w:szCs w:val="21"/>
                <w:lang w:val="de-CH"/>
              </w:rPr>
              <w:t>7. FINANCES</w:t>
            </w:r>
          </w:p>
        </w:tc>
      </w:tr>
      <w:tr w:rsidR="0021645F" w:rsidRPr="003136C5" w14:paraId="365493F0" w14:textId="77777777" w:rsidTr="0037282D">
        <w:tc>
          <w:tcPr>
            <w:tcW w:w="539" w:type="dxa"/>
            <w:shd w:val="clear" w:color="auto" w:fill="F2F2F2" w:themeFill="background1" w:themeFillShade="F2"/>
            <w:vAlign w:val="center"/>
          </w:tcPr>
          <w:p w14:paraId="187D6F01" w14:textId="22277842" w:rsidR="0021645F" w:rsidRPr="003136C5" w:rsidRDefault="0021645F" w:rsidP="0021645F">
            <w:pPr>
              <w:spacing w:before="40" w:line="252" w:lineRule="auto"/>
              <w:jc w:val="center"/>
              <w:rPr>
                <w:rFonts w:cs="Arial"/>
                <w:b/>
                <w:sz w:val="20"/>
                <w:szCs w:val="19"/>
              </w:rPr>
            </w:pPr>
            <w:r w:rsidRPr="003136C5">
              <w:rPr>
                <w:rFonts w:cs="Arial"/>
                <w:b/>
                <w:sz w:val="20"/>
                <w:szCs w:val="19"/>
              </w:rPr>
              <w:t>4</w:t>
            </w:r>
          </w:p>
        </w:tc>
        <w:tc>
          <w:tcPr>
            <w:tcW w:w="7529" w:type="dxa"/>
            <w:tcBorders>
              <w:right w:val="double" w:sz="4" w:space="0" w:color="767171" w:themeColor="background2" w:themeShade="80"/>
            </w:tcBorders>
            <w:shd w:val="clear" w:color="auto" w:fill="auto"/>
          </w:tcPr>
          <w:p w14:paraId="3A6A84B1" w14:textId="77777777" w:rsidR="0021645F" w:rsidRPr="003136C5" w:rsidRDefault="0021645F" w:rsidP="0021645F">
            <w:pPr>
              <w:spacing w:before="40" w:line="252" w:lineRule="auto"/>
              <w:jc w:val="both"/>
              <w:rPr>
                <w:rFonts w:cs="Arial"/>
                <w:b/>
                <w:sz w:val="19"/>
                <w:szCs w:val="19"/>
                <w:lang w:val="de-CH"/>
              </w:rPr>
            </w:pPr>
            <w:r w:rsidRPr="003136C5">
              <w:rPr>
                <w:rFonts w:cs="Arial"/>
                <w:b/>
                <w:sz w:val="19"/>
                <w:szCs w:val="19"/>
                <w:lang w:val="de-CH"/>
              </w:rPr>
              <w:t>Art. 190 Grundsätze</w:t>
            </w:r>
          </w:p>
          <w:p w14:paraId="23715A83" w14:textId="77777777" w:rsidR="0021645F" w:rsidRPr="003136C5" w:rsidRDefault="0021645F" w:rsidP="0021645F">
            <w:pPr>
              <w:spacing w:before="40" w:line="252" w:lineRule="auto"/>
              <w:jc w:val="both"/>
              <w:rPr>
                <w:rFonts w:cs="Arial"/>
                <w:sz w:val="19"/>
                <w:szCs w:val="19"/>
                <w:lang w:val="de-CH"/>
              </w:rPr>
            </w:pPr>
            <w:r w:rsidRPr="003136C5">
              <w:rPr>
                <w:rFonts w:cs="Arial"/>
                <w:sz w:val="19"/>
                <w:szCs w:val="19"/>
                <w:vertAlign w:val="superscript"/>
                <w:lang w:val="de-CH"/>
              </w:rPr>
              <w:t>1</w:t>
            </w:r>
            <w:r w:rsidRPr="003136C5">
              <w:rPr>
                <w:rFonts w:cs="Arial"/>
                <w:sz w:val="19"/>
                <w:szCs w:val="19"/>
                <w:lang w:val="de-CH"/>
              </w:rPr>
              <w:t> Die Haushaltsführung muss sparsam, wirksam und effizient sein. Sie zielt darauf ab, die Auswirkungen der Konjunkturzyklen abzumildern.</w:t>
            </w:r>
          </w:p>
          <w:p w14:paraId="4EAA0FC2" w14:textId="77777777" w:rsidR="0021645F" w:rsidRPr="003136C5" w:rsidRDefault="0021645F" w:rsidP="0021645F">
            <w:pPr>
              <w:spacing w:before="40" w:line="252" w:lineRule="auto"/>
              <w:jc w:val="both"/>
              <w:rPr>
                <w:rFonts w:cs="Arial"/>
                <w:sz w:val="19"/>
                <w:szCs w:val="19"/>
                <w:lang w:val="de-CH"/>
              </w:rPr>
            </w:pPr>
            <w:r w:rsidRPr="003136C5">
              <w:rPr>
                <w:rFonts w:cs="Arial"/>
                <w:iCs/>
                <w:sz w:val="19"/>
                <w:szCs w:val="19"/>
                <w:vertAlign w:val="superscript"/>
                <w:lang w:val="de-CH"/>
              </w:rPr>
              <w:t>2</w:t>
            </w:r>
            <w:r w:rsidRPr="003136C5">
              <w:rPr>
                <w:rFonts w:cs="Arial"/>
                <w:iCs/>
                <w:sz w:val="19"/>
                <w:szCs w:val="19"/>
                <w:lang w:val="de-CH"/>
              </w:rPr>
              <w:t> Kanton und Gemeinden planen ihre Aufgaben und deren Finanzierung langfristig.</w:t>
            </w:r>
          </w:p>
          <w:p w14:paraId="6D2B59D8" w14:textId="77777777" w:rsidR="0021645F" w:rsidRPr="003136C5" w:rsidRDefault="0021645F" w:rsidP="0021645F">
            <w:pPr>
              <w:spacing w:before="40" w:line="252" w:lineRule="auto"/>
              <w:jc w:val="both"/>
              <w:rPr>
                <w:rFonts w:cs="Arial"/>
                <w:iCs/>
                <w:sz w:val="19"/>
                <w:szCs w:val="19"/>
                <w:lang w:val="de-CH"/>
              </w:rPr>
            </w:pPr>
            <w:r w:rsidRPr="003136C5">
              <w:rPr>
                <w:rFonts w:cs="Arial"/>
                <w:iCs/>
                <w:sz w:val="19"/>
                <w:szCs w:val="19"/>
                <w:vertAlign w:val="superscript"/>
                <w:lang w:val="de-CH"/>
              </w:rPr>
              <w:t>3</w:t>
            </w:r>
            <w:r w:rsidRPr="003136C5">
              <w:rPr>
                <w:rFonts w:cs="Arial"/>
                <w:iCs/>
                <w:sz w:val="19"/>
                <w:szCs w:val="19"/>
                <w:lang w:val="de-CH"/>
              </w:rPr>
              <w:t> Jede Ausgabe setzt eine gesetzliche Grundlage, einen Budgetkredit und einen Ausgabenbeschluss des zuständigen Organs voraus.</w:t>
            </w:r>
          </w:p>
          <w:p w14:paraId="1F1832D6" w14:textId="77777777" w:rsidR="0021645F" w:rsidRPr="003136C5" w:rsidRDefault="0021645F" w:rsidP="0021645F">
            <w:pPr>
              <w:spacing w:before="40" w:line="252" w:lineRule="auto"/>
              <w:jc w:val="both"/>
              <w:rPr>
                <w:rFonts w:cs="Arial"/>
                <w:color w:val="404040" w:themeColor="text1" w:themeTint="BF"/>
                <w:sz w:val="19"/>
                <w:szCs w:val="19"/>
              </w:rPr>
            </w:pPr>
          </w:p>
        </w:tc>
        <w:tc>
          <w:tcPr>
            <w:tcW w:w="7530" w:type="dxa"/>
            <w:tcBorders>
              <w:left w:val="double" w:sz="4" w:space="0" w:color="767171" w:themeColor="background2" w:themeShade="80"/>
            </w:tcBorders>
            <w:shd w:val="clear" w:color="auto" w:fill="auto"/>
          </w:tcPr>
          <w:p w14:paraId="74BFA64E" w14:textId="77777777" w:rsidR="0021645F" w:rsidRPr="003136C5" w:rsidRDefault="0021645F" w:rsidP="0021645F">
            <w:pPr>
              <w:spacing w:before="40" w:line="252" w:lineRule="auto"/>
              <w:jc w:val="both"/>
              <w:rPr>
                <w:rFonts w:cs="Arial"/>
                <w:b/>
                <w:sz w:val="19"/>
                <w:szCs w:val="19"/>
              </w:rPr>
            </w:pPr>
            <w:r w:rsidRPr="003136C5">
              <w:rPr>
                <w:rFonts w:cs="Arial"/>
                <w:b/>
                <w:sz w:val="19"/>
                <w:szCs w:val="19"/>
              </w:rPr>
              <w:t>Art. 190 Principes</w:t>
            </w:r>
          </w:p>
          <w:p w14:paraId="775BEF06" w14:textId="77777777" w:rsidR="0021645F" w:rsidRPr="003136C5" w:rsidRDefault="0021645F" w:rsidP="0021645F">
            <w:pPr>
              <w:spacing w:before="40" w:line="252" w:lineRule="auto"/>
              <w:jc w:val="both"/>
              <w:rPr>
                <w:rFonts w:cs="Arial"/>
                <w:iCs/>
                <w:sz w:val="19"/>
                <w:szCs w:val="19"/>
              </w:rPr>
            </w:pPr>
            <w:r w:rsidRPr="003136C5">
              <w:rPr>
                <w:rFonts w:cs="Arial"/>
                <w:iCs/>
                <w:sz w:val="19"/>
                <w:szCs w:val="19"/>
                <w:vertAlign w:val="superscript"/>
              </w:rPr>
              <w:t>1</w:t>
            </w:r>
            <w:r w:rsidRPr="003136C5">
              <w:rPr>
                <w:rFonts w:cs="Arial"/>
                <w:iCs/>
                <w:sz w:val="19"/>
                <w:szCs w:val="19"/>
              </w:rPr>
              <w:t> La gestion des finances doit être économe, efficace et efficiente. Elle vise à atténuer les effets des cycles économiques.</w:t>
            </w:r>
          </w:p>
          <w:p w14:paraId="1CEDC094" w14:textId="77777777" w:rsidR="0021645F" w:rsidRPr="003136C5" w:rsidRDefault="0021645F" w:rsidP="0021645F">
            <w:pPr>
              <w:spacing w:before="40" w:line="252" w:lineRule="auto"/>
              <w:jc w:val="both"/>
              <w:rPr>
                <w:rFonts w:cs="Arial"/>
                <w:sz w:val="19"/>
                <w:szCs w:val="19"/>
              </w:rPr>
            </w:pPr>
            <w:r w:rsidRPr="003136C5">
              <w:rPr>
                <w:rFonts w:cs="Arial"/>
                <w:sz w:val="19"/>
                <w:szCs w:val="19"/>
                <w:vertAlign w:val="superscript"/>
              </w:rPr>
              <w:t>2</w:t>
            </w:r>
            <w:r w:rsidRPr="003136C5">
              <w:rPr>
                <w:rFonts w:cs="Arial"/>
                <w:sz w:val="19"/>
                <w:szCs w:val="19"/>
              </w:rPr>
              <w:t> L’État et les communes planifient dans la durée leurs tâches ainsi que leur financement.</w:t>
            </w:r>
          </w:p>
          <w:p w14:paraId="6801A9EE" w14:textId="77777777" w:rsidR="0021645F" w:rsidRPr="003136C5" w:rsidRDefault="0021645F" w:rsidP="0021645F">
            <w:pPr>
              <w:spacing w:before="40" w:line="252" w:lineRule="auto"/>
              <w:jc w:val="both"/>
              <w:rPr>
                <w:rFonts w:cs="Arial"/>
                <w:sz w:val="19"/>
                <w:szCs w:val="19"/>
              </w:rPr>
            </w:pPr>
            <w:r w:rsidRPr="003136C5">
              <w:rPr>
                <w:rFonts w:cs="Arial"/>
                <w:sz w:val="19"/>
                <w:szCs w:val="19"/>
                <w:vertAlign w:val="superscript"/>
              </w:rPr>
              <w:t>3</w:t>
            </w:r>
            <w:r w:rsidRPr="003136C5">
              <w:rPr>
                <w:rFonts w:cs="Arial"/>
                <w:sz w:val="19"/>
                <w:szCs w:val="19"/>
              </w:rPr>
              <w:t> Toute dépense présuppose une base légale, un crédit budgétaire et une décision de l’organe financièrement compétent.</w:t>
            </w:r>
          </w:p>
          <w:p w14:paraId="7E62FB6E" w14:textId="77777777" w:rsidR="0021645F" w:rsidRPr="003136C5" w:rsidRDefault="0021645F" w:rsidP="0021645F">
            <w:pPr>
              <w:widowControl w:val="0"/>
              <w:pBdr>
                <w:between w:val="nil"/>
              </w:pBdr>
              <w:spacing w:before="40" w:line="252" w:lineRule="auto"/>
              <w:jc w:val="both"/>
              <w:rPr>
                <w:i/>
                <w:sz w:val="19"/>
                <w:szCs w:val="19"/>
              </w:rPr>
            </w:pPr>
          </w:p>
        </w:tc>
      </w:tr>
      <w:tr w:rsidR="0021645F" w:rsidRPr="003136C5" w14:paraId="3C125DD9" w14:textId="77777777" w:rsidTr="0037282D">
        <w:tc>
          <w:tcPr>
            <w:tcW w:w="539" w:type="dxa"/>
            <w:shd w:val="clear" w:color="auto" w:fill="F2F2F2" w:themeFill="background1" w:themeFillShade="F2"/>
            <w:vAlign w:val="center"/>
          </w:tcPr>
          <w:p w14:paraId="268EF647" w14:textId="731B08E6" w:rsidR="0021645F" w:rsidRPr="003136C5" w:rsidRDefault="0021645F" w:rsidP="0021645F">
            <w:pPr>
              <w:spacing w:before="40" w:line="252" w:lineRule="auto"/>
              <w:jc w:val="center"/>
              <w:rPr>
                <w:rFonts w:cs="Arial"/>
                <w:b/>
                <w:sz w:val="20"/>
                <w:szCs w:val="19"/>
              </w:rPr>
            </w:pPr>
            <w:r w:rsidRPr="003136C5">
              <w:rPr>
                <w:rFonts w:cs="Arial"/>
                <w:b/>
                <w:sz w:val="20"/>
                <w:szCs w:val="19"/>
              </w:rPr>
              <w:t>4</w:t>
            </w:r>
          </w:p>
        </w:tc>
        <w:tc>
          <w:tcPr>
            <w:tcW w:w="7529" w:type="dxa"/>
            <w:tcBorders>
              <w:right w:val="double" w:sz="4" w:space="0" w:color="767171" w:themeColor="background2" w:themeShade="80"/>
            </w:tcBorders>
            <w:shd w:val="clear" w:color="auto" w:fill="auto"/>
          </w:tcPr>
          <w:p w14:paraId="3322A18A" w14:textId="77777777" w:rsidR="0021645F" w:rsidRPr="003136C5" w:rsidRDefault="0021645F" w:rsidP="0021645F">
            <w:pPr>
              <w:spacing w:before="40" w:line="252" w:lineRule="auto"/>
              <w:jc w:val="both"/>
              <w:rPr>
                <w:rFonts w:cs="Arial"/>
                <w:b/>
                <w:sz w:val="19"/>
                <w:szCs w:val="19"/>
                <w:lang w:val="de-CH"/>
              </w:rPr>
            </w:pPr>
            <w:r w:rsidRPr="003136C5">
              <w:rPr>
                <w:rFonts w:cs="Arial"/>
                <w:b/>
                <w:sz w:val="19"/>
                <w:szCs w:val="19"/>
                <w:lang w:val="de-CH"/>
              </w:rPr>
              <w:t>Art. 191 Steuern und andere Abgaben</w:t>
            </w:r>
          </w:p>
          <w:p w14:paraId="529BFE87" w14:textId="77777777" w:rsidR="0021645F" w:rsidRPr="003136C5" w:rsidRDefault="0021645F" w:rsidP="0021645F">
            <w:pPr>
              <w:spacing w:before="40" w:line="252" w:lineRule="auto"/>
              <w:jc w:val="both"/>
              <w:rPr>
                <w:rFonts w:cs="Arial"/>
                <w:b/>
                <w:sz w:val="19"/>
                <w:szCs w:val="19"/>
                <w:lang w:val="de-CH"/>
              </w:rPr>
            </w:pPr>
            <w:r w:rsidRPr="003136C5">
              <w:rPr>
                <w:rFonts w:cs="Arial"/>
                <w:sz w:val="19"/>
                <w:szCs w:val="19"/>
                <w:vertAlign w:val="superscript"/>
                <w:lang w:val="de-CH"/>
              </w:rPr>
              <w:t>1</w:t>
            </w:r>
            <w:r w:rsidRPr="003136C5">
              <w:rPr>
                <w:rFonts w:cs="Arial"/>
                <w:sz w:val="19"/>
                <w:szCs w:val="19"/>
                <w:lang w:val="de-CH"/>
              </w:rPr>
              <w:t> Kanton</w:t>
            </w:r>
            <w:r w:rsidRPr="003136C5">
              <w:rPr>
                <w:rFonts w:cs="Arial"/>
                <w:iCs/>
                <w:sz w:val="19"/>
                <w:szCs w:val="19"/>
                <w:lang w:val="de-CH"/>
              </w:rPr>
              <w:t xml:space="preserve"> und Gemeinden erheben die zur Erfüllung ihrer Aufgaben notwendigen Steuern und anderen Abgaben.</w:t>
            </w:r>
          </w:p>
          <w:p w14:paraId="45806140" w14:textId="77777777" w:rsidR="0021645F" w:rsidRPr="003136C5" w:rsidRDefault="0021645F" w:rsidP="0021645F">
            <w:pPr>
              <w:spacing w:before="40" w:line="252" w:lineRule="auto"/>
              <w:jc w:val="both"/>
              <w:rPr>
                <w:rFonts w:cs="Arial"/>
                <w:iCs/>
                <w:sz w:val="19"/>
                <w:szCs w:val="19"/>
                <w:lang w:val="de-CH"/>
              </w:rPr>
            </w:pPr>
            <w:r w:rsidRPr="003136C5">
              <w:rPr>
                <w:rFonts w:cs="Arial"/>
                <w:sz w:val="19"/>
                <w:szCs w:val="19"/>
                <w:vertAlign w:val="superscript"/>
                <w:lang w:val="de-CH"/>
              </w:rPr>
              <w:t>2</w:t>
            </w:r>
            <w:r w:rsidRPr="003136C5">
              <w:rPr>
                <w:rFonts w:cs="Arial"/>
                <w:sz w:val="19"/>
                <w:szCs w:val="19"/>
                <w:lang w:val="de-CH"/>
              </w:rPr>
              <w:t> </w:t>
            </w:r>
            <w:r w:rsidRPr="003136C5">
              <w:rPr>
                <w:rFonts w:cs="Arial"/>
                <w:iCs/>
                <w:sz w:val="19"/>
                <w:szCs w:val="19"/>
                <w:lang w:val="de-CH"/>
              </w:rPr>
              <w:t>Bei der Ausgestaltung der Steuern sind die Grundsätze der Allgemeinheit, der Rechtsgleichheit und der wirtschaftlichen Leistungsfähigkeit zu beachten.</w:t>
            </w:r>
          </w:p>
          <w:p w14:paraId="691FB6C7" w14:textId="21861490" w:rsidR="0021645F" w:rsidRPr="003136C5" w:rsidRDefault="0021645F" w:rsidP="0021645F">
            <w:pPr>
              <w:spacing w:before="40" w:line="252" w:lineRule="auto"/>
              <w:jc w:val="both"/>
              <w:rPr>
                <w:rFonts w:cs="Arial"/>
                <w:iCs/>
                <w:sz w:val="19"/>
                <w:szCs w:val="19"/>
                <w:lang w:val="de-CH"/>
              </w:rPr>
            </w:pPr>
            <w:r w:rsidRPr="003136C5">
              <w:rPr>
                <w:rFonts w:cs="Arial"/>
                <w:iCs/>
                <w:sz w:val="19"/>
                <w:szCs w:val="19"/>
                <w:vertAlign w:val="superscript"/>
                <w:lang w:val="de-CH"/>
              </w:rPr>
              <w:t>3</w:t>
            </w:r>
            <w:r w:rsidRPr="003136C5">
              <w:rPr>
                <w:rFonts w:cs="Arial"/>
                <w:iCs/>
                <w:sz w:val="19"/>
                <w:szCs w:val="19"/>
                <w:lang w:val="de-CH"/>
              </w:rPr>
              <w:t xml:space="preserve"> Das Gesetz gleicht die Auswirkungen der kalten Progression aus. </w:t>
            </w:r>
            <w:r w:rsidR="00CD29E9" w:rsidRPr="00CD29E9">
              <w:rPr>
                <w:rFonts w:cs="Arial"/>
                <w:iCs/>
                <w:color w:val="FF0000"/>
                <w:sz w:val="19"/>
                <w:szCs w:val="19"/>
                <w:u w:val="single"/>
                <w:lang w:val="de-CH"/>
              </w:rPr>
              <w:t>Es</w:t>
            </w:r>
            <w:r w:rsidR="00CD29E9" w:rsidRPr="00CD29E9">
              <w:rPr>
                <w:rFonts w:cs="Arial"/>
                <w:iCs/>
                <w:color w:val="FF0000"/>
                <w:sz w:val="19"/>
                <w:szCs w:val="19"/>
                <w:lang w:val="de-CH"/>
              </w:rPr>
              <w:t xml:space="preserve"> </w:t>
            </w:r>
            <w:r w:rsidRPr="00CD29E9">
              <w:rPr>
                <w:rFonts w:cs="Arial"/>
                <w:iCs/>
                <w:strike/>
                <w:color w:val="FF0000"/>
                <w:sz w:val="19"/>
                <w:szCs w:val="19"/>
                <w:lang w:val="de-CH"/>
              </w:rPr>
              <w:t>Sie</w:t>
            </w:r>
            <w:r w:rsidRPr="00CD29E9">
              <w:rPr>
                <w:rFonts w:cs="Arial"/>
                <w:iCs/>
                <w:color w:val="FF0000"/>
                <w:sz w:val="19"/>
                <w:szCs w:val="19"/>
                <w:lang w:val="de-CH"/>
              </w:rPr>
              <w:t xml:space="preserve"> </w:t>
            </w:r>
            <w:r w:rsidRPr="003136C5">
              <w:rPr>
                <w:rFonts w:cs="Arial"/>
                <w:iCs/>
                <w:sz w:val="19"/>
                <w:szCs w:val="19"/>
                <w:lang w:val="de-CH"/>
              </w:rPr>
              <w:t>gewährleistet, dass verheiratete oder in einer eingetragenen Partnerschaft lebende</w:t>
            </w:r>
            <w:r w:rsidRPr="008B507C">
              <w:rPr>
                <w:rFonts w:cs="Arial"/>
                <w:iCs/>
                <w:strike/>
                <w:color w:val="FF0000"/>
                <w:sz w:val="19"/>
                <w:szCs w:val="19"/>
                <w:lang w:val="de-CH"/>
              </w:rPr>
              <w:t>n</w:t>
            </w:r>
            <w:r w:rsidRPr="003136C5">
              <w:rPr>
                <w:rFonts w:cs="Arial"/>
                <w:iCs/>
                <w:sz w:val="19"/>
                <w:szCs w:val="19"/>
                <w:lang w:val="de-CH"/>
              </w:rPr>
              <w:t xml:space="preserve"> Personen steuerlich nicht benachteiligt werden. </w:t>
            </w:r>
          </w:p>
          <w:p w14:paraId="00B3EB08" w14:textId="77777777" w:rsidR="0021645F" w:rsidRPr="003136C5" w:rsidRDefault="0021645F" w:rsidP="0021645F">
            <w:pPr>
              <w:spacing w:before="40" w:line="252" w:lineRule="auto"/>
              <w:jc w:val="both"/>
              <w:rPr>
                <w:rFonts w:cs="Arial"/>
                <w:iCs/>
                <w:sz w:val="19"/>
                <w:szCs w:val="19"/>
                <w:lang w:val="de-CH"/>
              </w:rPr>
            </w:pPr>
            <w:r w:rsidRPr="003136C5">
              <w:rPr>
                <w:rFonts w:cs="Arial"/>
                <w:sz w:val="19"/>
                <w:szCs w:val="19"/>
                <w:vertAlign w:val="superscript"/>
                <w:lang w:val="de-CH"/>
              </w:rPr>
              <w:t>4</w:t>
            </w:r>
            <w:r w:rsidRPr="003136C5">
              <w:rPr>
                <w:rFonts w:cs="Arial"/>
                <w:sz w:val="19"/>
                <w:szCs w:val="19"/>
                <w:lang w:val="de-CH"/>
              </w:rPr>
              <w:t> Kanton</w:t>
            </w:r>
            <w:r w:rsidRPr="003136C5">
              <w:rPr>
                <w:rFonts w:cs="Arial"/>
                <w:iCs/>
                <w:sz w:val="19"/>
                <w:szCs w:val="19"/>
                <w:lang w:val="de-CH"/>
              </w:rPr>
              <w:t xml:space="preserve"> und Gemeinden bekämpfen Steuerbetrug und Steuerhinterziehung.</w:t>
            </w:r>
          </w:p>
          <w:p w14:paraId="558AB618" w14:textId="77777777" w:rsidR="0021645F" w:rsidRPr="003136C5" w:rsidRDefault="0021645F" w:rsidP="0021645F">
            <w:pPr>
              <w:spacing w:before="40" w:line="252" w:lineRule="auto"/>
              <w:jc w:val="both"/>
              <w:rPr>
                <w:rFonts w:cs="Arial"/>
                <w:color w:val="404040" w:themeColor="text1" w:themeTint="BF"/>
                <w:sz w:val="19"/>
                <w:szCs w:val="19"/>
              </w:rPr>
            </w:pPr>
          </w:p>
        </w:tc>
        <w:tc>
          <w:tcPr>
            <w:tcW w:w="7530" w:type="dxa"/>
            <w:tcBorders>
              <w:left w:val="double" w:sz="4" w:space="0" w:color="767171" w:themeColor="background2" w:themeShade="80"/>
            </w:tcBorders>
            <w:shd w:val="clear" w:color="auto" w:fill="auto"/>
          </w:tcPr>
          <w:p w14:paraId="22E10A32" w14:textId="77777777" w:rsidR="0021645F" w:rsidRPr="003136C5" w:rsidRDefault="0021645F" w:rsidP="0021645F">
            <w:pPr>
              <w:spacing w:before="40" w:line="252" w:lineRule="auto"/>
              <w:jc w:val="both"/>
              <w:rPr>
                <w:rFonts w:cs="Arial"/>
                <w:b/>
                <w:sz w:val="19"/>
                <w:szCs w:val="19"/>
              </w:rPr>
            </w:pPr>
            <w:r w:rsidRPr="003136C5">
              <w:rPr>
                <w:rFonts w:cs="Arial"/>
                <w:b/>
                <w:sz w:val="19"/>
                <w:szCs w:val="19"/>
              </w:rPr>
              <w:t>Art. 191 Impôts et autres contributions</w:t>
            </w:r>
          </w:p>
          <w:p w14:paraId="2E50E7DF" w14:textId="77777777" w:rsidR="0021645F" w:rsidRPr="003136C5" w:rsidRDefault="0021645F" w:rsidP="0021645F">
            <w:pPr>
              <w:spacing w:before="40" w:line="252" w:lineRule="auto"/>
              <w:jc w:val="both"/>
              <w:rPr>
                <w:rFonts w:cs="Arial"/>
                <w:sz w:val="19"/>
                <w:szCs w:val="19"/>
              </w:rPr>
            </w:pPr>
            <w:r w:rsidRPr="003136C5">
              <w:rPr>
                <w:rFonts w:cs="Arial"/>
                <w:sz w:val="19"/>
                <w:szCs w:val="19"/>
                <w:vertAlign w:val="superscript"/>
              </w:rPr>
              <w:t>1</w:t>
            </w:r>
            <w:r w:rsidRPr="003136C5">
              <w:rPr>
                <w:rFonts w:cs="Arial"/>
                <w:sz w:val="19"/>
                <w:szCs w:val="19"/>
              </w:rPr>
              <w:t> L’État et les communes perçoivent les impôts et les autres contributions nécessaires à l’exécution de leurs tâches.</w:t>
            </w:r>
          </w:p>
          <w:p w14:paraId="70DC2954" w14:textId="77777777" w:rsidR="0021645F" w:rsidRPr="003136C5" w:rsidRDefault="0021645F" w:rsidP="0021645F">
            <w:pPr>
              <w:spacing w:before="40" w:line="252" w:lineRule="auto"/>
              <w:jc w:val="both"/>
              <w:rPr>
                <w:rFonts w:cs="Arial"/>
                <w:sz w:val="19"/>
                <w:szCs w:val="19"/>
              </w:rPr>
            </w:pPr>
            <w:r w:rsidRPr="003136C5">
              <w:rPr>
                <w:rFonts w:cs="Arial"/>
                <w:sz w:val="19"/>
                <w:szCs w:val="19"/>
                <w:vertAlign w:val="superscript"/>
              </w:rPr>
              <w:t>2</w:t>
            </w:r>
            <w:r w:rsidRPr="003136C5">
              <w:rPr>
                <w:rFonts w:cs="Arial"/>
                <w:sz w:val="19"/>
                <w:szCs w:val="19"/>
              </w:rPr>
              <w:t> Le régime fiscal est aménagé sur la base des principes de l’universalité et de l’égalité de droit et tient compte de la capacité économique des contribuables.</w:t>
            </w:r>
          </w:p>
          <w:p w14:paraId="492A7B1E" w14:textId="62C58869" w:rsidR="0021645F" w:rsidRPr="003136C5" w:rsidRDefault="0021645F" w:rsidP="0021645F">
            <w:pPr>
              <w:spacing w:before="40" w:line="252" w:lineRule="auto"/>
              <w:jc w:val="both"/>
              <w:rPr>
                <w:rFonts w:cs="Arial"/>
                <w:sz w:val="19"/>
                <w:szCs w:val="19"/>
              </w:rPr>
            </w:pPr>
            <w:r w:rsidRPr="003136C5">
              <w:rPr>
                <w:rFonts w:cs="Arial"/>
                <w:sz w:val="19"/>
                <w:szCs w:val="19"/>
                <w:vertAlign w:val="superscript"/>
              </w:rPr>
              <w:t>3 </w:t>
            </w:r>
            <w:r w:rsidRPr="003136C5">
              <w:rPr>
                <w:rFonts w:cs="Arial"/>
                <w:sz w:val="19"/>
                <w:szCs w:val="19"/>
              </w:rPr>
              <w:t xml:space="preserve">La loi compense les effets de la progression à froid. Elle garantit </w:t>
            </w:r>
            <w:r w:rsidR="003961B5">
              <w:rPr>
                <w:rFonts w:cs="Arial"/>
                <w:color w:val="FF0000"/>
                <w:sz w:val="19"/>
                <w:szCs w:val="19"/>
                <w:u w:val="single"/>
              </w:rPr>
              <w:t>que le</w:t>
            </w:r>
            <w:r w:rsidR="003961B5" w:rsidRPr="003961B5">
              <w:rPr>
                <w:rFonts w:cs="Arial"/>
                <w:color w:val="FF0000"/>
                <w:sz w:val="19"/>
                <w:szCs w:val="19"/>
              </w:rPr>
              <w:t xml:space="preserve"> </w:t>
            </w:r>
            <w:r w:rsidRPr="003961B5">
              <w:rPr>
                <w:rFonts w:cs="Arial"/>
                <w:strike/>
                <w:color w:val="FF0000"/>
                <w:sz w:val="19"/>
                <w:szCs w:val="19"/>
              </w:rPr>
              <w:t xml:space="preserve">la non </w:t>
            </w:r>
            <w:commentRangeStart w:id="98"/>
            <w:r w:rsidRPr="003961B5">
              <w:rPr>
                <w:rFonts w:cs="Arial"/>
                <w:strike/>
                <w:color w:val="FF0000"/>
                <w:sz w:val="19"/>
                <w:szCs w:val="19"/>
              </w:rPr>
              <w:t xml:space="preserve">pénalisation </w:t>
            </w:r>
            <w:commentRangeEnd w:id="98"/>
            <w:r w:rsidR="005F23CA">
              <w:rPr>
                <w:rStyle w:val="Marquedecommentaire"/>
              </w:rPr>
              <w:commentReference w:id="98"/>
            </w:r>
            <w:r w:rsidRPr="003961B5">
              <w:rPr>
                <w:rFonts w:cs="Arial"/>
                <w:strike/>
                <w:color w:val="FF0000"/>
                <w:sz w:val="19"/>
                <w:szCs w:val="19"/>
              </w:rPr>
              <w:t>fiscale du</w:t>
            </w:r>
            <w:r w:rsidRPr="003136C5">
              <w:rPr>
                <w:rFonts w:cs="Arial"/>
                <w:sz w:val="19"/>
                <w:szCs w:val="19"/>
              </w:rPr>
              <w:t xml:space="preserve"> mariage et </w:t>
            </w:r>
            <w:r w:rsidR="003961B5">
              <w:rPr>
                <w:rFonts w:cs="Arial"/>
                <w:color w:val="FF0000"/>
                <w:sz w:val="19"/>
                <w:szCs w:val="19"/>
                <w:u w:val="single"/>
              </w:rPr>
              <w:t>le</w:t>
            </w:r>
            <w:r w:rsidR="003961B5" w:rsidRPr="003961B5">
              <w:rPr>
                <w:rFonts w:cs="Arial"/>
                <w:color w:val="FF0000"/>
                <w:sz w:val="19"/>
                <w:szCs w:val="19"/>
              </w:rPr>
              <w:t xml:space="preserve"> </w:t>
            </w:r>
            <w:r w:rsidRPr="003136C5">
              <w:rPr>
                <w:rFonts w:cs="Arial"/>
                <w:sz w:val="19"/>
                <w:szCs w:val="19"/>
              </w:rPr>
              <w:t>du partenariat enregistré</w:t>
            </w:r>
            <w:r w:rsidR="003961B5">
              <w:rPr>
                <w:rFonts w:cs="Arial"/>
                <w:sz w:val="19"/>
                <w:szCs w:val="19"/>
              </w:rPr>
              <w:t xml:space="preserve"> </w:t>
            </w:r>
            <w:r w:rsidR="003961B5" w:rsidRPr="003961B5">
              <w:rPr>
                <w:rFonts w:cs="Arial"/>
                <w:color w:val="FF0000"/>
                <w:sz w:val="19"/>
                <w:szCs w:val="19"/>
                <w:u w:val="single"/>
              </w:rPr>
              <w:t>ne soient pas pénalisés fiscalement</w:t>
            </w:r>
            <w:r w:rsidRPr="003136C5">
              <w:rPr>
                <w:rFonts w:cs="Arial"/>
                <w:sz w:val="19"/>
                <w:szCs w:val="19"/>
              </w:rPr>
              <w:t xml:space="preserve">. </w:t>
            </w:r>
          </w:p>
          <w:p w14:paraId="7DC2149F" w14:textId="77777777" w:rsidR="0021645F" w:rsidRPr="003136C5" w:rsidRDefault="0021645F" w:rsidP="0021645F">
            <w:pPr>
              <w:spacing w:before="40" w:line="252" w:lineRule="auto"/>
              <w:jc w:val="both"/>
              <w:rPr>
                <w:rFonts w:cs="Arial"/>
                <w:sz w:val="19"/>
                <w:szCs w:val="19"/>
              </w:rPr>
            </w:pPr>
            <w:r w:rsidRPr="003136C5">
              <w:rPr>
                <w:rFonts w:cs="Arial"/>
                <w:sz w:val="19"/>
                <w:szCs w:val="19"/>
                <w:vertAlign w:val="superscript"/>
              </w:rPr>
              <w:t>4</w:t>
            </w:r>
            <w:r w:rsidRPr="003136C5">
              <w:rPr>
                <w:rFonts w:cs="Arial"/>
                <w:sz w:val="19"/>
                <w:szCs w:val="19"/>
              </w:rPr>
              <w:t> L’État et les communes luttent contre la fraude et la soustraction fiscales.</w:t>
            </w:r>
          </w:p>
          <w:p w14:paraId="45788851" w14:textId="77777777" w:rsidR="0021645F" w:rsidRPr="003136C5" w:rsidRDefault="0021645F" w:rsidP="0021645F">
            <w:pPr>
              <w:widowControl w:val="0"/>
              <w:pBdr>
                <w:between w:val="nil"/>
              </w:pBdr>
              <w:spacing w:before="40" w:line="252" w:lineRule="auto"/>
              <w:jc w:val="both"/>
              <w:rPr>
                <w:i/>
                <w:sz w:val="19"/>
                <w:szCs w:val="19"/>
              </w:rPr>
            </w:pPr>
          </w:p>
        </w:tc>
      </w:tr>
      <w:tr w:rsidR="0021645F" w:rsidRPr="003136C5" w14:paraId="0A91FAE1" w14:textId="77777777" w:rsidTr="0037282D">
        <w:tc>
          <w:tcPr>
            <w:tcW w:w="539" w:type="dxa"/>
            <w:shd w:val="clear" w:color="auto" w:fill="F2F2F2" w:themeFill="background1" w:themeFillShade="F2"/>
            <w:vAlign w:val="center"/>
          </w:tcPr>
          <w:p w14:paraId="51A29900" w14:textId="051B13DF" w:rsidR="0021645F" w:rsidRPr="003136C5" w:rsidRDefault="0021645F" w:rsidP="0021645F">
            <w:pPr>
              <w:spacing w:before="40" w:line="252" w:lineRule="auto"/>
              <w:jc w:val="center"/>
              <w:rPr>
                <w:rFonts w:cs="Arial"/>
                <w:b/>
                <w:sz w:val="20"/>
                <w:szCs w:val="19"/>
              </w:rPr>
            </w:pPr>
            <w:r w:rsidRPr="003136C5">
              <w:rPr>
                <w:rFonts w:cs="Arial"/>
                <w:b/>
                <w:sz w:val="20"/>
                <w:szCs w:val="19"/>
              </w:rPr>
              <w:t>4</w:t>
            </w:r>
          </w:p>
        </w:tc>
        <w:tc>
          <w:tcPr>
            <w:tcW w:w="7529" w:type="dxa"/>
            <w:tcBorders>
              <w:right w:val="double" w:sz="4" w:space="0" w:color="767171" w:themeColor="background2" w:themeShade="80"/>
            </w:tcBorders>
            <w:shd w:val="clear" w:color="auto" w:fill="auto"/>
          </w:tcPr>
          <w:p w14:paraId="297E52C8" w14:textId="77777777" w:rsidR="0021645F" w:rsidRPr="003136C5" w:rsidRDefault="0021645F" w:rsidP="0021645F">
            <w:pPr>
              <w:spacing w:before="40" w:line="252" w:lineRule="auto"/>
              <w:jc w:val="both"/>
              <w:rPr>
                <w:rFonts w:cs="Arial"/>
                <w:b/>
                <w:sz w:val="19"/>
                <w:szCs w:val="19"/>
                <w:lang w:val="de-CH"/>
              </w:rPr>
            </w:pPr>
            <w:r w:rsidRPr="003136C5">
              <w:rPr>
                <w:rFonts w:cs="Arial"/>
                <w:b/>
                <w:sz w:val="19"/>
                <w:szCs w:val="19"/>
                <w:lang w:val="de-CH"/>
              </w:rPr>
              <w:t>Art. 193 Ausgeglichener Finanzhaushalt</w:t>
            </w:r>
          </w:p>
          <w:p w14:paraId="6E3A9197" w14:textId="77777777" w:rsidR="0021645F" w:rsidRPr="003136C5" w:rsidRDefault="0021645F" w:rsidP="0021645F">
            <w:pPr>
              <w:spacing w:before="40" w:line="252" w:lineRule="auto"/>
              <w:jc w:val="both"/>
              <w:rPr>
                <w:rFonts w:cs="Arial"/>
                <w:sz w:val="19"/>
                <w:szCs w:val="19"/>
                <w:lang w:val="de-CH"/>
              </w:rPr>
            </w:pPr>
            <w:r w:rsidRPr="003136C5">
              <w:rPr>
                <w:rFonts w:cs="Arial"/>
                <w:sz w:val="19"/>
                <w:szCs w:val="19"/>
                <w:vertAlign w:val="superscript"/>
                <w:lang w:val="de-CH"/>
              </w:rPr>
              <w:t>1</w:t>
            </w:r>
            <w:r w:rsidRPr="003136C5">
              <w:rPr>
                <w:rFonts w:cs="Arial"/>
                <w:sz w:val="19"/>
                <w:szCs w:val="19"/>
                <w:lang w:val="de-CH"/>
              </w:rPr>
              <w:t> Der Voranschlag des Staates muss einen Ertragsüberschuss und einen Finanzierungsüberschuss ausweisen, welche die für eine harmonische Entwicklung des Kantons notwendigen Investitionen und Investitionsbeteiligungen Dritter sicherstellen sowie die Tilgung eines allfälligen Bilanzfehlbetrages und der Schuld gewährleisten.</w:t>
            </w:r>
          </w:p>
          <w:p w14:paraId="57F048A0" w14:textId="77777777" w:rsidR="0021645F" w:rsidRPr="003136C5" w:rsidRDefault="0021645F" w:rsidP="0021645F">
            <w:pPr>
              <w:spacing w:before="40" w:line="252" w:lineRule="auto"/>
              <w:jc w:val="both"/>
              <w:rPr>
                <w:rFonts w:cs="Arial"/>
                <w:sz w:val="19"/>
                <w:szCs w:val="19"/>
                <w:lang w:val="de-CH"/>
              </w:rPr>
            </w:pPr>
            <w:r w:rsidRPr="003136C5">
              <w:rPr>
                <w:rFonts w:cs="Arial"/>
                <w:sz w:val="19"/>
                <w:szCs w:val="19"/>
                <w:vertAlign w:val="superscript"/>
                <w:lang w:val="de-CH"/>
              </w:rPr>
              <w:lastRenderedPageBreak/>
              <w:t>2</w:t>
            </w:r>
            <w:r w:rsidRPr="003136C5">
              <w:rPr>
                <w:rFonts w:cs="Arial"/>
                <w:sz w:val="19"/>
                <w:szCs w:val="19"/>
                <w:lang w:val="de-CH"/>
              </w:rPr>
              <w:t> Weicht die Rechnung vom Voranschlag ab und weist sie einen Aufwandüberschuss oder einen Finanzierungsfehlbetrag aus, so muss die Tilgung dieser Fehlbeträge im Voranschlag d</w:t>
            </w:r>
            <w:r w:rsidRPr="003136C5">
              <w:rPr>
                <w:rFonts w:cs="Arial"/>
                <w:iCs/>
                <w:sz w:val="19"/>
                <w:szCs w:val="19"/>
                <w:lang w:val="de-CH"/>
              </w:rPr>
              <w:t>es übernächsten Jahres</w:t>
            </w:r>
            <w:r w:rsidRPr="003136C5">
              <w:rPr>
                <w:rFonts w:cs="Arial"/>
                <w:sz w:val="19"/>
                <w:szCs w:val="19"/>
                <w:lang w:val="de-CH"/>
              </w:rPr>
              <w:t xml:space="preserve"> vorgesehen werden.</w:t>
            </w:r>
          </w:p>
          <w:p w14:paraId="381F009C" w14:textId="77777777" w:rsidR="0021645F" w:rsidRPr="003136C5" w:rsidRDefault="0021645F" w:rsidP="0021645F">
            <w:pPr>
              <w:spacing w:before="40" w:line="252" w:lineRule="auto"/>
              <w:jc w:val="both"/>
              <w:rPr>
                <w:rFonts w:cs="Arial"/>
                <w:sz w:val="19"/>
                <w:szCs w:val="19"/>
                <w:lang w:val="de-CH"/>
              </w:rPr>
            </w:pPr>
            <w:r w:rsidRPr="003136C5">
              <w:rPr>
                <w:rFonts w:cs="Arial"/>
                <w:sz w:val="19"/>
                <w:szCs w:val="19"/>
                <w:vertAlign w:val="superscript"/>
                <w:lang w:val="de-CH"/>
              </w:rPr>
              <w:t>3</w:t>
            </w:r>
            <w:r w:rsidRPr="003136C5">
              <w:rPr>
                <w:rFonts w:cs="Arial"/>
                <w:sz w:val="19"/>
                <w:szCs w:val="19"/>
                <w:lang w:val="de-CH"/>
              </w:rPr>
              <w:t> Die Gesetzgebung regelt die Anwendung der in diesem Artikel aufgestellten Grundsätze und das Verfahren. Sie kann Ausnahmen vorsehen aufgrund der wirtschaftlichen Konjunktur oder im Falle von Naturkatastrophen oder anderen ausserordentlichen Ereignissen.</w:t>
            </w:r>
          </w:p>
          <w:p w14:paraId="65D476EE" w14:textId="048B2810" w:rsidR="008D7EA1" w:rsidRPr="003136C5" w:rsidRDefault="008D7EA1" w:rsidP="0021645F">
            <w:pPr>
              <w:spacing w:before="40" w:line="252" w:lineRule="auto"/>
              <w:jc w:val="both"/>
              <w:rPr>
                <w:rFonts w:cs="Arial"/>
                <w:color w:val="404040" w:themeColor="text1" w:themeTint="BF"/>
                <w:sz w:val="19"/>
                <w:szCs w:val="19"/>
              </w:rPr>
            </w:pPr>
          </w:p>
        </w:tc>
        <w:tc>
          <w:tcPr>
            <w:tcW w:w="7530" w:type="dxa"/>
            <w:tcBorders>
              <w:left w:val="double" w:sz="4" w:space="0" w:color="767171" w:themeColor="background2" w:themeShade="80"/>
            </w:tcBorders>
            <w:shd w:val="clear" w:color="auto" w:fill="auto"/>
          </w:tcPr>
          <w:p w14:paraId="199E1917" w14:textId="77777777" w:rsidR="0021645F" w:rsidRPr="003136C5" w:rsidRDefault="0021645F" w:rsidP="0021645F">
            <w:pPr>
              <w:spacing w:before="40" w:line="252" w:lineRule="auto"/>
              <w:jc w:val="both"/>
              <w:rPr>
                <w:rFonts w:cs="Arial"/>
                <w:sz w:val="19"/>
                <w:szCs w:val="19"/>
              </w:rPr>
            </w:pPr>
            <w:r w:rsidRPr="003136C5">
              <w:rPr>
                <w:rFonts w:cs="Arial"/>
                <w:b/>
                <w:sz w:val="19"/>
                <w:szCs w:val="19"/>
              </w:rPr>
              <w:lastRenderedPageBreak/>
              <w:t>Art. 193 Équilibre des finances</w:t>
            </w:r>
          </w:p>
          <w:p w14:paraId="61354E9C" w14:textId="28A5DB49" w:rsidR="0021645F" w:rsidRPr="003136C5" w:rsidRDefault="0021645F" w:rsidP="0021645F">
            <w:pPr>
              <w:spacing w:before="40" w:line="252" w:lineRule="auto"/>
              <w:jc w:val="both"/>
              <w:rPr>
                <w:rFonts w:cs="Arial"/>
                <w:sz w:val="19"/>
                <w:szCs w:val="19"/>
              </w:rPr>
            </w:pPr>
            <w:r w:rsidRPr="003136C5">
              <w:rPr>
                <w:rFonts w:cs="Arial"/>
                <w:sz w:val="19"/>
                <w:szCs w:val="19"/>
                <w:vertAlign w:val="superscript"/>
              </w:rPr>
              <w:t>1</w:t>
            </w:r>
            <w:r w:rsidRPr="003136C5">
              <w:rPr>
                <w:rFonts w:cs="Arial"/>
                <w:sz w:val="19"/>
                <w:szCs w:val="19"/>
              </w:rPr>
              <w:t xml:space="preserve"> Le budget de l’État doit présenter un excédent de revenus et un excédent de financement assurant des investissements et participations aux investissements de tiers nécessaires au développement harmonieux du </w:t>
            </w:r>
            <w:r w:rsidR="00934660" w:rsidRPr="00934660">
              <w:rPr>
                <w:rFonts w:cs="Arial"/>
                <w:color w:val="FF0000"/>
                <w:sz w:val="19"/>
                <w:szCs w:val="19"/>
                <w:u w:val="single"/>
              </w:rPr>
              <w:t>C</w:t>
            </w:r>
            <w:r w:rsidRPr="003136C5">
              <w:rPr>
                <w:rFonts w:cs="Arial"/>
                <w:sz w:val="19"/>
                <w:szCs w:val="19"/>
              </w:rPr>
              <w:t>anton et permettant de garantir l’amortissement d’un éventuel découvert au bilan, ainsi qu’un amortissement de la dette.</w:t>
            </w:r>
          </w:p>
          <w:p w14:paraId="5515ACE8" w14:textId="77777777" w:rsidR="0021645F" w:rsidRPr="003136C5" w:rsidRDefault="0021645F" w:rsidP="0021645F">
            <w:pPr>
              <w:spacing w:before="40" w:line="252" w:lineRule="auto"/>
              <w:jc w:val="both"/>
              <w:rPr>
                <w:rFonts w:cs="Arial"/>
                <w:iCs/>
                <w:sz w:val="19"/>
                <w:szCs w:val="19"/>
              </w:rPr>
            </w:pPr>
            <w:r w:rsidRPr="003136C5">
              <w:rPr>
                <w:rFonts w:cs="Arial"/>
                <w:sz w:val="19"/>
                <w:szCs w:val="19"/>
                <w:vertAlign w:val="superscript"/>
              </w:rPr>
              <w:lastRenderedPageBreak/>
              <w:t>2</w:t>
            </w:r>
            <w:r w:rsidRPr="003136C5">
              <w:rPr>
                <w:rFonts w:cs="Arial"/>
                <w:sz w:val="19"/>
                <w:szCs w:val="19"/>
              </w:rPr>
              <w:t> Si le compte s’écarte du budget et présente un excédent de charges ou une insuffisance de financement, l’amortissement de ces découverts doit être prévu au budget du deuxième exercice suivant</w:t>
            </w:r>
            <w:r w:rsidRPr="003136C5">
              <w:rPr>
                <w:rFonts w:cs="Arial"/>
                <w:iCs/>
                <w:sz w:val="19"/>
                <w:szCs w:val="19"/>
              </w:rPr>
              <w:t>.</w:t>
            </w:r>
          </w:p>
          <w:p w14:paraId="3B97323F" w14:textId="77777777" w:rsidR="0021645F" w:rsidRPr="003136C5" w:rsidRDefault="0021645F" w:rsidP="0021645F">
            <w:pPr>
              <w:spacing w:before="40" w:line="252" w:lineRule="auto"/>
              <w:jc w:val="both"/>
              <w:rPr>
                <w:rFonts w:cs="Arial"/>
                <w:iCs/>
                <w:sz w:val="19"/>
                <w:szCs w:val="19"/>
              </w:rPr>
            </w:pPr>
            <w:r w:rsidRPr="003136C5">
              <w:rPr>
                <w:rFonts w:cs="Arial"/>
                <w:sz w:val="19"/>
                <w:szCs w:val="19"/>
                <w:vertAlign w:val="superscript"/>
              </w:rPr>
              <w:t>3</w:t>
            </w:r>
            <w:r w:rsidRPr="003136C5">
              <w:rPr>
                <w:rFonts w:cs="Arial"/>
                <w:sz w:val="19"/>
                <w:szCs w:val="19"/>
              </w:rPr>
              <w:t> La législation règle l’application des principes posés dans cet article et la procédure. Elle pourra prévoir des exceptions en fonction de la conjoncture économique ou en cas de catastrophes naturelles ou d’autres événements extraordinaires.</w:t>
            </w:r>
          </w:p>
          <w:p w14:paraId="22E371D0" w14:textId="77777777" w:rsidR="0021645F" w:rsidRPr="003136C5" w:rsidRDefault="0021645F" w:rsidP="0021645F">
            <w:pPr>
              <w:widowControl w:val="0"/>
              <w:pBdr>
                <w:between w:val="nil"/>
              </w:pBdr>
              <w:spacing w:before="40" w:line="252" w:lineRule="auto"/>
              <w:jc w:val="both"/>
              <w:rPr>
                <w:i/>
                <w:sz w:val="19"/>
                <w:szCs w:val="19"/>
              </w:rPr>
            </w:pPr>
          </w:p>
        </w:tc>
      </w:tr>
      <w:tr w:rsidR="0021645F" w:rsidRPr="003136C5" w14:paraId="3D44E270" w14:textId="77777777" w:rsidTr="0037282D">
        <w:tc>
          <w:tcPr>
            <w:tcW w:w="539" w:type="dxa"/>
            <w:shd w:val="clear" w:color="auto" w:fill="F2F2F2" w:themeFill="background1" w:themeFillShade="F2"/>
            <w:vAlign w:val="center"/>
          </w:tcPr>
          <w:p w14:paraId="5387CE22" w14:textId="1F526AE8" w:rsidR="0021645F" w:rsidRPr="003136C5" w:rsidRDefault="0021645F" w:rsidP="0021645F">
            <w:pPr>
              <w:spacing w:before="40" w:line="252" w:lineRule="auto"/>
              <w:jc w:val="center"/>
              <w:rPr>
                <w:rFonts w:cs="Arial"/>
                <w:b/>
                <w:sz w:val="20"/>
                <w:szCs w:val="19"/>
              </w:rPr>
            </w:pPr>
            <w:r w:rsidRPr="003136C5">
              <w:rPr>
                <w:rFonts w:cs="Arial"/>
                <w:b/>
                <w:sz w:val="20"/>
                <w:szCs w:val="19"/>
              </w:rPr>
              <w:lastRenderedPageBreak/>
              <w:t>4</w:t>
            </w:r>
          </w:p>
        </w:tc>
        <w:tc>
          <w:tcPr>
            <w:tcW w:w="7529" w:type="dxa"/>
            <w:tcBorders>
              <w:right w:val="double" w:sz="4" w:space="0" w:color="767171" w:themeColor="background2" w:themeShade="80"/>
            </w:tcBorders>
            <w:shd w:val="clear" w:color="auto" w:fill="auto"/>
          </w:tcPr>
          <w:p w14:paraId="18673C63" w14:textId="77777777" w:rsidR="0021645F" w:rsidRPr="003136C5" w:rsidRDefault="0021645F" w:rsidP="0021645F">
            <w:pPr>
              <w:spacing w:before="40" w:line="252" w:lineRule="auto"/>
              <w:jc w:val="both"/>
              <w:rPr>
                <w:rFonts w:cs="Arial"/>
                <w:b/>
                <w:iCs/>
                <w:sz w:val="19"/>
                <w:szCs w:val="19"/>
                <w:lang w:val="de-CH"/>
              </w:rPr>
            </w:pPr>
            <w:r w:rsidRPr="003136C5">
              <w:rPr>
                <w:rFonts w:cs="Arial"/>
                <w:b/>
                <w:sz w:val="19"/>
                <w:szCs w:val="19"/>
                <w:lang w:val="de-CH"/>
              </w:rPr>
              <w:t xml:space="preserve">Art. 194 </w:t>
            </w:r>
            <w:r w:rsidRPr="003136C5">
              <w:rPr>
                <w:rFonts w:cs="Arial"/>
                <w:b/>
                <w:iCs/>
                <w:sz w:val="19"/>
                <w:szCs w:val="19"/>
                <w:lang w:val="de-CH"/>
              </w:rPr>
              <w:t>Aufsicht und Kontrolle</w:t>
            </w:r>
          </w:p>
          <w:p w14:paraId="4B846207" w14:textId="77777777" w:rsidR="0021645F" w:rsidRPr="003136C5" w:rsidRDefault="0021645F" w:rsidP="0021645F">
            <w:pPr>
              <w:spacing w:before="40" w:line="252" w:lineRule="auto"/>
              <w:jc w:val="both"/>
              <w:rPr>
                <w:rFonts w:cs="Arial"/>
                <w:iCs/>
                <w:sz w:val="19"/>
                <w:szCs w:val="19"/>
                <w:lang w:val="de-CH"/>
              </w:rPr>
            </w:pPr>
            <w:r w:rsidRPr="003136C5">
              <w:rPr>
                <w:rFonts w:cs="Arial"/>
                <w:iCs/>
                <w:sz w:val="19"/>
                <w:szCs w:val="19"/>
                <w:vertAlign w:val="superscript"/>
                <w:lang w:val="de-CH"/>
              </w:rPr>
              <w:t>1</w:t>
            </w:r>
            <w:r w:rsidRPr="003136C5">
              <w:rPr>
                <w:rFonts w:cs="Arial"/>
                <w:iCs/>
                <w:sz w:val="19"/>
                <w:szCs w:val="19"/>
                <w:lang w:val="de-CH"/>
              </w:rPr>
              <w:t> Der Kanton verfügt über eine oder mehrere Behörden, die in völliger Unabhängigkeit und Autonomie die Verwendung aller öffentlichen Mittel überwachen, namentlich unter dem Gesichtspunkt der Gesetzmässigkeit, der Ordnungsmässigkeit, der Wirksamkeit, der Wirtschaftlichkeit und der Effizienz.</w:t>
            </w:r>
          </w:p>
          <w:p w14:paraId="30B18BFF" w14:textId="77777777" w:rsidR="0021645F" w:rsidRPr="003136C5" w:rsidRDefault="0021645F" w:rsidP="0021645F">
            <w:pPr>
              <w:spacing w:before="40" w:line="252" w:lineRule="auto"/>
              <w:jc w:val="both"/>
              <w:rPr>
                <w:rFonts w:cs="Arial"/>
                <w:iCs/>
                <w:sz w:val="19"/>
                <w:szCs w:val="19"/>
                <w:lang w:val="de-CH"/>
              </w:rPr>
            </w:pPr>
            <w:r w:rsidRPr="003136C5">
              <w:rPr>
                <w:rFonts w:cs="Arial"/>
                <w:iCs/>
                <w:sz w:val="19"/>
                <w:szCs w:val="19"/>
                <w:vertAlign w:val="superscript"/>
                <w:lang w:val="de-CH"/>
              </w:rPr>
              <w:t>2</w:t>
            </w:r>
            <w:r w:rsidRPr="003136C5">
              <w:rPr>
                <w:rFonts w:cs="Arial"/>
                <w:iCs/>
                <w:sz w:val="19"/>
                <w:szCs w:val="19"/>
                <w:lang w:val="de-CH"/>
              </w:rPr>
              <w:t> Diese Behörden sind namentlich mit folgenden Aufgaben betraut:</w:t>
            </w:r>
          </w:p>
          <w:p w14:paraId="26548D3B" w14:textId="77777777" w:rsidR="0021645F" w:rsidRPr="003136C5" w:rsidRDefault="0021645F" w:rsidP="008D7EA1">
            <w:pPr>
              <w:numPr>
                <w:ilvl w:val="0"/>
                <w:numId w:val="60"/>
              </w:numPr>
              <w:spacing w:before="40" w:line="252" w:lineRule="auto"/>
              <w:ind w:left="754" w:hanging="394"/>
              <w:jc w:val="both"/>
              <w:rPr>
                <w:rFonts w:cs="Arial"/>
                <w:iCs/>
                <w:sz w:val="19"/>
                <w:szCs w:val="19"/>
                <w:lang w:val="de-CH"/>
              </w:rPr>
            </w:pPr>
            <w:r w:rsidRPr="003136C5">
              <w:rPr>
                <w:rFonts w:cs="Arial"/>
                <w:iCs/>
                <w:sz w:val="19"/>
                <w:szCs w:val="19"/>
                <w:lang w:val="de-CH"/>
              </w:rPr>
              <w:t>der Leistungskontrolle,</w:t>
            </w:r>
          </w:p>
          <w:p w14:paraId="14BAD0E0" w14:textId="77777777" w:rsidR="0021645F" w:rsidRPr="003136C5" w:rsidRDefault="0021645F" w:rsidP="008D7EA1">
            <w:pPr>
              <w:numPr>
                <w:ilvl w:val="0"/>
                <w:numId w:val="60"/>
              </w:numPr>
              <w:spacing w:before="40" w:line="252" w:lineRule="auto"/>
              <w:ind w:left="754" w:hanging="394"/>
              <w:jc w:val="both"/>
              <w:rPr>
                <w:rFonts w:cs="Arial"/>
                <w:sz w:val="19"/>
                <w:szCs w:val="19"/>
              </w:rPr>
            </w:pPr>
            <w:r w:rsidRPr="003136C5">
              <w:rPr>
                <w:rFonts w:cs="Arial"/>
                <w:iCs/>
                <w:sz w:val="19"/>
                <w:szCs w:val="19"/>
                <w:lang w:val="de-CH"/>
              </w:rPr>
              <w:t>der Kontrolle der Regelkonformität.</w:t>
            </w:r>
          </w:p>
          <w:p w14:paraId="5DEBDCF1" w14:textId="32D29413" w:rsidR="0021645F" w:rsidRPr="003136C5" w:rsidRDefault="0021645F" w:rsidP="0021645F">
            <w:pPr>
              <w:spacing w:before="40"/>
              <w:jc w:val="both"/>
              <w:rPr>
                <w:rFonts w:cs="Arial"/>
                <w:sz w:val="19"/>
                <w:szCs w:val="19"/>
                <w:lang w:val="de-CH"/>
              </w:rPr>
            </w:pPr>
            <w:r w:rsidRPr="003136C5">
              <w:rPr>
                <w:rFonts w:cs="Arial"/>
                <w:sz w:val="19"/>
                <w:szCs w:val="19"/>
                <w:vertAlign w:val="superscript"/>
                <w:lang w:val="de-CH"/>
              </w:rPr>
              <w:t>3</w:t>
            </w:r>
            <w:r w:rsidRPr="003136C5">
              <w:rPr>
                <w:rFonts w:cs="Arial"/>
                <w:sz w:val="19"/>
                <w:szCs w:val="19"/>
                <w:lang w:val="de-CH"/>
              </w:rPr>
              <w:t xml:space="preserve"> Die </w:t>
            </w:r>
            <w:r w:rsidR="003500CD">
              <w:rPr>
                <w:rFonts w:cs="Arial"/>
                <w:color w:val="FF0000"/>
                <w:sz w:val="19"/>
                <w:szCs w:val="19"/>
                <w:u w:val="single"/>
                <w:lang w:val="de-CH"/>
              </w:rPr>
              <w:t xml:space="preserve">Mitglieder dieser </w:t>
            </w:r>
            <w:commentRangeStart w:id="99"/>
            <w:r w:rsidR="003500CD">
              <w:rPr>
                <w:rFonts w:cs="Arial"/>
                <w:color w:val="FF0000"/>
                <w:sz w:val="19"/>
                <w:szCs w:val="19"/>
                <w:u w:val="single"/>
                <w:lang w:val="de-CH"/>
              </w:rPr>
              <w:t>Behörden</w:t>
            </w:r>
            <w:r w:rsidR="003500CD" w:rsidRPr="003500CD">
              <w:rPr>
                <w:rFonts w:cs="Arial"/>
                <w:color w:val="FF0000"/>
                <w:sz w:val="19"/>
                <w:szCs w:val="19"/>
                <w:lang w:val="de-CH"/>
              </w:rPr>
              <w:t xml:space="preserve"> </w:t>
            </w:r>
            <w:commentRangeEnd w:id="99"/>
            <w:r w:rsidR="00CB3B01">
              <w:rPr>
                <w:rStyle w:val="Marquedecommentaire"/>
              </w:rPr>
              <w:commentReference w:id="99"/>
            </w:r>
            <w:r w:rsidRPr="003500CD">
              <w:rPr>
                <w:rFonts w:cs="Arial"/>
                <w:strike/>
                <w:color w:val="FF0000"/>
                <w:sz w:val="19"/>
                <w:szCs w:val="19"/>
                <w:lang w:val="de-CH"/>
              </w:rPr>
              <w:t>Organe</w:t>
            </w:r>
            <w:r w:rsidRPr="003500CD">
              <w:rPr>
                <w:rFonts w:cs="Arial"/>
                <w:color w:val="FF0000"/>
                <w:sz w:val="19"/>
                <w:szCs w:val="19"/>
                <w:lang w:val="de-CH"/>
              </w:rPr>
              <w:t xml:space="preserve"> </w:t>
            </w:r>
            <w:r w:rsidRPr="003136C5">
              <w:rPr>
                <w:rFonts w:cs="Arial"/>
                <w:sz w:val="19"/>
                <w:szCs w:val="19"/>
                <w:lang w:val="de-CH"/>
              </w:rPr>
              <w:t>werden vom Grossen Rat ernannt.</w:t>
            </w:r>
          </w:p>
          <w:p w14:paraId="3C87F2E7" w14:textId="77777777" w:rsidR="0021645F" w:rsidRPr="003136C5" w:rsidRDefault="0021645F" w:rsidP="0021645F">
            <w:pPr>
              <w:spacing w:before="40"/>
              <w:jc w:val="both"/>
              <w:rPr>
                <w:rFonts w:cs="Arial"/>
                <w:sz w:val="19"/>
                <w:szCs w:val="19"/>
                <w:lang w:val="de-CH"/>
              </w:rPr>
            </w:pPr>
            <w:r w:rsidRPr="003136C5">
              <w:rPr>
                <w:rFonts w:cs="Arial"/>
                <w:sz w:val="19"/>
                <w:szCs w:val="19"/>
                <w:vertAlign w:val="superscript"/>
                <w:lang w:val="de-CH"/>
              </w:rPr>
              <w:t>4</w:t>
            </w:r>
            <w:r w:rsidRPr="003136C5">
              <w:rPr>
                <w:rFonts w:cs="Arial"/>
                <w:sz w:val="19"/>
                <w:szCs w:val="19"/>
                <w:lang w:val="de-CH"/>
              </w:rPr>
              <w:t xml:space="preserve"> Die Kontrollen sind Gegenstand von öffentlich zugänglichen Berichten, unter Vorbehalt der im Gesetz vorgesehenen Ausnahmen. </w:t>
            </w:r>
          </w:p>
          <w:p w14:paraId="1BFBE38B" w14:textId="77777777" w:rsidR="0021645F" w:rsidRPr="003136C5" w:rsidRDefault="0021645F" w:rsidP="0021645F">
            <w:pPr>
              <w:spacing w:before="40" w:line="252" w:lineRule="auto"/>
              <w:jc w:val="both"/>
              <w:rPr>
                <w:rFonts w:cs="Arial"/>
                <w:color w:val="404040" w:themeColor="text1" w:themeTint="BF"/>
                <w:sz w:val="19"/>
                <w:szCs w:val="19"/>
              </w:rPr>
            </w:pPr>
          </w:p>
        </w:tc>
        <w:tc>
          <w:tcPr>
            <w:tcW w:w="7530" w:type="dxa"/>
            <w:tcBorders>
              <w:left w:val="double" w:sz="4" w:space="0" w:color="767171" w:themeColor="background2" w:themeShade="80"/>
            </w:tcBorders>
            <w:shd w:val="clear" w:color="auto" w:fill="auto"/>
          </w:tcPr>
          <w:p w14:paraId="326F7F4B" w14:textId="77777777" w:rsidR="0021645F" w:rsidRPr="003136C5" w:rsidRDefault="0021645F" w:rsidP="0021645F">
            <w:pPr>
              <w:spacing w:before="40" w:line="252" w:lineRule="auto"/>
              <w:jc w:val="both"/>
              <w:rPr>
                <w:rFonts w:cs="Arial"/>
                <w:b/>
                <w:sz w:val="19"/>
                <w:szCs w:val="19"/>
              </w:rPr>
            </w:pPr>
            <w:r w:rsidRPr="003136C5">
              <w:rPr>
                <w:rFonts w:cs="Arial"/>
                <w:b/>
                <w:sz w:val="19"/>
                <w:szCs w:val="19"/>
              </w:rPr>
              <w:t>Art. 194 Surveillance et contrôle</w:t>
            </w:r>
          </w:p>
          <w:p w14:paraId="7A732301" w14:textId="77777777" w:rsidR="0021645F" w:rsidRPr="003136C5" w:rsidRDefault="0021645F" w:rsidP="0021645F">
            <w:pPr>
              <w:spacing w:before="40" w:line="252" w:lineRule="auto"/>
              <w:jc w:val="both"/>
              <w:rPr>
                <w:rFonts w:cs="Arial"/>
                <w:sz w:val="19"/>
                <w:szCs w:val="19"/>
              </w:rPr>
            </w:pPr>
            <w:r w:rsidRPr="003136C5">
              <w:rPr>
                <w:rFonts w:cs="Arial"/>
                <w:sz w:val="19"/>
                <w:szCs w:val="19"/>
                <w:vertAlign w:val="superscript"/>
              </w:rPr>
              <w:t>1</w:t>
            </w:r>
            <w:r w:rsidRPr="003136C5">
              <w:rPr>
                <w:rFonts w:cs="Arial"/>
                <w:sz w:val="19"/>
                <w:szCs w:val="19"/>
              </w:rPr>
              <w:t> L’État est doté d’une ou plusieurs autorités assurant en toute indépendance et autonomie la surveillance de l’utilisation de tout argent public, notamment sous l’angle du respect des principes de légalité, de régularité, d’efficacité, d’économie et d’efficience.</w:t>
            </w:r>
          </w:p>
          <w:p w14:paraId="2E12D77F" w14:textId="77777777" w:rsidR="0021645F" w:rsidRPr="003136C5" w:rsidRDefault="0021645F" w:rsidP="0021645F">
            <w:pPr>
              <w:spacing w:before="40" w:line="252" w:lineRule="auto"/>
              <w:jc w:val="both"/>
              <w:rPr>
                <w:rFonts w:cs="Arial"/>
                <w:sz w:val="19"/>
                <w:szCs w:val="19"/>
              </w:rPr>
            </w:pPr>
            <w:r w:rsidRPr="003136C5">
              <w:rPr>
                <w:rFonts w:cs="Arial"/>
                <w:sz w:val="19"/>
                <w:szCs w:val="19"/>
                <w:vertAlign w:val="superscript"/>
              </w:rPr>
              <w:t>2</w:t>
            </w:r>
            <w:r w:rsidRPr="003136C5">
              <w:rPr>
                <w:rFonts w:cs="Arial"/>
                <w:sz w:val="19"/>
                <w:szCs w:val="19"/>
              </w:rPr>
              <w:t xml:space="preserve"> Ces autorités sont notamment en charge : </w:t>
            </w:r>
          </w:p>
          <w:p w14:paraId="23E1FFFA" w14:textId="77777777" w:rsidR="0021645F" w:rsidRPr="003136C5" w:rsidRDefault="0021645F" w:rsidP="008D7EA1">
            <w:pPr>
              <w:pStyle w:val="Paragraphedeliste"/>
              <w:numPr>
                <w:ilvl w:val="0"/>
                <w:numId w:val="32"/>
              </w:numPr>
              <w:spacing w:before="40" w:line="252" w:lineRule="auto"/>
              <w:ind w:left="754" w:hanging="394"/>
              <w:jc w:val="both"/>
              <w:rPr>
                <w:rFonts w:ascii="Arial" w:hAnsi="Arial" w:cs="Arial"/>
                <w:sz w:val="19"/>
                <w:szCs w:val="19"/>
              </w:rPr>
            </w:pPr>
            <w:r w:rsidRPr="003136C5">
              <w:rPr>
                <w:rFonts w:ascii="Arial" w:hAnsi="Arial" w:cs="Arial"/>
                <w:sz w:val="19"/>
                <w:szCs w:val="19"/>
              </w:rPr>
              <w:t>du contrôle de performance.</w:t>
            </w:r>
          </w:p>
          <w:p w14:paraId="3025CF52" w14:textId="77777777" w:rsidR="0021645F" w:rsidRPr="003136C5" w:rsidRDefault="0021645F" w:rsidP="008D7EA1">
            <w:pPr>
              <w:pStyle w:val="Paragraphedeliste"/>
              <w:numPr>
                <w:ilvl w:val="0"/>
                <w:numId w:val="32"/>
              </w:numPr>
              <w:spacing w:before="40" w:line="252" w:lineRule="auto"/>
              <w:ind w:left="754" w:hanging="394"/>
              <w:jc w:val="both"/>
              <w:rPr>
                <w:rFonts w:ascii="Arial" w:hAnsi="Arial" w:cs="Arial"/>
                <w:sz w:val="19"/>
                <w:szCs w:val="19"/>
              </w:rPr>
            </w:pPr>
            <w:r w:rsidRPr="003136C5">
              <w:rPr>
                <w:rFonts w:ascii="Arial" w:hAnsi="Arial" w:cs="Arial"/>
                <w:sz w:val="19"/>
                <w:szCs w:val="19"/>
              </w:rPr>
              <w:t>du contrôle de conformité.</w:t>
            </w:r>
          </w:p>
          <w:p w14:paraId="358F4ACA" w14:textId="45E3B491" w:rsidR="0021645F" w:rsidRPr="003136C5" w:rsidRDefault="0021645F" w:rsidP="0021645F">
            <w:pPr>
              <w:spacing w:before="40" w:line="252" w:lineRule="auto"/>
              <w:jc w:val="both"/>
              <w:rPr>
                <w:rFonts w:cs="Arial"/>
                <w:sz w:val="19"/>
                <w:szCs w:val="19"/>
              </w:rPr>
            </w:pPr>
            <w:r w:rsidRPr="003136C5">
              <w:rPr>
                <w:rFonts w:cs="Arial"/>
                <w:sz w:val="19"/>
                <w:szCs w:val="19"/>
                <w:vertAlign w:val="superscript"/>
              </w:rPr>
              <w:t>3</w:t>
            </w:r>
            <w:r w:rsidRPr="003136C5">
              <w:rPr>
                <w:rFonts w:cs="Arial"/>
                <w:sz w:val="19"/>
                <w:szCs w:val="19"/>
              </w:rPr>
              <w:t xml:space="preserve"> Les </w:t>
            </w:r>
            <w:r w:rsidR="003500CD">
              <w:rPr>
                <w:rFonts w:cs="Arial"/>
                <w:color w:val="FF0000"/>
                <w:sz w:val="19"/>
                <w:szCs w:val="19"/>
                <w:u w:val="single"/>
              </w:rPr>
              <w:t xml:space="preserve">membres de ces </w:t>
            </w:r>
            <w:commentRangeStart w:id="100"/>
            <w:r w:rsidR="003500CD">
              <w:rPr>
                <w:rFonts w:cs="Arial"/>
                <w:color w:val="FF0000"/>
                <w:sz w:val="19"/>
                <w:szCs w:val="19"/>
                <w:u w:val="single"/>
              </w:rPr>
              <w:t>autorités</w:t>
            </w:r>
            <w:r w:rsidR="003500CD" w:rsidRPr="003500CD">
              <w:rPr>
                <w:rFonts w:cs="Arial"/>
                <w:color w:val="FF0000"/>
                <w:sz w:val="19"/>
                <w:szCs w:val="19"/>
              </w:rPr>
              <w:t xml:space="preserve"> </w:t>
            </w:r>
            <w:commentRangeEnd w:id="100"/>
            <w:r w:rsidR="005F23CA">
              <w:rPr>
                <w:rStyle w:val="Marquedecommentaire"/>
              </w:rPr>
              <w:commentReference w:id="100"/>
            </w:r>
            <w:r w:rsidRPr="003500CD">
              <w:rPr>
                <w:rFonts w:cs="Arial"/>
                <w:strike/>
                <w:color w:val="FF0000"/>
                <w:sz w:val="19"/>
                <w:szCs w:val="19"/>
              </w:rPr>
              <w:t>organes</w:t>
            </w:r>
            <w:r w:rsidRPr="003500CD">
              <w:rPr>
                <w:rFonts w:cs="Arial"/>
                <w:color w:val="FF0000"/>
                <w:sz w:val="19"/>
                <w:szCs w:val="19"/>
              </w:rPr>
              <w:t xml:space="preserve"> </w:t>
            </w:r>
            <w:r w:rsidRPr="003136C5">
              <w:rPr>
                <w:rFonts w:cs="Arial"/>
                <w:sz w:val="19"/>
                <w:szCs w:val="19"/>
              </w:rPr>
              <w:t>sont désignés par le Grand Conseil.</w:t>
            </w:r>
          </w:p>
          <w:p w14:paraId="55350498" w14:textId="227B1144" w:rsidR="0021645F" w:rsidRPr="003136C5" w:rsidRDefault="0021645F" w:rsidP="0021645F">
            <w:pPr>
              <w:spacing w:before="40" w:line="252" w:lineRule="auto"/>
              <w:jc w:val="both"/>
              <w:rPr>
                <w:rFonts w:cs="Arial"/>
                <w:sz w:val="19"/>
                <w:szCs w:val="19"/>
              </w:rPr>
            </w:pPr>
            <w:r w:rsidRPr="003136C5">
              <w:rPr>
                <w:rFonts w:cs="Arial"/>
                <w:sz w:val="19"/>
                <w:szCs w:val="19"/>
                <w:vertAlign w:val="superscript"/>
              </w:rPr>
              <w:t>4</w:t>
            </w:r>
            <w:r w:rsidRPr="003136C5">
              <w:rPr>
                <w:rFonts w:cs="Arial"/>
                <w:sz w:val="19"/>
                <w:szCs w:val="19"/>
              </w:rPr>
              <w:t xml:space="preserve"> Les contrôles font l’objet de rapports rendus publics, sauf exceptions prévues par la loi. </w:t>
            </w:r>
          </w:p>
          <w:p w14:paraId="29550245" w14:textId="37B993C7" w:rsidR="0021645F" w:rsidRPr="003136C5" w:rsidRDefault="0021645F" w:rsidP="0021645F">
            <w:pPr>
              <w:widowControl w:val="0"/>
              <w:pBdr>
                <w:between w:val="nil"/>
              </w:pBdr>
              <w:spacing w:before="40" w:line="252" w:lineRule="auto"/>
              <w:jc w:val="both"/>
              <w:rPr>
                <w:i/>
                <w:sz w:val="19"/>
                <w:szCs w:val="19"/>
              </w:rPr>
            </w:pPr>
          </w:p>
        </w:tc>
      </w:tr>
      <w:tr w:rsidR="00E6598C" w:rsidRPr="003136C5" w14:paraId="3913D7C0" w14:textId="77777777" w:rsidTr="0037282D">
        <w:tc>
          <w:tcPr>
            <w:tcW w:w="539" w:type="dxa"/>
            <w:shd w:val="clear" w:color="auto" w:fill="F2F2F2" w:themeFill="background1" w:themeFillShade="F2"/>
            <w:vAlign w:val="center"/>
          </w:tcPr>
          <w:p w14:paraId="1517A446" w14:textId="77777777" w:rsidR="00E6598C" w:rsidRPr="003136C5" w:rsidRDefault="00E6598C" w:rsidP="00E6598C">
            <w:pPr>
              <w:spacing w:before="40" w:line="252" w:lineRule="auto"/>
              <w:jc w:val="center"/>
              <w:rPr>
                <w:rFonts w:cs="Arial"/>
                <w:b/>
                <w:sz w:val="20"/>
                <w:szCs w:val="19"/>
                <w:lang w:val="de-CH"/>
              </w:rPr>
            </w:pPr>
          </w:p>
        </w:tc>
        <w:tc>
          <w:tcPr>
            <w:tcW w:w="7529" w:type="dxa"/>
            <w:tcBorders>
              <w:right w:val="double" w:sz="4" w:space="0" w:color="767171" w:themeColor="background2" w:themeShade="80"/>
            </w:tcBorders>
            <w:shd w:val="clear" w:color="auto" w:fill="auto"/>
          </w:tcPr>
          <w:p w14:paraId="4705C727" w14:textId="77777777" w:rsidR="00E6598C" w:rsidRPr="003136C5" w:rsidRDefault="00E6598C" w:rsidP="00E6598C">
            <w:pPr>
              <w:spacing w:before="40" w:line="252" w:lineRule="auto"/>
              <w:jc w:val="both"/>
              <w:rPr>
                <w:rFonts w:cs="Arial"/>
                <w:color w:val="404040" w:themeColor="text1" w:themeTint="BF"/>
                <w:sz w:val="19"/>
                <w:szCs w:val="19"/>
                <w:lang w:val="de-CH"/>
              </w:rPr>
            </w:pPr>
          </w:p>
        </w:tc>
        <w:tc>
          <w:tcPr>
            <w:tcW w:w="7530" w:type="dxa"/>
            <w:tcBorders>
              <w:left w:val="double" w:sz="4" w:space="0" w:color="767171" w:themeColor="background2" w:themeShade="80"/>
            </w:tcBorders>
            <w:shd w:val="clear" w:color="auto" w:fill="auto"/>
          </w:tcPr>
          <w:p w14:paraId="43B60613" w14:textId="7577A52B" w:rsidR="007469BD" w:rsidRPr="003136C5" w:rsidRDefault="007469BD" w:rsidP="00E6598C">
            <w:pPr>
              <w:spacing w:before="40" w:line="252" w:lineRule="auto"/>
              <w:jc w:val="both"/>
              <w:rPr>
                <w:rFonts w:cs="Arial"/>
                <w:sz w:val="19"/>
                <w:szCs w:val="19"/>
                <w:lang w:val="de-CH"/>
              </w:rPr>
            </w:pPr>
          </w:p>
        </w:tc>
      </w:tr>
      <w:tr w:rsidR="0021645F" w:rsidRPr="003136C5" w14:paraId="64564789" w14:textId="77777777" w:rsidTr="003226A4">
        <w:tc>
          <w:tcPr>
            <w:tcW w:w="539" w:type="dxa"/>
            <w:shd w:val="clear" w:color="auto" w:fill="A6A6A6" w:themeFill="background1" w:themeFillShade="A6"/>
            <w:vAlign w:val="center"/>
          </w:tcPr>
          <w:p w14:paraId="4948BA37" w14:textId="77777777" w:rsidR="0021645F" w:rsidRPr="003136C5" w:rsidRDefault="0021645F" w:rsidP="0021645F">
            <w:pPr>
              <w:spacing w:before="40" w:after="40" w:line="252" w:lineRule="auto"/>
              <w:jc w:val="center"/>
              <w:rPr>
                <w:rFonts w:cs="Arial"/>
                <w:b/>
                <w:sz w:val="21"/>
                <w:szCs w:val="21"/>
                <w:lang w:val="de-CH"/>
              </w:rPr>
            </w:pPr>
          </w:p>
        </w:tc>
        <w:tc>
          <w:tcPr>
            <w:tcW w:w="7529" w:type="dxa"/>
            <w:tcBorders>
              <w:right w:val="double" w:sz="4" w:space="0" w:color="767171" w:themeColor="background2" w:themeShade="80"/>
            </w:tcBorders>
            <w:shd w:val="clear" w:color="auto" w:fill="A6A6A6" w:themeFill="background1" w:themeFillShade="A6"/>
          </w:tcPr>
          <w:p w14:paraId="061CA52E" w14:textId="631F2708" w:rsidR="0021645F" w:rsidRPr="003136C5" w:rsidRDefault="0021645F" w:rsidP="0021645F">
            <w:pPr>
              <w:spacing w:before="40" w:after="40" w:line="252" w:lineRule="auto"/>
              <w:jc w:val="both"/>
              <w:rPr>
                <w:rFonts w:cs="Arial"/>
                <w:b/>
                <w:color w:val="404040" w:themeColor="text1" w:themeTint="BF"/>
                <w:sz w:val="21"/>
                <w:szCs w:val="21"/>
                <w:lang w:val="de-CH"/>
              </w:rPr>
            </w:pPr>
            <w:r w:rsidRPr="003136C5">
              <w:rPr>
                <w:rFonts w:cs="Arial"/>
                <w:b/>
                <w:sz w:val="21"/>
                <w:szCs w:val="21"/>
                <w:lang w:val="de-CH"/>
              </w:rPr>
              <w:t>8. KIRCHEN UND RELIGIONSGEMEINSCHAFTEN</w:t>
            </w:r>
          </w:p>
        </w:tc>
        <w:tc>
          <w:tcPr>
            <w:tcW w:w="7530" w:type="dxa"/>
            <w:tcBorders>
              <w:left w:val="double" w:sz="4" w:space="0" w:color="767171" w:themeColor="background2" w:themeShade="80"/>
            </w:tcBorders>
            <w:shd w:val="clear" w:color="auto" w:fill="A6A6A6" w:themeFill="background1" w:themeFillShade="A6"/>
          </w:tcPr>
          <w:p w14:paraId="13F976FB" w14:textId="52194C27" w:rsidR="0021645F" w:rsidRPr="003136C5" w:rsidRDefault="0021645F" w:rsidP="0021645F">
            <w:pPr>
              <w:spacing w:before="40" w:after="40" w:line="252" w:lineRule="auto"/>
              <w:jc w:val="both"/>
              <w:rPr>
                <w:rFonts w:cs="Arial"/>
                <w:b/>
                <w:sz w:val="21"/>
                <w:szCs w:val="21"/>
                <w:lang w:val="de-CH"/>
              </w:rPr>
            </w:pPr>
            <w:r w:rsidRPr="003136C5">
              <w:rPr>
                <w:rFonts w:cs="Arial"/>
                <w:b/>
                <w:sz w:val="21"/>
                <w:szCs w:val="21"/>
                <w:lang w:val="de-CH"/>
              </w:rPr>
              <w:t>8. ÉGLISES ET COMMUNAUTÉS RELIGIEUSES</w:t>
            </w:r>
          </w:p>
        </w:tc>
      </w:tr>
      <w:tr w:rsidR="0021645F" w:rsidRPr="003136C5" w14:paraId="0AC38734" w14:textId="77777777" w:rsidTr="0037282D">
        <w:tc>
          <w:tcPr>
            <w:tcW w:w="539" w:type="dxa"/>
            <w:shd w:val="clear" w:color="auto" w:fill="F2F2F2" w:themeFill="background1" w:themeFillShade="F2"/>
            <w:vAlign w:val="center"/>
          </w:tcPr>
          <w:p w14:paraId="707F1B91" w14:textId="5C083EF7" w:rsidR="0021645F" w:rsidRPr="003136C5" w:rsidRDefault="0021645F" w:rsidP="0021645F">
            <w:pPr>
              <w:spacing w:before="40" w:line="252" w:lineRule="auto"/>
              <w:jc w:val="center"/>
              <w:rPr>
                <w:rFonts w:cs="Arial"/>
                <w:b/>
                <w:sz w:val="20"/>
                <w:szCs w:val="19"/>
              </w:rPr>
            </w:pPr>
            <w:r w:rsidRPr="003136C5">
              <w:rPr>
                <w:rFonts w:cs="Arial"/>
                <w:b/>
                <w:sz w:val="20"/>
                <w:szCs w:val="19"/>
              </w:rPr>
              <w:t>1</w:t>
            </w:r>
          </w:p>
        </w:tc>
        <w:tc>
          <w:tcPr>
            <w:tcW w:w="7529" w:type="dxa"/>
            <w:tcBorders>
              <w:right w:val="double" w:sz="4" w:space="0" w:color="767171" w:themeColor="background2" w:themeShade="80"/>
            </w:tcBorders>
            <w:shd w:val="clear" w:color="auto" w:fill="auto"/>
          </w:tcPr>
          <w:p w14:paraId="3D294EC0" w14:textId="77777777" w:rsidR="0021645F" w:rsidRPr="003136C5" w:rsidRDefault="0021645F" w:rsidP="0021645F">
            <w:pPr>
              <w:spacing w:before="40" w:line="252" w:lineRule="auto"/>
              <w:jc w:val="both"/>
              <w:rPr>
                <w:rFonts w:cs="Arial"/>
                <w:b/>
                <w:sz w:val="19"/>
                <w:szCs w:val="19"/>
                <w:lang w:val="de-CH"/>
              </w:rPr>
            </w:pPr>
            <w:r w:rsidRPr="003136C5">
              <w:rPr>
                <w:rFonts w:cs="Arial"/>
                <w:b/>
                <w:sz w:val="19"/>
                <w:szCs w:val="19"/>
                <w:lang w:val="de-CH"/>
              </w:rPr>
              <w:t>Art. 195 Kirchen und Religionsgemeinschaften</w:t>
            </w:r>
          </w:p>
          <w:p w14:paraId="74BEE45A" w14:textId="77777777" w:rsidR="0021645F" w:rsidRPr="003136C5" w:rsidRDefault="0021645F" w:rsidP="0021645F">
            <w:pPr>
              <w:spacing w:before="40" w:line="252" w:lineRule="auto"/>
              <w:jc w:val="both"/>
              <w:rPr>
                <w:rFonts w:cs="Arial"/>
                <w:bCs/>
                <w:sz w:val="19"/>
                <w:szCs w:val="19"/>
                <w:lang w:val="de-CH"/>
              </w:rPr>
            </w:pPr>
            <w:r w:rsidRPr="003136C5">
              <w:rPr>
                <w:rFonts w:cs="Arial"/>
                <w:sz w:val="19"/>
                <w:szCs w:val="19"/>
                <w:vertAlign w:val="superscript"/>
                <w:lang w:val="de-CH"/>
              </w:rPr>
              <w:t>1</w:t>
            </w:r>
            <w:r w:rsidRPr="003136C5">
              <w:rPr>
                <w:rFonts w:cs="Arial"/>
                <w:sz w:val="19"/>
                <w:szCs w:val="19"/>
                <w:lang w:val="de-CH"/>
              </w:rPr>
              <w:t> </w:t>
            </w:r>
            <w:r w:rsidRPr="003136C5">
              <w:rPr>
                <w:rFonts w:cs="Arial"/>
                <w:bCs/>
                <w:sz w:val="19"/>
                <w:szCs w:val="19"/>
                <w:lang w:val="de-CH"/>
              </w:rPr>
              <w:t>Der Kanton anerkennt den Beitrag der Kirchen und der Religionsgemeinschaften zu den sozialen Beziehungen und zum Gemeinwohl.</w:t>
            </w:r>
          </w:p>
          <w:p w14:paraId="5A4B5145" w14:textId="77777777" w:rsidR="0021645F" w:rsidRPr="003136C5" w:rsidRDefault="0021645F" w:rsidP="0021645F">
            <w:pPr>
              <w:spacing w:before="40" w:line="252" w:lineRule="auto"/>
              <w:jc w:val="both"/>
              <w:rPr>
                <w:rFonts w:cs="Arial"/>
                <w:bCs/>
                <w:sz w:val="19"/>
                <w:szCs w:val="19"/>
                <w:lang w:val="de-CH"/>
              </w:rPr>
            </w:pPr>
            <w:r w:rsidRPr="003136C5">
              <w:rPr>
                <w:rFonts w:cs="Arial"/>
                <w:sz w:val="19"/>
                <w:szCs w:val="19"/>
                <w:vertAlign w:val="superscript"/>
                <w:lang w:val="de-CH"/>
              </w:rPr>
              <w:t>2</w:t>
            </w:r>
            <w:r w:rsidRPr="003136C5">
              <w:rPr>
                <w:rFonts w:cs="Arial"/>
                <w:sz w:val="19"/>
                <w:szCs w:val="19"/>
                <w:lang w:val="de-CH"/>
              </w:rPr>
              <w:t> </w:t>
            </w:r>
            <w:r w:rsidRPr="003136C5">
              <w:rPr>
                <w:rFonts w:cs="Arial"/>
                <w:bCs/>
                <w:sz w:val="19"/>
                <w:szCs w:val="19"/>
                <w:lang w:val="de-CH"/>
              </w:rPr>
              <w:t>Er sorgt,</w:t>
            </w:r>
            <w:r w:rsidRPr="003136C5">
              <w:rPr>
                <w:rFonts w:cs="Arial"/>
                <w:sz w:val="19"/>
                <w:szCs w:val="19"/>
                <w:lang w:val="de-CH"/>
              </w:rPr>
              <w:t xml:space="preserve"> </w:t>
            </w:r>
            <w:r w:rsidRPr="003136C5">
              <w:rPr>
                <w:rFonts w:cs="Arial"/>
                <w:bCs/>
                <w:sz w:val="19"/>
                <w:szCs w:val="19"/>
                <w:lang w:val="de-CH"/>
              </w:rPr>
              <w:t>entsprechend seinen Mitteln, für die Erhaltung des religiösen Erbes.</w:t>
            </w:r>
          </w:p>
          <w:p w14:paraId="57518B4D" w14:textId="58D486BE" w:rsidR="0021645F" w:rsidRPr="003136C5" w:rsidRDefault="0021645F" w:rsidP="0021645F">
            <w:pPr>
              <w:spacing w:before="40" w:line="252" w:lineRule="auto"/>
              <w:jc w:val="both"/>
              <w:rPr>
                <w:rFonts w:cs="Arial"/>
                <w:color w:val="404040" w:themeColor="text1" w:themeTint="BF"/>
                <w:sz w:val="19"/>
                <w:szCs w:val="19"/>
              </w:rPr>
            </w:pPr>
          </w:p>
        </w:tc>
        <w:tc>
          <w:tcPr>
            <w:tcW w:w="7530" w:type="dxa"/>
            <w:tcBorders>
              <w:left w:val="double" w:sz="4" w:space="0" w:color="767171" w:themeColor="background2" w:themeShade="80"/>
            </w:tcBorders>
            <w:shd w:val="clear" w:color="auto" w:fill="auto"/>
          </w:tcPr>
          <w:p w14:paraId="323880F4" w14:textId="77777777" w:rsidR="0021645F" w:rsidRPr="003136C5" w:rsidRDefault="0021645F" w:rsidP="0021645F">
            <w:pPr>
              <w:spacing w:before="40" w:line="252" w:lineRule="auto"/>
              <w:jc w:val="both"/>
              <w:rPr>
                <w:rFonts w:cs="Arial"/>
                <w:b/>
                <w:sz w:val="19"/>
                <w:szCs w:val="19"/>
              </w:rPr>
            </w:pPr>
            <w:r w:rsidRPr="003136C5">
              <w:rPr>
                <w:rFonts w:cs="Arial"/>
                <w:b/>
                <w:sz w:val="19"/>
                <w:szCs w:val="19"/>
              </w:rPr>
              <w:t>Art. 195 Églises et communautés religieuses</w:t>
            </w:r>
          </w:p>
          <w:p w14:paraId="3CB7CD8F" w14:textId="77777777" w:rsidR="0021645F" w:rsidRPr="003136C5" w:rsidRDefault="0021645F" w:rsidP="0021645F">
            <w:pPr>
              <w:spacing w:before="40" w:line="252" w:lineRule="auto"/>
              <w:jc w:val="both"/>
              <w:rPr>
                <w:rFonts w:cs="Arial"/>
                <w:bCs/>
                <w:sz w:val="19"/>
                <w:szCs w:val="19"/>
              </w:rPr>
            </w:pPr>
            <w:r w:rsidRPr="003136C5">
              <w:rPr>
                <w:rFonts w:cs="Arial"/>
                <w:sz w:val="19"/>
                <w:szCs w:val="19"/>
                <w:vertAlign w:val="superscript"/>
              </w:rPr>
              <w:t>1</w:t>
            </w:r>
            <w:r w:rsidRPr="003136C5">
              <w:rPr>
                <w:rFonts w:cs="Arial"/>
                <w:sz w:val="19"/>
                <w:szCs w:val="19"/>
              </w:rPr>
              <w:t> </w:t>
            </w:r>
            <w:r w:rsidRPr="003136C5">
              <w:rPr>
                <w:rFonts w:cs="Arial"/>
                <w:bCs/>
                <w:sz w:val="19"/>
                <w:szCs w:val="19"/>
              </w:rPr>
              <w:t xml:space="preserve">L’État reconnaît la contribution des </w:t>
            </w:r>
            <w:r w:rsidRPr="003136C5">
              <w:rPr>
                <w:rFonts w:cs="Arial"/>
                <w:sz w:val="19"/>
                <w:szCs w:val="19"/>
              </w:rPr>
              <w:t>É</w:t>
            </w:r>
            <w:r w:rsidRPr="003136C5">
              <w:rPr>
                <w:rFonts w:cs="Arial"/>
                <w:bCs/>
                <w:sz w:val="19"/>
                <w:szCs w:val="19"/>
              </w:rPr>
              <w:t>glises et des communautés religieuses au lien social et au bien commun.</w:t>
            </w:r>
          </w:p>
          <w:p w14:paraId="5EE09731" w14:textId="77777777" w:rsidR="0021645F" w:rsidRPr="003136C5" w:rsidRDefault="0021645F" w:rsidP="0021645F">
            <w:pPr>
              <w:widowControl w:val="0"/>
              <w:pBdr>
                <w:between w:val="nil"/>
              </w:pBdr>
              <w:spacing w:before="40" w:line="252" w:lineRule="auto"/>
              <w:jc w:val="both"/>
              <w:rPr>
                <w:rFonts w:cs="Arial"/>
                <w:bCs/>
                <w:sz w:val="19"/>
                <w:szCs w:val="19"/>
              </w:rPr>
            </w:pPr>
            <w:r w:rsidRPr="003136C5">
              <w:rPr>
                <w:rFonts w:cs="Arial"/>
                <w:sz w:val="19"/>
                <w:szCs w:val="19"/>
                <w:vertAlign w:val="superscript"/>
              </w:rPr>
              <w:t>2</w:t>
            </w:r>
            <w:r w:rsidRPr="003136C5">
              <w:rPr>
                <w:rFonts w:cs="Arial"/>
                <w:sz w:val="19"/>
                <w:szCs w:val="19"/>
              </w:rPr>
              <w:t> </w:t>
            </w:r>
            <w:r w:rsidRPr="003136C5">
              <w:rPr>
                <w:rFonts w:cs="Arial"/>
                <w:bCs/>
                <w:sz w:val="19"/>
                <w:szCs w:val="19"/>
              </w:rPr>
              <w:t>Il veille à la préservation du patrimoine religieux selon ses moyens.</w:t>
            </w:r>
          </w:p>
          <w:p w14:paraId="6E59EC1A" w14:textId="3D36156C" w:rsidR="0021645F" w:rsidRPr="003136C5" w:rsidRDefault="0021645F" w:rsidP="0021645F">
            <w:pPr>
              <w:widowControl w:val="0"/>
              <w:pBdr>
                <w:between w:val="nil"/>
              </w:pBdr>
              <w:spacing w:before="40" w:line="252" w:lineRule="auto"/>
              <w:jc w:val="both"/>
              <w:rPr>
                <w:i/>
                <w:sz w:val="19"/>
                <w:szCs w:val="19"/>
              </w:rPr>
            </w:pPr>
          </w:p>
        </w:tc>
      </w:tr>
      <w:tr w:rsidR="0021645F" w:rsidRPr="003136C5" w14:paraId="671A9FD1" w14:textId="77777777" w:rsidTr="0037282D">
        <w:tc>
          <w:tcPr>
            <w:tcW w:w="539" w:type="dxa"/>
            <w:shd w:val="clear" w:color="auto" w:fill="F2F2F2" w:themeFill="background1" w:themeFillShade="F2"/>
            <w:vAlign w:val="center"/>
          </w:tcPr>
          <w:p w14:paraId="7516C5A9" w14:textId="1B72E654" w:rsidR="0021645F" w:rsidRPr="003136C5" w:rsidRDefault="0021645F" w:rsidP="0021645F">
            <w:pPr>
              <w:spacing w:before="40" w:line="252" w:lineRule="auto"/>
              <w:jc w:val="center"/>
              <w:rPr>
                <w:rFonts w:cs="Arial"/>
                <w:b/>
                <w:sz w:val="20"/>
                <w:szCs w:val="19"/>
              </w:rPr>
            </w:pPr>
            <w:r w:rsidRPr="003136C5">
              <w:rPr>
                <w:rFonts w:cs="Arial"/>
                <w:b/>
                <w:sz w:val="20"/>
                <w:szCs w:val="19"/>
              </w:rPr>
              <w:t>1</w:t>
            </w:r>
          </w:p>
        </w:tc>
        <w:tc>
          <w:tcPr>
            <w:tcW w:w="7529" w:type="dxa"/>
            <w:tcBorders>
              <w:right w:val="double" w:sz="4" w:space="0" w:color="767171" w:themeColor="background2" w:themeShade="80"/>
            </w:tcBorders>
            <w:shd w:val="clear" w:color="auto" w:fill="auto"/>
          </w:tcPr>
          <w:p w14:paraId="1679B895" w14:textId="77777777" w:rsidR="0021645F" w:rsidRPr="003136C5" w:rsidRDefault="0021645F" w:rsidP="0021645F">
            <w:pPr>
              <w:spacing w:before="40" w:line="252" w:lineRule="auto"/>
              <w:jc w:val="both"/>
              <w:rPr>
                <w:rFonts w:cs="Arial"/>
                <w:b/>
                <w:sz w:val="19"/>
                <w:szCs w:val="19"/>
                <w:lang w:val="de-CH"/>
              </w:rPr>
            </w:pPr>
            <w:r w:rsidRPr="003136C5">
              <w:rPr>
                <w:rFonts w:cs="Arial"/>
                <w:b/>
                <w:sz w:val="19"/>
                <w:szCs w:val="19"/>
                <w:lang w:val="de-CH"/>
              </w:rPr>
              <w:t>Art. 196 Öffentlich-rechtliche anerkannte Kirchen</w:t>
            </w:r>
          </w:p>
          <w:p w14:paraId="56AAF0E9" w14:textId="77777777" w:rsidR="0021645F" w:rsidRPr="003136C5" w:rsidRDefault="0021645F" w:rsidP="0021645F">
            <w:pPr>
              <w:spacing w:before="40" w:line="252" w:lineRule="auto"/>
              <w:jc w:val="both"/>
              <w:rPr>
                <w:rFonts w:cs="Arial"/>
                <w:bCs/>
                <w:sz w:val="19"/>
                <w:szCs w:val="19"/>
                <w:lang w:val="de-CH"/>
              </w:rPr>
            </w:pPr>
            <w:r w:rsidRPr="003136C5">
              <w:rPr>
                <w:rFonts w:cs="Arial"/>
                <w:sz w:val="19"/>
                <w:szCs w:val="19"/>
                <w:vertAlign w:val="superscript"/>
                <w:lang w:val="de-CH"/>
              </w:rPr>
              <w:t>1</w:t>
            </w:r>
            <w:r w:rsidRPr="003136C5">
              <w:rPr>
                <w:rFonts w:cs="Arial"/>
                <w:sz w:val="19"/>
                <w:szCs w:val="19"/>
                <w:lang w:val="de-CH"/>
              </w:rPr>
              <w:t> </w:t>
            </w:r>
            <w:r w:rsidRPr="003136C5">
              <w:rPr>
                <w:rFonts w:cs="Arial"/>
                <w:bCs/>
                <w:sz w:val="19"/>
                <w:szCs w:val="19"/>
                <w:lang w:val="de-CH"/>
              </w:rPr>
              <w:t>Die römisch-katholische Kirche und die evangelisch-reformierte Kirche sind als juristische</w:t>
            </w:r>
            <w:r w:rsidRPr="00D86990">
              <w:rPr>
                <w:rFonts w:cs="Arial"/>
                <w:bCs/>
                <w:strike/>
                <w:color w:val="FF0000"/>
                <w:sz w:val="19"/>
                <w:szCs w:val="19"/>
                <w:lang w:val="de-CH"/>
              </w:rPr>
              <w:t>n</w:t>
            </w:r>
            <w:r w:rsidRPr="003136C5">
              <w:rPr>
                <w:rFonts w:cs="Arial"/>
                <w:bCs/>
                <w:sz w:val="19"/>
                <w:szCs w:val="19"/>
                <w:lang w:val="de-CH"/>
              </w:rPr>
              <w:t xml:space="preserve"> Personen des öffentlichen Rechts anerkannt.</w:t>
            </w:r>
          </w:p>
          <w:p w14:paraId="76E9111A" w14:textId="77777777" w:rsidR="0021645F" w:rsidRPr="003136C5" w:rsidRDefault="0021645F" w:rsidP="0021645F">
            <w:pPr>
              <w:spacing w:before="40" w:line="252" w:lineRule="auto"/>
              <w:jc w:val="both"/>
              <w:rPr>
                <w:rFonts w:cs="Arial"/>
                <w:bCs/>
                <w:sz w:val="19"/>
                <w:szCs w:val="19"/>
                <w:lang w:val="de-CH"/>
              </w:rPr>
            </w:pPr>
            <w:r w:rsidRPr="003136C5">
              <w:rPr>
                <w:rFonts w:cs="Arial"/>
                <w:sz w:val="19"/>
                <w:szCs w:val="19"/>
                <w:vertAlign w:val="superscript"/>
                <w:lang w:val="de-CH"/>
              </w:rPr>
              <w:t>2</w:t>
            </w:r>
            <w:r w:rsidRPr="003136C5">
              <w:rPr>
                <w:rFonts w:cs="Arial"/>
                <w:sz w:val="19"/>
                <w:szCs w:val="19"/>
                <w:lang w:val="de-CH"/>
              </w:rPr>
              <w:t> </w:t>
            </w:r>
            <w:r w:rsidRPr="003136C5">
              <w:rPr>
                <w:rFonts w:cs="Arial"/>
                <w:bCs/>
                <w:sz w:val="19"/>
                <w:szCs w:val="19"/>
                <w:lang w:val="de-CH"/>
              </w:rPr>
              <w:t>Der Kanton gewährt ihnen auf der Grundlage einer Leistungsvereinbarung die notwendigen Mittel zur Erfüllung ihrer Aufgaben im Dienste der Bevölkerung.</w:t>
            </w:r>
          </w:p>
          <w:p w14:paraId="66421950" w14:textId="77777777" w:rsidR="0021645F" w:rsidRPr="003136C5" w:rsidRDefault="0021645F" w:rsidP="0021645F">
            <w:pPr>
              <w:spacing w:before="40" w:line="252" w:lineRule="auto"/>
              <w:jc w:val="both"/>
              <w:rPr>
                <w:rFonts w:cs="Arial"/>
                <w:bCs/>
                <w:sz w:val="19"/>
                <w:szCs w:val="19"/>
                <w:lang w:val="de-CH"/>
              </w:rPr>
            </w:pPr>
            <w:r w:rsidRPr="003136C5">
              <w:rPr>
                <w:rFonts w:cs="Arial"/>
                <w:bCs/>
                <w:sz w:val="19"/>
                <w:szCs w:val="19"/>
                <w:vertAlign w:val="superscript"/>
                <w:lang w:val="de-CH"/>
              </w:rPr>
              <w:t>3</w:t>
            </w:r>
            <w:r w:rsidRPr="003136C5">
              <w:rPr>
                <w:rFonts w:cs="Arial"/>
                <w:bCs/>
                <w:sz w:val="19"/>
                <w:szCs w:val="19"/>
                <w:lang w:val="de-CH"/>
              </w:rPr>
              <w:t xml:space="preserve"> Der Kanton überprüft die Richtigkeit und Transparenz der Budgets und Rechnungen sowie die Verwaltung des Vermögens der Kirchen und Pfarreien, die öffentliche Mittel erhalten. </w:t>
            </w:r>
          </w:p>
          <w:p w14:paraId="10D21078" w14:textId="77777777" w:rsidR="0021645F" w:rsidRPr="003136C5" w:rsidRDefault="0021645F" w:rsidP="0021645F">
            <w:pPr>
              <w:spacing w:before="40" w:line="252" w:lineRule="auto"/>
              <w:jc w:val="both"/>
              <w:rPr>
                <w:rFonts w:cs="Arial"/>
                <w:bCs/>
                <w:sz w:val="19"/>
                <w:szCs w:val="19"/>
                <w:lang w:val="de-CH"/>
              </w:rPr>
            </w:pPr>
            <w:r w:rsidRPr="003136C5">
              <w:rPr>
                <w:rFonts w:cs="Arial"/>
                <w:sz w:val="19"/>
                <w:szCs w:val="19"/>
                <w:vertAlign w:val="superscript"/>
                <w:lang w:val="de-CH"/>
              </w:rPr>
              <w:t>4</w:t>
            </w:r>
            <w:r w:rsidRPr="003136C5">
              <w:rPr>
                <w:rFonts w:cs="Arial"/>
                <w:sz w:val="19"/>
                <w:szCs w:val="19"/>
                <w:lang w:val="de-CH"/>
              </w:rPr>
              <w:t> </w:t>
            </w:r>
            <w:r w:rsidRPr="003136C5">
              <w:rPr>
                <w:rFonts w:cs="Arial"/>
                <w:bCs/>
                <w:sz w:val="19"/>
                <w:szCs w:val="19"/>
                <w:lang w:val="de-CH"/>
              </w:rPr>
              <w:t>Das Gesetz legt die Leistungen des Kantons fest.</w:t>
            </w:r>
          </w:p>
          <w:p w14:paraId="5C40B41F" w14:textId="77777777" w:rsidR="0021645F" w:rsidRDefault="0021645F" w:rsidP="0021645F">
            <w:pPr>
              <w:spacing w:before="40" w:line="252" w:lineRule="auto"/>
              <w:jc w:val="both"/>
              <w:rPr>
                <w:rFonts w:cs="Arial"/>
                <w:color w:val="404040" w:themeColor="text1" w:themeTint="BF"/>
                <w:sz w:val="19"/>
                <w:szCs w:val="19"/>
              </w:rPr>
            </w:pPr>
          </w:p>
          <w:p w14:paraId="599491D5" w14:textId="77777777" w:rsidR="00886ABD" w:rsidRDefault="00886ABD" w:rsidP="0021645F">
            <w:pPr>
              <w:spacing w:before="40" w:line="252" w:lineRule="auto"/>
              <w:jc w:val="both"/>
              <w:rPr>
                <w:rFonts w:cs="Arial"/>
                <w:color w:val="404040" w:themeColor="text1" w:themeTint="BF"/>
                <w:sz w:val="19"/>
                <w:szCs w:val="19"/>
              </w:rPr>
            </w:pPr>
          </w:p>
          <w:p w14:paraId="05A9CECC" w14:textId="6A304A05" w:rsidR="00886ABD" w:rsidRPr="003136C5" w:rsidRDefault="00886ABD" w:rsidP="0021645F">
            <w:pPr>
              <w:spacing w:before="40" w:line="252" w:lineRule="auto"/>
              <w:jc w:val="both"/>
              <w:rPr>
                <w:rFonts w:cs="Arial"/>
                <w:color w:val="404040" w:themeColor="text1" w:themeTint="BF"/>
                <w:sz w:val="19"/>
                <w:szCs w:val="19"/>
              </w:rPr>
            </w:pPr>
          </w:p>
        </w:tc>
        <w:tc>
          <w:tcPr>
            <w:tcW w:w="7530" w:type="dxa"/>
            <w:tcBorders>
              <w:left w:val="double" w:sz="4" w:space="0" w:color="767171" w:themeColor="background2" w:themeShade="80"/>
            </w:tcBorders>
            <w:shd w:val="clear" w:color="auto" w:fill="auto"/>
          </w:tcPr>
          <w:p w14:paraId="5CF1CCA7" w14:textId="77777777" w:rsidR="0021645F" w:rsidRPr="003136C5" w:rsidRDefault="0021645F" w:rsidP="0021645F">
            <w:pPr>
              <w:spacing w:before="40" w:line="252" w:lineRule="auto"/>
              <w:jc w:val="both"/>
              <w:rPr>
                <w:rFonts w:cs="Arial"/>
                <w:b/>
                <w:sz w:val="19"/>
                <w:szCs w:val="19"/>
              </w:rPr>
            </w:pPr>
            <w:r w:rsidRPr="003136C5">
              <w:rPr>
                <w:rFonts w:cs="Arial"/>
                <w:b/>
                <w:sz w:val="19"/>
                <w:szCs w:val="19"/>
              </w:rPr>
              <w:t>Art. 196 Églises reconnues de droit public</w:t>
            </w:r>
          </w:p>
          <w:p w14:paraId="4344F9CF" w14:textId="77777777" w:rsidR="0021645F" w:rsidRPr="003136C5" w:rsidRDefault="0021645F" w:rsidP="0021645F">
            <w:pPr>
              <w:spacing w:before="40" w:line="252" w:lineRule="auto"/>
              <w:jc w:val="both"/>
              <w:rPr>
                <w:rFonts w:cs="Arial"/>
                <w:sz w:val="19"/>
                <w:szCs w:val="19"/>
              </w:rPr>
            </w:pPr>
            <w:r w:rsidRPr="003136C5">
              <w:rPr>
                <w:rFonts w:cs="Arial"/>
                <w:sz w:val="19"/>
                <w:szCs w:val="19"/>
                <w:vertAlign w:val="superscript"/>
              </w:rPr>
              <w:t>1</w:t>
            </w:r>
            <w:r w:rsidRPr="003136C5">
              <w:rPr>
                <w:rFonts w:cs="Arial"/>
                <w:sz w:val="19"/>
                <w:szCs w:val="19"/>
              </w:rPr>
              <w:t> L’Église catholique romaine et l’Église réformée-évangélique sont reconnues comme personnes juridiques de droit public.</w:t>
            </w:r>
          </w:p>
          <w:p w14:paraId="48305D8E" w14:textId="77777777" w:rsidR="0021645F" w:rsidRPr="003136C5" w:rsidRDefault="0021645F" w:rsidP="0021645F">
            <w:pPr>
              <w:spacing w:before="40" w:line="252" w:lineRule="auto"/>
              <w:jc w:val="both"/>
              <w:rPr>
                <w:rFonts w:cs="Arial"/>
                <w:sz w:val="19"/>
                <w:szCs w:val="19"/>
              </w:rPr>
            </w:pPr>
            <w:r w:rsidRPr="003136C5">
              <w:rPr>
                <w:rFonts w:cs="Arial"/>
                <w:sz w:val="19"/>
                <w:szCs w:val="19"/>
                <w:vertAlign w:val="superscript"/>
              </w:rPr>
              <w:t>2</w:t>
            </w:r>
            <w:r w:rsidRPr="003136C5">
              <w:rPr>
                <w:rFonts w:cs="Arial"/>
                <w:sz w:val="19"/>
                <w:szCs w:val="19"/>
              </w:rPr>
              <w:t> L’État leur assure les moyens nécessaires à l’accomplissement de leurs tâches au service de la population sur la base d’un contrat de prestations.</w:t>
            </w:r>
          </w:p>
          <w:p w14:paraId="0281E4E2" w14:textId="77777777" w:rsidR="0021645F" w:rsidRPr="003136C5" w:rsidRDefault="0021645F" w:rsidP="0021645F">
            <w:pPr>
              <w:spacing w:before="40" w:line="252" w:lineRule="auto"/>
              <w:jc w:val="both"/>
              <w:rPr>
                <w:rFonts w:cs="Arial"/>
                <w:bCs/>
                <w:sz w:val="19"/>
                <w:szCs w:val="19"/>
              </w:rPr>
            </w:pPr>
            <w:r w:rsidRPr="003136C5">
              <w:rPr>
                <w:rFonts w:cs="Arial"/>
                <w:sz w:val="19"/>
                <w:szCs w:val="19"/>
                <w:vertAlign w:val="superscript"/>
              </w:rPr>
              <w:t>3</w:t>
            </w:r>
            <w:r w:rsidRPr="003136C5">
              <w:rPr>
                <w:rFonts w:cs="Arial"/>
                <w:sz w:val="19"/>
                <w:szCs w:val="19"/>
              </w:rPr>
              <w:t> </w:t>
            </w:r>
            <w:r w:rsidRPr="003136C5">
              <w:rPr>
                <w:rFonts w:cs="Arial"/>
                <w:bCs/>
                <w:sz w:val="19"/>
                <w:szCs w:val="19"/>
              </w:rPr>
              <w:t>L’</w:t>
            </w:r>
            <w:r w:rsidRPr="003136C5">
              <w:rPr>
                <w:rFonts w:cs="Arial"/>
                <w:sz w:val="19"/>
                <w:szCs w:val="19"/>
              </w:rPr>
              <w:t>É</w:t>
            </w:r>
            <w:r w:rsidRPr="003136C5">
              <w:rPr>
                <w:rFonts w:cs="Arial"/>
                <w:bCs/>
                <w:sz w:val="19"/>
                <w:szCs w:val="19"/>
              </w:rPr>
              <w:t>tat contrôle l’exactitude et la transparence des budgets, des comptes ainsi que la gestion du patrimoine des Églises et des paroisses bénéficiant de l’aide publique.</w:t>
            </w:r>
          </w:p>
          <w:p w14:paraId="4C3672D7" w14:textId="77777777" w:rsidR="0021645F" w:rsidRPr="003136C5" w:rsidRDefault="0021645F" w:rsidP="0021645F">
            <w:pPr>
              <w:spacing w:before="40" w:line="252" w:lineRule="auto"/>
              <w:jc w:val="both"/>
              <w:rPr>
                <w:rFonts w:cs="Arial"/>
                <w:sz w:val="19"/>
                <w:szCs w:val="19"/>
              </w:rPr>
            </w:pPr>
            <w:r w:rsidRPr="003136C5">
              <w:rPr>
                <w:rFonts w:cs="Arial"/>
                <w:sz w:val="19"/>
                <w:szCs w:val="19"/>
                <w:vertAlign w:val="superscript"/>
              </w:rPr>
              <w:t>4</w:t>
            </w:r>
            <w:r w:rsidRPr="003136C5">
              <w:rPr>
                <w:rFonts w:cs="Arial"/>
                <w:sz w:val="19"/>
                <w:szCs w:val="19"/>
              </w:rPr>
              <w:t> La loi fixe les prestations de l’État.</w:t>
            </w:r>
          </w:p>
          <w:p w14:paraId="5E6F18E3" w14:textId="77777777" w:rsidR="0021645F" w:rsidRPr="003136C5" w:rsidRDefault="0021645F" w:rsidP="0021645F">
            <w:pPr>
              <w:widowControl w:val="0"/>
              <w:pBdr>
                <w:between w:val="nil"/>
              </w:pBdr>
              <w:spacing w:before="40" w:line="252" w:lineRule="auto"/>
              <w:jc w:val="both"/>
              <w:rPr>
                <w:i/>
                <w:sz w:val="19"/>
                <w:szCs w:val="19"/>
              </w:rPr>
            </w:pPr>
          </w:p>
        </w:tc>
      </w:tr>
      <w:tr w:rsidR="0021645F" w:rsidRPr="003136C5" w14:paraId="79B050D5" w14:textId="77777777" w:rsidTr="0037282D">
        <w:tc>
          <w:tcPr>
            <w:tcW w:w="539" w:type="dxa"/>
            <w:shd w:val="clear" w:color="auto" w:fill="F2F2F2" w:themeFill="background1" w:themeFillShade="F2"/>
            <w:vAlign w:val="center"/>
          </w:tcPr>
          <w:p w14:paraId="6C66AFCF" w14:textId="44ABEBE6" w:rsidR="0021645F" w:rsidRPr="003136C5" w:rsidRDefault="0021645F" w:rsidP="0021645F">
            <w:pPr>
              <w:spacing w:before="40" w:line="252" w:lineRule="auto"/>
              <w:jc w:val="center"/>
              <w:rPr>
                <w:rFonts w:cs="Arial"/>
                <w:b/>
                <w:sz w:val="20"/>
                <w:szCs w:val="19"/>
              </w:rPr>
            </w:pPr>
            <w:r w:rsidRPr="003136C5">
              <w:rPr>
                <w:rFonts w:cs="Arial"/>
                <w:b/>
                <w:sz w:val="20"/>
                <w:szCs w:val="19"/>
              </w:rPr>
              <w:lastRenderedPageBreak/>
              <w:t>1</w:t>
            </w:r>
          </w:p>
        </w:tc>
        <w:tc>
          <w:tcPr>
            <w:tcW w:w="7529" w:type="dxa"/>
            <w:tcBorders>
              <w:right w:val="double" w:sz="4" w:space="0" w:color="767171" w:themeColor="background2" w:themeShade="80"/>
            </w:tcBorders>
            <w:shd w:val="clear" w:color="auto" w:fill="auto"/>
          </w:tcPr>
          <w:p w14:paraId="65CE8F7A" w14:textId="77777777" w:rsidR="0021645F" w:rsidRPr="003136C5" w:rsidRDefault="0021645F" w:rsidP="0021645F">
            <w:pPr>
              <w:spacing w:before="40" w:line="252" w:lineRule="auto"/>
              <w:jc w:val="both"/>
              <w:rPr>
                <w:rFonts w:cs="Arial"/>
                <w:b/>
                <w:sz w:val="19"/>
                <w:szCs w:val="19"/>
                <w:lang w:val="de-CH"/>
              </w:rPr>
            </w:pPr>
            <w:r w:rsidRPr="003136C5">
              <w:rPr>
                <w:rFonts w:cs="Arial"/>
                <w:b/>
                <w:sz w:val="19"/>
                <w:szCs w:val="19"/>
                <w:lang w:val="de-CH"/>
              </w:rPr>
              <w:t>Art. 197 Religionsgemeinschaften</w:t>
            </w:r>
          </w:p>
          <w:p w14:paraId="40632AE4" w14:textId="77777777" w:rsidR="0021645F" w:rsidRPr="003136C5" w:rsidRDefault="0021645F" w:rsidP="0021645F">
            <w:pPr>
              <w:spacing w:before="40" w:line="252" w:lineRule="auto"/>
              <w:jc w:val="both"/>
              <w:rPr>
                <w:rFonts w:cs="Arial"/>
                <w:bCs/>
                <w:sz w:val="19"/>
                <w:szCs w:val="19"/>
                <w:lang w:val="de-CH"/>
              </w:rPr>
            </w:pPr>
            <w:r w:rsidRPr="003136C5">
              <w:rPr>
                <w:rFonts w:cs="Arial"/>
                <w:bCs/>
                <w:sz w:val="19"/>
                <w:szCs w:val="19"/>
                <w:vertAlign w:val="superscript"/>
                <w:lang w:val="de-CH"/>
              </w:rPr>
              <w:t>1</w:t>
            </w:r>
            <w:r w:rsidRPr="003136C5">
              <w:rPr>
                <w:rFonts w:cs="Arial"/>
                <w:bCs/>
                <w:sz w:val="19"/>
                <w:szCs w:val="19"/>
                <w:lang w:val="de-CH"/>
              </w:rPr>
              <w:t xml:space="preserve"> Die Religionsgemeinschaften unterliegen dem Privatrecht. </w:t>
            </w:r>
          </w:p>
          <w:p w14:paraId="37713210" w14:textId="77777777" w:rsidR="0021645F" w:rsidRPr="003136C5" w:rsidRDefault="0021645F" w:rsidP="0021645F">
            <w:pPr>
              <w:spacing w:before="40" w:line="252" w:lineRule="auto"/>
              <w:jc w:val="both"/>
              <w:rPr>
                <w:rFonts w:cs="Arial"/>
                <w:bCs/>
                <w:sz w:val="19"/>
                <w:szCs w:val="19"/>
                <w:lang w:val="de-CH"/>
              </w:rPr>
            </w:pPr>
            <w:r w:rsidRPr="003136C5">
              <w:rPr>
                <w:rFonts w:cs="Arial"/>
                <w:bCs/>
                <w:sz w:val="19"/>
                <w:szCs w:val="19"/>
                <w:vertAlign w:val="superscript"/>
                <w:lang w:val="de-CH"/>
              </w:rPr>
              <w:t>2</w:t>
            </w:r>
            <w:r w:rsidRPr="003136C5">
              <w:rPr>
                <w:rFonts w:cs="Arial"/>
                <w:bCs/>
                <w:sz w:val="19"/>
                <w:szCs w:val="19"/>
                <w:lang w:val="de-CH"/>
              </w:rPr>
              <w:t xml:space="preserve"> Auf ihr Gesuch kann ihnen der Kanton den Status des öffentlichen Interesses verleihen. </w:t>
            </w:r>
          </w:p>
          <w:p w14:paraId="0C9A635C" w14:textId="77777777" w:rsidR="0021645F" w:rsidRPr="003136C5" w:rsidRDefault="0021645F" w:rsidP="0021645F">
            <w:pPr>
              <w:spacing w:before="40" w:line="252" w:lineRule="auto"/>
              <w:jc w:val="both"/>
              <w:rPr>
                <w:rFonts w:cs="Arial"/>
                <w:bCs/>
                <w:sz w:val="19"/>
                <w:szCs w:val="19"/>
                <w:lang w:val="de-CH"/>
              </w:rPr>
            </w:pPr>
            <w:r w:rsidRPr="003136C5">
              <w:rPr>
                <w:rFonts w:cs="Arial"/>
                <w:bCs/>
                <w:sz w:val="19"/>
                <w:szCs w:val="19"/>
                <w:vertAlign w:val="superscript"/>
                <w:lang w:val="de-CH"/>
              </w:rPr>
              <w:t>3</w:t>
            </w:r>
            <w:r w:rsidRPr="003136C5">
              <w:rPr>
                <w:rFonts w:cs="Arial"/>
                <w:bCs/>
                <w:sz w:val="19"/>
                <w:szCs w:val="19"/>
                <w:lang w:val="de-CH"/>
              </w:rPr>
              <w:t> Ihre Anerkennung ist insbesondere an ihre Bedeutung, die Dauer ihres Bestehens und die Achtung der Rechtsordnung sowie der Regeln der Transparenz gebunden.</w:t>
            </w:r>
          </w:p>
          <w:p w14:paraId="3A738658" w14:textId="77777777" w:rsidR="0021645F" w:rsidRPr="003136C5" w:rsidRDefault="0021645F" w:rsidP="0021645F">
            <w:pPr>
              <w:spacing w:before="40" w:line="252" w:lineRule="auto"/>
              <w:jc w:val="both"/>
              <w:rPr>
                <w:rFonts w:cs="Arial"/>
                <w:color w:val="404040" w:themeColor="text1" w:themeTint="BF"/>
                <w:sz w:val="19"/>
                <w:szCs w:val="19"/>
              </w:rPr>
            </w:pPr>
          </w:p>
        </w:tc>
        <w:tc>
          <w:tcPr>
            <w:tcW w:w="7530" w:type="dxa"/>
            <w:tcBorders>
              <w:left w:val="double" w:sz="4" w:space="0" w:color="767171" w:themeColor="background2" w:themeShade="80"/>
            </w:tcBorders>
            <w:shd w:val="clear" w:color="auto" w:fill="auto"/>
          </w:tcPr>
          <w:p w14:paraId="5FE0798C" w14:textId="77777777" w:rsidR="0021645F" w:rsidRPr="003136C5" w:rsidRDefault="0021645F" w:rsidP="0021645F">
            <w:pPr>
              <w:spacing w:before="40" w:line="252" w:lineRule="auto"/>
              <w:jc w:val="both"/>
              <w:rPr>
                <w:rFonts w:cs="Arial"/>
                <w:b/>
                <w:sz w:val="19"/>
                <w:szCs w:val="19"/>
              </w:rPr>
            </w:pPr>
            <w:r w:rsidRPr="003136C5">
              <w:rPr>
                <w:rFonts w:cs="Arial"/>
                <w:b/>
                <w:sz w:val="19"/>
                <w:szCs w:val="19"/>
              </w:rPr>
              <w:t>Art. 197 Communautés religieuses</w:t>
            </w:r>
          </w:p>
          <w:p w14:paraId="41A3DFBA" w14:textId="77777777" w:rsidR="0021645F" w:rsidRPr="003136C5" w:rsidRDefault="0021645F" w:rsidP="0021645F">
            <w:pPr>
              <w:spacing w:before="40" w:line="252" w:lineRule="auto"/>
              <w:jc w:val="both"/>
              <w:rPr>
                <w:rFonts w:cs="Arial"/>
                <w:bCs/>
                <w:sz w:val="19"/>
                <w:szCs w:val="19"/>
              </w:rPr>
            </w:pPr>
            <w:r w:rsidRPr="003136C5">
              <w:rPr>
                <w:rFonts w:cs="Arial"/>
                <w:bCs/>
                <w:sz w:val="19"/>
                <w:szCs w:val="19"/>
                <w:vertAlign w:val="superscript"/>
              </w:rPr>
              <w:t>1</w:t>
            </w:r>
            <w:r w:rsidRPr="003136C5">
              <w:rPr>
                <w:rFonts w:cs="Arial"/>
                <w:bCs/>
                <w:sz w:val="19"/>
                <w:szCs w:val="19"/>
              </w:rPr>
              <w:t xml:space="preserve"> Les communautés religieuses sont soumises au droit privé. </w:t>
            </w:r>
          </w:p>
          <w:p w14:paraId="46CAC3AD" w14:textId="77777777" w:rsidR="0021645F" w:rsidRPr="003136C5" w:rsidRDefault="0021645F" w:rsidP="0021645F">
            <w:pPr>
              <w:spacing w:before="40" w:line="252" w:lineRule="auto"/>
              <w:jc w:val="both"/>
              <w:rPr>
                <w:rFonts w:cs="Arial"/>
                <w:bCs/>
                <w:sz w:val="19"/>
                <w:szCs w:val="19"/>
              </w:rPr>
            </w:pPr>
            <w:r w:rsidRPr="003136C5">
              <w:rPr>
                <w:rFonts w:cs="Arial"/>
                <w:bCs/>
                <w:sz w:val="19"/>
                <w:szCs w:val="19"/>
                <w:vertAlign w:val="superscript"/>
              </w:rPr>
              <w:t>2</w:t>
            </w:r>
            <w:r w:rsidRPr="003136C5">
              <w:rPr>
                <w:rFonts w:cs="Arial"/>
                <w:bCs/>
                <w:sz w:val="19"/>
                <w:szCs w:val="19"/>
              </w:rPr>
              <w:t xml:space="preserve"> A leur demande, l’État peut leur conférer le statut d’intérêt public. </w:t>
            </w:r>
          </w:p>
          <w:p w14:paraId="15E01D18" w14:textId="77777777" w:rsidR="0021645F" w:rsidRPr="003136C5" w:rsidRDefault="0021645F" w:rsidP="0021645F">
            <w:pPr>
              <w:widowControl w:val="0"/>
              <w:pBdr>
                <w:between w:val="nil"/>
              </w:pBdr>
              <w:spacing w:before="40" w:line="252" w:lineRule="auto"/>
              <w:jc w:val="both"/>
              <w:rPr>
                <w:rFonts w:cs="Arial"/>
                <w:bCs/>
                <w:sz w:val="19"/>
                <w:szCs w:val="19"/>
              </w:rPr>
            </w:pPr>
            <w:r w:rsidRPr="003136C5">
              <w:rPr>
                <w:rFonts w:cs="Arial"/>
                <w:bCs/>
                <w:sz w:val="19"/>
                <w:szCs w:val="19"/>
                <w:vertAlign w:val="superscript"/>
              </w:rPr>
              <w:t>3</w:t>
            </w:r>
            <w:r w:rsidRPr="003136C5">
              <w:rPr>
                <w:rFonts w:cs="Arial"/>
                <w:bCs/>
                <w:sz w:val="19"/>
                <w:szCs w:val="19"/>
              </w:rPr>
              <w:t> Leur reconnaissance est liée notamment à leur importance, à la durée de leur implantation et à un fonctionnement respectueux de l’ordre juridique et des règles de la transparence.</w:t>
            </w:r>
          </w:p>
          <w:p w14:paraId="7CF5B867" w14:textId="072CE4ED" w:rsidR="008D7EA1" w:rsidRPr="003136C5" w:rsidRDefault="008D7EA1" w:rsidP="0021645F">
            <w:pPr>
              <w:widowControl w:val="0"/>
              <w:pBdr>
                <w:between w:val="nil"/>
              </w:pBdr>
              <w:spacing w:before="40" w:line="252" w:lineRule="auto"/>
              <w:jc w:val="both"/>
              <w:rPr>
                <w:i/>
                <w:sz w:val="19"/>
                <w:szCs w:val="19"/>
              </w:rPr>
            </w:pPr>
          </w:p>
        </w:tc>
      </w:tr>
      <w:tr w:rsidR="0021645F" w:rsidRPr="003136C5" w14:paraId="5562E3AE" w14:textId="77777777" w:rsidTr="0037282D">
        <w:tc>
          <w:tcPr>
            <w:tcW w:w="539" w:type="dxa"/>
            <w:shd w:val="clear" w:color="auto" w:fill="F2F2F2" w:themeFill="background1" w:themeFillShade="F2"/>
            <w:vAlign w:val="center"/>
          </w:tcPr>
          <w:p w14:paraId="446570EE" w14:textId="63AC7495" w:rsidR="0021645F" w:rsidRPr="003136C5" w:rsidRDefault="0021645F" w:rsidP="0021645F">
            <w:pPr>
              <w:spacing w:before="40" w:line="252" w:lineRule="auto"/>
              <w:jc w:val="center"/>
              <w:rPr>
                <w:rFonts w:cs="Arial"/>
                <w:b/>
                <w:sz w:val="20"/>
                <w:szCs w:val="19"/>
              </w:rPr>
            </w:pPr>
            <w:r w:rsidRPr="003136C5">
              <w:rPr>
                <w:rFonts w:cs="Arial"/>
                <w:b/>
                <w:sz w:val="20"/>
                <w:szCs w:val="19"/>
              </w:rPr>
              <w:t>1</w:t>
            </w:r>
          </w:p>
        </w:tc>
        <w:tc>
          <w:tcPr>
            <w:tcW w:w="7529" w:type="dxa"/>
            <w:tcBorders>
              <w:right w:val="double" w:sz="4" w:space="0" w:color="767171" w:themeColor="background2" w:themeShade="80"/>
            </w:tcBorders>
            <w:shd w:val="clear" w:color="auto" w:fill="auto"/>
          </w:tcPr>
          <w:p w14:paraId="22900D2E" w14:textId="77777777" w:rsidR="0021645F" w:rsidRPr="003136C5" w:rsidRDefault="0021645F" w:rsidP="0021645F">
            <w:pPr>
              <w:spacing w:before="40" w:line="252" w:lineRule="auto"/>
              <w:jc w:val="both"/>
              <w:rPr>
                <w:rFonts w:cs="Arial"/>
                <w:b/>
                <w:sz w:val="19"/>
                <w:szCs w:val="19"/>
                <w:lang w:val="de-CH"/>
              </w:rPr>
            </w:pPr>
            <w:r w:rsidRPr="003136C5">
              <w:rPr>
                <w:rFonts w:cs="Arial"/>
                <w:b/>
                <w:sz w:val="19"/>
                <w:szCs w:val="19"/>
                <w:lang w:val="de-CH"/>
              </w:rPr>
              <w:t>Art. 198 Organisation und Autonomie</w:t>
            </w:r>
          </w:p>
          <w:p w14:paraId="0B5672D5" w14:textId="77777777" w:rsidR="0021645F" w:rsidRPr="003136C5" w:rsidRDefault="0021645F" w:rsidP="0021645F">
            <w:pPr>
              <w:spacing w:before="40" w:line="252" w:lineRule="auto"/>
              <w:jc w:val="both"/>
              <w:rPr>
                <w:rFonts w:cs="Arial"/>
                <w:bCs/>
                <w:sz w:val="19"/>
                <w:szCs w:val="19"/>
                <w:lang w:val="de-CH"/>
              </w:rPr>
            </w:pPr>
            <w:r w:rsidRPr="003136C5">
              <w:rPr>
                <w:rFonts w:cs="Arial"/>
                <w:sz w:val="19"/>
                <w:szCs w:val="19"/>
                <w:vertAlign w:val="superscript"/>
                <w:lang w:val="de-CH"/>
              </w:rPr>
              <w:t>1</w:t>
            </w:r>
            <w:r w:rsidRPr="003136C5">
              <w:rPr>
                <w:rFonts w:cs="Arial"/>
                <w:sz w:val="19"/>
                <w:szCs w:val="19"/>
                <w:lang w:val="de-CH"/>
              </w:rPr>
              <w:t> </w:t>
            </w:r>
            <w:r w:rsidRPr="003136C5">
              <w:rPr>
                <w:rFonts w:cs="Arial"/>
                <w:bCs/>
                <w:sz w:val="19"/>
                <w:szCs w:val="19"/>
                <w:lang w:val="de-CH"/>
              </w:rPr>
              <w:t>Für jede öffentlich-rechtlich anerkannte Kirche oder Religionsgemeinschaft des öffentlichen Interesses wird ein eigenes Gesetz erlassen.</w:t>
            </w:r>
          </w:p>
          <w:p w14:paraId="0E80160C" w14:textId="77777777" w:rsidR="0021645F" w:rsidRPr="003136C5" w:rsidRDefault="0021645F" w:rsidP="0021645F">
            <w:pPr>
              <w:spacing w:before="40" w:line="252" w:lineRule="auto"/>
              <w:jc w:val="both"/>
              <w:rPr>
                <w:rFonts w:cs="Arial"/>
                <w:bCs/>
                <w:sz w:val="19"/>
                <w:szCs w:val="19"/>
                <w:lang w:val="de-CH"/>
              </w:rPr>
            </w:pPr>
            <w:r w:rsidRPr="003136C5">
              <w:rPr>
                <w:rFonts w:cs="Arial"/>
                <w:sz w:val="19"/>
                <w:szCs w:val="19"/>
                <w:vertAlign w:val="superscript"/>
                <w:lang w:val="de-CH"/>
              </w:rPr>
              <w:t>2</w:t>
            </w:r>
            <w:r w:rsidRPr="003136C5">
              <w:rPr>
                <w:rFonts w:cs="Arial"/>
                <w:sz w:val="19"/>
                <w:szCs w:val="19"/>
                <w:lang w:val="de-CH"/>
              </w:rPr>
              <w:t> </w:t>
            </w:r>
            <w:r w:rsidRPr="003136C5">
              <w:rPr>
                <w:rFonts w:cs="Arial"/>
                <w:bCs/>
                <w:sz w:val="19"/>
                <w:szCs w:val="19"/>
                <w:lang w:val="de-CH"/>
              </w:rPr>
              <w:t>Die öffentlich-rechtlich anerkannten Kirchen und die Religionsgemeinschaften organisieren sich unter Achtung der Rechtsordnung und unter strikter Einhaltung des konfessionellen Friedens selbständig.</w:t>
            </w:r>
          </w:p>
          <w:p w14:paraId="02AA3E58" w14:textId="63C4235D" w:rsidR="0021645F" w:rsidRPr="003136C5" w:rsidRDefault="0021645F" w:rsidP="00D86990">
            <w:pPr>
              <w:spacing w:before="40" w:line="252" w:lineRule="auto"/>
              <w:jc w:val="both"/>
              <w:rPr>
                <w:rFonts w:cs="Arial"/>
                <w:color w:val="404040" w:themeColor="text1" w:themeTint="BF"/>
                <w:sz w:val="19"/>
                <w:szCs w:val="19"/>
              </w:rPr>
            </w:pPr>
            <w:r w:rsidRPr="003136C5">
              <w:rPr>
                <w:rFonts w:cs="Arial"/>
                <w:bCs/>
                <w:sz w:val="19"/>
                <w:szCs w:val="19"/>
                <w:vertAlign w:val="superscript"/>
                <w:lang w:val="de-CH"/>
              </w:rPr>
              <w:t>3 </w:t>
            </w:r>
            <w:r w:rsidRPr="003136C5">
              <w:rPr>
                <w:rFonts w:cs="Arial"/>
                <w:bCs/>
                <w:sz w:val="19"/>
                <w:szCs w:val="19"/>
                <w:lang w:val="de-CH"/>
              </w:rPr>
              <w:t>Wer keiner öffentlich-rechtlich anerkannten Kirche oder Religionsgemeinschaft des öffentlichen Interesses angehört, kann in einem einfachen Verfahren von der Zahlung des den Kirchen und Religionsgemeinschaften gewidmeten Teils der Steuer befreit werden.</w:t>
            </w:r>
          </w:p>
        </w:tc>
        <w:tc>
          <w:tcPr>
            <w:tcW w:w="7530" w:type="dxa"/>
            <w:tcBorders>
              <w:left w:val="double" w:sz="4" w:space="0" w:color="767171" w:themeColor="background2" w:themeShade="80"/>
            </w:tcBorders>
            <w:shd w:val="clear" w:color="auto" w:fill="auto"/>
          </w:tcPr>
          <w:p w14:paraId="00211FB7" w14:textId="77777777" w:rsidR="0021645F" w:rsidRPr="003136C5" w:rsidRDefault="0021645F" w:rsidP="0021645F">
            <w:pPr>
              <w:spacing w:before="40" w:line="252" w:lineRule="auto"/>
              <w:jc w:val="both"/>
              <w:rPr>
                <w:rFonts w:cs="Arial"/>
                <w:b/>
                <w:sz w:val="19"/>
                <w:szCs w:val="19"/>
              </w:rPr>
            </w:pPr>
            <w:r w:rsidRPr="003136C5">
              <w:rPr>
                <w:rFonts w:cs="Arial"/>
                <w:b/>
                <w:sz w:val="19"/>
                <w:szCs w:val="19"/>
              </w:rPr>
              <w:t>Art. 198 Organisation et autonomie</w:t>
            </w:r>
          </w:p>
          <w:p w14:paraId="11CA5579" w14:textId="77777777" w:rsidR="0021645F" w:rsidRPr="003136C5" w:rsidRDefault="0021645F" w:rsidP="0021645F">
            <w:pPr>
              <w:spacing w:before="40" w:line="252" w:lineRule="auto"/>
              <w:jc w:val="both"/>
              <w:rPr>
                <w:rFonts w:cs="Arial"/>
                <w:bCs/>
                <w:sz w:val="19"/>
                <w:szCs w:val="19"/>
              </w:rPr>
            </w:pPr>
            <w:r w:rsidRPr="003136C5">
              <w:rPr>
                <w:rFonts w:cs="Arial"/>
                <w:sz w:val="19"/>
                <w:szCs w:val="19"/>
                <w:vertAlign w:val="superscript"/>
              </w:rPr>
              <w:t>1</w:t>
            </w:r>
            <w:r w:rsidRPr="003136C5">
              <w:rPr>
                <w:rFonts w:cs="Arial"/>
                <w:sz w:val="19"/>
                <w:szCs w:val="19"/>
              </w:rPr>
              <w:t> </w:t>
            </w:r>
            <w:r w:rsidRPr="003136C5">
              <w:rPr>
                <w:rFonts w:cs="Arial"/>
                <w:bCs/>
                <w:sz w:val="19"/>
                <w:szCs w:val="19"/>
              </w:rPr>
              <w:t xml:space="preserve">Chaque </w:t>
            </w:r>
            <w:r w:rsidRPr="003136C5">
              <w:rPr>
                <w:rFonts w:cs="Arial"/>
                <w:sz w:val="19"/>
                <w:szCs w:val="19"/>
              </w:rPr>
              <w:t>É</w:t>
            </w:r>
            <w:r w:rsidRPr="003136C5">
              <w:rPr>
                <w:rFonts w:cs="Arial"/>
                <w:bCs/>
                <w:sz w:val="19"/>
                <w:szCs w:val="19"/>
              </w:rPr>
              <w:t>glise de droit public ou chaque communauté religieuse d’intérêt public fait l’objet d’une loi.</w:t>
            </w:r>
          </w:p>
          <w:p w14:paraId="1A3DB9F5" w14:textId="77777777" w:rsidR="0021645F" w:rsidRPr="003136C5" w:rsidRDefault="0021645F" w:rsidP="0021645F">
            <w:pPr>
              <w:spacing w:before="40" w:line="252" w:lineRule="auto"/>
              <w:jc w:val="both"/>
              <w:rPr>
                <w:rFonts w:cs="Arial"/>
                <w:bCs/>
                <w:sz w:val="19"/>
                <w:szCs w:val="19"/>
              </w:rPr>
            </w:pPr>
            <w:r w:rsidRPr="003136C5">
              <w:rPr>
                <w:rFonts w:cs="Arial"/>
                <w:sz w:val="19"/>
                <w:szCs w:val="19"/>
                <w:vertAlign w:val="superscript"/>
              </w:rPr>
              <w:t>2</w:t>
            </w:r>
            <w:r w:rsidRPr="003136C5">
              <w:rPr>
                <w:rFonts w:cs="Arial"/>
                <w:sz w:val="19"/>
                <w:szCs w:val="19"/>
              </w:rPr>
              <w:t> </w:t>
            </w:r>
            <w:r w:rsidRPr="003136C5">
              <w:rPr>
                <w:rFonts w:cs="Arial"/>
                <w:bCs/>
                <w:sz w:val="19"/>
                <w:szCs w:val="19"/>
              </w:rPr>
              <w:t xml:space="preserve">Les </w:t>
            </w:r>
            <w:r w:rsidRPr="003136C5">
              <w:rPr>
                <w:rFonts w:cs="Arial"/>
                <w:sz w:val="19"/>
                <w:szCs w:val="19"/>
              </w:rPr>
              <w:t>É</w:t>
            </w:r>
            <w:r w:rsidRPr="003136C5">
              <w:rPr>
                <w:rFonts w:cs="Arial"/>
                <w:bCs/>
                <w:sz w:val="19"/>
                <w:szCs w:val="19"/>
              </w:rPr>
              <w:t>glises reconnues de droit public et les communautés religieuses s’organisent en toute indépendance, dans les limites de l’ordre juridique et dans le strict respect de la paix confessionnelle.</w:t>
            </w:r>
          </w:p>
          <w:p w14:paraId="4D13BA49" w14:textId="77777777" w:rsidR="0021645F" w:rsidRPr="003136C5" w:rsidRDefault="0021645F" w:rsidP="0021645F">
            <w:pPr>
              <w:spacing w:before="40" w:line="252" w:lineRule="auto"/>
              <w:jc w:val="both"/>
              <w:rPr>
                <w:rFonts w:cs="Arial"/>
                <w:bCs/>
                <w:sz w:val="19"/>
                <w:szCs w:val="19"/>
              </w:rPr>
            </w:pPr>
            <w:r w:rsidRPr="003136C5">
              <w:rPr>
                <w:rFonts w:cs="Arial"/>
                <w:bCs/>
                <w:sz w:val="19"/>
                <w:szCs w:val="19"/>
                <w:vertAlign w:val="superscript"/>
              </w:rPr>
              <w:t>3</w:t>
            </w:r>
            <w:r w:rsidRPr="003136C5">
              <w:rPr>
                <w:rFonts w:cs="Arial"/>
                <w:bCs/>
                <w:sz w:val="19"/>
                <w:szCs w:val="19"/>
              </w:rPr>
              <w:t> Toute personne qui n’adhère à aucune Église reconnue de droit ou d’intérêt public peut être exonérée, par une procédure simple, du paiement de la part de l’impôt dédiée aux Églises et aux communautés religieuses.</w:t>
            </w:r>
          </w:p>
          <w:p w14:paraId="58266E50" w14:textId="77777777" w:rsidR="0021645F" w:rsidRPr="003136C5" w:rsidRDefault="0021645F" w:rsidP="0021645F">
            <w:pPr>
              <w:widowControl w:val="0"/>
              <w:pBdr>
                <w:between w:val="nil"/>
              </w:pBdr>
              <w:spacing w:before="40" w:line="252" w:lineRule="auto"/>
              <w:jc w:val="both"/>
              <w:rPr>
                <w:i/>
                <w:sz w:val="19"/>
                <w:szCs w:val="19"/>
              </w:rPr>
            </w:pPr>
          </w:p>
        </w:tc>
      </w:tr>
      <w:tr w:rsidR="0021645F" w:rsidRPr="003136C5" w14:paraId="0226BC90" w14:textId="77777777" w:rsidTr="0037282D">
        <w:tc>
          <w:tcPr>
            <w:tcW w:w="539" w:type="dxa"/>
            <w:shd w:val="clear" w:color="auto" w:fill="F2F2F2" w:themeFill="background1" w:themeFillShade="F2"/>
            <w:vAlign w:val="center"/>
          </w:tcPr>
          <w:p w14:paraId="2D6C398C" w14:textId="77777777" w:rsidR="0021645F" w:rsidRPr="003136C5" w:rsidRDefault="0021645F" w:rsidP="0021645F">
            <w:pPr>
              <w:spacing w:before="40" w:line="252" w:lineRule="auto"/>
              <w:jc w:val="center"/>
              <w:rPr>
                <w:rFonts w:cs="Arial"/>
                <w:b/>
                <w:sz w:val="20"/>
                <w:szCs w:val="19"/>
                <w:lang w:val="de-CH"/>
              </w:rPr>
            </w:pPr>
          </w:p>
        </w:tc>
        <w:tc>
          <w:tcPr>
            <w:tcW w:w="7529" w:type="dxa"/>
            <w:tcBorders>
              <w:right w:val="double" w:sz="4" w:space="0" w:color="767171" w:themeColor="background2" w:themeShade="80"/>
            </w:tcBorders>
            <w:shd w:val="clear" w:color="auto" w:fill="auto"/>
          </w:tcPr>
          <w:p w14:paraId="2BE86EE0" w14:textId="77777777" w:rsidR="0021645F" w:rsidRPr="003136C5" w:rsidRDefault="0021645F" w:rsidP="0021645F">
            <w:pPr>
              <w:spacing w:before="40" w:line="252" w:lineRule="auto"/>
              <w:jc w:val="both"/>
              <w:rPr>
                <w:rFonts w:cs="Arial"/>
                <w:color w:val="404040" w:themeColor="text1" w:themeTint="BF"/>
                <w:sz w:val="19"/>
                <w:szCs w:val="19"/>
                <w:lang w:val="de-CH"/>
              </w:rPr>
            </w:pPr>
          </w:p>
        </w:tc>
        <w:tc>
          <w:tcPr>
            <w:tcW w:w="7530" w:type="dxa"/>
            <w:tcBorders>
              <w:left w:val="double" w:sz="4" w:space="0" w:color="767171" w:themeColor="background2" w:themeShade="80"/>
            </w:tcBorders>
            <w:shd w:val="clear" w:color="auto" w:fill="auto"/>
          </w:tcPr>
          <w:p w14:paraId="0EF25800" w14:textId="22869321" w:rsidR="0021645F" w:rsidRPr="003136C5" w:rsidRDefault="0021645F" w:rsidP="0021645F">
            <w:pPr>
              <w:spacing w:before="40" w:line="252" w:lineRule="auto"/>
              <w:jc w:val="both"/>
              <w:rPr>
                <w:rFonts w:cs="Arial"/>
                <w:sz w:val="19"/>
                <w:szCs w:val="19"/>
                <w:lang w:val="de-CH"/>
              </w:rPr>
            </w:pPr>
          </w:p>
        </w:tc>
      </w:tr>
      <w:tr w:rsidR="0021645F" w:rsidRPr="003136C5" w14:paraId="77D6ABB9" w14:textId="77777777" w:rsidTr="003226A4">
        <w:tc>
          <w:tcPr>
            <w:tcW w:w="539" w:type="dxa"/>
            <w:shd w:val="clear" w:color="auto" w:fill="A6A6A6" w:themeFill="background1" w:themeFillShade="A6"/>
            <w:vAlign w:val="center"/>
          </w:tcPr>
          <w:p w14:paraId="231C9B82" w14:textId="77777777" w:rsidR="0021645F" w:rsidRPr="003136C5" w:rsidRDefault="0021645F" w:rsidP="0021645F">
            <w:pPr>
              <w:spacing w:before="40" w:after="40" w:line="252" w:lineRule="auto"/>
              <w:jc w:val="center"/>
              <w:rPr>
                <w:rFonts w:cs="Arial"/>
                <w:b/>
                <w:sz w:val="21"/>
                <w:szCs w:val="21"/>
                <w:lang w:val="de-CH"/>
              </w:rPr>
            </w:pPr>
          </w:p>
        </w:tc>
        <w:tc>
          <w:tcPr>
            <w:tcW w:w="7529" w:type="dxa"/>
            <w:tcBorders>
              <w:right w:val="double" w:sz="4" w:space="0" w:color="767171" w:themeColor="background2" w:themeShade="80"/>
            </w:tcBorders>
            <w:shd w:val="clear" w:color="auto" w:fill="A6A6A6" w:themeFill="background1" w:themeFillShade="A6"/>
          </w:tcPr>
          <w:p w14:paraId="1B8690BD" w14:textId="19DFB770" w:rsidR="0021645F" w:rsidRPr="003136C5" w:rsidRDefault="0021645F" w:rsidP="0021645F">
            <w:pPr>
              <w:spacing w:before="40" w:after="40" w:line="252" w:lineRule="auto"/>
              <w:jc w:val="both"/>
              <w:rPr>
                <w:rFonts w:cs="Arial"/>
                <w:b/>
                <w:color w:val="404040" w:themeColor="text1" w:themeTint="BF"/>
                <w:sz w:val="21"/>
                <w:szCs w:val="21"/>
                <w:lang w:val="de-CH"/>
              </w:rPr>
            </w:pPr>
            <w:r w:rsidRPr="003136C5">
              <w:rPr>
                <w:rFonts w:cs="Arial"/>
                <w:b/>
                <w:sz w:val="21"/>
                <w:szCs w:val="21"/>
                <w:lang w:val="de-CH"/>
              </w:rPr>
              <w:t>9. REVISION DER VERFASSUNG</w:t>
            </w:r>
          </w:p>
        </w:tc>
        <w:tc>
          <w:tcPr>
            <w:tcW w:w="7530" w:type="dxa"/>
            <w:tcBorders>
              <w:left w:val="double" w:sz="4" w:space="0" w:color="767171" w:themeColor="background2" w:themeShade="80"/>
            </w:tcBorders>
            <w:shd w:val="clear" w:color="auto" w:fill="A6A6A6" w:themeFill="background1" w:themeFillShade="A6"/>
          </w:tcPr>
          <w:p w14:paraId="146B6A38" w14:textId="34809556" w:rsidR="0021645F" w:rsidRPr="003136C5" w:rsidRDefault="0021645F" w:rsidP="0021645F">
            <w:pPr>
              <w:spacing w:before="40" w:after="40" w:line="252" w:lineRule="auto"/>
              <w:jc w:val="both"/>
              <w:rPr>
                <w:rFonts w:cs="Arial"/>
                <w:b/>
                <w:sz w:val="21"/>
                <w:szCs w:val="21"/>
                <w:lang w:val="de-CH"/>
              </w:rPr>
            </w:pPr>
            <w:r w:rsidRPr="003136C5">
              <w:rPr>
                <w:rFonts w:cs="Arial"/>
                <w:b/>
                <w:sz w:val="21"/>
                <w:szCs w:val="21"/>
                <w:lang w:val="de-CH"/>
              </w:rPr>
              <w:t>9. RÉVISION DE LA CONSTITUTION</w:t>
            </w:r>
          </w:p>
        </w:tc>
      </w:tr>
      <w:tr w:rsidR="0021645F" w:rsidRPr="003136C5" w14:paraId="25BE1EC6" w14:textId="77777777" w:rsidTr="0037282D">
        <w:tc>
          <w:tcPr>
            <w:tcW w:w="539" w:type="dxa"/>
            <w:shd w:val="clear" w:color="auto" w:fill="F2F2F2" w:themeFill="background1" w:themeFillShade="F2"/>
            <w:vAlign w:val="center"/>
          </w:tcPr>
          <w:p w14:paraId="4F7CB783" w14:textId="6EE89BCE" w:rsidR="0021645F" w:rsidRPr="003136C5" w:rsidRDefault="0021645F" w:rsidP="0021645F">
            <w:pPr>
              <w:spacing w:before="40" w:line="252" w:lineRule="auto"/>
              <w:jc w:val="center"/>
              <w:rPr>
                <w:rFonts w:cs="Arial"/>
                <w:b/>
                <w:sz w:val="20"/>
                <w:szCs w:val="19"/>
              </w:rPr>
            </w:pPr>
            <w:r w:rsidRPr="003136C5">
              <w:rPr>
                <w:rFonts w:cs="Arial"/>
                <w:b/>
                <w:sz w:val="20"/>
                <w:szCs w:val="19"/>
              </w:rPr>
              <w:t>1</w:t>
            </w:r>
          </w:p>
        </w:tc>
        <w:tc>
          <w:tcPr>
            <w:tcW w:w="7529" w:type="dxa"/>
            <w:tcBorders>
              <w:right w:val="double" w:sz="4" w:space="0" w:color="767171" w:themeColor="background2" w:themeShade="80"/>
            </w:tcBorders>
            <w:shd w:val="clear" w:color="auto" w:fill="auto"/>
          </w:tcPr>
          <w:p w14:paraId="368CFB5C" w14:textId="77777777" w:rsidR="0021645F" w:rsidRPr="003136C5" w:rsidRDefault="0021645F" w:rsidP="0021645F">
            <w:pPr>
              <w:spacing w:before="40" w:line="252" w:lineRule="auto"/>
              <w:jc w:val="both"/>
              <w:rPr>
                <w:rFonts w:cs="Arial"/>
                <w:b/>
                <w:sz w:val="19"/>
                <w:szCs w:val="19"/>
                <w:lang w:val="de-CH"/>
              </w:rPr>
            </w:pPr>
            <w:r w:rsidRPr="003136C5">
              <w:rPr>
                <w:rFonts w:cs="Arial"/>
                <w:b/>
                <w:sz w:val="19"/>
                <w:szCs w:val="19"/>
                <w:lang w:val="de-CH"/>
              </w:rPr>
              <w:t>Art. 199 Grundsätze</w:t>
            </w:r>
          </w:p>
          <w:p w14:paraId="5993D0B0" w14:textId="77777777" w:rsidR="0021645F" w:rsidRPr="003136C5" w:rsidRDefault="0021645F" w:rsidP="0021645F">
            <w:pPr>
              <w:spacing w:before="40" w:line="252" w:lineRule="auto"/>
              <w:jc w:val="both"/>
              <w:rPr>
                <w:rFonts w:cs="Arial"/>
                <w:sz w:val="19"/>
                <w:szCs w:val="19"/>
                <w:lang w:val="de-CH"/>
              </w:rPr>
            </w:pPr>
            <w:r w:rsidRPr="003136C5">
              <w:rPr>
                <w:rFonts w:cs="Arial"/>
                <w:sz w:val="19"/>
                <w:szCs w:val="19"/>
                <w:vertAlign w:val="superscript"/>
                <w:lang w:val="de-CH"/>
              </w:rPr>
              <w:t>1</w:t>
            </w:r>
            <w:r w:rsidRPr="003136C5">
              <w:rPr>
                <w:rFonts w:cs="Arial"/>
                <w:sz w:val="19"/>
                <w:szCs w:val="19"/>
                <w:lang w:val="de-CH"/>
              </w:rPr>
              <w:t xml:space="preserve"> Die Verfassung kann jederzeit ganz oder teilweise revidiert werden. </w:t>
            </w:r>
          </w:p>
          <w:p w14:paraId="16B9C8BB" w14:textId="77777777" w:rsidR="0021645F" w:rsidRPr="003136C5" w:rsidRDefault="0021645F" w:rsidP="0021645F">
            <w:pPr>
              <w:spacing w:before="40" w:line="252" w:lineRule="auto"/>
              <w:jc w:val="both"/>
              <w:rPr>
                <w:rFonts w:cs="Arial"/>
                <w:sz w:val="19"/>
                <w:szCs w:val="19"/>
                <w:lang w:val="de-CH"/>
              </w:rPr>
            </w:pPr>
            <w:r w:rsidRPr="003136C5">
              <w:rPr>
                <w:rFonts w:cs="Arial"/>
                <w:sz w:val="19"/>
                <w:szCs w:val="19"/>
                <w:vertAlign w:val="superscript"/>
                <w:lang w:val="de-CH"/>
              </w:rPr>
              <w:t>2</w:t>
            </w:r>
            <w:r w:rsidRPr="003136C5">
              <w:rPr>
                <w:rFonts w:cs="Arial"/>
                <w:sz w:val="19"/>
                <w:szCs w:val="19"/>
                <w:lang w:val="de-CH"/>
              </w:rPr>
              <w:t xml:space="preserve"> Jede Revision ist dem Volk zur Abstimmung zu unterbreiten und wird mit absoluter Mehrheit der gültigen Stimmen entschieden. </w:t>
            </w:r>
          </w:p>
          <w:p w14:paraId="70566AC6" w14:textId="77777777" w:rsidR="0021645F" w:rsidRPr="003136C5" w:rsidRDefault="0021645F" w:rsidP="0021645F">
            <w:pPr>
              <w:spacing w:before="40" w:line="252" w:lineRule="auto"/>
              <w:jc w:val="both"/>
              <w:rPr>
                <w:rFonts w:cs="Arial"/>
                <w:sz w:val="19"/>
                <w:szCs w:val="19"/>
                <w:lang w:val="de-CH"/>
              </w:rPr>
            </w:pPr>
            <w:r w:rsidRPr="003136C5">
              <w:rPr>
                <w:rFonts w:cs="Arial"/>
                <w:sz w:val="19"/>
                <w:szCs w:val="19"/>
                <w:vertAlign w:val="superscript"/>
                <w:lang w:val="de-CH"/>
              </w:rPr>
              <w:t>3</w:t>
            </w:r>
            <w:r w:rsidRPr="003136C5">
              <w:rPr>
                <w:rFonts w:cs="Arial"/>
                <w:sz w:val="19"/>
                <w:szCs w:val="19"/>
                <w:lang w:val="de-CH"/>
              </w:rPr>
              <w:t> Verfassungsvorlagen werden mindestens zweimal beraten.</w:t>
            </w:r>
          </w:p>
          <w:p w14:paraId="3E4B1AA7" w14:textId="77777777" w:rsidR="0021645F" w:rsidRPr="003136C5" w:rsidRDefault="0021645F" w:rsidP="0021645F">
            <w:pPr>
              <w:spacing w:before="40" w:line="252" w:lineRule="auto"/>
              <w:jc w:val="both"/>
              <w:rPr>
                <w:rFonts w:cs="Arial"/>
                <w:sz w:val="19"/>
                <w:szCs w:val="19"/>
                <w:lang w:val="de-CH"/>
              </w:rPr>
            </w:pPr>
            <w:r w:rsidRPr="003136C5">
              <w:rPr>
                <w:rFonts w:cs="Arial"/>
                <w:sz w:val="19"/>
                <w:szCs w:val="19"/>
                <w:vertAlign w:val="superscript"/>
                <w:lang w:val="de-CH"/>
              </w:rPr>
              <w:t>4</w:t>
            </w:r>
            <w:r w:rsidRPr="003136C5">
              <w:rPr>
                <w:rFonts w:cs="Arial"/>
                <w:sz w:val="19"/>
                <w:szCs w:val="19"/>
                <w:lang w:val="de-CH"/>
              </w:rPr>
              <w:t> Der Grosse Rat oder ein Verfassungsrat kann entscheiden, der Volksabstimmung Varianten zu unterbreiten.</w:t>
            </w:r>
          </w:p>
          <w:p w14:paraId="7E9901D1" w14:textId="77777777" w:rsidR="0021645F" w:rsidRPr="003136C5" w:rsidRDefault="0021645F" w:rsidP="0021645F">
            <w:pPr>
              <w:spacing w:before="40" w:line="252" w:lineRule="auto"/>
              <w:jc w:val="both"/>
              <w:rPr>
                <w:rFonts w:cs="Arial"/>
                <w:color w:val="404040" w:themeColor="text1" w:themeTint="BF"/>
                <w:sz w:val="19"/>
                <w:szCs w:val="19"/>
              </w:rPr>
            </w:pPr>
          </w:p>
        </w:tc>
        <w:tc>
          <w:tcPr>
            <w:tcW w:w="7530" w:type="dxa"/>
            <w:tcBorders>
              <w:left w:val="double" w:sz="4" w:space="0" w:color="767171" w:themeColor="background2" w:themeShade="80"/>
            </w:tcBorders>
            <w:shd w:val="clear" w:color="auto" w:fill="auto"/>
          </w:tcPr>
          <w:p w14:paraId="46A8AAD3" w14:textId="77777777" w:rsidR="0021645F" w:rsidRPr="003136C5" w:rsidRDefault="0021645F" w:rsidP="0021645F">
            <w:pPr>
              <w:spacing w:before="40" w:line="252" w:lineRule="auto"/>
              <w:jc w:val="both"/>
              <w:rPr>
                <w:rFonts w:cs="Arial"/>
                <w:b/>
                <w:sz w:val="19"/>
                <w:szCs w:val="19"/>
              </w:rPr>
            </w:pPr>
            <w:r w:rsidRPr="003136C5">
              <w:rPr>
                <w:rFonts w:cs="Arial"/>
                <w:b/>
                <w:sz w:val="19"/>
                <w:szCs w:val="19"/>
              </w:rPr>
              <w:t>Art. 199 Principes</w:t>
            </w:r>
          </w:p>
          <w:p w14:paraId="4FAE2A02" w14:textId="77777777" w:rsidR="0021645F" w:rsidRPr="003136C5" w:rsidRDefault="0021645F" w:rsidP="0021645F">
            <w:pPr>
              <w:spacing w:before="40" w:line="252" w:lineRule="auto"/>
              <w:jc w:val="both"/>
              <w:rPr>
                <w:rFonts w:cs="Arial"/>
                <w:sz w:val="19"/>
                <w:szCs w:val="19"/>
              </w:rPr>
            </w:pPr>
            <w:r w:rsidRPr="003136C5">
              <w:rPr>
                <w:rFonts w:cs="Arial"/>
                <w:sz w:val="19"/>
                <w:szCs w:val="19"/>
                <w:vertAlign w:val="superscript"/>
              </w:rPr>
              <w:t>1</w:t>
            </w:r>
            <w:r w:rsidRPr="003136C5">
              <w:rPr>
                <w:rFonts w:cs="Arial"/>
                <w:sz w:val="19"/>
                <w:szCs w:val="19"/>
              </w:rPr>
              <w:t> La Constitution peut être révisée en tout temps, totalement ou partiellement.</w:t>
            </w:r>
          </w:p>
          <w:p w14:paraId="678E61E5" w14:textId="77777777" w:rsidR="0021645F" w:rsidRPr="003136C5" w:rsidRDefault="0021645F" w:rsidP="0021645F">
            <w:pPr>
              <w:spacing w:before="40" w:line="252" w:lineRule="auto"/>
              <w:jc w:val="both"/>
              <w:rPr>
                <w:rFonts w:cs="Arial"/>
                <w:sz w:val="19"/>
                <w:szCs w:val="19"/>
              </w:rPr>
            </w:pPr>
            <w:r w:rsidRPr="003136C5">
              <w:rPr>
                <w:rFonts w:cs="Arial"/>
                <w:sz w:val="19"/>
                <w:szCs w:val="19"/>
                <w:vertAlign w:val="superscript"/>
              </w:rPr>
              <w:t>2</w:t>
            </w:r>
            <w:r w:rsidRPr="003136C5">
              <w:rPr>
                <w:rFonts w:cs="Arial"/>
                <w:sz w:val="19"/>
                <w:szCs w:val="19"/>
              </w:rPr>
              <w:t xml:space="preserve"> Toute révision est soumise au vote obligatoire du peuple, qui décide à la majorité absolue des suffrages valables. </w:t>
            </w:r>
          </w:p>
          <w:p w14:paraId="5C4E7FDB" w14:textId="77777777" w:rsidR="0021645F" w:rsidRPr="003136C5" w:rsidRDefault="0021645F" w:rsidP="0021645F">
            <w:pPr>
              <w:spacing w:before="40" w:line="252" w:lineRule="auto"/>
              <w:jc w:val="both"/>
              <w:rPr>
                <w:rFonts w:cs="Arial"/>
                <w:sz w:val="19"/>
                <w:szCs w:val="19"/>
              </w:rPr>
            </w:pPr>
            <w:r w:rsidRPr="003136C5">
              <w:rPr>
                <w:rFonts w:cs="Arial"/>
                <w:sz w:val="19"/>
                <w:szCs w:val="19"/>
                <w:vertAlign w:val="superscript"/>
              </w:rPr>
              <w:t>3</w:t>
            </w:r>
            <w:r w:rsidRPr="003136C5">
              <w:rPr>
                <w:rFonts w:cs="Arial"/>
                <w:sz w:val="19"/>
                <w:szCs w:val="19"/>
              </w:rPr>
              <w:t xml:space="preserve"> Les projets de révision constitutionnelle font l’objet de deux lectures au minimum. </w:t>
            </w:r>
          </w:p>
          <w:p w14:paraId="4A8BE374" w14:textId="77777777" w:rsidR="0021645F" w:rsidRPr="003136C5" w:rsidRDefault="0021645F" w:rsidP="0021645F">
            <w:pPr>
              <w:spacing w:before="40" w:line="252" w:lineRule="auto"/>
              <w:jc w:val="both"/>
              <w:rPr>
                <w:rFonts w:cs="Arial"/>
                <w:sz w:val="19"/>
                <w:szCs w:val="19"/>
              </w:rPr>
            </w:pPr>
            <w:r w:rsidRPr="003136C5">
              <w:rPr>
                <w:rFonts w:cs="Arial"/>
                <w:sz w:val="19"/>
                <w:szCs w:val="19"/>
                <w:vertAlign w:val="superscript"/>
              </w:rPr>
              <w:t>4</w:t>
            </w:r>
            <w:r w:rsidRPr="003136C5">
              <w:rPr>
                <w:rFonts w:cs="Arial"/>
                <w:sz w:val="19"/>
                <w:szCs w:val="19"/>
              </w:rPr>
              <w:t> Le Grand Conseil ou une Constituante peut décider de soumettre des variantes au vote du peuple.</w:t>
            </w:r>
          </w:p>
          <w:p w14:paraId="4EE797FA" w14:textId="77777777" w:rsidR="0021645F" w:rsidRPr="003136C5" w:rsidRDefault="0021645F" w:rsidP="0021645F">
            <w:pPr>
              <w:widowControl w:val="0"/>
              <w:pBdr>
                <w:between w:val="nil"/>
              </w:pBdr>
              <w:spacing w:before="40" w:line="252" w:lineRule="auto"/>
              <w:jc w:val="both"/>
              <w:rPr>
                <w:i/>
                <w:sz w:val="19"/>
                <w:szCs w:val="19"/>
              </w:rPr>
            </w:pPr>
          </w:p>
        </w:tc>
      </w:tr>
      <w:tr w:rsidR="0021645F" w:rsidRPr="003136C5" w14:paraId="1280167B" w14:textId="77777777" w:rsidTr="0037282D">
        <w:tc>
          <w:tcPr>
            <w:tcW w:w="539" w:type="dxa"/>
            <w:shd w:val="clear" w:color="auto" w:fill="F2F2F2" w:themeFill="background1" w:themeFillShade="F2"/>
            <w:vAlign w:val="center"/>
          </w:tcPr>
          <w:p w14:paraId="045B7413" w14:textId="2CF47271" w:rsidR="0021645F" w:rsidRPr="003136C5" w:rsidRDefault="0021645F" w:rsidP="0021645F">
            <w:pPr>
              <w:spacing w:before="40" w:line="252" w:lineRule="auto"/>
              <w:jc w:val="center"/>
              <w:rPr>
                <w:rFonts w:cs="Arial"/>
                <w:b/>
                <w:sz w:val="20"/>
                <w:szCs w:val="19"/>
              </w:rPr>
            </w:pPr>
            <w:r w:rsidRPr="003136C5">
              <w:rPr>
                <w:rFonts w:cs="Arial"/>
                <w:b/>
                <w:sz w:val="20"/>
                <w:szCs w:val="19"/>
              </w:rPr>
              <w:t>1</w:t>
            </w:r>
          </w:p>
        </w:tc>
        <w:tc>
          <w:tcPr>
            <w:tcW w:w="7529" w:type="dxa"/>
            <w:tcBorders>
              <w:right w:val="double" w:sz="4" w:space="0" w:color="767171" w:themeColor="background2" w:themeShade="80"/>
            </w:tcBorders>
            <w:shd w:val="clear" w:color="auto" w:fill="auto"/>
          </w:tcPr>
          <w:p w14:paraId="624A41B9" w14:textId="77777777" w:rsidR="0021645F" w:rsidRPr="00D86990" w:rsidRDefault="0021645F" w:rsidP="0021645F">
            <w:pPr>
              <w:spacing w:before="40" w:line="252" w:lineRule="auto"/>
              <w:jc w:val="both"/>
              <w:rPr>
                <w:rFonts w:cs="Arial"/>
                <w:b/>
                <w:sz w:val="19"/>
                <w:szCs w:val="19"/>
                <w:lang w:val="de-CH"/>
              </w:rPr>
            </w:pPr>
            <w:r w:rsidRPr="00D86990">
              <w:rPr>
                <w:rFonts w:cs="Arial"/>
                <w:b/>
                <w:sz w:val="19"/>
                <w:szCs w:val="19"/>
                <w:lang w:val="de-CH"/>
              </w:rPr>
              <w:t>Art. 200 Volksinitiative</w:t>
            </w:r>
          </w:p>
          <w:p w14:paraId="55C833DE" w14:textId="26659CFF" w:rsidR="0021645F" w:rsidRPr="00D86990" w:rsidRDefault="0021645F" w:rsidP="0021645F">
            <w:pPr>
              <w:spacing w:before="40" w:line="252" w:lineRule="auto"/>
              <w:jc w:val="both"/>
              <w:rPr>
                <w:rFonts w:cs="Arial"/>
                <w:sz w:val="19"/>
                <w:szCs w:val="19"/>
                <w:lang w:val="de-CH"/>
              </w:rPr>
            </w:pPr>
            <w:r w:rsidRPr="00D86990">
              <w:rPr>
                <w:rFonts w:cs="Arial"/>
                <w:sz w:val="19"/>
                <w:szCs w:val="19"/>
                <w:vertAlign w:val="superscript"/>
                <w:lang w:val="de-CH"/>
              </w:rPr>
              <w:t>1</w:t>
            </w:r>
            <w:r w:rsidRPr="00D86990">
              <w:rPr>
                <w:rFonts w:cs="Arial"/>
                <w:sz w:val="19"/>
                <w:szCs w:val="19"/>
                <w:lang w:val="de-CH"/>
              </w:rPr>
              <w:t xml:space="preserve"> 6000 Stimmberechtigte können beim Grossen Rat mit einer Initiative eine Total- oder Teilrevision der Verfassung verlangen. Die Frist für die Unterschriftensammlung beträgt </w:t>
            </w:r>
            <w:r w:rsidR="00D86990" w:rsidRPr="00D86990">
              <w:rPr>
                <w:rFonts w:cs="Arial"/>
                <w:color w:val="FF0000"/>
                <w:sz w:val="19"/>
                <w:szCs w:val="19"/>
                <w:u w:val="single"/>
                <w:lang w:val="de-CH"/>
              </w:rPr>
              <w:t xml:space="preserve">ein </w:t>
            </w:r>
            <w:commentRangeStart w:id="101"/>
            <w:r w:rsidR="00D86990" w:rsidRPr="00D86990">
              <w:rPr>
                <w:rFonts w:cs="Arial"/>
                <w:color w:val="FF0000"/>
                <w:sz w:val="19"/>
                <w:szCs w:val="19"/>
                <w:u w:val="single"/>
                <w:lang w:val="de-CH"/>
              </w:rPr>
              <w:t>Jahr</w:t>
            </w:r>
            <w:r w:rsidR="00D86990" w:rsidRPr="00D86990">
              <w:rPr>
                <w:rFonts w:cs="Arial"/>
                <w:color w:val="FF0000"/>
                <w:sz w:val="19"/>
                <w:szCs w:val="19"/>
                <w:lang w:val="de-CH"/>
              </w:rPr>
              <w:t xml:space="preserve"> </w:t>
            </w:r>
            <w:commentRangeEnd w:id="101"/>
            <w:r w:rsidR="00B16B41">
              <w:rPr>
                <w:rStyle w:val="Marquedecommentaire"/>
              </w:rPr>
              <w:commentReference w:id="101"/>
            </w:r>
            <w:r w:rsidRPr="00D86990">
              <w:rPr>
                <w:rFonts w:cs="Arial"/>
                <w:strike/>
                <w:color w:val="FF0000"/>
                <w:sz w:val="19"/>
                <w:szCs w:val="19"/>
                <w:lang w:val="de-CH"/>
              </w:rPr>
              <w:t>12 Monate</w:t>
            </w:r>
            <w:r w:rsidRPr="00D86990">
              <w:rPr>
                <w:rFonts w:cs="Arial"/>
                <w:color w:val="FF0000"/>
                <w:sz w:val="19"/>
                <w:szCs w:val="19"/>
                <w:lang w:val="de-CH"/>
              </w:rPr>
              <w:t xml:space="preserve"> </w:t>
            </w:r>
            <w:r w:rsidRPr="00D86990">
              <w:rPr>
                <w:rFonts w:cs="Arial"/>
                <w:sz w:val="19"/>
                <w:szCs w:val="19"/>
                <w:lang w:val="de-CH"/>
              </w:rPr>
              <w:t>seit der amtlichen Veröffentlichung des Initiativbegehrens.</w:t>
            </w:r>
          </w:p>
          <w:p w14:paraId="7C7AA76F" w14:textId="77777777" w:rsidR="0021645F" w:rsidRPr="00D86990" w:rsidRDefault="0021645F" w:rsidP="0021645F">
            <w:pPr>
              <w:spacing w:before="40" w:line="252" w:lineRule="auto"/>
              <w:jc w:val="both"/>
              <w:rPr>
                <w:rFonts w:cs="Arial"/>
                <w:sz w:val="19"/>
                <w:szCs w:val="19"/>
                <w:lang w:val="de-CH"/>
              </w:rPr>
            </w:pPr>
            <w:r w:rsidRPr="00D86990">
              <w:rPr>
                <w:rFonts w:cs="Arial"/>
                <w:sz w:val="19"/>
                <w:szCs w:val="19"/>
                <w:vertAlign w:val="superscript"/>
              </w:rPr>
              <w:t>2</w:t>
            </w:r>
            <w:r w:rsidRPr="00D86990">
              <w:rPr>
                <w:rFonts w:cs="Arial"/>
                <w:sz w:val="19"/>
                <w:szCs w:val="19"/>
              </w:rPr>
              <w:t> </w:t>
            </w:r>
            <w:r w:rsidRPr="00D86990">
              <w:rPr>
                <w:rFonts w:cs="Arial"/>
                <w:sz w:val="19"/>
                <w:szCs w:val="19"/>
                <w:lang w:val="de-CH"/>
              </w:rPr>
              <w:t>Das Revisionsbegehren kann in Form der allgemeinen Anregung oder, sofern nicht eine Totalrevision der Verfassung verlangt wird, in Form eines ausgearbeiteten Entwurfs erfolgen.</w:t>
            </w:r>
          </w:p>
          <w:p w14:paraId="08763AB9" w14:textId="77777777" w:rsidR="0021645F" w:rsidRPr="00D86990" w:rsidRDefault="0021645F" w:rsidP="0021645F">
            <w:pPr>
              <w:spacing w:before="40" w:line="252" w:lineRule="auto"/>
              <w:jc w:val="both"/>
              <w:rPr>
                <w:rFonts w:cs="Arial"/>
                <w:sz w:val="19"/>
                <w:szCs w:val="19"/>
                <w:lang w:val="de-CH"/>
              </w:rPr>
            </w:pPr>
            <w:r w:rsidRPr="00D86990">
              <w:rPr>
                <w:rFonts w:cs="Arial"/>
                <w:sz w:val="19"/>
                <w:szCs w:val="19"/>
                <w:vertAlign w:val="superscript"/>
                <w:lang w:val="de-CH"/>
              </w:rPr>
              <w:t>3</w:t>
            </w:r>
            <w:r w:rsidRPr="00D86990">
              <w:rPr>
                <w:rFonts w:cs="Arial"/>
                <w:sz w:val="19"/>
                <w:szCs w:val="19"/>
                <w:lang w:val="de-CH"/>
              </w:rPr>
              <w:t xml:space="preserve"> Die Initiative ist innerhalb von zwei Jahren nach der Veröffentlichung des Zustandekommens dem Volk zur Abstimmung zu unterbreiten. </w:t>
            </w:r>
          </w:p>
          <w:p w14:paraId="4380B098" w14:textId="349D36E3" w:rsidR="0021645F" w:rsidRPr="00D86990" w:rsidRDefault="0021645F" w:rsidP="00886ABD">
            <w:pPr>
              <w:spacing w:before="40" w:line="252" w:lineRule="auto"/>
              <w:jc w:val="both"/>
              <w:rPr>
                <w:rFonts w:cs="Arial"/>
                <w:color w:val="404040" w:themeColor="text1" w:themeTint="BF"/>
                <w:sz w:val="19"/>
                <w:szCs w:val="19"/>
              </w:rPr>
            </w:pPr>
            <w:r w:rsidRPr="00D86990">
              <w:rPr>
                <w:rFonts w:cs="Arial"/>
                <w:sz w:val="19"/>
                <w:szCs w:val="19"/>
                <w:vertAlign w:val="superscript"/>
                <w:lang w:val="de-CH"/>
              </w:rPr>
              <w:t>4</w:t>
            </w:r>
            <w:r w:rsidRPr="00D86990">
              <w:rPr>
                <w:rFonts w:cs="Arial"/>
                <w:sz w:val="19"/>
                <w:szCs w:val="19"/>
                <w:lang w:val="de-CH"/>
              </w:rPr>
              <w:t> Der Grosse Rat kann diese Frist um ein Jahr verlängern, falls er beschliesst, der Initiative in Form eines ausgearbeiteten Entwurfs einen Gegenentwurf gegenüberzustellen.</w:t>
            </w:r>
          </w:p>
        </w:tc>
        <w:tc>
          <w:tcPr>
            <w:tcW w:w="7530" w:type="dxa"/>
            <w:tcBorders>
              <w:left w:val="double" w:sz="4" w:space="0" w:color="767171" w:themeColor="background2" w:themeShade="80"/>
            </w:tcBorders>
            <w:shd w:val="clear" w:color="auto" w:fill="auto"/>
          </w:tcPr>
          <w:p w14:paraId="73A1AC62" w14:textId="77777777" w:rsidR="0021645F" w:rsidRPr="00D86990" w:rsidRDefault="0021645F" w:rsidP="0021645F">
            <w:pPr>
              <w:spacing w:before="40" w:line="252" w:lineRule="auto"/>
              <w:jc w:val="both"/>
              <w:rPr>
                <w:rFonts w:cs="Arial"/>
                <w:b/>
                <w:sz w:val="19"/>
                <w:szCs w:val="19"/>
              </w:rPr>
            </w:pPr>
            <w:r w:rsidRPr="00D86990">
              <w:rPr>
                <w:rFonts w:cs="Arial"/>
                <w:b/>
                <w:sz w:val="19"/>
                <w:szCs w:val="19"/>
              </w:rPr>
              <w:t>Art. 200 Initiative populaire</w:t>
            </w:r>
          </w:p>
          <w:p w14:paraId="1C5F243D" w14:textId="2749C163" w:rsidR="0021645F" w:rsidRPr="00D86990" w:rsidRDefault="0021645F" w:rsidP="0021645F">
            <w:pPr>
              <w:spacing w:before="40" w:line="252" w:lineRule="auto"/>
              <w:jc w:val="both"/>
              <w:rPr>
                <w:rFonts w:cs="Arial"/>
                <w:sz w:val="19"/>
                <w:szCs w:val="19"/>
              </w:rPr>
            </w:pPr>
            <w:r w:rsidRPr="00D86990">
              <w:rPr>
                <w:rFonts w:cs="Arial"/>
                <w:sz w:val="19"/>
                <w:szCs w:val="19"/>
                <w:vertAlign w:val="superscript"/>
              </w:rPr>
              <w:t>1</w:t>
            </w:r>
            <w:r w:rsidRPr="00D86990">
              <w:rPr>
                <w:rFonts w:cs="Arial"/>
                <w:sz w:val="19"/>
                <w:szCs w:val="19"/>
              </w:rPr>
              <w:t xml:space="preserve"> 6000 titulaires des droits politiques peuvent adresser au Grand Conseil une initiative demandant la révision partielle ou totale de la Constitution. Le délai de récolte des signatures est </w:t>
            </w:r>
            <w:r w:rsidR="00B36075" w:rsidRPr="00D86990">
              <w:rPr>
                <w:rFonts w:cs="Arial"/>
                <w:color w:val="FF0000"/>
                <w:sz w:val="19"/>
                <w:szCs w:val="19"/>
                <w:u w:val="single"/>
              </w:rPr>
              <w:t xml:space="preserve">d’un </w:t>
            </w:r>
            <w:commentRangeStart w:id="102"/>
            <w:r w:rsidR="00B36075" w:rsidRPr="00D86990">
              <w:rPr>
                <w:rFonts w:cs="Arial"/>
                <w:color w:val="FF0000"/>
                <w:sz w:val="19"/>
                <w:szCs w:val="19"/>
                <w:u w:val="single"/>
              </w:rPr>
              <w:t>an</w:t>
            </w:r>
            <w:r w:rsidR="00B36075" w:rsidRPr="00D86990">
              <w:rPr>
                <w:rFonts w:cs="Arial"/>
                <w:color w:val="FF0000"/>
                <w:sz w:val="19"/>
                <w:szCs w:val="19"/>
              </w:rPr>
              <w:t xml:space="preserve"> </w:t>
            </w:r>
            <w:commentRangeEnd w:id="102"/>
            <w:r w:rsidR="00224349">
              <w:rPr>
                <w:rStyle w:val="Marquedecommentaire"/>
              </w:rPr>
              <w:commentReference w:id="102"/>
            </w:r>
            <w:r w:rsidRPr="00D86990">
              <w:rPr>
                <w:rFonts w:cs="Arial"/>
                <w:strike/>
                <w:color w:val="FF0000"/>
                <w:sz w:val="19"/>
                <w:szCs w:val="19"/>
              </w:rPr>
              <w:t>de 12 mois</w:t>
            </w:r>
            <w:r w:rsidRPr="00D86990">
              <w:rPr>
                <w:rFonts w:cs="Arial"/>
                <w:sz w:val="19"/>
                <w:szCs w:val="19"/>
              </w:rPr>
              <w:t xml:space="preserve"> à compter de la publication officielle de la demande d’initiative.</w:t>
            </w:r>
          </w:p>
          <w:p w14:paraId="08FDFCB9" w14:textId="77777777" w:rsidR="0021645F" w:rsidRPr="00D86990" w:rsidRDefault="0021645F" w:rsidP="0021645F">
            <w:pPr>
              <w:spacing w:before="40" w:line="252" w:lineRule="auto"/>
              <w:jc w:val="both"/>
              <w:rPr>
                <w:rFonts w:cs="Arial"/>
                <w:sz w:val="19"/>
                <w:szCs w:val="19"/>
              </w:rPr>
            </w:pPr>
            <w:r w:rsidRPr="00D86990">
              <w:rPr>
                <w:rFonts w:cs="Arial"/>
                <w:sz w:val="19"/>
                <w:szCs w:val="19"/>
                <w:vertAlign w:val="superscript"/>
              </w:rPr>
              <w:t>2</w:t>
            </w:r>
            <w:r w:rsidRPr="00D86990">
              <w:rPr>
                <w:rFonts w:cs="Arial"/>
                <w:sz w:val="19"/>
                <w:szCs w:val="19"/>
              </w:rPr>
              <w:t> La demande de révision peut être conçue en termes généraux ou, à moins qu’elle ne demande la révision totale de la Constitution, revêtir la forme d’un projet rédigé de toutes pièces.</w:t>
            </w:r>
          </w:p>
          <w:p w14:paraId="12D50067" w14:textId="77777777" w:rsidR="0021645F" w:rsidRPr="00D86990" w:rsidRDefault="0021645F" w:rsidP="0021645F">
            <w:pPr>
              <w:spacing w:before="40" w:line="252" w:lineRule="auto"/>
              <w:jc w:val="both"/>
              <w:rPr>
                <w:rFonts w:cs="Arial"/>
                <w:sz w:val="19"/>
                <w:szCs w:val="19"/>
              </w:rPr>
            </w:pPr>
            <w:r w:rsidRPr="00D86990">
              <w:rPr>
                <w:rFonts w:cs="Arial"/>
                <w:sz w:val="19"/>
                <w:szCs w:val="19"/>
                <w:vertAlign w:val="superscript"/>
              </w:rPr>
              <w:t>3</w:t>
            </w:r>
            <w:r w:rsidRPr="00D86990">
              <w:rPr>
                <w:rFonts w:cs="Arial"/>
                <w:sz w:val="19"/>
                <w:szCs w:val="19"/>
              </w:rPr>
              <w:t> L’initiative est soumise au vote du peuple dans les deux ans qui suivent la publication officielle de son aboutissement.</w:t>
            </w:r>
          </w:p>
          <w:p w14:paraId="3B038E8A" w14:textId="45460C3D" w:rsidR="00ED376B" w:rsidRPr="00D86990" w:rsidRDefault="0021645F" w:rsidP="00886ABD">
            <w:pPr>
              <w:spacing w:before="40" w:line="252" w:lineRule="auto"/>
              <w:jc w:val="both"/>
              <w:rPr>
                <w:i/>
                <w:sz w:val="19"/>
                <w:szCs w:val="19"/>
              </w:rPr>
            </w:pPr>
            <w:r w:rsidRPr="00D86990">
              <w:rPr>
                <w:rFonts w:cs="Arial"/>
                <w:sz w:val="19"/>
                <w:szCs w:val="19"/>
                <w:vertAlign w:val="superscript"/>
              </w:rPr>
              <w:t>4</w:t>
            </w:r>
            <w:r w:rsidRPr="00D86990">
              <w:rPr>
                <w:rFonts w:cs="Arial"/>
                <w:sz w:val="19"/>
                <w:szCs w:val="19"/>
              </w:rPr>
              <w:t> Le Grand Conseil peut prolonger ce délai d’un an lorsqu’il décide d’opposer un contre-projet à une initiative rédigée de toutes pièces.</w:t>
            </w:r>
          </w:p>
        </w:tc>
      </w:tr>
      <w:tr w:rsidR="0021645F" w:rsidRPr="003136C5" w14:paraId="0251B4C6" w14:textId="77777777" w:rsidTr="0037282D">
        <w:tc>
          <w:tcPr>
            <w:tcW w:w="539" w:type="dxa"/>
            <w:shd w:val="clear" w:color="auto" w:fill="F2F2F2" w:themeFill="background1" w:themeFillShade="F2"/>
            <w:vAlign w:val="center"/>
          </w:tcPr>
          <w:p w14:paraId="1455808A" w14:textId="79DEE088" w:rsidR="0021645F" w:rsidRPr="003136C5" w:rsidRDefault="0021645F" w:rsidP="0021645F">
            <w:pPr>
              <w:spacing w:before="40" w:line="252" w:lineRule="auto"/>
              <w:jc w:val="center"/>
              <w:rPr>
                <w:rFonts w:cs="Arial"/>
                <w:b/>
                <w:sz w:val="20"/>
                <w:szCs w:val="19"/>
              </w:rPr>
            </w:pPr>
            <w:r w:rsidRPr="003136C5">
              <w:rPr>
                <w:rFonts w:cs="Arial"/>
                <w:b/>
                <w:sz w:val="20"/>
                <w:szCs w:val="19"/>
              </w:rPr>
              <w:lastRenderedPageBreak/>
              <w:t>1</w:t>
            </w:r>
          </w:p>
        </w:tc>
        <w:tc>
          <w:tcPr>
            <w:tcW w:w="7529" w:type="dxa"/>
            <w:tcBorders>
              <w:right w:val="double" w:sz="4" w:space="0" w:color="767171" w:themeColor="background2" w:themeShade="80"/>
            </w:tcBorders>
            <w:shd w:val="clear" w:color="auto" w:fill="auto"/>
          </w:tcPr>
          <w:p w14:paraId="3EC7C14C" w14:textId="77777777" w:rsidR="0021645F" w:rsidRPr="003136C5" w:rsidRDefault="0021645F" w:rsidP="0021645F">
            <w:pPr>
              <w:spacing w:before="40" w:line="252" w:lineRule="auto"/>
              <w:jc w:val="both"/>
              <w:rPr>
                <w:rFonts w:cs="Arial"/>
                <w:b/>
                <w:sz w:val="19"/>
                <w:szCs w:val="19"/>
                <w:lang w:val="de-CH"/>
              </w:rPr>
            </w:pPr>
            <w:r w:rsidRPr="003136C5">
              <w:rPr>
                <w:rFonts w:cs="Arial"/>
                <w:b/>
                <w:sz w:val="19"/>
                <w:szCs w:val="19"/>
                <w:lang w:val="de-CH"/>
              </w:rPr>
              <w:t>Art. 202 Totalrevision</w:t>
            </w:r>
          </w:p>
          <w:p w14:paraId="104F4579" w14:textId="77777777" w:rsidR="0021645F" w:rsidRPr="003136C5" w:rsidRDefault="0021645F" w:rsidP="0021645F">
            <w:pPr>
              <w:spacing w:before="40" w:line="252" w:lineRule="auto"/>
              <w:jc w:val="both"/>
              <w:rPr>
                <w:rFonts w:cs="Arial"/>
                <w:sz w:val="19"/>
                <w:szCs w:val="19"/>
                <w:lang w:val="de-CH"/>
              </w:rPr>
            </w:pPr>
            <w:r w:rsidRPr="003136C5">
              <w:rPr>
                <w:rFonts w:cs="Arial"/>
                <w:sz w:val="19"/>
                <w:szCs w:val="19"/>
                <w:vertAlign w:val="superscript"/>
                <w:lang w:val="de-CH"/>
              </w:rPr>
              <w:t>1</w:t>
            </w:r>
            <w:r w:rsidRPr="003136C5">
              <w:rPr>
                <w:rFonts w:cs="Arial"/>
                <w:sz w:val="19"/>
                <w:szCs w:val="19"/>
                <w:lang w:val="de-CH"/>
              </w:rPr>
              <w:t xml:space="preserve"> Die Totalrevision der Verfassung kann vom Grossen Rat oder durch Volksinitiative verlangt werden. </w:t>
            </w:r>
          </w:p>
          <w:p w14:paraId="4C28E3A9" w14:textId="77777777" w:rsidR="0021645F" w:rsidRPr="003136C5" w:rsidRDefault="0021645F" w:rsidP="0021645F">
            <w:pPr>
              <w:spacing w:before="40" w:line="252" w:lineRule="auto"/>
              <w:jc w:val="both"/>
              <w:rPr>
                <w:rFonts w:cs="Arial"/>
                <w:sz w:val="19"/>
                <w:szCs w:val="19"/>
                <w:lang w:val="de-CH"/>
              </w:rPr>
            </w:pPr>
            <w:r w:rsidRPr="003136C5">
              <w:rPr>
                <w:rFonts w:cs="Arial"/>
                <w:sz w:val="19"/>
                <w:szCs w:val="19"/>
                <w:vertAlign w:val="superscript"/>
                <w:lang w:val="de-CH"/>
              </w:rPr>
              <w:t>2</w:t>
            </w:r>
            <w:r w:rsidRPr="003136C5">
              <w:rPr>
                <w:rFonts w:cs="Arial"/>
                <w:sz w:val="19"/>
                <w:szCs w:val="19"/>
                <w:lang w:val="de-CH"/>
              </w:rPr>
              <w:t> Wird die Totalrevision verlangt, entscheidet das Volk in der gleichen Abstimmung:</w:t>
            </w:r>
          </w:p>
          <w:p w14:paraId="57B2A6C8" w14:textId="77777777" w:rsidR="0021645F" w:rsidRPr="003136C5" w:rsidRDefault="0021645F" w:rsidP="008D7EA1">
            <w:pPr>
              <w:pStyle w:val="Paragraphedeliste"/>
              <w:numPr>
                <w:ilvl w:val="0"/>
                <w:numId w:val="61"/>
              </w:numPr>
              <w:spacing w:before="40"/>
              <w:jc w:val="both"/>
              <w:rPr>
                <w:rFonts w:ascii="Arial" w:hAnsi="Arial" w:cs="Arial"/>
                <w:sz w:val="19"/>
                <w:szCs w:val="19"/>
                <w:lang w:val="de-CH"/>
              </w:rPr>
            </w:pPr>
            <w:r w:rsidRPr="003136C5">
              <w:rPr>
                <w:rFonts w:ascii="Arial" w:hAnsi="Arial" w:cs="Arial"/>
                <w:sz w:val="19"/>
                <w:szCs w:val="19"/>
                <w:lang w:val="de-CH"/>
              </w:rPr>
              <w:t xml:space="preserve">ob sie durchzuführen ist; </w:t>
            </w:r>
          </w:p>
          <w:p w14:paraId="7BB51F11" w14:textId="77777777" w:rsidR="0021645F" w:rsidRPr="003136C5" w:rsidRDefault="0021645F" w:rsidP="008D7EA1">
            <w:pPr>
              <w:pStyle w:val="Paragraphedeliste"/>
              <w:numPr>
                <w:ilvl w:val="0"/>
                <w:numId w:val="61"/>
              </w:numPr>
              <w:spacing w:before="40"/>
              <w:jc w:val="both"/>
              <w:rPr>
                <w:rFonts w:ascii="Arial" w:hAnsi="Arial" w:cs="Arial"/>
                <w:sz w:val="19"/>
                <w:szCs w:val="19"/>
                <w:lang w:val="de-CH"/>
              </w:rPr>
            </w:pPr>
            <w:r w:rsidRPr="003136C5">
              <w:rPr>
                <w:rFonts w:ascii="Arial" w:hAnsi="Arial" w:cs="Arial"/>
                <w:sz w:val="19"/>
                <w:szCs w:val="19"/>
                <w:lang w:val="de-CH"/>
              </w:rPr>
              <w:t>ob die Verfassung vom Grossen Rat oder von einem Verfassungsrat, der nach den gleichen Regeln wie der Grosse Rat gewählt wird, revidiert werden soll.</w:t>
            </w:r>
          </w:p>
          <w:p w14:paraId="2F30E98D" w14:textId="6E75DC43" w:rsidR="0021645F" w:rsidRPr="003136C5" w:rsidRDefault="0021645F" w:rsidP="0021645F">
            <w:pPr>
              <w:spacing w:before="40" w:line="252" w:lineRule="auto"/>
              <w:jc w:val="both"/>
              <w:rPr>
                <w:rFonts w:cs="Arial"/>
                <w:color w:val="404040" w:themeColor="text1" w:themeTint="BF"/>
                <w:sz w:val="19"/>
                <w:szCs w:val="19"/>
              </w:rPr>
            </w:pPr>
            <w:r w:rsidRPr="003136C5">
              <w:rPr>
                <w:rFonts w:cs="Arial"/>
                <w:sz w:val="19"/>
                <w:szCs w:val="19"/>
                <w:vertAlign w:val="superscript"/>
                <w:lang w:val="de-CH"/>
              </w:rPr>
              <w:t>3</w:t>
            </w:r>
            <w:r w:rsidRPr="003136C5">
              <w:rPr>
                <w:rFonts w:cs="Arial"/>
                <w:sz w:val="19"/>
                <w:szCs w:val="19"/>
                <w:lang w:val="de-CH"/>
              </w:rPr>
              <w:t> Die Volksinitiative, die eine Totalrevision der Verfassung verlangt, wird mit einer Stellungnahme des Grossen Rates dem Volk zur Abstimmung unterbreitet.</w:t>
            </w:r>
          </w:p>
        </w:tc>
        <w:tc>
          <w:tcPr>
            <w:tcW w:w="7530" w:type="dxa"/>
            <w:tcBorders>
              <w:left w:val="double" w:sz="4" w:space="0" w:color="767171" w:themeColor="background2" w:themeShade="80"/>
            </w:tcBorders>
            <w:shd w:val="clear" w:color="auto" w:fill="auto"/>
          </w:tcPr>
          <w:p w14:paraId="3C89932C" w14:textId="77777777" w:rsidR="0021645F" w:rsidRPr="003136C5" w:rsidRDefault="0021645F" w:rsidP="0021645F">
            <w:pPr>
              <w:spacing w:before="40" w:line="252" w:lineRule="auto"/>
              <w:jc w:val="both"/>
              <w:rPr>
                <w:rFonts w:cs="Arial"/>
                <w:b/>
                <w:sz w:val="19"/>
                <w:szCs w:val="19"/>
              </w:rPr>
            </w:pPr>
            <w:r w:rsidRPr="003136C5">
              <w:rPr>
                <w:rFonts w:cs="Arial"/>
                <w:b/>
                <w:sz w:val="19"/>
                <w:szCs w:val="19"/>
              </w:rPr>
              <w:t>Art. 202 Révision totale</w:t>
            </w:r>
          </w:p>
          <w:p w14:paraId="04DFC113" w14:textId="77777777" w:rsidR="0021645F" w:rsidRPr="003136C5" w:rsidRDefault="0021645F" w:rsidP="0021645F">
            <w:pPr>
              <w:spacing w:before="40" w:line="252" w:lineRule="auto"/>
              <w:jc w:val="both"/>
              <w:rPr>
                <w:rFonts w:cs="Arial"/>
                <w:sz w:val="19"/>
                <w:szCs w:val="19"/>
              </w:rPr>
            </w:pPr>
            <w:r w:rsidRPr="003136C5">
              <w:rPr>
                <w:rFonts w:cs="Arial"/>
                <w:sz w:val="19"/>
                <w:szCs w:val="19"/>
                <w:vertAlign w:val="superscript"/>
              </w:rPr>
              <w:t>1</w:t>
            </w:r>
            <w:r w:rsidRPr="003136C5">
              <w:rPr>
                <w:rFonts w:cs="Arial"/>
                <w:sz w:val="19"/>
                <w:szCs w:val="19"/>
              </w:rPr>
              <w:t> La révision totale de la Constitution peut être demandée par le Grand Conseil ou par voie d’initiative populaire.</w:t>
            </w:r>
          </w:p>
          <w:p w14:paraId="16FEB153" w14:textId="77777777" w:rsidR="0021645F" w:rsidRPr="003136C5" w:rsidRDefault="0021645F" w:rsidP="0021645F">
            <w:pPr>
              <w:spacing w:before="40" w:line="252" w:lineRule="auto"/>
              <w:jc w:val="both"/>
              <w:rPr>
                <w:rFonts w:cs="Arial"/>
                <w:sz w:val="19"/>
                <w:szCs w:val="19"/>
              </w:rPr>
            </w:pPr>
            <w:r w:rsidRPr="003136C5">
              <w:rPr>
                <w:rFonts w:cs="Arial"/>
                <w:sz w:val="19"/>
                <w:szCs w:val="19"/>
                <w:vertAlign w:val="superscript"/>
              </w:rPr>
              <w:t>2</w:t>
            </w:r>
            <w:r w:rsidRPr="003136C5">
              <w:rPr>
                <w:rFonts w:cs="Arial"/>
                <w:sz w:val="19"/>
                <w:szCs w:val="19"/>
              </w:rPr>
              <w:t xml:space="preserve"> Lorsque la révision totale est demandée, le peuple décide lors du même vote : </w:t>
            </w:r>
          </w:p>
          <w:p w14:paraId="43E57234" w14:textId="77777777" w:rsidR="0021645F" w:rsidRPr="003136C5" w:rsidRDefault="0021645F" w:rsidP="008D7EA1">
            <w:pPr>
              <w:pStyle w:val="Paragraphedeliste"/>
              <w:numPr>
                <w:ilvl w:val="0"/>
                <w:numId w:val="14"/>
              </w:numPr>
              <w:spacing w:before="40" w:line="252" w:lineRule="auto"/>
              <w:jc w:val="both"/>
              <w:rPr>
                <w:rFonts w:ascii="Arial" w:hAnsi="Arial" w:cs="Arial"/>
                <w:sz w:val="19"/>
                <w:szCs w:val="19"/>
              </w:rPr>
            </w:pPr>
            <w:r w:rsidRPr="003136C5">
              <w:rPr>
                <w:rFonts w:ascii="Arial" w:hAnsi="Arial" w:cs="Arial"/>
                <w:sz w:val="19"/>
                <w:szCs w:val="19"/>
              </w:rPr>
              <w:t xml:space="preserve">si elle doit avoir lieu ; </w:t>
            </w:r>
          </w:p>
          <w:p w14:paraId="545AFF72" w14:textId="77777777" w:rsidR="0021645F" w:rsidRPr="003136C5" w:rsidRDefault="0021645F" w:rsidP="008D7EA1">
            <w:pPr>
              <w:pStyle w:val="Paragraphedeliste"/>
              <w:numPr>
                <w:ilvl w:val="0"/>
                <w:numId w:val="14"/>
              </w:numPr>
              <w:spacing w:before="40" w:line="252" w:lineRule="auto"/>
              <w:jc w:val="both"/>
              <w:rPr>
                <w:rFonts w:ascii="Arial" w:hAnsi="Arial" w:cs="Arial"/>
                <w:sz w:val="19"/>
                <w:szCs w:val="19"/>
              </w:rPr>
            </w:pPr>
            <w:r w:rsidRPr="003136C5">
              <w:rPr>
                <w:rFonts w:ascii="Arial" w:hAnsi="Arial" w:cs="Arial"/>
                <w:sz w:val="19"/>
                <w:szCs w:val="19"/>
              </w:rPr>
              <w:t xml:space="preserve">si la Constitution doit être révisée par le Grand Conseil ou par une Constituante, élue selon les mêmes règles que le Grand Conseil. </w:t>
            </w:r>
          </w:p>
          <w:p w14:paraId="420687FD" w14:textId="77777777" w:rsidR="0021645F" w:rsidRPr="003136C5" w:rsidRDefault="0021645F" w:rsidP="0021645F">
            <w:pPr>
              <w:spacing w:before="40" w:line="252" w:lineRule="auto"/>
              <w:jc w:val="both"/>
              <w:rPr>
                <w:rFonts w:cs="Arial"/>
                <w:sz w:val="19"/>
                <w:szCs w:val="19"/>
              </w:rPr>
            </w:pPr>
            <w:r w:rsidRPr="003136C5">
              <w:rPr>
                <w:rFonts w:cs="Arial"/>
                <w:sz w:val="19"/>
                <w:szCs w:val="19"/>
                <w:vertAlign w:val="superscript"/>
              </w:rPr>
              <w:t>3</w:t>
            </w:r>
            <w:r w:rsidRPr="003136C5">
              <w:rPr>
                <w:rFonts w:cs="Arial"/>
                <w:sz w:val="19"/>
                <w:szCs w:val="19"/>
              </w:rPr>
              <w:t> L’initiative populaire demandant une révision totale de la Constitution est soumise au vote du peuple avec un préavis du Grand Conseil.</w:t>
            </w:r>
          </w:p>
          <w:p w14:paraId="027CA1A4" w14:textId="77777777" w:rsidR="0021645F" w:rsidRPr="003136C5" w:rsidRDefault="0021645F" w:rsidP="0021645F">
            <w:pPr>
              <w:widowControl w:val="0"/>
              <w:pBdr>
                <w:between w:val="nil"/>
              </w:pBdr>
              <w:spacing w:before="40" w:line="252" w:lineRule="auto"/>
              <w:jc w:val="both"/>
              <w:rPr>
                <w:i/>
                <w:sz w:val="19"/>
                <w:szCs w:val="19"/>
              </w:rPr>
            </w:pPr>
          </w:p>
        </w:tc>
      </w:tr>
      <w:tr w:rsidR="0021645F" w:rsidRPr="003136C5" w14:paraId="22F245FB" w14:textId="77777777" w:rsidTr="0037282D">
        <w:tc>
          <w:tcPr>
            <w:tcW w:w="539" w:type="dxa"/>
            <w:shd w:val="clear" w:color="auto" w:fill="F2F2F2" w:themeFill="background1" w:themeFillShade="F2"/>
            <w:vAlign w:val="center"/>
          </w:tcPr>
          <w:p w14:paraId="1A4E8456" w14:textId="269E1742" w:rsidR="0021645F" w:rsidRPr="003136C5" w:rsidRDefault="0021645F" w:rsidP="0021645F">
            <w:pPr>
              <w:spacing w:before="40" w:line="252" w:lineRule="auto"/>
              <w:jc w:val="center"/>
              <w:rPr>
                <w:rFonts w:cs="Arial"/>
                <w:b/>
                <w:sz w:val="20"/>
                <w:szCs w:val="19"/>
              </w:rPr>
            </w:pPr>
            <w:r w:rsidRPr="003136C5">
              <w:rPr>
                <w:rFonts w:cs="Arial"/>
                <w:b/>
                <w:sz w:val="20"/>
                <w:szCs w:val="19"/>
              </w:rPr>
              <w:t>1</w:t>
            </w:r>
          </w:p>
        </w:tc>
        <w:tc>
          <w:tcPr>
            <w:tcW w:w="7529" w:type="dxa"/>
            <w:tcBorders>
              <w:right w:val="double" w:sz="4" w:space="0" w:color="767171" w:themeColor="background2" w:themeShade="80"/>
            </w:tcBorders>
            <w:shd w:val="clear" w:color="auto" w:fill="auto"/>
          </w:tcPr>
          <w:p w14:paraId="4020022D" w14:textId="77777777" w:rsidR="0021645F" w:rsidRPr="003136C5" w:rsidRDefault="0021645F" w:rsidP="0021645F">
            <w:pPr>
              <w:spacing w:before="40" w:line="252" w:lineRule="auto"/>
              <w:jc w:val="both"/>
              <w:rPr>
                <w:rFonts w:cs="Arial"/>
                <w:b/>
                <w:sz w:val="19"/>
                <w:szCs w:val="19"/>
                <w:lang w:val="de-CH"/>
              </w:rPr>
            </w:pPr>
            <w:r w:rsidRPr="003136C5">
              <w:rPr>
                <w:rFonts w:cs="Arial"/>
                <w:b/>
                <w:sz w:val="19"/>
                <w:szCs w:val="19"/>
                <w:lang w:val="de-CH"/>
              </w:rPr>
              <w:t>Art. 203 Teilrevision</w:t>
            </w:r>
          </w:p>
          <w:p w14:paraId="27003D22" w14:textId="77777777" w:rsidR="0021645F" w:rsidRPr="003136C5" w:rsidRDefault="0021645F" w:rsidP="0021645F">
            <w:pPr>
              <w:spacing w:before="40" w:line="252" w:lineRule="auto"/>
              <w:jc w:val="both"/>
              <w:rPr>
                <w:rFonts w:cs="Arial"/>
                <w:sz w:val="19"/>
                <w:szCs w:val="19"/>
                <w:lang w:val="de-CH"/>
              </w:rPr>
            </w:pPr>
            <w:r w:rsidRPr="003136C5">
              <w:rPr>
                <w:rFonts w:cs="Arial"/>
                <w:sz w:val="19"/>
                <w:szCs w:val="19"/>
                <w:vertAlign w:val="superscript"/>
              </w:rPr>
              <w:t>1</w:t>
            </w:r>
            <w:r w:rsidRPr="003136C5">
              <w:rPr>
                <w:rFonts w:cs="Arial"/>
                <w:sz w:val="19"/>
                <w:szCs w:val="19"/>
              </w:rPr>
              <w:t> </w:t>
            </w:r>
            <w:r w:rsidRPr="003136C5">
              <w:rPr>
                <w:rFonts w:cs="Arial"/>
                <w:sz w:val="19"/>
                <w:szCs w:val="19"/>
                <w:lang w:val="de-CH"/>
              </w:rPr>
              <w:t xml:space="preserve">Die Teilrevision der Verfassung kann vom Grossen Rat und durch Volksinitiative verlangt werden. </w:t>
            </w:r>
          </w:p>
          <w:p w14:paraId="4F361173" w14:textId="77777777" w:rsidR="0021645F" w:rsidRPr="003136C5" w:rsidRDefault="0021645F" w:rsidP="0021645F">
            <w:pPr>
              <w:spacing w:before="40" w:line="252" w:lineRule="auto"/>
              <w:jc w:val="both"/>
              <w:rPr>
                <w:rFonts w:cs="Arial"/>
                <w:sz w:val="19"/>
                <w:szCs w:val="19"/>
                <w:lang w:val="de-CH"/>
              </w:rPr>
            </w:pPr>
            <w:r w:rsidRPr="003136C5">
              <w:rPr>
                <w:rFonts w:cs="Arial"/>
                <w:sz w:val="19"/>
                <w:szCs w:val="19"/>
                <w:vertAlign w:val="superscript"/>
              </w:rPr>
              <w:t>2</w:t>
            </w:r>
            <w:r w:rsidRPr="003136C5">
              <w:rPr>
                <w:rFonts w:cs="Arial"/>
                <w:sz w:val="19"/>
                <w:szCs w:val="19"/>
              </w:rPr>
              <w:t> </w:t>
            </w:r>
            <w:r w:rsidRPr="003136C5">
              <w:rPr>
                <w:rFonts w:cs="Arial"/>
                <w:sz w:val="19"/>
                <w:szCs w:val="19"/>
                <w:lang w:val="de-CH"/>
              </w:rPr>
              <w:t>Die vom Grossen Rat durchgeführte Teilrevision bildet zunächst Gegenstand einer Debatte über die Zweckmässigkeit.</w:t>
            </w:r>
          </w:p>
          <w:p w14:paraId="68484948" w14:textId="77777777" w:rsidR="0021645F" w:rsidRPr="003136C5" w:rsidRDefault="0021645F" w:rsidP="0021645F">
            <w:pPr>
              <w:spacing w:before="40" w:line="252" w:lineRule="auto"/>
              <w:jc w:val="both"/>
              <w:rPr>
                <w:rFonts w:cs="Arial"/>
                <w:sz w:val="19"/>
                <w:szCs w:val="19"/>
                <w:lang w:val="de-CH"/>
              </w:rPr>
            </w:pPr>
            <w:r w:rsidRPr="003136C5">
              <w:rPr>
                <w:rFonts w:cs="Arial"/>
                <w:sz w:val="19"/>
                <w:szCs w:val="19"/>
                <w:vertAlign w:val="superscript"/>
                <w:lang w:val="de-CH"/>
              </w:rPr>
              <w:t>3</w:t>
            </w:r>
            <w:r w:rsidRPr="003136C5">
              <w:rPr>
                <w:rFonts w:cs="Arial"/>
                <w:sz w:val="19"/>
                <w:szCs w:val="19"/>
                <w:lang w:val="de-CH"/>
              </w:rPr>
              <w:t> Die Volksinitiative, die eine Teilrevision verlangt, wird mit einer Stellungnahme des Grossen Rates dem Volk zur Abstimmung unterbreitet. Wenn sie die Form eines ausgearbeiteten Entwurfs hat, kann ihr der Grosse Rat einen Gegenentwurf gegenüberstellen.</w:t>
            </w:r>
          </w:p>
          <w:p w14:paraId="38304D90" w14:textId="77777777" w:rsidR="0021645F" w:rsidRPr="003136C5" w:rsidRDefault="0021645F" w:rsidP="0021645F">
            <w:pPr>
              <w:spacing w:before="40" w:line="252" w:lineRule="auto"/>
              <w:jc w:val="both"/>
              <w:rPr>
                <w:rFonts w:cs="Arial"/>
                <w:sz w:val="19"/>
                <w:szCs w:val="19"/>
                <w:lang w:val="de-CH"/>
              </w:rPr>
            </w:pPr>
            <w:r w:rsidRPr="003136C5">
              <w:rPr>
                <w:rFonts w:cs="Arial"/>
                <w:sz w:val="19"/>
                <w:szCs w:val="19"/>
                <w:vertAlign w:val="superscript"/>
                <w:lang w:val="de-CH"/>
              </w:rPr>
              <w:t>4</w:t>
            </w:r>
            <w:r w:rsidRPr="003136C5">
              <w:rPr>
                <w:rFonts w:cs="Arial"/>
                <w:sz w:val="19"/>
                <w:szCs w:val="19"/>
                <w:lang w:val="de-CH"/>
              </w:rPr>
              <w:t> Die Stimmberechtigten stimmen gleichzeitig über die Initiative und den Gegenentwurf ab. Sie können beiden Vorlagen zustimmen. In der Stichfrage können sie angeben, welcher Vorlage sie den Vorzug geben, falls beide angenommen werden.</w:t>
            </w:r>
          </w:p>
          <w:p w14:paraId="301C5133" w14:textId="0BAACE7E" w:rsidR="0021645F" w:rsidRPr="003136C5" w:rsidRDefault="0021645F" w:rsidP="0021645F">
            <w:pPr>
              <w:spacing w:before="40" w:line="252" w:lineRule="auto"/>
              <w:jc w:val="both"/>
              <w:rPr>
                <w:rFonts w:cs="Arial"/>
                <w:sz w:val="19"/>
                <w:szCs w:val="19"/>
                <w:lang w:val="de-CH"/>
              </w:rPr>
            </w:pPr>
            <w:r w:rsidRPr="003136C5">
              <w:rPr>
                <w:rFonts w:cs="Arial"/>
                <w:sz w:val="19"/>
                <w:szCs w:val="19"/>
                <w:vertAlign w:val="superscript"/>
                <w:lang w:val="de-CH"/>
              </w:rPr>
              <w:t>5</w:t>
            </w:r>
            <w:r w:rsidRPr="003136C5">
              <w:rPr>
                <w:rFonts w:cs="Arial"/>
                <w:sz w:val="19"/>
                <w:szCs w:val="19"/>
                <w:lang w:val="de-CH"/>
              </w:rPr>
              <w:t> Die Bestimmungen von Art</w:t>
            </w:r>
            <w:r w:rsidR="0079238E">
              <w:rPr>
                <w:rFonts w:cs="Arial"/>
                <w:sz w:val="19"/>
                <w:szCs w:val="19"/>
                <w:lang w:val="de-CH"/>
              </w:rPr>
              <w:t>ikel</w:t>
            </w:r>
            <w:r w:rsidRPr="003136C5">
              <w:rPr>
                <w:rFonts w:cs="Arial"/>
                <w:sz w:val="19"/>
                <w:szCs w:val="19"/>
                <w:lang w:val="de-CH"/>
              </w:rPr>
              <w:t xml:space="preserve"> 49 </w:t>
            </w:r>
            <w:r w:rsidR="0079238E" w:rsidRPr="003136C5">
              <w:rPr>
                <w:rFonts w:cs="Arial"/>
                <w:sz w:val="19"/>
                <w:szCs w:val="19"/>
                <w:lang w:val="de-CH"/>
              </w:rPr>
              <w:t>(</w:t>
            </w:r>
            <w:r w:rsidR="0079238E" w:rsidRPr="003136C5">
              <w:rPr>
                <w:rFonts w:cs="Arial"/>
                <w:i/>
                <w:sz w:val="19"/>
                <w:szCs w:val="19"/>
                <w:lang w:val="de-CH"/>
              </w:rPr>
              <w:t xml:space="preserve">Gültigkeit der </w:t>
            </w:r>
            <w:r w:rsidR="0079238E" w:rsidRPr="000B49B9">
              <w:rPr>
                <w:rFonts w:cs="Arial"/>
                <w:i/>
                <w:color w:val="FF0000"/>
                <w:sz w:val="19"/>
                <w:szCs w:val="19"/>
                <w:u w:val="single"/>
                <w:lang w:val="de-CH"/>
              </w:rPr>
              <w:t>Initiative</w:t>
            </w:r>
            <w:r w:rsidR="0079238E" w:rsidRPr="000B49B9">
              <w:rPr>
                <w:rFonts w:cs="Arial"/>
                <w:i/>
                <w:color w:val="FF0000"/>
                <w:sz w:val="19"/>
                <w:szCs w:val="19"/>
                <w:lang w:val="de-CH"/>
              </w:rPr>
              <w:t xml:space="preserve"> </w:t>
            </w:r>
            <w:commentRangeStart w:id="103"/>
            <w:r w:rsidR="0079238E" w:rsidRPr="000B49B9">
              <w:rPr>
                <w:rFonts w:cs="Arial"/>
                <w:i/>
                <w:strike/>
                <w:color w:val="FF0000"/>
                <w:sz w:val="19"/>
                <w:szCs w:val="19"/>
                <w:lang w:val="de-CH"/>
              </w:rPr>
              <w:t>Gesetzesinitiative</w:t>
            </w:r>
            <w:commentRangeEnd w:id="103"/>
            <w:r w:rsidR="0079238E">
              <w:rPr>
                <w:rStyle w:val="Marquedecommentaire"/>
              </w:rPr>
              <w:commentReference w:id="103"/>
            </w:r>
            <w:r w:rsidR="0079238E" w:rsidRPr="003136C5">
              <w:rPr>
                <w:rFonts w:cs="Arial"/>
                <w:sz w:val="19"/>
                <w:szCs w:val="19"/>
                <w:lang w:val="de-CH"/>
              </w:rPr>
              <w:t xml:space="preserve">) </w:t>
            </w:r>
            <w:r w:rsidRPr="003136C5">
              <w:rPr>
                <w:rFonts w:cs="Arial"/>
                <w:sz w:val="19"/>
                <w:szCs w:val="19"/>
                <w:lang w:val="de-CH"/>
              </w:rPr>
              <w:t>gelten sinngemäss für die Teilrevision der Verfassung.</w:t>
            </w:r>
          </w:p>
          <w:p w14:paraId="51379C1A" w14:textId="3A8FF7BE" w:rsidR="0021645F" w:rsidRPr="003136C5" w:rsidRDefault="0021645F" w:rsidP="0021645F">
            <w:pPr>
              <w:spacing w:before="40" w:line="252" w:lineRule="auto"/>
              <w:jc w:val="both"/>
              <w:rPr>
                <w:rFonts w:cs="Arial"/>
                <w:color w:val="404040" w:themeColor="text1" w:themeTint="BF"/>
                <w:sz w:val="19"/>
                <w:szCs w:val="19"/>
              </w:rPr>
            </w:pPr>
          </w:p>
        </w:tc>
        <w:tc>
          <w:tcPr>
            <w:tcW w:w="7530" w:type="dxa"/>
            <w:tcBorders>
              <w:left w:val="double" w:sz="4" w:space="0" w:color="767171" w:themeColor="background2" w:themeShade="80"/>
            </w:tcBorders>
            <w:shd w:val="clear" w:color="auto" w:fill="auto"/>
          </w:tcPr>
          <w:p w14:paraId="0F9BCB02" w14:textId="77777777" w:rsidR="0021645F" w:rsidRPr="003136C5" w:rsidRDefault="0021645F" w:rsidP="0021645F">
            <w:pPr>
              <w:spacing w:before="40" w:line="252" w:lineRule="auto"/>
              <w:jc w:val="both"/>
              <w:rPr>
                <w:rFonts w:cs="Arial"/>
                <w:b/>
                <w:sz w:val="19"/>
                <w:szCs w:val="19"/>
              </w:rPr>
            </w:pPr>
            <w:r w:rsidRPr="003136C5">
              <w:rPr>
                <w:rFonts w:cs="Arial"/>
                <w:b/>
                <w:sz w:val="19"/>
                <w:szCs w:val="19"/>
              </w:rPr>
              <w:t>Art. 203 Révision partielle</w:t>
            </w:r>
          </w:p>
          <w:p w14:paraId="66C7B3E3" w14:textId="77777777" w:rsidR="0021645F" w:rsidRPr="003136C5" w:rsidRDefault="0021645F" w:rsidP="0021645F">
            <w:pPr>
              <w:spacing w:before="40" w:line="252" w:lineRule="auto"/>
              <w:jc w:val="both"/>
              <w:rPr>
                <w:rFonts w:cs="Arial"/>
                <w:sz w:val="19"/>
                <w:szCs w:val="19"/>
              </w:rPr>
            </w:pPr>
            <w:r w:rsidRPr="003136C5">
              <w:rPr>
                <w:rFonts w:cs="Arial"/>
                <w:sz w:val="19"/>
                <w:szCs w:val="19"/>
                <w:vertAlign w:val="superscript"/>
              </w:rPr>
              <w:t>1</w:t>
            </w:r>
            <w:r w:rsidRPr="003136C5">
              <w:rPr>
                <w:rFonts w:cs="Arial"/>
                <w:sz w:val="19"/>
                <w:szCs w:val="19"/>
              </w:rPr>
              <w:t> La révision partielle de la Constitution peut être proposée par le Grand Conseil ou par voie d’initiative populaire.</w:t>
            </w:r>
          </w:p>
          <w:p w14:paraId="164CF318" w14:textId="77777777" w:rsidR="0021645F" w:rsidRPr="003136C5" w:rsidRDefault="0021645F" w:rsidP="0021645F">
            <w:pPr>
              <w:spacing w:before="40" w:line="252" w:lineRule="auto"/>
              <w:jc w:val="both"/>
              <w:rPr>
                <w:rFonts w:cs="Arial"/>
                <w:sz w:val="19"/>
                <w:szCs w:val="19"/>
              </w:rPr>
            </w:pPr>
            <w:r w:rsidRPr="003136C5">
              <w:rPr>
                <w:rFonts w:cs="Arial"/>
                <w:sz w:val="19"/>
                <w:szCs w:val="19"/>
                <w:vertAlign w:val="superscript"/>
              </w:rPr>
              <w:t>2</w:t>
            </w:r>
            <w:r w:rsidRPr="003136C5">
              <w:rPr>
                <w:rFonts w:cs="Arial"/>
                <w:sz w:val="19"/>
                <w:szCs w:val="19"/>
              </w:rPr>
              <w:t> Les modifications constitutionnelles menées par le Grand Conseil font d’abord l’objet d’un débat sur l’opportunité.</w:t>
            </w:r>
          </w:p>
          <w:p w14:paraId="21169B37" w14:textId="77777777" w:rsidR="0021645F" w:rsidRPr="003136C5" w:rsidRDefault="0021645F" w:rsidP="0021645F">
            <w:pPr>
              <w:spacing w:before="40" w:line="252" w:lineRule="auto"/>
              <w:jc w:val="both"/>
              <w:rPr>
                <w:rFonts w:cs="Arial"/>
                <w:sz w:val="19"/>
                <w:szCs w:val="19"/>
              </w:rPr>
            </w:pPr>
            <w:r w:rsidRPr="003136C5">
              <w:rPr>
                <w:rFonts w:cs="Arial"/>
                <w:sz w:val="19"/>
                <w:szCs w:val="19"/>
                <w:vertAlign w:val="superscript"/>
              </w:rPr>
              <w:t>3</w:t>
            </w:r>
            <w:r w:rsidRPr="003136C5">
              <w:rPr>
                <w:rFonts w:cs="Arial"/>
                <w:sz w:val="19"/>
                <w:szCs w:val="19"/>
              </w:rPr>
              <w:t> L’initiative populaire qui porte sur une révision partielle est soumise au vote du peuple avec un préavis du Grand Conseil. Le Grand Conseil peut lui opposer un contre-projet lorsqu’elle revêt la forme d’un projet rédigé de toute pièce.</w:t>
            </w:r>
          </w:p>
          <w:p w14:paraId="7B4D48FF" w14:textId="77777777" w:rsidR="0021645F" w:rsidRPr="003136C5" w:rsidRDefault="0021645F" w:rsidP="0021645F">
            <w:pPr>
              <w:spacing w:before="40" w:line="252" w:lineRule="auto"/>
              <w:jc w:val="both"/>
              <w:rPr>
                <w:rFonts w:cs="Arial"/>
                <w:sz w:val="19"/>
                <w:szCs w:val="19"/>
              </w:rPr>
            </w:pPr>
            <w:r w:rsidRPr="003136C5">
              <w:rPr>
                <w:rFonts w:cs="Arial"/>
                <w:sz w:val="19"/>
                <w:szCs w:val="19"/>
                <w:vertAlign w:val="superscript"/>
              </w:rPr>
              <w:t>4</w:t>
            </w:r>
            <w:r w:rsidRPr="003136C5">
              <w:rPr>
                <w:rFonts w:cs="Arial"/>
                <w:sz w:val="19"/>
                <w:szCs w:val="19"/>
              </w:rPr>
              <w:t> Les titulaires des droits politiques se prononcent simultanément sur l’initiative et le contre-projet. Ils peuvent approuver les deux projets à la fois. Ils peuvent indiquer, en réponse à la question subsidiaire, le projet auquel ils donnent la préférence au cas où les deux seraient acceptés.</w:t>
            </w:r>
          </w:p>
          <w:p w14:paraId="5EF64B6E" w14:textId="7BCD99BA" w:rsidR="0021645F" w:rsidRPr="003136C5" w:rsidRDefault="0021645F" w:rsidP="0021645F">
            <w:pPr>
              <w:spacing w:before="40" w:line="252" w:lineRule="auto"/>
              <w:jc w:val="both"/>
              <w:rPr>
                <w:rFonts w:cs="Arial"/>
                <w:sz w:val="19"/>
                <w:szCs w:val="19"/>
              </w:rPr>
            </w:pPr>
            <w:r w:rsidRPr="003136C5">
              <w:rPr>
                <w:rFonts w:cs="Arial"/>
                <w:sz w:val="19"/>
                <w:szCs w:val="19"/>
                <w:vertAlign w:val="superscript"/>
              </w:rPr>
              <w:t>5</w:t>
            </w:r>
            <w:r w:rsidRPr="003136C5">
              <w:rPr>
                <w:rFonts w:cs="Arial"/>
                <w:sz w:val="19"/>
                <w:szCs w:val="19"/>
              </w:rPr>
              <w:t> Les dispositions de l'art</w:t>
            </w:r>
            <w:r w:rsidR="0079238E">
              <w:rPr>
                <w:rFonts w:cs="Arial"/>
                <w:sz w:val="19"/>
                <w:szCs w:val="19"/>
              </w:rPr>
              <w:t>icle</w:t>
            </w:r>
            <w:r w:rsidRPr="003136C5">
              <w:rPr>
                <w:rFonts w:cs="Arial"/>
                <w:sz w:val="19"/>
                <w:szCs w:val="19"/>
              </w:rPr>
              <w:t xml:space="preserve"> 49 </w:t>
            </w:r>
            <w:r w:rsidR="002434C8" w:rsidRPr="003136C5">
              <w:rPr>
                <w:rFonts w:cs="Arial"/>
                <w:sz w:val="19"/>
                <w:szCs w:val="19"/>
              </w:rPr>
              <w:t>(</w:t>
            </w:r>
            <w:r w:rsidR="002434C8" w:rsidRPr="003136C5">
              <w:rPr>
                <w:rFonts w:cs="Arial"/>
                <w:i/>
                <w:sz w:val="19"/>
                <w:szCs w:val="19"/>
              </w:rPr>
              <w:t xml:space="preserve">validité de l’initiative </w:t>
            </w:r>
            <w:commentRangeStart w:id="104"/>
            <w:r w:rsidR="002434C8" w:rsidRPr="000B49B9">
              <w:rPr>
                <w:rFonts w:cs="Arial"/>
                <w:i/>
                <w:strike/>
                <w:color w:val="FF0000"/>
                <w:sz w:val="19"/>
                <w:szCs w:val="19"/>
              </w:rPr>
              <w:t>législative</w:t>
            </w:r>
            <w:commentRangeEnd w:id="104"/>
            <w:r w:rsidR="002434C8">
              <w:rPr>
                <w:rStyle w:val="Marquedecommentaire"/>
              </w:rPr>
              <w:commentReference w:id="104"/>
            </w:r>
            <w:r w:rsidR="002434C8" w:rsidRPr="003136C5">
              <w:rPr>
                <w:rFonts w:cs="Arial"/>
                <w:sz w:val="19"/>
                <w:szCs w:val="19"/>
              </w:rPr>
              <w:t xml:space="preserve">) </w:t>
            </w:r>
            <w:r w:rsidRPr="003136C5">
              <w:rPr>
                <w:rFonts w:cs="Arial"/>
                <w:sz w:val="19"/>
                <w:szCs w:val="19"/>
              </w:rPr>
              <w:t>s'appliquent par analogie à la révision partielle de la Constitution.</w:t>
            </w:r>
          </w:p>
          <w:p w14:paraId="5D6C6883" w14:textId="77777777" w:rsidR="0021645F" w:rsidRPr="003136C5" w:rsidRDefault="0021645F" w:rsidP="0021645F">
            <w:pPr>
              <w:widowControl w:val="0"/>
              <w:pBdr>
                <w:between w:val="nil"/>
              </w:pBdr>
              <w:spacing w:before="40" w:line="252" w:lineRule="auto"/>
              <w:jc w:val="both"/>
              <w:rPr>
                <w:i/>
                <w:sz w:val="19"/>
                <w:szCs w:val="19"/>
              </w:rPr>
            </w:pPr>
          </w:p>
        </w:tc>
      </w:tr>
      <w:tr w:rsidR="0021645F" w:rsidRPr="003136C5" w14:paraId="5A8CF305" w14:textId="77777777" w:rsidTr="0037282D">
        <w:tc>
          <w:tcPr>
            <w:tcW w:w="539" w:type="dxa"/>
            <w:shd w:val="clear" w:color="auto" w:fill="F2F2F2" w:themeFill="background1" w:themeFillShade="F2"/>
            <w:vAlign w:val="center"/>
          </w:tcPr>
          <w:p w14:paraId="1775ECAB" w14:textId="77777777" w:rsidR="0021645F" w:rsidRPr="003136C5" w:rsidRDefault="0021645F" w:rsidP="0021645F">
            <w:pPr>
              <w:spacing w:before="40" w:line="252" w:lineRule="auto"/>
              <w:jc w:val="center"/>
              <w:rPr>
                <w:rFonts w:cs="Arial"/>
                <w:b/>
                <w:sz w:val="20"/>
                <w:szCs w:val="19"/>
                <w:lang w:val="de-CH"/>
              </w:rPr>
            </w:pPr>
          </w:p>
        </w:tc>
        <w:tc>
          <w:tcPr>
            <w:tcW w:w="7529" w:type="dxa"/>
            <w:tcBorders>
              <w:right w:val="double" w:sz="4" w:space="0" w:color="767171" w:themeColor="background2" w:themeShade="80"/>
            </w:tcBorders>
            <w:shd w:val="clear" w:color="auto" w:fill="auto"/>
          </w:tcPr>
          <w:p w14:paraId="22051512" w14:textId="77777777" w:rsidR="0021645F" w:rsidRPr="003136C5" w:rsidRDefault="0021645F" w:rsidP="0021645F">
            <w:pPr>
              <w:spacing w:before="40" w:line="252" w:lineRule="auto"/>
              <w:jc w:val="both"/>
              <w:rPr>
                <w:rFonts w:cs="Arial"/>
                <w:color w:val="404040" w:themeColor="text1" w:themeTint="BF"/>
                <w:sz w:val="19"/>
                <w:szCs w:val="19"/>
                <w:lang w:val="de-CH"/>
              </w:rPr>
            </w:pPr>
          </w:p>
        </w:tc>
        <w:tc>
          <w:tcPr>
            <w:tcW w:w="7530" w:type="dxa"/>
            <w:tcBorders>
              <w:left w:val="double" w:sz="4" w:space="0" w:color="767171" w:themeColor="background2" w:themeShade="80"/>
            </w:tcBorders>
            <w:shd w:val="clear" w:color="auto" w:fill="auto"/>
          </w:tcPr>
          <w:p w14:paraId="380608D0" w14:textId="77777777" w:rsidR="0021645F" w:rsidRPr="003136C5" w:rsidRDefault="0021645F" w:rsidP="0021645F">
            <w:pPr>
              <w:spacing w:before="40" w:line="252" w:lineRule="auto"/>
              <w:jc w:val="both"/>
              <w:rPr>
                <w:rFonts w:cs="Arial"/>
                <w:sz w:val="19"/>
                <w:szCs w:val="19"/>
                <w:lang w:val="de-CH"/>
              </w:rPr>
            </w:pPr>
          </w:p>
        </w:tc>
      </w:tr>
      <w:tr w:rsidR="0021645F" w:rsidRPr="003136C5" w14:paraId="3A65A98A" w14:textId="77777777" w:rsidTr="003226A4">
        <w:tc>
          <w:tcPr>
            <w:tcW w:w="539" w:type="dxa"/>
            <w:shd w:val="clear" w:color="auto" w:fill="A6A6A6" w:themeFill="background1" w:themeFillShade="A6"/>
            <w:vAlign w:val="center"/>
          </w:tcPr>
          <w:p w14:paraId="6C53F063" w14:textId="77777777" w:rsidR="0021645F" w:rsidRPr="003136C5" w:rsidRDefault="0021645F" w:rsidP="0021645F">
            <w:pPr>
              <w:spacing w:before="40" w:after="40" w:line="252" w:lineRule="auto"/>
              <w:jc w:val="center"/>
              <w:rPr>
                <w:rFonts w:cs="Arial"/>
                <w:b/>
                <w:sz w:val="21"/>
                <w:szCs w:val="21"/>
                <w:lang w:val="de-CH"/>
              </w:rPr>
            </w:pPr>
          </w:p>
        </w:tc>
        <w:tc>
          <w:tcPr>
            <w:tcW w:w="7529" w:type="dxa"/>
            <w:tcBorders>
              <w:right w:val="double" w:sz="4" w:space="0" w:color="767171" w:themeColor="background2" w:themeShade="80"/>
            </w:tcBorders>
            <w:shd w:val="clear" w:color="auto" w:fill="A6A6A6" w:themeFill="background1" w:themeFillShade="A6"/>
          </w:tcPr>
          <w:p w14:paraId="6B3A038B" w14:textId="16CB2389" w:rsidR="0021645F" w:rsidRPr="003136C5" w:rsidRDefault="0021645F" w:rsidP="0021645F">
            <w:pPr>
              <w:spacing w:before="40" w:after="40" w:line="252" w:lineRule="auto"/>
              <w:jc w:val="both"/>
              <w:rPr>
                <w:rFonts w:cs="Arial"/>
                <w:b/>
                <w:color w:val="404040" w:themeColor="text1" w:themeTint="BF"/>
                <w:sz w:val="21"/>
                <w:szCs w:val="21"/>
                <w:lang w:val="de-CH"/>
              </w:rPr>
            </w:pPr>
            <w:r w:rsidRPr="003136C5">
              <w:rPr>
                <w:rFonts w:cs="Arial"/>
                <w:b/>
                <w:sz w:val="21"/>
                <w:szCs w:val="21"/>
                <w:lang w:val="de-CH"/>
              </w:rPr>
              <w:t>10. SCHLUSS- UND ÜBERGANGSBESTIMMUNGEN</w:t>
            </w:r>
          </w:p>
        </w:tc>
        <w:tc>
          <w:tcPr>
            <w:tcW w:w="7530" w:type="dxa"/>
            <w:tcBorders>
              <w:left w:val="double" w:sz="4" w:space="0" w:color="767171" w:themeColor="background2" w:themeShade="80"/>
            </w:tcBorders>
            <w:shd w:val="clear" w:color="auto" w:fill="A6A6A6" w:themeFill="background1" w:themeFillShade="A6"/>
          </w:tcPr>
          <w:p w14:paraId="2BA6D5D2" w14:textId="29078DA8" w:rsidR="0021645F" w:rsidRPr="003136C5" w:rsidRDefault="0021645F" w:rsidP="0021645F">
            <w:pPr>
              <w:spacing w:before="40" w:after="40" w:line="252" w:lineRule="auto"/>
              <w:jc w:val="both"/>
              <w:rPr>
                <w:rFonts w:cs="Arial"/>
                <w:b/>
                <w:sz w:val="21"/>
                <w:szCs w:val="21"/>
                <w:lang w:val="de-CH"/>
              </w:rPr>
            </w:pPr>
            <w:r w:rsidRPr="003136C5">
              <w:rPr>
                <w:rFonts w:cs="Arial"/>
                <w:b/>
                <w:sz w:val="21"/>
                <w:szCs w:val="21"/>
                <w:lang w:val="de-CH"/>
              </w:rPr>
              <w:t>10. DISPOSITIONS FINALES ET TRANSITOIRES</w:t>
            </w:r>
          </w:p>
        </w:tc>
      </w:tr>
      <w:tr w:rsidR="0021645F" w:rsidRPr="003136C5" w14:paraId="4983F610" w14:textId="77777777" w:rsidTr="0037282D">
        <w:tc>
          <w:tcPr>
            <w:tcW w:w="539" w:type="dxa"/>
            <w:shd w:val="clear" w:color="auto" w:fill="F2F2F2" w:themeFill="background1" w:themeFillShade="F2"/>
            <w:vAlign w:val="center"/>
          </w:tcPr>
          <w:p w14:paraId="7AC26A66" w14:textId="4F76984D" w:rsidR="0021645F" w:rsidRPr="003136C5" w:rsidRDefault="0021645F" w:rsidP="0021645F">
            <w:pPr>
              <w:spacing w:before="40" w:line="252" w:lineRule="auto"/>
              <w:jc w:val="center"/>
              <w:rPr>
                <w:rFonts w:cs="Arial"/>
                <w:b/>
                <w:sz w:val="20"/>
                <w:szCs w:val="19"/>
              </w:rPr>
            </w:pPr>
            <w:r w:rsidRPr="003136C5">
              <w:rPr>
                <w:rFonts w:cs="Arial"/>
                <w:b/>
                <w:sz w:val="20"/>
                <w:szCs w:val="19"/>
              </w:rPr>
              <w:t>1</w:t>
            </w:r>
          </w:p>
        </w:tc>
        <w:tc>
          <w:tcPr>
            <w:tcW w:w="7529" w:type="dxa"/>
            <w:tcBorders>
              <w:right w:val="double" w:sz="4" w:space="0" w:color="767171" w:themeColor="background2" w:themeShade="80"/>
            </w:tcBorders>
            <w:shd w:val="clear" w:color="auto" w:fill="auto"/>
          </w:tcPr>
          <w:p w14:paraId="0A1EEBF4" w14:textId="77777777" w:rsidR="0021645F" w:rsidRPr="003136C5" w:rsidRDefault="0021645F" w:rsidP="0021645F">
            <w:pPr>
              <w:spacing w:before="40" w:line="252" w:lineRule="auto"/>
              <w:jc w:val="both"/>
              <w:rPr>
                <w:rFonts w:cs="Arial"/>
                <w:b/>
                <w:sz w:val="19"/>
                <w:szCs w:val="19"/>
                <w:lang w:val="de-CH"/>
              </w:rPr>
            </w:pPr>
            <w:r w:rsidRPr="003136C5">
              <w:rPr>
                <w:rFonts w:cs="Arial"/>
                <w:b/>
                <w:sz w:val="19"/>
                <w:szCs w:val="19"/>
                <w:lang w:val="de-CH"/>
              </w:rPr>
              <w:t>Art. 204 Schlussbestimmungen</w:t>
            </w:r>
          </w:p>
          <w:p w14:paraId="5F4EB76C" w14:textId="24C28283" w:rsidR="0021645F" w:rsidRPr="003136C5" w:rsidRDefault="0021645F" w:rsidP="0021645F">
            <w:pPr>
              <w:spacing w:before="40" w:line="252" w:lineRule="auto"/>
              <w:jc w:val="both"/>
              <w:rPr>
                <w:rFonts w:cs="Arial"/>
                <w:sz w:val="19"/>
                <w:szCs w:val="19"/>
                <w:lang w:val="de-CH"/>
              </w:rPr>
            </w:pPr>
            <w:r w:rsidRPr="003136C5">
              <w:rPr>
                <w:rFonts w:cs="Arial"/>
                <w:sz w:val="19"/>
                <w:szCs w:val="19"/>
                <w:lang w:val="de-CH"/>
              </w:rPr>
              <w:t xml:space="preserve">Diese Verfassung tritt </w:t>
            </w:r>
            <w:r w:rsidR="0060030F">
              <w:rPr>
                <w:rFonts w:cs="Arial"/>
                <w:sz w:val="19"/>
                <w:szCs w:val="19"/>
                <w:lang w:val="de-CH"/>
              </w:rPr>
              <w:t>drei</w:t>
            </w:r>
            <w:r w:rsidRPr="003136C5">
              <w:rPr>
                <w:rFonts w:cs="Arial"/>
                <w:sz w:val="19"/>
                <w:szCs w:val="19"/>
                <w:lang w:val="de-CH"/>
              </w:rPr>
              <w:t xml:space="preserve"> Monate nach ihrer Annahme durch das Volk in Kraft.</w:t>
            </w:r>
          </w:p>
          <w:p w14:paraId="0F78B682" w14:textId="77777777" w:rsidR="0021645F" w:rsidRPr="003136C5" w:rsidRDefault="0021645F" w:rsidP="0021645F">
            <w:pPr>
              <w:spacing w:before="40" w:line="252" w:lineRule="auto"/>
              <w:jc w:val="both"/>
              <w:rPr>
                <w:rFonts w:cs="Arial"/>
                <w:color w:val="404040" w:themeColor="text1" w:themeTint="BF"/>
                <w:sz w:val="19"/>
                <w:szCs w:val="19"/>
              </w:rPr>
            </w:pPr>
          </w:p>
        </w:tc>
        <w:tc>
          <w:tcPr>
            <w:tcW w:w="7530" w:type="dxa"/>
            <w:tcBorders>
              <w:left w:val="double" w:sz="4" w:space="0" w:color="767171" w:themeColor="background2" w:themeShade="80"/>
            </w:tcBorders>
            <w:shd w:val="clear" w:color="auto" w:fill="auto"/>
          </w:tcPr>
          <w:p w14:paraId="40A70E87" w14:textId="77777777" w:rsidR="0021645F" w:rsidRPr="003136C5" w:rsidRDefault="0021645F" w:rsidP="0021645F">
            <w:pPr>
              <w:spacing w:before="40" w:line="252" w:lineRule="auto"/>
              <w:jc w:val="both"/>
              <w:rPr>
                <w:rFonts w:cs="Arial"/>
                <w:b/>
                <w:sz w:val="19"/>
                <w:szCs w:val="19"/>
              </w:rPr>
            </w:pPr>
            <w:r w:rsidRPr="003136C5">
              <w:rPr>
                <w:rFonts w:cs="Arial"/>
                <w:b/>
                <w:sz w:val="19"/>
                <w:szCs w:val="19"/>
              </w:rPr>
              <w:t>Art. 204 Dispositions finales</w:t>
            </w:r>
          </w:p>
          <w:p w14:paraId="63E52F60" w14:textId="4595C64E" w:rsidR="0021645F" w:rsidRPr="003136C5" w:rsidRDefault="0021645F" w:rsidP="0021645F">
            <w:pPr>
              <w:spacing w:before="40" w:line="252" w:lineRule="auto"/>
              <w:jc w:val="both"/>
              <w:rPr>
                <w:rFonts w:cs="Arial"/>
                <w:sz w:val="19"/>
                <w:szCs w:val="19"/>
              </w:rPr>
            </w:pPr>
            <w:r w:rsidRPr="003136C5">
              <w:rPr>
                <w:rFonts w:cs="Arial"/>
                <w:sz w:val="19"/>
                <w:szCs w:val="19"/>
              </w:rPr>
              <w:t xml:space="preserve">La présente Constitution entre en vigueur </w:t>
            </w:r>
            <w:r w:rsidR="0060030F">
              <w:rPr>
                <w:rFonts w:cs="Arial"/>
                <w:sz w:val="19"/>
                <w:szCs w:val="19"/>
              </w:rPr>
              <w:t>trois</w:t>
            </w:r>
            <w:r w:rsidRPr="003136C5">
              <w:rPr>
                <w:rFonts w:cs="Arial"/>
                <w:sz w:val="19"/>
                <w:szCs w:val="19"/>
              </w:rPr>
              <w:t xml:space="preserve"> mois après son acceptation par le peuple. </w:t>
            </w:r>
          </w:p>
          <w:p w14:paraId="24FE4403" w14:textId="77777777" w:rsidR="0021645F" w:rsidRPr="003136C5" w:rsidRDefault="0021645F" w:rsidP="0021645F">
            <w:pPr>
              <w:widowControl w:val="0"/>
              <w:pBdr>
                <w:between w:val="nil"/>
              </w:pBdr>
              <w:spacing w:before="40" w:line="252" w:lineRule="auto"/>
              <w:jc w:val="both"/>
              <w:rPr>
                <w:i/>
                <w:sz w:val="19"/>
                <w:szCs w:val="19"/>
              </w:rPr>
            </w:pPr>
          </w:p>
        </w:tc>
      </w:tr>
      <w:tr w:rsidR="0021645F" w:rsidRPr="003136C5" w14:paraId="246581F6" w14:textId="77777777" w:rsidTr="0037282D">
        <w:tc>
          <w:tcPr>
            <w:tcW w:w="539" w:type="dxa"/>
            <w:shd w:val="clear" w:color="auto" w:fill="F2F2F2" w:themeFill="background1" w:themeFillShade="F2"/>
            <w:vAlign w:val="center"/>
          </w:tcPr>
          <w:p w14:paraId="3C674B9B" w14:textId="5A27E695" w:rsidR="0021645F" w:rsidRPr="003136C5" w:rsidRDefault="0021645F" w:rsidP="0021645F">
            <w:pPr>
              <w:spacing w:before="40" w:line="252" w:lineRule="auto"/>
              <w:jc w:val="center"/>
              <w:rPr>
                <w:rFonts w:cs="Arial"/>
                <w:b/>
                <w:sz w:val="20"/>
                <w:szCs w:val="19"/>
              </w:rPr>
            </w:pPr>
            <w:r w:rsidRPr="003136C5">
              <w:rPr>
                <w:rFonts w:cs="Arial"/>
                <w:b/>
                <w:sz w:val="20"/>
                <w:szCs w:val="19"/>
              </w:rPr>
              <w:t>1</w:t>
            </w:r>
          </w:p>
        </w:tc>
        <w:tc>
          <w:tcPr>
            <w:tcW w:w="7529" w:type="dxa"/>
            <w:tcBorders>
              <w:right w:val="double" w:sz="4" w:space="0" w:color="767171" w:themeColor="background2" w:themeShade="80"/>
            </w:tcBorders>
            <w:shd w:val="clear" w:color="auto" w:fill="auto"/>
          </w:tcPr>
          <w:p w14:paraId="69DF8485" w14:textId="77777777" w:rsidR="0021645F" w:rsidRPr="003136C5" w:rsidRDefault="0021645F" w:rsidP="0021645F">
            <w:pPr>
              <w:spacing w:before="40"/>
              <w:jc w:val="both"/>
              <w:rPr>
                <w:rFonts w:cs="Arial"/>
                <w:b/>
                <w:sz w:val="19"/>
                <w:szCs w:val="19"/>
                <w:lang w:val="de-CH"/>
              </w:rPr>
            </w:pPr>
            <w:r w:rsidRPr="003136C5">
              <w:rPr>
                <w:rFonts w:cs="Arial"/>
                <w:b/>
                <w:sz w:val="19"/>
                <w:szCs w:val="19"/>
                <w:lang w:val="de-CH"/>
              </w:rPr>
              <w:t>Art. 204a Formelle Anpassung von Teilrevisionen</w:t>
            </w:r>
          </w:p>
          <w:p w14:paraId="3EEBDDCC" w14:textId="77777777" w:rsidR="0021645F" w:rsidRPr="003136C5" w:rsidRDefault="0021645F" w:rsidP="0021645F">
            <w:pPr>
              <w:spacing w:before="40"/>
              <w:jc w:val="both"/>
              <w:rPr>
                <w:rFonts w:cs="Arial"/>
                <w:sz w:val="19"/>
                <w:szCs w:val="19"/>
                <w:lang w:val="de-CH"/>
              </w:rPr>
            </w:pPr>
            <w:r w:rsidRPr="003136C5">
              <w:rPr>
                <w:rFonts w:cs="Arial"/>
                <w:sz w:val="19"/>
                <w:szCs w:val="19"/>
                <w:vertAlign w:val="superscript"/>
                <w:lang w:val="de-CH"/>
              </w:rPr>
              <w:t>1</w:t>
            </w:r>
            <w:r w:rsidRPr="003136C5">
              <w:rPr>
                <w:rFonts w:cs="Arial"/>
                <w:sz w:val="19"/>
                <w:szCs w:val="19"/>
                <w:lang w:val="de-CH"/>
              </w:rPr>
              <w:t xml:space="preserve"> Änderungen der Verfassung des Kantons Wallis vom 8. März 1907 nach Verabschiedung dieser Verfassung werden formal an diese Verfassung angepasst. </w:t>
            </w:r>
          </w:p>
          <w:p w14:paraId="79A8C222" w14:textId="77777777" w:rsidR="0021645F" w:rsidRPr="003136C5" w:rsidRDefault="0021645F" w:rsidP="0021645F">
            <w:pPr>
              <w:spacing w:before="40"/>
              <w:jc w:val="both"/>
              <w:rPr>
                <w:rFonts w:cs="Arial"/>
                <w:sz w:val="19"/>
                <w:szCs w:val="19"/>
                <w:lang w:val="de-CH"/>
              </w:rPr>
            </w:pPr>
            <w:r w:rsidRPr="003136C5">
              <w:rPr>
                <w:rFonts w:cs="Arial"/>
                <w:sz w:val="19"/>
                <w:szCs w:val="19"/>
                <w:vertAlign w:val="superscript"/>
              </w:rPr>
              <w:t>2</w:t>
            </w:r>
            <w:r w:rsidRPr="003136C5">
              <w:rPr>
                <w:rFonts w:cs="Arial"/>
                <w:sz w:val="19"/>
                <w:szCs w:val="19"/>
              </w:rPr>
              <w:t> </w:t>
            </w:r>
            <w:r w:rsidRPr="003136C5">
              <w:rPr>
                <w:rFonts w:cs="Arial"/>
                <w:sz w:val="19"/>
                <w:szCs w:val="19"/>
                <w:lang w:val="de-CH"/>
              </w:rPr>
              <w:t>Die entsprechenden Beschlüsse des Grossen Rates unterliegen nicht dem Referendum.</w:t>
            </w:r>
          </w:p>
          <w:p w14:paraId="61CC5458" w14:textId="77777777" w:rsidR="0021645F" w:rsidRPr="003136C5" w:rsidRDefault="0021645F" w:rsidP="0021645F">
            <w:pPr>
              <w:spacing w:before="40" w:line="252" w:lineRule="auto"/>
              <w:jc w:val="both"/>
              <w:rPr>
                <w:rFonts w:cs="Arial"/>
                <w:color w:val="404040" w:themeColor="text1" w:themeTint="BF"/>
                <w:sz w:val="19"/>
                <w:szCs w:val="19"/>
              </w:rPr>
            </w:pPr>
          </w:p>
        </w:tc>
        <w:tc>
          <w:tcPr>
            <w:tcW w:w="7530" w:type="dxa"/>
            <w:tcBorders>
              <w:left w:val="double" w:sz="4" w:space="0" w:color="767171" w:themeColor="background2" w:themeShade="80"/>
            </w:tcBorders>
            <w:shd w:val="clear" w:color="auto" w:fill="auto"/>
          </w:tcPr>
          <w:p w14:paraId="6A576A03" w14:textId="77777777" w:rsidR="0021645F" w:rsidRPr="003136C5" w:rsidRDefault="0021645F" w:rsidP="0021645F">
            <w:pPr>
              <w:spacing w:before="40" w:line="252" w:lineRule="auto"/>
              <w:jc w:val="both"/>
              <w:rPr>
                <w:rFonts w:cs="Arial"/>
                <w:b/>
                <w:sz w:val="19"/>
                <w:szCs w:val="19"/>
              </w:rPr>
            </w:pPr>
            <w:r w:rsidRPr="003136C5">
              <w:rPr>
                <w:rFonts w:cs="Arial"/>
                <w:b/>
                <w:sz w:val="19"/>
                <w:szCs w:val="19"/>
              </w:rPr>
              <w:t>Art. 204a Adaptations formelles de révisions partielles</w:t>
            </w:r>
          </w:p>
          <w:p w14:paraId="368AE3C3" w14:textId="77777777" w:rsidR="0021645F" w:rsidRPr="003136C5" w:rsidRDefault="0021645F" w:rsidP="0021645F">
            <w:pPr>
              <w:spacing w:before="40" w:line="252" w:lineRule="auto"/>
              <w:jc w:val="both"/>
              <w:rPr>
                <w:rFonts w:cs="Arial"/>
                <w:sz w:val="19"/>
                <w:szCs w:val="19"/>
              </w:rPr>
            </w:pPr>
            <w:r w:rsidRPr="003136C5">
              <w:rPr>
                <w:rFonts w:cs="Arial"/>
                <w:sz w:val="19"/>
                <w:szCs w:val="19"/>
                <w:vertAlign w:val="superscript"/>
              </w:rPr>
              <w:t>1</w:t>
            </w:r>
            <w:r w:rsidRPr="003136C5">
              <w:rPr>
                <w:rFonts w:cs="Arial"/>
                <w:sz w:val="19"/>
                <w:szCs w:val="19"/>
              </w:rPr>
              <w:t> Les révisions de la Constitution du Canton du Valais du 8 mars 1907 qui interviennent après l’adoption de la présente Constitution sont formellement reprises dans cette dernière.</w:t>
            </w:r>
          </w:p>
          <w:p w14:paraId="09506E2F" w14:textId="77777777" w:rsidR="0021645F" w:rsidRPr="003136C5" w:rsidRDefault="0021645F" w:rsidP="0021645F">
            <w:pPr>
              <w:spacing w:before="40" w:line="252" w:lineRule="auto"/>
              <w:jc w:val="both"/>
              <w:rPr>
                <w:rFonts w:cs="Arial"/>
                <w:sz w:val="19"/>
                <w:szCs w:val="19"/>
              </w:rPr>
            </w:pPr>
            <w:r w:rsidRPr="003136C5">
              <w:rPr>
                <w:rFonts w:cs="Arial"/>
                <w:sz w:val="19"/>
                <w:szCs w:val="19"/>
                <w:vertAlign w:val="superscript"/>
              </w:rPr>
              <w:t>2</w:t>
            </w:r>
            <w:r w:rsidRPr="003136C5">
              <w:rPr>
                <w:rFonts w:cs="Arial"/>
                <w:sz w:val="19"/>
                <w:szCs w:val="19"/>
              </w:rPr>
              <w:t> Les décisions du Grand Conseil relatives à cette reprise formelle ne sont pas soumises au référendum.</w:t>
            </w:r>
          </w:p>
          <w:p w14:paraId="79101572" w14:textId="77777777" w:rsidR="0021645F" w:rsidRDefault="0021645F" w:rsidP="0021645F">
            <w:pPr>
              <w:widowControl w:val="0"/>
              <w:pBdr>
                <w:between w:val="nil"/>
              </w:pBdr>
              <w:spacing w:before="40" w:line="252" w:lineRule="auto"/>
              <w:jc w:val="both"/>
              <w:rPr>
                <w:i/>
                <w:sz w:val="19"/>
                <w:szCs w:val="19"/>
              </w:rPr>
            </w:pPr>
          </w:p>
          <w:p w14:paraId="018A2454" w14:textId="77777777" w:rsidR="00886ABD" w:rsidRDefault="00886ABD" w:rsidP="0021645F">
            <w:pPr>
              <w:widowControl w:val="0"/>
              <w:pBdr>
                <w:between w:val="nil"/>
              </w:pBdr>
              <w:spacing w:before="40" w:line="252" w:lineRule="auto"/>
              <w:jc w:val="both"/>
              <w:rPr>
                <w:i/>
                <w:sz w:val="19"/>
                <w:szCs w:val="19"/>
              </w:rPr>
            </w:pPr>
          </w:p>
          <w:p w14:paraId="76CCA867" w14:textId="1CD0639C" w:rsidR="00886ABD" w:rsidRPr="003136C5" w:rsidRDefault="00886ABD" w:rsidP="0021645F">
            <w:pPr>
              <w:widowControl w:val="0"/>
              <w:pBdr>
                <w:between w:val="nil"/>
              </w:pBdr>
              <w:spacing w:before="40" w:line="252" w:lineRule="auto"/>
              <w:jc w:val="both"/>
              <w:rPr>
                <w:i/>
                <w:sz w:val="19"/>
                <w:szCs w:val="19"/>
              </w:rPr>
            </w:pPr>
          </w:p>
        </w:tc>
      </w:tr>
      <w:tr w:rsidR="0021645F" w:rsidRPr="003136C5" w14:paraId="2431A041" w14:textId="77777777" w:rsidTr="0037282D">
        <w:tc>
          <w:tcPr>
            <w:tcW w:w="539" w:type="dxa"/>
            <w:shd w:val="clear" w:color="auto" w:fill="F2F2F2" w:themeFill="background1" w:themeFillShade="F2"/>
            <w:vAlign w:val="center"/>
          </w:tcPr>
          <w:p w14:paraId="642FA529" w14:textId="2B61A37B" w:rsidR="0021645F" w:rsidRPr="003136C5" w:rsidRDefault="0021645F" w:rsidP="0021645F">
            <w:pPr>
              <w:spacing w:before="40" w:line="252" w:lineRule="auto"/>
              <w:jc w:val="center"/>
              <w:rPr>
                <w:rFonts w:cs="Arial"/>
                <w:b/>
                <w:sz w:val="20"/>
                <w:szCs w:val="19"/>
              </w:rPr>
            </w:pPr>
            <w:r w:rsidRPr="003136C5">
              <w:rPr>
                <w:rFonts w:cs="Arial"/>
                <w:b/>
                <w:sz w:val="20"/>
                <w:szCs w:val="19"/>
              </w:rPr>
              <w:lastRenderedPageBreak/>
              <w:t>1</w:t>
            </w:r>
          </w:p>
        </w:tc>
        <w:tc>
          <w:tcPr>
            <w:tcW w:w="7529" w:type="dxa"/>
            <w:tcBorders>
              <w:right w:val="double" w:sz="4" w:space="0" w:color="767171" w:themeColor="background2" w:themeShade="80"/>
            </w:tcBorders>
            <w:shd w:val="clear" w:color="auto" w:fill="auto"/>
          </w:tcPr>
          <w:p w14:paraId="5A2C8930" w14:textId="77777777" w:rsidR="0021645F" w:rsidRPr="003136C5" w:rsidRDefault="0021645F" w:rsidP="0021645F">
            <w:pPr>
              <w:spacing w:before="40"/>
              <w:jc w:val="both"/>
              <w:rPr>
                <w:rFonts w:cs="Arial"/>
                <w:b/>
                <w:sz w:val="19"/>
                <w:szCs w:val="19"/>
                <w:lang w:val="de-CH"/>
              </w:rPr>
            </w:pPr>
            <w:r w:rsidRPr="003136C5">
              <w:rPr>
                <w:rFonts w:cs="Arial"/>
                <w:b/>
                <w:sz w:val="19"/>
                <w:szCs w:val="19"/>
                <w:lang w:val="de-CH"/>
              </w:rPr>
              <w:t>Art. 204b Aufhebung</w:t>
            </w:r>
          </w:p>
          <w:p w14:paraId="7997D392" w14:textId="77777777" w:rsidR="0021645F" w:rsidRPr="003136C5" w:rsidRDefault="0021645F" w:rsidP="0021645F">
            <w:pPr>
              <w:spacing w:before="40"/>
              <w:jc w:val="both"/>
              <w:rPr>
                <w:rFonts w:cs="Arial"/>
                <w:sz w:val="19"/>
                <w:szCs w:val="19"/>
                <w:lang w:val="de-CH"/>
              </w:rPr>
            </w:pPr>
            <w:r w:rsidRPr="003136C5">
              <w:rPr>
                <w:rFonts w:cs="Arial"/>
                <w:sz w:val="19"/>
                <w:szCs w:val="19"/>
                <w:vertAlign w:val="superscript"/>
              </w:rPr>
              <w:t>1</w:t>
            </w:r>
            <w:r w:rsidRPr="003136C5">
              <w:rPr>
                <w:rFonts w:cs="Arial"/>
                <w:sz w:val="19"/>
                <w:szCs w:val="19"/>
              </w:rPr>
              <w:t> </w:t>
            </w:r>
            <w:r w:rsidRPr="003136C5">
              <w:rPr>
                <w:rFonts w:cs="Arial"/>
                <w:sz w:val="19"/>
                <w:szCs w:val="19"/>
                <w:lang w:val="de-CH"/>
              </w:rPr>
              <w:t>Die Verfassung des Kantons Wallis vom 8. März 1907 wird aufgehoben.</w:t>
            </w:r>
          </w:p>
          <w:p w14:paraId="509C7FC6" w14:textId="77777777" w:rsidR="0021645F" w:rsidRPr="003136C5" w:rsidRDefault="0021645F" w:rsidP="0021645F">
            <w:pPr>
              <w:spacing w:before="40"/>
              <w:jc w:val="both"/>
              <w:rPr>
                <w:rFonts w:cs="Arial"/>
                <w:sz w:val="19"/>
                <w:szCs w:val="19"/>
                <w:lang w:val="de-CH"/>
              </w:rPr>
            </w:pPr>
            <w:r w:rsidRPr="003136C5">
              <w:rPr>
                <w:rFonts w:cs="Arial"/>
                <w:sz w:val="19"/>
                <w:szCs w:val="19"/>
                <w:vertAlign w:val="superscript"/>
              </w:rPr>
              <w:t>2</w:t>
            </w:r>
            <w:r w:rsidRPr="003136C5">
              <w:rPr>
                <w:rFonts w:cs="Arial"/>
                <w:sz w:val="19"/>
                <w:szCs w:val="19"/>
              </w:rPr>
              <w:t> </w:t>
            </w:r>
            <w:r w:rsidRPr="003136C5">
              <w:rPr>
                <w:rFonts w:cs="Arial"/>
                <w:sz w:val="19"/>
                <w:szCs w:val="19"/>
                <w:lang w:val="de-CH"/>
              </w:rPr>
              <w:t>Bestimmungen des bisherigen Rechts, die den direkt anwendbaren Bestimmungen dieser Verfassung widersprechen, werden aufgehoben.</w:t>
            </w:r>
          </w:p>
          <w:p w14:paraId="12DFF8CE" w14:textId="77777777" w:rsidR="0021645F" w:rsidRPr="003136C5" w:rsidRDefault="0021645F" w:rsidP="0021645F">
            <w:pPr>
              <w:spacing w:before="40" w:line="252" w:lineRule="auto"/>
              <w:jc w:val="both"/>
              <w:rPr>
                <w:rFonts w:cs="Arial"/>
                <w:color w:val="404040" w:themeColor="text1" w:themeTint="BF"/>
                <w:sz w:val="19"/>
                <w:szCs w:val="19"/>
              </w:rPr>
            </w:pPr>
          </w:p>
        </w:tc>
        <w:tc>
          <w:tcPr>
            <w:tcW w:w="7530" w:type="dxa"/>
            <w:tcBorders>
              <w:left w:val="double" w:sz="4" w:space="0" w:color="767171" w:themeColor="background2" w:themeShade="80"/>
            </w:tcBorders>
            <w:shd w:val="clear" w:color="auto" w:fill="auto"/>
          </w:tcPr>
          <w:p w14:paraId="6D9FB958" w14:textId="77777777" w:rsidR="0021645F" w:rsidRPr="003136C5" w:rsidRDefault="0021645F" w:rsidP="0021645F">
            <w:pPr>
              <w:spacing w:before="40" w:line="252" w:lineRule="auto"/>
              <w:jc w:val="both"/>
              <w:rPr>
                <w:rFonts w:cs="Arial"/>
                <w:b/>
                <w:sz w:val="19"/>
                <w:szCs w:val="19"/>
              </w:rPr>
            </w:pPr>
            <w:r w:rsidRPr="003136C5">
              <w:rPr>
                <w:rFonts w:cs="Arial"/>
                <w:b/>
                <w:sz w:val="19"/>
                <w:szCs w:val="19"/>
              </w:rPr>
              <w:t xml:space="preserve">Art. 204b Abrogations </w:t>
            </w:r>
          </w:p>
          <w:p w14:paraId="23964E9F" w14:textId="77777777" w:rsidR="0021645F" w:rsidRPr="003136C5" w:rsidRDefault="0021645F" w:rsidP="0021645F">
            <w:pPr>
              <w:spacing w:before="40" w:line="252" w:lineRule="auto"/>
              <w:jc w:val="both"/>
              <w:rPr>
                <w:rFonts w:cs="Arial"/>
                <w:sz w:val="19"/>
                <w:szCs w:val="19"/>
              </w:rPr>
            </w:pPr>
            <w:r w:rsidRPr="003136C5">
              <w:rPr>
                <w:rFonts w:cs="Arial"/>
                <w:sz w:val="19"/>
                <w:szCs w:val="19"/>
                <w:vertAlign w:val="superscript"/>
              </w:rPr>
              <w:t>1</w:t>
            </w:r>
            <w:r w:rsidRPr="003136C5">
              <w:rPr>
                <w:rFonts w:cs="Arial"/>
                <w:sz w:val="19"/>
                <w:szCs w:val="19"/>
              </w:rPr>
              <w:t> La Constitution du Canton du Valais du 8 mars 1907 est abrogée.</w:t>
            </w:r>
          </w:p>
          <w:p w14:paraId="5852E1BB" w14:textId="77777777" w:rsidR="0021645F" w:rsidRPr="003136C5" w:rsidRDefault="0021645F" w:rsidP="0021645F">
            <w:pPr>
              <w:spacing w:before="40" w:line="252" w:lineRule="auto"/>
              <w:jc w:val="both"/>
              <w:rPr>
                <w:rFonts w:cs="Arial"/>
                <w:sz w:val="19"/>
                <w:szCs w:val="19"/>
              </w:rPr>
            </w:pPr>
            <w:r w:rsidRPr="003136C5">
              <w:rPr>
                <w:rFonts w:cs="Arial"/>
                <w:sz w:val="19"/>
                <w:szCs w:val="19"/>
                <w:vertAlign w:val="superscript"/>
              </w:rPr>
              <w:t>2</w:t>
            </w:r>
            <w:r w:rsidRPr="003136C5">
              <w:rPr>
                <w:rFonts w:cs="Arial"/>
                <w:sz w:val="19"/>
                <w:szCs w:val="19"/>
              </w:rPr>
              <w:t> Les dispositions de l’ancien droit qui sont contraires aux règles directement applicables de la présente Constitution sont abrogées.</w:t>
            </w:r>
          </w:p>
          <w:p w14:paraId="3558A152" w14:textId="48406FAD" w:rsidR="0021645F" w:rsidRPr="003136C5" w:rsidRDefault="0021645F" w:rsidP="0021645F">
            <w:pPr>
              <w:widowControl w:val="0"/>
              <w:pBdr>
                <w:between w:val="nil"/>
              </w:pBdr>
              <w:spacing w:before="40" w:line="252" w:lineRule="auto"/>
              <w:jc w:val="both"/>
              <w:rPr>
                <w:i/>
                <w:sz w:val="19"/>
                <w:szCs w:val="19"/>
              </w:rPr>
            </w:pPr>
          </w:p>
        </w:tc>
      </w:tr>
      <w:tr w:rsidR="0021645F" w:rsidRPr="003136C5" w14:paraId="36F2354C" w14:textId="77777777" w:rsidTr="0037282D">
        <w:tc>
          <w:tcPr>
            <w:tcW w:w="539" w:type="dxa"/>
            <w:shd w:val="clear" w:color="auto" w:fill="F2F2F2" w:themeFill="background1" w:themeFillShade="F2"/>
            <w:vAlign w:val="center"/>
          </w:tcPr>
          <w:p w14:paraId="36895ABA" w14:textId="2AAF8A70" w:rsidR="0021645F" w:rsidRPr="003136C5" w:rsidRDefault="0021645F" w:rsidP="0021645F">
            <w:pPr>
              <w:spacing w:before="40" w:line="252" w:lineRule="auto"/>
              <w:jc w:val="center"/>
              <w:rPr>
                <w:rFonts w:cs="Arial"/>
                <w:b/>
                <w:sz w:val="20"/>
                <w:szCs w:val="19"/>
              </w:rPr>
            </w:pPr>
            <w:r w:rsidRPr="003136C5">
              <w:rPr>
                <w:rFonts w:cs="Arial"/>
                <w:b/>
                <w:sz w:val="20"/>
                <w:szCs w:val="19"/>
              </w:rPr>
              <w:t>1</w:t>
            </w:r>
          </w:p>
        </w:tc>
        <w:tc>
          <w:tcPr>
            <w:tcW w:w="7529" w:type="dxa"/>
            <w:tcBorders>
              <w:right w:val="double" w:sz="4" w:space="0" w:color="767171" w:themeColor="background2" w:themeShade="80"/>
            </w:tcBorders>
            <w:shd w:val="clear" w:color="auto" w:fill="auto"/>
          </w:tcPr>
          <w:p w14:paraId="1EDEB2F6" w14:textId="77777777" w:rsidR="0021645F" w:rsidRPr="003136C5" w:rsidRDefault="0021645F" w:rsidP="0021645F">
            <w:pPr>
              <w:spacing w:before="40"/>
              <w:jc w:val="both"/>
              <w:rPr>
                <w:rFonts w:cs="Arial"/>
                <w:sz w:val="19"/>
                <w:szCs w:val="19"/>
                <w:lang w:val="de-CH"/>
              </w:rPr>
            </w:pPr>
            <w:r w:rsidRPr="003136C5">
              <w:rPr>
                <w:rFonts w:cs="Arial"/>
                <w:b/>
                <w:sz w:val="19"/>
                <w:szCs w:val="19"/>
                <w:lang w:val="de-CH"/>
              </w:rPr>
              <w:t>Art. 204c Ausführungsgesetzgebung und vorläufige Weitergeltung</w:t>
            </w:r>
          </w:p>
          <w:p w14:paraId="60844DA6" w14:textId="77777777" w:rsidR="0021645F" w:rsidRPr="003136C5" w:rsidRDefault="0021645F" w:rsidP="0021645F">
            <w:pPr>
              <w:spacing w:before="40"/>
              <w:jc w:val="both"/>
              <w:rPr>
                <w:rFonts w:cs="Arial"/>
                <w:sz w:val="19"/>
                <w:szCs w:val="19"/>
                <w:lang w:val="de-CH"/>
              </w:rPr>
            </w:pPr>
            <w:r w:rsidRPr="003136C5">
              <w:rPr>
                <w:rFonts w:cs="Arial"/>
                <w:sz w:val="19"/>
                <w:szCs w:val="19"/>
                <w:vertAlign w:val="superscript"/>
                <w:lang w:val="de-CH"/>
              </w:rPr>
              <w:t>1</w:t>
            </w:r>
            <w:r w:rsidRPr="003136C5">
              <w:rPr>
                <w:rFonts w:cs="Arial"/>
                <w:sz w:val="19"/>
                <w:szCs w:val="19"/>
                <w:lang w:val="de-CH"/>
              </w:rPr>
              <w:t> Im Einvernehmen mit dem Staatsrat arbeitet der Grosse Rat ohne Verzug, spätestens aber innerhalb von fünf Jahren ab Inkrafttreten der Verfassung, die Ausführungsgesetzgebung der neuen Verfassung aus.</w:t>
            </w:r>
          </w:p>
          <w:p w14:paraId="4EA3C1AE" w14:textId="77777777" w:rsidR="0021645F" w:rsidRPr="003136C5" w:rsidRDefault="0021645F" w:rsidP="0021645F">
            <w:pPr>
              <w:spacing w:before="40"/>
              <w:jc w:val="both"/>
              <w:rPr>
                <w:rFonts w:cs="Arial"/>
                <w:sz w:val="19"/>
                <w:szCs w:val="19"/>
                <w:lang w:val="de-CH"/>
              </w:rPr>
            </w:pPr>
            <w:r w:rsidRPr="003136C5">
              <w:rPr>
                <w:rFonts w:cs="Arial"/>
                <w:sz w:val="19"/>
                <w:szCs w:val="19"/>
                <w:vertAlign w:val="superscript"/>
                <w:lang w:val="de-CH"/>
              </w:rPr>
              <w:t>2</w:t>
            </w:r>
            <w:r w:rsidRPr="003136C5">
              <w:rPr>
                <w:rFonts w:cs="Arial"/>
                <w:sz w:val="19"/>
                <w:szCs w:val="19"/>
                <w:lang w:val="de-CH"/>
              </w:rPr>
              <w:t> In der Zwischenzeit bleibt das bisherige Recht weiterhin in Kraft.</w:t>
            </w:r>
          </w:p>
          <w:p w14:paraId="4E6A65F0" w14:textId="77777777" w:rsidR="0021645F" w:rsidRPr="003136C5" w:rsidRDefault="0021645F" w:rsidP="0021645F">
            <w:pPr>
              <w:spacing w:before="40" w:line="252" w:lineRule="auto"/>
              <w:jc w:val="both"/>
              <w:rPr>
                <w:rFonts w:cs="Arial"/>
                <w:color w:val="404040" w:themeColor="text1" w:themeTint="BF"/>
                <w:sz w:val="19"/>
                <w:szCs w:val="19"/>
              </w:rPr>
            </w:pPr>
          </w:p>
        </w:tc>
        <w:tc>
          <w:tcPr>
            <w:tcW w:w="7530" w:type="dxa"/>
            <w:tcBorders>
              <w:left w:val="double" w:sz="4" w:space="0" w:color="767171" w:themeColor="background2" w:themeShade="80"/>
            </w:tcBorders>
            <w:shd w:val="clear" w:color="auto" w:fill="auto"/>
          </w:tcPr>
          <w:p w14:paraId="7EAAB712" w14:textId="77777777" w:rsidR="0021645F" w:rsidRPr="003136C5" w:rsidRDefault="0021645F" w:rsidP="0021645F">
            <w:pPr>
              <w:spacing w:before="40" w:line="252" w:lineRule="auto"/>
              <w:jc w:val="both"/>
              <w:rPr>
                <w:rFonts w:cs="Arial"/>
                <w:sz w:val="19"/>
                <w:szCs w:val="19"/>
              </w:rPr>
            </w:pPr>
            <w:r w:rsidRPr="003136C5">
              <w:rPr>
                <w:rFonts w:cs="Arial"/>
                <w:b/>
                <w:sz w:val="19"/>
                <w:szCs w:val="19"/>
              </w:rPr>
              <w:t>Art. 204c Législation d’application et maintien en vigueur</w:t>
            </w:r>
          </w:p>
          <w:p w14:paraId="763E1C35" w14:textId="0231F4AF" w:rsidR="0021645F" w:rsidRPr="003136C5" w:rsidRDefault="0021645F" w:rsidP="0021645F">
            <w:pPr>
              <w:spacing w:before="40" w:line="252" w:lineRule="auto"/>
              <w:jc w:val="both"/>
              <w:rPr>
                <w:rFonts w:cs="Arial"/>
                <w:sz w:val="19"/>
                <w:szCs w:val="19"/>
              </w:rPr>
            </w:pPr>
            <w:r w:rsidRPr="003136C5">
              <w:rPr>
                <w:rFonts w:cs="Arial"/>
                <w:sz w:val="19"/>
                <w:szCs w:val="19"/>
                <w:vertAlign w:val="superscript"/>
              </w:rPr>
              <w:t>1</w:t>
            </w:r>
            <w:r w:rsidRPr="003136C5">
              <w:rPr>
                <w:rFonts w:cs="Arial"/>
                <w:sz w:val="19"/>
                <w:szCs w:val="19"/>
              </w:rPr>
              <w:t xml:space="preserve"> Le Grand Conseil, d’entente avec le Conseil d’État, élabore sans retard, mais dans un délai de </w:t>
            </w:r>
            <w:r w:rsidR="00655B55">
              <w:rPr>
                <w:rFonts w:cs="Arial"/>
                <w:sz w:val="19"/>
                <w:szCs w:val="19"/>
              </w:rPr>
              <w:t>cinq</w:t>
            </w:r>
            <w:r w:rsidRPr="003136C5">
              <w:rPr>
                <w:rFonts w:cs="Arial"/>
                <w:sz w:val="19"/>
                <w:szCs w:val="19"/>
              </w:rPr>
              <w:t xml:space="preserve"> ans au plus dès l’entrée en vigueur de la Constitution, la législation d’application de la nouvelle Constitution. Il rend compte de l’avancement des travaux. </w:t>
            </w:r>
          </w:p>
          <w:p w14:paraId="47CD0208" w14:textId="77777777" w:rsidR="0021645F" w:rsidRPr="003136C5" w:rsidRDefault="0021645F" w:rsidP="0021645F">
            <w:pPr>
              <w:spacing w:before="40" w:line="252" w:lineRule="auto"/>
              <w:jc w:val="both"/>
              <w:rPr>
                <w:rFonts w:cs="Arial"/>
                <w:sz w:val="19"/>
                <w:szCs w:val="19"/>
              </w:rPr>
            </w:pPr>
            <w:r w:rsidRPr="003136C5">
              <w:rPr>
                <w:rFonts w:cs="Arial"/>
                <w:sz w:val="19"/>
                <w:szCs w:val="19"/>
                <w:vertAlign w:val="superscript"/>
              </w:rPr>
              <w:t>2</w:t>
            </w:r>
            <w:r w:rsidRPr="003136C5">
              <w:rPr>
                <w:rFonts w:cs="Arial"/>
                <w:sz w:val="19"/>
                <w:szCs w:val="19"/>
              </w:rPr>
              <w:t> Dans l’intervalle, l’ancien droit continue de déployer ses effets.</w:t>
            </w:r>
          </w:p>
          <w:p w14:paraId="62D59641" w14:textId="77777777" w:rsidR="0021645F" w:rsidRPr="003136C5" w:rsidRDefault="0021645F" w:rsidP="0021645F">
            <w:pPr>
              <w:widowControl w:val="0"/>
              <w:pBdr>
                <w:between w:val="nil"/>
              </w:pBdr>
              <w:spacing w:before="40" w:line="252" w:lineRule="auto"/>
              <w:jc w:val="both"/>
              <w:rPr>
                <w:i/>
                <w:sz w:val="19"/>
                <w:szCs w:val="19"/>
              </w:rPr>
            </w:pPr>
          </w:p>
        </w:tc>
      </w:tr>
      <w:tr w:rsidR="0021645F" w:rsidRPr="003136C5" w14:paraId="7D7663B6" w14:textId="77777777" w:rsidTr="0037282D">
        <w:tc>
          <w:tcPr>
            <w:tcW w:w="539" w:type="dxa"/>
            <w:shd w:val="clear" w:color="auto" w:fill="F2F2F2" w:themeFill="background1" w:themeFillShade="F2"/>
            <w:vAlign w:val="center"/>
          </w:tcPr>
          <w:p w14:paraId="023C8C40" w14:textId="102D1AB2" w:rsidR="0021645F" w:rsidRPr="003136C5" w:rsidRDefault="0021645F" w:rsidP="0021645F">
            <w:pPr>
              <w:spacing w:before="40" w:line="252" w:lineRule="auto"/>
              <w:jc w:val="center"/>
              <w:rPr>
                <w:rFonts w:cs="Arial"/>
                <w:b/>
                <w:sz w:val="20"/>
                <w:szCs w:val="19"/>
              </w:rPr>
            </w:pPr>
            <w:r w:rsidRPr="003136C5">
              <w:rPr>
                <w:rFonts w:cs="Arial"/>
                <w:b/>
                <w:sz w:val="20"/>
                <w:szCs w:val="19"/>
              </w:rPr>
              <w:t>1</w:t>
            </w:r>
          </w:p>
        </w:tc>
        <w:tc>
          <w:tcPr>
            <w:tcW w:w="7529" w:type="dxa"/>
            <w:tcBorders>
              <w:right w:val="double" w:sz="4" w:space="0" w:color="767171" w:themeColor="background2" w:themeShade="80"/>
            </w:tcBorders>
            <w:shd w:val="clear" w:color="auto" w:fill="auto"/>
          </w:tcPr>
          <w:p w14:paraId="7B4A0B05" w14:textId="77777777" w:rsidR="0021645F" w:rsidRPr="003136C5" w:rsidRDefault="0021645F" w:rsidP="0021645F">
            <w:pPr>
              <w:spacing w:before="40"/>
              <w:jc w:val="both"/>
              <w:rPr>
                <w:rFonts w:cs="Arial"/>
                <w:b/>
                <w:sz w:val="19"/>
                <w:szCs w:val="19"/>
                <w:lang w:val="de-CH"/>
              </w:rPr>
            </w:pPr>
            <w:r w:rsidRPr="003136C5">
              <w:rPr>
                <w:rFonts w:cs="Arial"/>
                <w:b/>
                <w:sz w:val="19"/>
                <w:szCs w:val="19"/>
              </w:rPr>
              <w:t xml:space="preserve">Art. 207 </w:t>
            </w:r>
            <w:r w:rsidRPr="003136C5">
              <w:rPr>
                <w:rFonts w:cs="Arial"/>
                <w:b/>
                <w:sz w:val="19"/>
                <w:szCs w:val="19"/>
                <w:lang w:val="de-CH"/>
              </w:rPr>
              <w:t>Initiativen und Referenden</w:t>
            </w:r>
          </w:p>
          <w:p w14:paraId="6295C4B6" w14:textId="77777777" w:rsidR="0021645F" w:rsidRPr="003136C5" w:rsidRDefault="0021645F" w:rsidP="0021645F">
            <w:pPr>
              <w:spacing w:before="40"/>
              <w:jc w:val="both"/>
              <w:rPr>
                <w:rFonts w:cs="Arial"/>
                <w:sz w:val="19"/>
                <w:szCs w:val="19"/>
                <w:lang w:val="de-CH"/>
              </w:rPr>
            </w:pPr>
            <w:r w:rsidRPr="003136C5">
              <w:rPr>
                <w:rFonts w:cs="Arial"/>
                <w:sz w:val="19"/>
                <w:szCs w:val="19"/>
                <w:vertAlign w:val="superscript"/>
              </w:rPr>
              <w:t>1</w:t>
            </w:r>
            <w:r w:rsidRPr="003136C5">
              <w:rPr>
                <w:rFonts w:cs="Arial"/>
                <w:sz w:val="19"/>
                <w:szCs w:val="19"/>
              </w:rPr>
              <w:t> </w:t>
            </w:r>
            <w:r w:rsidRPr="003136C5">
              <w:rPr>
                <w:rFonts w:cs="Arial"/>
                <w:sz w:val="19"/>
                <w:szCs w:val="19"/>
                <w:lang w:val="de-CH"/>
              </w:rPr>
              <w:t xml:space="preserve">Für Initiativen und Referenden, die vor Inkrafttreten dieser Verfassung angemeldet wurden, bleibt das bisherige Recht gültig. </w:t>
            </w:r>
          </w:p>
          <w:p w14:paraId="26A86ABC" w14:textId="77777777" w:rsidR="0021645F" w:rsidRPr="003136C5" w:rsidRDefault="0021645F" w:rsidP="0021645F">
            <w:pPr>
              <w:spacing w:before="40"/>
              <w:jc w:val="both"/>
              <w:rPr>
                <w:rFonts w:cs="Arial"/>
                <w:sz w:val="19"/>
                <w:szCs w:val="19"/>
                <w:lang w:val="de-CH"/>
              </w:rPr>
            </w:pPr>
            <w:r w:rsidRPr="003136C5">
              <w:rPr>
                <w:rFonts w:cs="Arial"/>
                <w:sz w:val="19"/>
                <w:szCs w:val="19"/>
                <w:vertAlign w:val="superscript"/>
              </w:rPr>
              <w:t>2</w:t>
            </w:r>
            <w:r w:rsidRPr="003136C5">
              <w:rPr>
                <w:rFonts w:cs="Arial"/>
                <w:sz w:val="19"/>
                <w:szCs w:val="19"/>
              </w:rPr>
              <w:t> </w:t>
            </w:r>
            <w:r w:rsidRPr="003136C5">
              <w:rPr>
                <w:rFonts w:cs="Arial"/>
                <w:sz w:val="19"/>
                <w:szCs w:val="19"/>
                <w:lang w:val="de-CH"/>
              </w:rPr>
              <w:t xml:space="preserve">Vor Inkrafttreten dieser Verfassung angemeldete Initiativbegehren auf Teilrevision der Verfassung des Kantons Wallis vom 8. März 1907 werden vom Grossen Rat in Revisionsentwürfe zu dieser Verfassung umgewandelt. </w:t>
            </w:r>
          </w:p>
          <w:p w14:paraId="67DD2C58" w14:textId="77777777" w:rsidR="0021645F" w:rsidRPr="003136C5" w:rsidRDefault="0021645F" w:rsidP="0021645F">
            <w:pPr>
              <w:spacing w:before="40" w:line="252" w:lineRule="auto"/>
              <w:jc w:val="both"/>
              <w:rPr>
                <w:rFonts w:cs="Arial"/>
                <w:color w:val="404040" w:themeColor="text1" w:themeTint="BF"/>
                <w:sz w:val="19"/>
                <w:szCs w:val="19"/>
              </w:rPr>
            </w:pPr>
          </w:p>
        </w:tc>
        <w:tc>
          <w:tcPr>
            <w:tcW w:w="7530" w:type="dxa"/>
            <w:tcBorders>
              <w:left w:val="double" w:sz="4" w:space="0" w:color="767171" w:themeColor="background2" w:themeShade="80"/>
            </w:tcBorders>
            <w:shd w:val="clear" w:color="auto" w:fill="auto"/>
          </w:tcPr>
          <w:p w14:paraId="160540D0" w14:textId="77777777" w:rsidR="0021645F" w:rsidRPr="003136C5" w:rsidRDefault="0021645F" w:rsidP="0021645F">
            <w:pPr>
              <w:spacing w:before="40" w:line="252" w:lineRule="auto"/>
              <w:jc w:val="both"/>
              <w:rPr>
                <w:rFonts w:cs="Arial"/>
                <w:b/>
                <w:sz w:val="19"/>
                <w:szCs w:val="19"/>
              </w:rPr>
            </w:pPr>
            <w:r w:rsidRPr="003136C5">
              <w:rPr>
                <w:rFonts w:cs="Arial"/>
                <w:b/>
                <w:sz w:val="19"/>
                <w:szCs w:val="19"/>
              </w:rPr>
              <w:t xml:space="preserve">Art. 207 Initiatives et référendums </w:t>
            </w:r>
          </w:p>
          <w:p w14:paraId="62941A3E" w14:textId="77777777" w:rsidR="0021645F" w:rsidRPr="003136C5" w:rsidRDefault="0021645F" w:rsidP="0021645F">
            <w:pPr>
              <w:spacing w:before="40" w:line="252" w:lineRule="auto"/>
              <w:jc w:val="both"/>
              <w:rPr>
                <w:rFonts w:cs="Arial"/>
                <w:sz w:val="19"/>
                <w:szCs w:val="19"/>
              </w:rPr>
            </w:pPr>
            <w:r w:rsidRPr="003136C5">
              <w:rPr>
                <w:rFonts w:cs="Arial"/>
                <w:sz w:val="19"/>
                <w:szCs w:val="19"/>
                <w:vertAlign w:val="superscript"/>
              </w:rPr>
              <w:t>1</w:t>
            </w:r>
            <w:r w:rsidRPr="003136C5">
              <w:rPr>
                <w:rFonts w:cs="Arial"/>
                <w:sz w:val="19"/>
                <w:szCs w:val="19"/>
              </w:rPr>
              <w:t xml:space="preserve"> L’ancien droit demeure en vigueur pour les initiatives et les référendums annoncés avant l’entrée en vigueur de la présente Constitution. </w:t>
            </w:r>
          </w:p>
          <w:p w14:paraId="69311FA8" w14:textId="77777777" w:rsidR="0021645F" w:rsidRPr="003136C5" w:rsidRDefault="0021645F" w:rsidP="0021645F">
            <w:pPr>
              <w:widowControl w:val="0"/>
              <w:pBdr>
                <w:between w:val="nil"/>
              </w:pBdr>
              <w:spacing w:before="40" w:line="252" w:lineRule="auto"/>
              <w:jc w:val="both"/>
              <w:rPr>
                <w:rFonts w:cs="Arial"/>
                <w:sz w:val="19"/>
                <w:szCs w:val="19"/>
              </w:rPr>
            </w:pPr>
            <w:r w:rsidRPr="003136C5">
              <w:rPr>
                <w:rFonts w:cs="Arial"/>
                <w:sz w:val="19"/>
                <w:szCs w:val="19"/>
                <w:vertAlign w:val="superscript"/>
              </w:rPr>
              <w:t>2</w:t>
            </w:r>
            <w:r w:rsidRPr="003136C5">
              <w:rPr>
                <w:rFonts w:cs="Arial"/>
                <w:sz w:val="19"/>
                <w:szCs w:val="19"/>
              </w:rPr>
              <w:t> Toute initiative qui demande la révision partielle de la Constitution du Canton du Valais du 8 mars 1907 et qui aura été annoncée avant l’entrée en vigueur de la présente Constitution sera transformée par le Grand Conseil en projet de révision de cette dernière.</w:t>
            </w:r>
          </w:p>
          <w:p w14:paraId="2AFB158C" w14:textId="4C04A4BF" w:rsidR="0021645F" w:rsidRPr="003136C5" w:rsidRDefault="0021645F" w:rsidP="0021645F">
            <w:pPr>
              <w:widowControl w:val="0"/>
              <w:pBdr>
                <w:between w:val="nil"/>
              </w:pBdr>
              <w:spacing w:before="40" w:line="252" w:lineRule="auto"/>
              <w:jc w:val="both"/>
              <w:rPr>
                <w:i/>
                <w:sz w:val="19"/>
                <w:szCs w:val="19"/>
              </w:rPr>
            </w:pPr>
          </w:p>
        </w:tc>
      </w:tr>
      <w:tr w:rsidR="0021645F" w:rsidRPr="003136C5" w14:paraId="39EF3A89" w14:textId="77777777" w:rsidTr="0037282D">
        <w:tc>
          <w:tcPr>
            <w:tcW w:w="539" w:type="dxa"/>
            <w:shd w:val="clear" w:color="auto" w:fill="F2F2F2" w:themeFill="background1" w:themeFillShade="F2"/>
            <w:vAlign w:val="center"/>
          </w:tcPr>
          <w:p w14:paraId="412F6D1E" w14:textId="77CCAF8F" w:rsidR="0021645F" w:rsidRPr="003136C5" w:rsidRDefault="0021645F" w:rsidP="0021645F">
            <w:pPr>
              <w:spacing w:before="40" w:line="252" w:lineRule="auto"/>
              <w:jc w:val="center"/>
              <w:rPr>
                <w:rFonts w:cs="Arial"/>
                <w:b/>
                <w:sz w:val="20"/>
                <w:szCs w:val="19"/>
              </w:rPr>
            </w:pPr>
            <w:r w:rsidRPr="003136C5">
              <w:rPr>
                <w:rFonts w:cs="Arial"/>
                <w:b/>
                <w:sz w:val="20"/>
                <w:szCs w:val="19"/>
              </w:rPr>
              <w:t>3</w:t>
            </w:r>
          </w:p>
        </w:tc>
        <w:tc>
          <w:tcPr>
            <w:tcW w:w="7529" w:type="dxa"/>
            <w:tcBorders>
              <w:right w:val="double" w:sz="4" w:space="0" w:color="767171" w:themeColor="background2" w:themeShade="80"/>
            </w:tcBorders>
            <w:shd w:val="clear" w:color="auto" w:fill="auto"/>
          </w:tcPr>
          <w:p w14:paraId="2613885D" w14:textId="77777777" w:rsidR="0021645F" w:rsidRPr="003136C5" w:rsidRDefault="0021645F" w:rsidP="0021645F">
            <w:pPr>
              <w:spacing w:before="40"/>
              <w:jc w:val="both"/>
              <w:rPr>
                <w:rFonts w:cs="Arial"/>
                <w:b/>
                <w:sz w:val="19"/>
                <w:szCs w:val="19"/>
                <w:lang w:val="de-CH"/>
              </w:rPr>
            </w:pPr>
            <w:r w:rsidRPr="003136C5">
              <w:rPr>
                <w:rFonts w:cs="Arial"/>
                <w:b/>
                <w:sz w:val="19"/>
                <w:szCs w:val="19"/>
                <w:lang w:val="de-CH"/>
              </w:rPr>
              <w:t>Art. 208 Aussetzung der politischen Rechte</w:t>
            </w:r>
          </w:p>
          <w:p w14:paraId="5379F39C" w14:textId="566317FF" w:rsidR="0021645F" w:rsidRPr="003136C5" w:rsidRDefault="0021645F" w:rsidP="0021645F">
            <w:pPr>
              <w:spacing w:before="40" w:line="252" w:lineRule="auto"/>
              <w:jc w:val="both"/>
              <w:rPr>
                <w:rFonts w:cs="Arial"/>
                <w:color w:val="404040" w:themeColor="text1" w:themeTint="BF"/>
                <w:sz w:val="19"/>
                <w:szCs w:val="19"/>
              </w:rPr>
            </w:pPr>
            <w:r w:rsidRPr="003136C5">
              <w:rPr>
                <w:rFonts w:cs="Arial"/>
                <w:sz w:val="19"/>
                <w:szCs w:val="19"/>
                <w:lang w:val="de-CH"/>
              </w:rPr>
              <w:t>Bis zum Erlass eines Ausführungsgesetzes ist die Erwachsenenschutzbehörde dafür zuständig, die politischen Rechte von dauernd urteilsunfähigen Personen nach Artikel 45 Absatz 5 auszusetzen.</w:t>
            </w:r>
          </w:p>
        </w:tc>
        <w:tc>
          <w:tcPr>
            <w:tcW w:w="7530" w:type="dxa"/>
            <w:tcBorders>
              <w:left w:val="double" w:sz="4" w:space="0" w:color="767171" w:themeColor="background2" w:themeShade="80"/>
            </w:tcBorders>
            <w:shd w:val="clear" w:color="auto" w:fill="auto"/>
          </w:tcPr>
          <w:p w14:paraId="62290F56" w14:textId="77777777" w:rsidR="0021645F" w:rsidRPr="003136C5" w:rsidRDefault="0021645F" w:rsidP="0021645F">
            <w:pPr>
              <w:spacing w:before="40" w:line="252" w:lineRule="auto"/>
              <w:jc w:val="both"/>
              <w:rPr>
                <w:b/>
                <w:sz w:val="19"/>
                <w:szCs w:val="19"/>
              </w:rPr>
            </w:pPr>
            <w:r w:rsidRPr="003136C5">
              <w:rPr>
                <w:b/>
                <w:sz w:val="19"/>
                <w:szCs w:val="19"/>
              </w:rPr>
              <w:t>Art. 208 Suspension des droits politiques</w:t>
            </w:r>
          </w:p>
          <w:p w14:paraId="5C3E52FF" w14:textId="77777777" w:rsidR="0021645F" w:rsidRPr="003136C5" w:rsidRDefault="0021645F" w:rsidP="0021645F">
            <w:pPr>
              <w:spacing w:before="40" w:line="252" w:lineRule="auto"/>
              <w:jc w:val="both"/>
              <w:rPr>
                <w:b/>
                <w:sz w:val="19"/>
                <w:szCs w:val="19"/>
              </w:rPr>
            </w:pPr>
            <w:r w:rsidRPr="003136C5">
              <w:rPr>
                <w:sz w:val="19"/>
                <w:szCs w:val="19"/>
              </w:rPr>
              <w:t xml:space="preserve">Dans l’attente d’une loi d’application, l’autorité de protection de l’adulte est compétente pour suspendre les droits politiques </w:t>
            </w:r>
            <w:r w:rsidRPr="003136C5">
              <w:rPr>
                <w:rFonts w:cs="Arial"/>
                <w:sz w:val="19"/>
                <w:szCs w:val="19"/>
              </w:rPr>
              <w:t xml:space="preserve">des personnes durablement incapables de discernement </w:t>
            </w:r>
            <w:r w:rsidRPr="003136C5">
              <w:rPr>
                <w:sz w:val="19"/>
                <w:szCs w:val="19"/>
              </w:rPr>
              <w:t>selon l’article 45 alinéa 5.</w:t>
            </w:r>
          </w:p>
          <w:p w14:paraId="08838E1A" w14:textId="77777777" w:rsidR="0021645F" w:rsidRPr="003136C5" w:rsidRDefault="0021645F" w:rsidP="0021645F">
            <w:pPr>
              <w:widowControl w:val="0"/>
              <w:pBdr>
                <w:between w:val="nil"/>
              </w:pBdr>
              <w:spacing w:before="40" w:line="252" w:lineRule="auto"/>
              <w:jc w:val="both"/>
              <w:rPr>
                <w:i/>
                <w:sz w:val="19"/>
                <w:szCs w:val="19"/>
              </w:rPr>
            </w:pPr>
          </w:p>
        </w:tc>
      </w:tr>
      <w:tr w:rsidR="0021645F" w:rsidRPr="003136C5" w14:paraId="043C9A14" w14:textId="77777777" w:rsidTr="0037282D">
        <w:tc>
          <w:tcPr>
            <w:tcW w:w="539" w:type="dxa"/>
            <w:shd w:val="clear" w:color="auto" w:fill="F2F2F2" w:themeFill="background1" w:themeFillShade="F2"/>
            <w:vAlign w:val="center"/>
          </w:tcPr>
          <w:p w14:paraId="761664B7" w14:textId="60EA665C" w:rsidR="0021645F" w:rsidRPr="003136C5" w:rsidRDefault="0021645F" w:rsidP="0021645F">
            <w:pPr>
              <w:spacing w:before="40" w:line="252" w:lineRule="auto"/>
              <w:jc w:val="center"/>
              <w:rPr>
                <w:rFonts w:cs="Arial"/>
                <w:b/>
                <w:sz w:val="20"/>
                <w:szCs w:val="19"/>
              </w:rPr>
            </w:pPr>
            <w:r w:rsidRPr="003136C5">
              <w:rPr>
                <w:rFonts w:cs="Arial"/>
                <w:b/>
                <w:sz w:val="20"/>
                <w:szCs w:val="19"/>
              </w:rPr>
              <w:t>3</w:t>
            </w:r>
          </w:p>
        </w:tc>
        <w:tc>
          <w:tcPr>
            <w:tcW w:w="7529" w:type="dxa"/>
            <w:tcBorders>
              <w:right w:val="double" w:sz="4" w:space="0" w:color="767171" w:themeColor="background2" w:themeShade="80"/>
            </w:tcBorders>
            <w:shd w:val="clear" w:color="auto" w:fill="auto"/>
          </w:tcPr>
          <w:p w14:paraId="329C8507" w14:textId="56087DD5" w:rsidR="0021645F" w:rsidRPr="003136C5" w:rsidRDefault="0021645F" w:rsidP="0021645F">
            <w:pPr>
              <w:spacing w:before="40"/>
              <w:jc w:val="both"/>
              <w:rPr>
                <w:rFonts w:cs="Arial"/>
                <w:b/>
                <w:sz w:val="19"/>
                <w:szCs w:val="19"/>
                <w:lang w:val="de-CH"/>
              </w:rPr>
            </w:pPr>
            <w:r w:rsidRPr="003136C5">
              <w:rPr>
                <w:rFonts w:cs="Arial"/>
                <w:b/>
                <w:sz w:val="19"/>
                <w:szCs w:val="19"/>
                <w:lang w:val="de-CH"/>
              </w:rPr>
              <w:t xml:space="preserve">Art. 209 Wahl </w:t>
            </w:r>
            <w:commentRangeStart w:id="105"/>
            <w:r w:rsidR="00123C1A">
              <w:rPr>
                <w:rFonts w:cs="Arial"/>
                <w:b/>
                <w:color w:val="FF0000"/>
                <w:sz w:val="19"/>
                <w:szCs w:val="19"/>
                <w:u w:val="single"/>
                <w:lang w:val="de-CH"/>
              </w:rPr>
              <w:t xml:space="preserve">in </w:t>
            </w:r>
            <w:commentRangeEnd w:id="105"/>
            <w:r w:rsidR="00F32CE1">
              <w:rPr>
                <w:rStyle w:val="Marquedecommentaire"/>
              </w:rPr>
              <w:commentReference w:id="105"/>
            </w:r>
            <w:r w:rsidR="00123C1A">
              <w:rPr>
                <w:rFonts w:cs="Arial"/>
                <w:b/>
                <w:color w:val="FF0000"/>
                <w:sz w:val="19"/>
                <w:szCs w:val="19"/>
                <w:u w:val="single"/>
                <w:lang w:val="de-CH"/>
              </w:rPr>
              <w:t>den</w:t>
            </w:r>
            <w:r w:rsidR="00123C1A" w:rsidRPr="00123C1A">
              <w:rPr>
                <w:rFonts w:cs="Arial"/>
                <w:b/>
                <w:color w:val="FF0000"/>
                <w:sz w:val="19"/>
                <w:szCs w:val="19"/>
                <w:lang w:val="de-CH"/>
              </w:rPr>
              <w:t xml:space="preserve"> </w:t>
            </w:r>
            <w:r w:rsidRPr="00123C1A">
              <w:rPr>
                <w:rFonts w:cs="Arial"/>
                <w:b/>
                <w:strike/>
                <w:color w:val="FF0000"/>
                <w:sz w:val="19"/>
                <w:szCs w:val="19"/>
                <w:lang w:val="de-CH"/>
              </w:rPr>
              <w:t>des</w:t>
            </w:r>
            <w:r w:rsidRPr="00123C1A">
              <w:rPr>
                <w:rFonts w:cs="Arial"/>
                <w:b/>
                <w:color w:val="FF0000"/>
                <w:sz w:val="19"/>
                <w:szCs w:val="19"/>
                <w:lang w:val="de-CH"/>
              </w:rPr>
              <w:t xml:space="preserve"> </w:t>
            </w:r>
            <w:r w:rsidRPr="003136C5">
              <w:rPr>
                <w:rFonts w:cs="Arial"/>
                <w:b/>
                <w:sz w:val="19"/>
                <w:szCs w:val="19"/>
                <w:lang w:val="de-CH"/>
              </w:rPr>
              <w:t>Ständerat</w:t>
            </w:r>
            <w:r w:rsidRPr="00123C1A">
              <w:rPr>
                <w:rFonts w:cs="Arial"/>
                <w:b/>
                <w:strike/>
                <w:color w:val="FF0000"/>
                <w:sz w:val="19"/>
                <w:szCs w:val="19"/>
                <w:lang w:val="de-CH"/>
              </w:rPr>
              <w:t>es</w:t>
            </w:r>
          </w:p>
          <w:p w14:paraId="39A82CE5" w14:textId="77777777" w:rsidR="0021645F" w:rsidRPr="003136C5" w:rsidRDefault="0021645F" w:rsidP="0021645F">
            <w:pPr>
              <w:spacing w:before="40"/>
              <w:jc w:val="both"/>
              <w:rPr>
                <w:rFonts w:cs="Arial"/>
                <w:sz w:val="19"/>
                <w:szCs w:val="19"/>
                <w:lang w:val="de-CH"/>
              </w:rPr>
            </w:pPr>
            <w:r w:rsidRPr="003136C5">
              <w:rPr>
                <w:rFonts w:cs="Arial"/>
                <w:sz w:val="19"/>
                <w:szCs w:val="19"/>
                <w:vertAlign w:val="superscript"/>
                <w:lang w:val="de-CH"/>
              </w:rPr>
              <w:t>1</w:t>
            </w:r>
            <w:r w:rsidRPr="003136C5">
              <w:rPr>
                <w:rFonts w:cs="Arial"/>
                <w:sz w:val="19"/>
                <w:szCs w:val="19"/>
                <w:lang w:val="de-CH"/>
              </w:rPr>
              <w:t> Auslandschweizerinnen und Auslandschweizer können bei den nächsten Ständeratswahlen nach Inkrafttreten dieser Verfassung die Mitglieder des Ständerates wählen.</w:t>
            </w:r>
          </w:p>
          <w:p w14:paraId="03CF0E62" w14:textId="77777777" w:rsidR="0021645F" w:rsidRPr="003136C5" w:rsidRDefault="0021645F" w:rsidP="0021645F">
            <w:pPr>
              <w:spacing w:before="40"/>
              <w:jc w:val="both"/>
              <w:rPr>
                <w:rFonts w:cs="Arial"/>
                <w:sz w:val="19"/>
                <w:szCs w:val="19"/>
                <w:lang w:val="de-CH"/>
              </w:rPr>
            </w:pPr>
            <w:r w:rsidRPr="003136C5">
              <w:rPr>
                <w:rFonts w:cs="Arial"/>
                <w:sz w:val="19"/>
                <w:szCs w:val="19"/>
                <w:vertAlign w:val="superscript"/>
                <w:lang w:val="de-CH"/>
              </w:rPr>
              <w:t>2</w:t>
            </w:r>
            <w:r w:rsidRPr="003136C5">
              <w:rPr>
                <w:rFonts w:cs="Arial"/>
                <w:sz w:val="19"/>
                <w:szCs w:val="19"/>
                <w:lang w:val="de-CH"/>
              </w:rPr>
              <w:t> Artikel 47 Absatz 2 gilt ab den Ständeratswahlen, die auf das Inkrafttreten dieser Verfassung folgen.</w:t>
            </w:r>
          </w:p>
          <w:p w14:paraId="5422AF99" w14:textId="77777777" w:rsidR="0021645F" w:rsidRPr="003136C5" w:rsidRDefault="0021645F" w:rsidP="0021645F">
            <w:pPr>
              <w:spacing w:before="40" w:line="252" w:lineRule="auto"/>
              <w:jc w:val="both"/>
              <w:rPr>
                <w:rFonts w:cs="Arial"/>
                <w:color w:val="404040" w:themeColor="text1" w:themeTint="BF"/>
                <w:sz w:val="19"/>
                <w:szCs w:val="19"/>
              </w:rPr>
            </w:pPr>
          </w:p>
        </w:tc>
        <w:tc>
          <w:tcPr>
            <w:tcW w:w="7530" w:type="dxa"/>
            <w:tcBorders>
              <w:left w:val="double" w:sz="4" w:space="0" w:color="767171" w:themeColor="background2" w:themeShade="80"/>
            </w:tcBorders>
            <w:shd w:val="clear" w:color="auto" w:fill="auto"/>
          </w:tcPr>
          <w:p w14:paraId="5E02EB09" w14:textId="76D1B40E" w:rsidR="0021645F" w:rsidRPr="003136C5" w:rsidRDefault="0021645F" w:rsidP="0021645F">
            <w:pPr>
              <w:spacing w:before="40" w:line="252" w:lineRule="auto"/>
              <w:jc w:val="both"/>
              <w:rPr>
                <w:b/>
                <w:sz w:val="19"/>
                <w:szCs w:val="19"/>
              </w:rPr>
            </w:pPr>
            <w:r w:rsidRPr="003136C5">
              <w:rPr>
                <w:b/>
                <w:sz w:val="19"/>
                <w:szCs w:val="19"/>
              </w:rPr>
              <w:t xml:space="preserve">Art. 209 Élection </w:t>
            </w:r>
            <w:r w:rsidR="00123C1A">
              <w:rPr>
                <w:b/>
                <w:color w:val="FF0000"/>
                <w:sz w:val="19"/>
                <w:szCs w:val="19"/>
                <w:u w:val="single"/>
              </w:rPr>
              <w:t>au</w:t>
            </w:r>
            <w:r w:rsidR="00123C1A" w:rsidRPr="00123C1A">
              <w:rPr>
                <w:b/>
                <w:color w:val="FF0000"/>
                <w:sz w:val="19"/>
                <w:szCs w:val="19"/>
              </w:rPr>
              <w:t xml:space="preserve"> </w:t>
            </w:r>
            <w:commentRangeStart w:id="106"/>
            <w:r w:rsidRPr="00123C1A">
              <w:rPr>
                <w:b/>
                <w:strike/>
                <w:color w:val="FF0000"/>
                <w:sz w:val="19"/>
                <w:szCs w:val="19"/>
              </w:rPr>
              <w:t>du</w:t>
            </w:r>
            <w:r w:rsidRPr="00123C1A">
              <w:rPr>
                <w:b/>
                <w:color w:val="FF0000"/>
                <w:sz w:val="19"/>
                <w:szCs w:val="19"/>
              </w:rPr>
              <w:t xml:space="preserve"> </w:t>
            </w:r>
            <w:commentRangeEnd w:id="106"/>
            <w:r w:rsidR="00CA3C3E">
              <w:rPr>
                <w:rStyle w:val="Marquedecommentaire"/>
              </w:rPr>
              <w:commentReference w:id="106"/>
            </w:r>
            <w:r w:rsidRPr="003136C5">
              <w:rPr>
                <w:b/>
                <w:sz w:val="19"/>
                <w:szCs w:val="19"/>
              </w:rPr>
              <w:t>Conseil des États</w:t>
            </w:r>
          </w:p>
          <w:p w14:paraId="30FF8F6A" w14:textId="77777777" w:rsidR="0021645F" w:rsidRPr="003136C5" w:rsidRDefault="0021645F" w:rsidP="0021645F">
            <w:pPr>
              <w:spacing w:before="40" w:line="252" w:lineRule="auto"/>
              <w:jc w:val="both"/>
              <w:rPr>
                <w:rFonts w:cs="Arial"/>
                <w:sz w:val="19"/>
                <w:szCs w:val="19"/>
              </w:rPr>
            </w:pPr>
            <w:r w:rsidRPr="003136C5">
              <w:rPr>
                <w:rFonts w:cs="Arial"/>
                <w:sz w:val="19"/>
                <w:szCs w:val="19"/>
                <w:vertAlign w:val="superscript"/>
                <w:lang w:val="de-CH"/>
              </w:rPr>
              <w:t>1</w:t>
            </w:r>
            <w:r w:rsidRPr="003136C5">
              <w:rPr>
                <w:rFonts w:cs="Arial"/>
                <w:sz w:val="19"/>
                <w:szCs w:val="19"/>
                <w:lang w:val="de-CH"/>
              </w:rPr>
              <w:t> </w:t>
            </w:r>
            <w:r w:rsidRPr="003136C5">
              <w:rPr>
                <w:sz w:val="19"/>
                <w:szCs w:val="19"/>
              </w:rPr>
              <w:t xml:space="preserve">Les Suissesses et les Suisses de l’étranger </w:t>
            </w:r>
            <w:r w:rsidRPr="003136C5">
              <w:rPr>
                <w:rFonts w:cs="Arial"/>
                <w:sz w:val="19"/>
                <w:szCs w:val="19"/>
              </w:rPr>
              <w:t>peuvent élire la députation au Conseil des États dès l’élection qui suit l’entrée en vigueur de la présente Constitution.</w:t>
            </w:r>
          </w:p>
          <w:p w14:paraId="572D9280" w14:textId="77777777" w:rsidR="0021645F" w:rsidRPr="003136C5" w:rsidRDefault="0021645F" w:rsidP="0021645F">
            <w:pPr>
              <w:spacing w:before="40" w:line="252" w:lineRule="auto"/>
              <w:jc w:val="both"/>
              <w:rPr>
                <w:sz w:val="19"/>
                <w:szCs w:val="19"/>
              </w:rPr>
            </w:pPr>
            <w:r w:rsidRPr="003136C5">
              <w:rPr>
                <w:sz w:val="19"/>
                <w:szCs w:val="19"/>
                <w:vertAlign w:val="superscript"/>
              </w:rPr>
              <w:t>2</w:t>
            </w:r>
            <w:r w:rsidRPr="003136C5">
              <w:rPr>
                <w:sz w:val="19"/>
                <w:szCs w:val="19"/>
              </w:rPr>
              <w:t> </w:t>
            </w:r>
            <w:r w:rsidRPr="003136C5">
              <w:rPr>
                <w:rFonts w:cs="Arial"/>
                <w:sz w:val="19"/>
                <w:szCs w:val="19"/>
              </w:rPr>
              <w:t>L’article 47 alinéa 2 s’applique dès l’élection au Conseil des États qui suit l’entrée en vigueur de la présente Constitution.</w:t>
            </w:r>
          </w:p>
          <w:p w14:paraId="51B768CE" w14:textId="77777777" w:rsidR="0021645F" w:rsidRPr="003136C5" w:rsidRDefault="0021645F" w:rsidP="0021645F">
            <w:pPr>
              <w:widowControl w:val="0"/>
              <w:pBdr>
                <w:between w:val="nil"/>
              </w:pBdr>
              <w:spacing w:before="40" w:line="252" w:lineRule="auto"/>
              <w:jc w:val="both"/>
              <w:rPr>
                <w:i/>
                <w:sz w:val="19"/>
                <w:szCs w:val="19"/>
              </w:rPr>
            </w:pPr>
          </w:p>
        </w:tc>
      </w:tr>
      <w:tr w:rsidR="0021645F" w:rsidRPr="003136C5" w14:paraId="211FFC02" w14:textId="77777777" w:rsidTr="0037282D">
        <w:tc>
          <w:tcPr>
            <w:tcW w:w="539" w:type="dxa"/>
            <w:shd w:val="clear" w:color="auto" w:fill="F2F2F2" w:themeFill="background1" w:themeFillShade="F2"/>
            <w:vAlign w:val="center"/>
          </w:tcPr>
          <w:p w14:paraId="16F4108F" w14:textId="011728E6" w:rsidR="0021645F" w:rsidRPr="003136C5" w:rsidRDefault="0021645F" w:rsidP="0021645F">
            <w:pPr>
              <w:spacing w:before="40" w:line="252" w:lineRule="auto"/>
              <w:jc w:val="center"/>
              <w:rPr>
                <w:rFonts w:cs="Arial"/>
                <w:b/>
                <w:sz w:val="20"/>
                <w:szCs w:val="19"/>
              </w:rPr>
            </w:pPr>
            <w:r w:rsidRPr="003136C5">
              <w:rPr>
                <w:rFonts w:cs="Arial"/>
                <w:b/>
                <w:sz w:val="20"/>
                <w:szCs w:val="19"/>
              </w:rPr>
              <w:t>3</w:t>
            </w:r>
          </w:p>
        </w:tc>
        <w:tc>
          <w:tcPr>
            <w:tcW w:w="7529" w:type="dxa"/>
            <w:tcBorders>
              <w:right w:val="double" w:sz="4" w:space="0" w:color="767171" w:themeColor="background2" w:themeShade="80"/>
            </w:tcBorders>
            <w:shd w:val="clear" w:color="auto" w:fill="auto"/>
          </w:tcPr>
          <w:p w14:paraId="39677A21" w14:textId="77777777" w:rsidR="0021645F" w:rsidRPr="003136C5" w:rsidRDefault="0021645F" w:rsidP="0021645F">
            <w:pPr>
              <w:spacing w:before="40"/>
              <w:jc w:val="both"/>
              <w:rPr>
                <w:rFonts w:cs="Arial"/>
                <w:b/>
                <w:sz w:val="19"/>
                <w:szCs w:val="19"/>
                <w:lang w:val="de-CH"/>
              </w:rPr>
            </w:pPr>
            <w:r w:rsidRPr="003136C5">
              <w:rPr>
                <w:rFonts w:cs="Arial"/>
                <w:b/>
                <w:sz w:val="19"/>
                <w:szCs w:val="19"/>
                <w:lang w:val="de-CH"/>
              </w:rPr>
              <w:t>Art. 210 Initiativ- und Referendumsrecht der Gemeinden</w:t>
            </w:r>
          </w:p>
          <w:p w14:paraId="51C50420" w14:textId="77777777" w:rsidR="0021645F" w:rsidRPr="003136C5" w:rsidRDefault="0021645F" w:rsidP="0021645F">
            <w:pPr>
              <w:spacing w:before="40"/>
              <w:jc w:val="both"/>
              <w:rPr>
                <w:rFonts w:cs="Arial"/>
                <w:sz w:val="19"/>
                <w:szCs w:val="19"/>
                <w:lang w:val="de-CH"/>
              </w:rPr>
            </w:pPr>
            <w:r w:rsidRPr="003136C5">
              <w:rPr>
                <w:rFonts w:cs="Arial"/>
                <w:sz w:val="19"/>
                <w:szCs w:val="19"/>
                <w:lang w:val="de-CH"/>
              </w:rPr>
              <w:t>Die Gemeinden verfügen ab dem 1. Januar 2026 über das Initiativ- und Referendumsrecht nach den Artikeln 48, 48a und 50 dieser Verfassung. Das Gemeindegesetz regelt das Verfahren auf Gemeindeebene.</w:t>
            </w:r>
          </w:p>
          <w:p w14:paraId="2C2BF5D9" w14:textId="77777777" w:rsidR="0021645F" w:rsidRPr="003136C5" w:rsidRDefault="0021645F" w:rsidP="0021645F">
            <w:pPr>
              <w:spacing w:before="40" w:line="252" w:lineRule="auto"/>
              <w:jc w:val="both"/>
              <w:rPr>
                <w:rFonts w:cs="Arial"/>
                <w:color w:val="404040" w:themeColor="text1" w:themeTint="BF"/>
                <w:sz w:val="19"/>
                <w:szCs w:val="19"/>
              </w:rPr>
            </w:pPr>
          </w:p>
        </w:tc>
        <w:tc>
          <w:tcPr>
            <w:tcW w:w="7530" w:type="dxa"/>
            <w:tcBorders>
              <w:left w:val="double" w:sz="4" w:space="0" w:color="767171" w:themeColor="background2" w:themeShade="80"/>
            </w:tcBorders>
            <w:shd w:val="clear" w:color="auto" w:fill="auto"/>
          </w:tcPr>
          <w:p w14:paraId="0A5A0CCC" w14:textId="77777777" w:rsidR="0021645F" w:rsidRPr="003136C5" w:rsidRDefault="0021645F" w:rsidP="0021645F">
            <w:pPr>
              <w:spacing w:before="40" w:line="252" w:lineRule="auto"/>
              <w:jc w:val="both"/>
              <w:rPr>
                <w:b/>
                <w:sz w:val="19"/>
                <w:szCs w:val="19"/>
              </w:rPr>
            </w:pPr>
            <w:r w:rsidRPr="003136C5">
              <w:rPr>
                <w:b/>
                <w:sz w:val="19"/>
                <w:szCs w:val="19"/>
              </w:rPr>
              <w:t xml:space="preserve">Art. 210 </w:t>
            </w:r>
            <w:r w:rsidRPr="003136C5">
              <w:rPr>
                <w:rFonts w:cs="Arial"/>
                <w:b/>
                <w:sz w:val="19"/>
                <w:szCs w:val="19"/>
              </w:rPr>
              <w:t>Droit d’initiative et de référendum des communes</w:t>
            </w:r>
          </w:p>
          <w:p w14:paraId="36453032" w14:textId="77777777" w:rsidR="0021645F" w:rsidRPr="003136C5" w:rsidRDefault="0021645F" w:rsidP="0021645F">
            <w:pPr>
              <w:widowControl w:val="0"/>
              <w:pBdr>
                <w:between w:val="nil"/>
              </w:pBdr>
              <w:spacing w:before="40" w:line="252" w:lineRule="auto"/>
              <w:jc w:val="both"/>
              <w:rPr>
                <w:sz w:val="19"/>
                <w:szCs w:val="19"/>
              </w:rPr>
            </w:pPr>
            <w:r w:rsidRPr="003136C5">
              <w:rPr>
                <w:sz w:val="19"/>
                <w:szCs w:val="19"/>
              </w:rPr>
              <w:t>Les communes disposent du droit d’initiative et de référendum selon les articles 48, 48a et 50 de la présente Constitution à partir du 1</w:t>
            </w:r>
            <w:r w:rsidRPr="003136C5">
              <w:rPr>
                <w:sz w:val="19"/>
                <w:szCs w:val="19"/>
                <w:vertAlign w:val="superscript"/>
              </w:rPr>
              <w:t>er</w:t>
            </w:r>
            <w:r w:rsidRPr="003136C5">
              <w:rPr>
                <w:sz w:val="19"/>
                <w:szCs w:val="19"/>
              </w:rPr>
              <w:t xml:space="preserve"> janvier 2026. La loi sur les communes détermine la procédure au niveau communal.</w:t>
            </w:r>
          </w:p>
          <w:p w14:paraId="2D834CA4" w14:textId="71BE8D72" w:rsidR="0021645F" w:rsidRPr="003136C5" w:rsidRDefault="0021645F" w:rsidP="0021645F">
            <w:pPr>
              <w:widowControl w:val="0"/>
              <w:pBdr>
                <w:between w:val="nil"/>
              </w:pBdr>
              <w:spacing w:before="40" w:line="252" w:lineRule="auto"/>
              <w:jc w:val="both"/>
              <w:rPr>
                <w:i/>
                <w:sz w:val="19"/>
                <w:szCs w:val="19"/>
              </w:rPr>
            </w:pPr>
          </w:p>
        </w:tc>
      </w:tr>
      <w:tr w:rsidR="0021645F" w:rsidRPr="003136C5" w14:paraId="434DB602" w14:textId="77777777" w:rsidTr="0037282D">
        <w:tc>
          <w:tcPr>
            <w:tcW w:w="539" w:type="dxa"/>
            <w:shd w:val="clear" w:color="auto" w:fill="F2F2F2" w:themeFill="background1" w:themeFillShade="F2"/>
            <w:vAlign w:val="center"/>
          </w:tcPr>
          <w:p w14:paraId="0B682DCE" w14:textId="23E6B6F4" w:rsidR="0021645F" w:rsidRPr="003136C5" w:rsidRDefault="0021645F" w:rsidP="0021645F">
            <w:pPr>
              <w:spacing w:before="40" w:line="252" w:lineRule="auto"/>
              <w:jc w:val="center"/>
              <w:rPr>
                <w:rFonts w:cs="Arial"/>
                <w:b/>
                <w:sz w:val="20"/>
                <w:szCs w:val="19"/>
              </w:rPr>
            </w:pPr>
            <w:r w:rsidRPr="003136C5">
              <w:rPr>
                <w:rFonts w:cs="Arial"/>
                <w:b/>
                <w:sz w:val="20"/>
                <w:szCs w:val="19"/>
              </w:rPr>
              <w:t>7</w:t>
            </w:r>
          </w:p>
        </w:tc>
        <w:tc>
          <w:tcPr>
            <w:tcW w:w="7529" w:type="dxa"/>
            <w:tcBorders>
              <w:right w:val="double" w:sz="4" w:space="0" w:color="767171" w:themeColor="background2" w:themeShade="80"/>
            </w:tcBorders>
            <w:shd w:val="clear" w:color="auto" w:fill="auto"/>
          </w:tcPr>
          <w:p w14:paraId="35729BD5" w14:textId="77777777" w:rsidR="0021645F" w:rsidRPr="003136C5" w:rsidRDefault="0021645F" w:rsidP="0021645F">
            <w:pPr>
              <w:spacing w:before="40" w:line="252" w:lineRule="auto"/>
              <w:jc w:val="both"/>
              <w:rPr>
                <w:rFonts w:cs="Arial"/>
                <w:b/>
                <w:sz w:val="19"/>
                <w:szCs w:val="19"/>
                <w:lang w:val="de-CH"/>
              </w:rPr>
            </w:pPr>
            <w:r w:rsidRPr="003136C5">
              <w:rPr>
                <w:rFonts w:cs="Arial"/>
                <w:b/>
                <w:sz w:val="19"/>
                <w:szCs w:val="19"/>
                <w:lang w:val="de-CH"/>
              </w:rPr>
              <w:t xml:space="preserve">Art. 205 Wahl des Grossen Rates </w:t>
            </w:r>
          </w:p>
          <w:p w14:paraId="08D0FB32" w14:textId="77777777" w:rsidR="0021645F" w:rsidRPr="003136C5" w:rsidRDefault="0021645F" w:rsidP="0021645F">
            <w:pPr>
              <w:spacing w:before="60"/>
              <w:jc w:val="both"/>
              <w:rPr>
                <w:rFonts w:cs="Arial"/>
                <w:sz w:val="19"/>
                <w:szCs w:val="19"/>
                <w:lang w:val="de-CH"/>
              </w:rPr>
            </w:pPr>
            <w:r w:rsidRPr="003136C5">
              <w:rPr>
                <w:rFonts w:cs="Arial"/>
                <w:sz w:val="19"/>
                <w:szCs w:val="19"/>
                <w:vertAlign w:val="superscript"/>
                <w:lang w:val="de-CH"/>
              </w:rPr>
              <w:t>1</w:t>
            </w:r>
            <w:r w:rsidRPr="003136C5">
              <w:rPr>
                <w:rFonts w:cs="Arial"/>
                <w:sz w:val="19"/>
                <w:szCs w:val="19"/>
                <w:lang w:val="de-CH"/>
              </w:rPr>
              <w:t xml:space="preserve"> Die Bestimmungen betreffend die Wahl des Grossen Rates gelten ab der Grossratswahl, die auf das Inkrafttreten dieser Verfassung folgt. </w:t>
            </w:r>
          </w:p>
          <w:p w14:paraId="54416536" w14:textId="77777777" w:rsidR="0021645F" w:rsidRPr="003136C5" w:rsidRDefault="0021645F" w:rsidP="0021645F">
            <w:pPr>
              <w:spacing w:before="40" w:line="252" w:lineRule="auto"/>
              <w:jc w:val="both"/>
              <w:rPr>
                <w:rFonts w:cs="Arial"/>
                <w:sz w:val="19"/>
                <w:szCs w:val="19"/>
                <w:lang w:val="de-CH"/>
              </w:rPr>
            </w:pPr>
            <w:r w:rsidRPr="003136C5">
              <w:rPr>
                <w:rFonts w:cs="Arial"/>
                <w:sz w:val="19"/>
                <w:szCs w:val="19"/>
                <w:vertAlign w:val="superscript"/>
                <w:lang w:val="de-CH"/>
              </w:rPr>
              <w:lastRenderedPageBreak/>
              <w:t>2</w:t>
            </w:r>
            <w:r w:rsidRPr="003136C5">
              <w:rPr>
                <w:rFonts w:cs="Arial"/>
                <w:sz w:val="19"/>
                <w:szCs w:val="19"/>
                <w:lang w:val="de-CH"/>
              </w:rPr>
              <w:t> Bis zum Inkrafttreten gesetzlicher Bestimmungen nach Artikel 67 Absatz 2 dieser Verfassung sind die sechs Wahlkreise die folgenden:</w:t>
            </w:r>
          </w:p>
          <w:p w14:paraId="6BD49D5C" w14:textId="77777777" w:rsidR="0021645F" w:rsidRPr="003136C5" w:rsidRDefault="0021645F" w:rsidP="008D7EA1">
            <w:pPr>
              <w:pStyle w:val="Paragraphedeliste"/>
              <w:numPr>
                <w:ilvl w:val="0"/>
                <w:numId w:val="62"/>
              </w:numPr>
              <w:spacing w:before="40"/>
              <w:jc w:val="both"/>
              <w:rPr>
                <w:rFonts w:ascii="Arial" w:hAnsi="Arial" w:cs="Arial"/>
                <w:sz w:val="19"/>
                <w:szCs w:val="19"/>
                <w:lang w:val="de-CH"/>
              </w:rPr>
            </w:pPr>
            <w:r w:rsidRPr="003136C5">
              <w:rPr>
                <w:rFonts w:ascii="Arial" w:hAnsi="Arial" w:cs="Arial"/>
                <w:sz w:val="19"/>
                <w:szCs w:val="19"/>
                <w:lang w:val="de-CH"/>
              </w:rPr>
              <w:t xml:space="preserve">der Wahlkreis Brig bestehend aus den ehemaligen Bezirken und Halbbezirk Goms, Östlich Raron und Brig; </w:t>
            </w:r>
          </w:p>
          <w:p w14:paraId="56A5BCF8" w14:textId="77777777" w:rsidR="0021645F" w:rsidRPr="003136C5" w:rsidRDefault="0021645F" w:rsidP="008D7EA1">
            <w:pPr>
              <w:pStyle w:val="Paragraphedeliste"/>
              <w:numPr>
                <w:ilvl w:val="0"/>
                <w:numId w:val="62"/>
              </w:numPr>
              <w:spacing w:before="40"/>
              <w:jc w:val="both"/>
              <w:rPr>
                <w:rFonts w:ascii="Arial" w:hAnsi="Arial" w:cs="Arial"/>
                <w:sz w:val="19"/>
                <w:szCs w:val="19"/>
                <w:lang w:val="de-CH"/>
              </w:rPr>
            </w:pPr>
            <w:r w:rsidRPr="003136C5">
              <w:rPr>
                <w:rFonts w:ascii="Arial" w:hAnsi="Arial" w:cs="Arial"/>
                <w:sz w:val="19"/>
                <w:szCs w:val="19"/>
                <w:lang w:val="de-CH"/>
              </w:rPr>
              <w:t>der Wahlkreis Visp bestehend aus den ehemaligen Bezirken und Halbbezirk Visp, Westlich Raron und Leuk;</w:t>
            </w:r>
          </w:p>
          <w:p w14:paraId="2F4F5B53" w14:textId="77777777" w:rsidR="0021645F" w:rsidRPr="003136C5" w:rsidRDefault="0021645F" w:rsidP="008D7EA1">
            <w:pPr>
              <w:pStyle w:val="Paragraphedeliste"/>
              <w:numPr>
                <w:ilvl w:val="0"/>
                <w:numId w:val="62"/>
              </w:numPr>
              <w:spacing w:before="40"/>
              <w:jc w:val="both"/>
              <w:rPr>
                <w:rFonts w:ascii="Arial" w:hAnsi="Arial" w:cs="Arial"/>
                <w:sz w:val="19"/>
                <w:szCs w:val="19"/>
                <w:lang w:val="de-CH"/>
              </w:rPr>
            </w:pPr>
            <w:r w:rsidRPr="003136C5">
              <w:rPr>
                <w:rFonts w:ascii="Arial" w:hAnsi="Arial" w:cs="Arial"/>
                <w:sz w:val="19"/>
                <w:szCs w:val="19"/>
                <w:lang w:val="de-CH"/>
              </w:rPr>
              <w:t>der Wahlkreis Siders bestehend aus dem ehemaligen Bezirk Siders;</w:t>
            </w:r>
          </w:p>
          <w:p w14:paraId="126F41D7" w14:textId="77777777" w:rsidR="0021645F" w:rsidRPr="003136C5" w:rsidRDefault="0021645F" w:rsidP="008D7EA1">
            <w:pPr>
              <w:pStyle w:val="Paragraphedeliste"/>
              <w:numPr>
                <w:ilvl w:val="0"/>
                <w:numId w:val="62"/>
              </w:numPr>
              <w:spacing w:before="40"/>
              <w:jc w:val="both"/>
              <w:rPr>
                <w:rFonts w:ascii="Arial" w:hAnsi="Arial" w:cs="Arial"/>
                <w:sz w:val="19"/>
                <w:szCs w:val="19"/>
                <w:lang w:val="de-CH"/>
              </w:rPr>
            </w:pPr>
            <w:r w:rsidRPr="003136C5">
              <w:rPr>
                <w:rFonts w:ascii="Arial" w:hAnsi="Arial" w:cs="Arial"/>
                <w:sz w:val="19"/>
                <w:szCs w:val="19"/>
                <w:lang w:val="de-CH"/>
              </w:rPr>
              <w:t>der Wahlkreis Sitten bestehend aus den ehemaligen Bezirken Sitten, Ering und Gundis;</w:t>
            </w:r>
          </w:p>
          <w:p w14:paraId="513DA1E8" w14:textId="77777777" w:rsidR="0021645F" w:rsidRPr="003136C5" w:rsidRDefault="0021645F" w:rsidP="008D7EA1">
            <w:pPr>
              <w:pStyle w:val="Paragraphedeliste"/>
              <w:numPr>
                <w:ilvl w:val="0"/>
                <w:numId w:val="62"/>
              </w:numPr>
              <w:spacing w:before="40"/>
              <w:jc w:val="both"/>
              <w:rPr>
                <w:rFonts w:ascii="Arial" w:hAnsi="Arial" w:cs="Arial"/>
                <w:sz w:val="19"/>
                <w:szCs w:val="19"/>
                <w:lang w:val="de-CH"/>
              </w:rPr>
            </w:pPr>
            <w:r w:rsidRPr="003136C5">
              <w:rPr>
                <w:rFonts w:ascii="Arial" w:hAnsi="Arial" w:cs="Arial"/>
                <w:sz w:val="19"/>
                <w:szCs w:val="19"/>
                <w:lang w:val="de-CH"/>
              </w:rPr>
              <w:t>der Wahlkreis Martinach bestehend aus den ehemaligen Bezirken Martinach und Entremont;</w:t>
            </w:r>
          </w:p>
          <w:p w14:paraId="44792217" w14:textId="77777777" w:rsidR="0021645F" w:rsidRPr="003136C5" w:rsidRDefault="0021645F" w:rsidP="008D7EA1">
            <w:pPr>
              <w:pStyle w:val="Paragraphedeliste"/>
              <w:numPr>
                <w:ilvl w:val="0"/>
                <w:numId w:val="62"/>
              </w:numPr>
              <w:spacing w:before="40"/>
              <w:jc w:val="both"/>
              <w:rPr>
                <w:rFonts w:ascii="Arial" w:hAnsi="Arial" w:cs="Arial"/>
                <w:sz w:val="19"/>
                <w:szCs w:val="19"/>
              </w:rPr>
            </w:pPr>
            <w:r w:rsidRPr="003136C5">
              <w:rPr>
                <w:rFonts w:ascii="Arial" w:hAnsi="Arial" w:cs="Arial"/>
                <w:sz w:val="19"/>
                <w:szCs w:val="19"/>
                <w:lang w:val="de-CH"/>
              </w:rPr>
              <w:t>der Wahlkreis Monthey bestehend aus den ehemaligen Bezirken Saint-Maurice und Monthey</w:t>
            </w:r>
            <w:r w:rsidRPr="003136C5">
              <w:rPr>
                <w:rFonts w:ascii="Arial" w:hAnsi="Arial" w:cs="Arial"/>
                <w:sz w:val="19"/>
                <w:szCs w:val="19"/>
              </w:rPr>
              <w:t>.</w:t>
            </w:r>
          </w:p>
          <w:p w14:paraId="761D99E7" w14:textId="77777777" w:rsidR="0021645F" w:rsidRPr="003136C5" w:rsidRDefault="0021645F" w:rsidP="0021645F">
            <w:pPr>
              <w:spacing w:before="40" w:line="252" w:lineRule="auto"/>
              <w:jc w:val="both"/>
              <w:rPr>
                <w:rFonts w:cs="Arial"/>
                <w:sz w:val="19"/>
                <w:szCs w:val="19"/>
              </w:rPr>
            </w:pPr>
            <w:r w:rsidRPr="003136C5">
              <w:rPr>
                <w:rFonts w:cs="Arial"/>
                <w:sz w:val="19"/>
                <w:szCs w:val="19"/>
                <w:vertAlign w:val="superscript"/>
              </w:rPr>
              <w:t>3</w:t>
            </w:r>
            <w:r w:rsidRPr="003136C5">
              <w:rPr>
                <w:rFonts w:cs="Arial"/>
                <w:sz w:val="19"/>
                <w:szCs w:val="19"/>
              </w:rPr>
              <w:t> </w:t>
            </w:r>
            <w:r w:rsidRPr="003136C5">
              <w:rPr>
                <w:rFonts w:cs="Arial"/>
                <w:sz w:val="19"/>
                <w:szCs w:val="19"/>
                <w:lang w:val="de-CH"/>
              </w:rPr>
              <w:t xml:space="preserve">Bis zum Inkrafttreten gesetzlicher Bestimmungen nach Artikel 67 Absatz 4 dieser Verfassung beträgt </w:t>
            </w:r>
            <w:r w:rsidRPr="003136C5">
              <w:rPr>
                <w:rFonts w:cs="Arial"/>
                <w:sz w:val="19"/>
                <w:szCs w:val="19"/>
                <w:lang w:val="de-DE"/>
              </w:rPr>
              <w:t>der Mindestanteil an Stimmen, der in einem Wahlkreis erreicht werden muss, damit eine Liste bei der Sitzverteilung berücksichtigt wird, fünf Prozent.</w:t>
            </w:r>
          </w:p>
          <w:p w14:paraId="36B1DCB4" w14:textId="0E3C2C0D" w:rsidR="0021645F" w:rsidRPr="003136C5" w:rsidRDefault="0021645F" w:rsidP="0021645F">
            <w:pPr>
              <w:spacing w:before="40" w:line="252" w:lineRule="auto"/>
              <w:jc w:val="both"/>
              <w:rPr>
                <w:rFonts w:cs="Arial"/>
                <w:color w:val="404040" w:themeColor="text1" w:themeTint="BF"/>
                <w:sz w:val="19"/>
                <w:szCs w:val="19"/>
              </w:rPr>
            </w:pPr>
          </w:p>
        </w:tc>
        <w:tc>
          <w:tcPr>
            <w:tcW w:w="7530" w:type="dxa"/>
            <w:tcBorders>
              <w:left w:val="double" w:sz="4" w:space="0" w:color="767171" w:themeColor="background2" w:themeShade="80"/>
            </w:tcBorders>
            <w:shd w:val="clear" w:color="auto" w:fill="auto"/>
          </w:tcPr>
          <w:p w14:paraId="452FE05A" w14:textId="77777777" w:rsidR="0021645F" w:rsidRPr="003136C5" w:rsidRDefault="0021645F" w:rsidP="0021645F">
            <w:pPr>
              <w:spacing w:before="40" w:line="252" w:lineRule="auto"/>
              <w:jc w:val="both"/>
              <w:rPr>
                <w:rFonts w:cs="Arial"/>
                <w:b/>
                <w:sz w:val="19"/>
                <w:szCs w:val="19"/>
              </w:rPr>
            </w:pPr>
            <w:r w:rsidRPr="003136C5">
              <w:rPr>
                <w:rFonts w:cs="Arial"/>
                <w:b/>
                <w:sz w:val="19"/>
                <w:szCs w:val="19"/>
              </w:rPr>
              <w:lastRenderedPageBreak/>
              <w:t xml:space="preserve">Art. 205 Élection du Grand Conseil </w:t>
            </w:r>
          </w:p>
          <w:p w14:paraId="58BEBAA7" w14:textId="77777777" w:rsidR="0021645F" w:rsidRPr="003136C5" w:rsidRDefault="0021645F" w:rsidP="0021645F">
            <w:pPr>
              <w:spacing w:before="60" w:line="252" w:lineRule="auto"/>
              <w:jc w:val="both"/>
              <w:rPr>
                <w:rFonts w:cs="Arial"/>
                <w:sz w:val="19"/>
                <w:szCs w:val="19"/>
              </w:rPr>
            </w:pPr>
            <w:r w:rsidRPr="003136C5">
              <w:rPr>
                <w:rFonts w:cs="Arial"/>
                <w:sz w:val="19"/>
                <w:szCs w:val="19"/>
                <w:vertAlign w:val="superscript"/>
              </w:rPr>
              <w:t>1</w:t>
            </w:r>
            <w:r w:rsidRPr="003136C5">
              <w:rPr>
                <w:rFonts w:cs="Arial"/>
                <w:sz w:val="19"/>
                <w:szCs w:val="19"/>
              </w:rPr>
              <w:t xml:space="preserve"> Les dispositions concernant l’élection du Grand Conseil s’appliquent dès l’élection qui suit l’entrée en vigueur de la présente Constitution. </w:t>
            </w:r>
          </w:p>
          <w:p w14:paraId="280B9055" w14:textId="77777777" w:rsidR="0021645F" w:rsidRPr="003136C5" w:rsidRDefault="0021645F" w:rsidP="0021645F">
            <w:pPr>
              <w:spacing w:before="40" w:line="252" w:lineRule="auto"/>
              <w:jc w:val="both"/>
              <w:rPr>
                <w:rFonts w:cs="Arial"/>
                <w:sz w:val="19"/>
                <w:szCs w:val="19"/>
              </w:rPr>
            </w:pPr>
            <w:r w:rsidRPr="003136C5">
              <w:rPr>
                <w:rFonts w:cs="Arial"/>
                <w:sz w:val="19"/>
                <w:szCs w:val="19"/>
                <w:vertAlign w:val="superscript"/>
              </w:rPr>
              <w:lastRenderedPageBreak/>
              <w:t>2</w:t>
            </w:r>
            <w:r w:rsidRPr="003136C5">
              <w:rPr>
                <w:rFonts w:cs="Arial"/>
                <w:sz w:val="19"/>
                <w:szCs w:val="19"/>
              </w:rPr>
              <w:t> Jusqu’à l’entrée en vigueur de dispositions légales concrétisant l’article 67 alinéa 2 de la présente Constitution, les six circonscriptions électorales sont les suivantes :</w:t>
            </w:r>
          </w:p>
          <w:p w14:paraId="5EACC36D" w14:textId="77777777" w:rsidR="0021645F" w:rsidRPr="003136C5" w:rsidRDefault="0021645F" w:rsidP="008D7EA1">
            <w:pPr>
              <w:pStyle w:val="Paragraphedeliste"/>
              <w:numPr>
                <w:ilvl w:val="0"/>
                <w:numId w:val="15"/>
              </w:numPr>
              <w:spacing w:before="40" w:line="252" w:lineRule="auto"/>
              <w:jc w:val="both"/>
              <w:rPr>
                <w:rFonts w:ascii="Arial" w:hAnsi="Arial" w:cs="Arial"/>
                <w:sz w:val="19"/>
                <w:szCs w:val="19"/>
              </w:rPr>
            </w:pPr>
            <w:r w:rsidRPr="003136C5">
              <w:rPr>
                <w:rFonts w:ascii="Arial" w:hAnsi="Arial" w:cs="Arial"/>
                <w:sz w:val="19"/>
                <w:szCs w:val="19"/>
              </w:rPr>
              <w:t>la circonscription électorale de Brigue, composée des anciens districts et demi-district de Conches, Rarogne-oriental et Brigue ;</w:t>
            </w:r>
          </w:p>
          <w:p w14:paraId="24D20F6E" w14:textId="77777777" w:rsidR="0021645F" w:rsidRPr="003136C5" w:rsidRDefault="0021645F" w:rsidP="008D7EA1">
            <w:pPr>
              <w:pStyle w:val="Paragraphedeliste"/>
              <w:numPr>
                <w:ilvl w:val="0"/>
                <w:numId w:val="15"/>
              </w:numPr>
              <w:spacing w:before="40" w:line="252" w:lineRule="auto"/>
              <w:jc w:val="both"/>
              <w:rPr>
                <w:rFonts w:ascii="Arial" w:hAnsi="Arial" w:cs="Arial"/>
                <w:sz w:val="19"/>
                <w:szCs w:val="19"/>
              </w:rPr>
            </w:pPr>
            <w:r w:rsidRPr="003136C5">
              <w:rPr>
                <w:rFonts w:ascii="Arial" w:hAnsi="Arial" w:cs="Arial"/>
                <w:sz w:val="19"/>
                <w:szCs w:val="19"/>
              </w:rPr>
              <w:t>la circonscription électorale de Viège, composée des anciens districts et demi-district de Viège, Rarogne-occidental et Loèche ;</w:t>
            </w:r>
          </w:p>
          <w:p w14:paraId="29A6B8D8" w14:textId="77777777" w:rsidR="0021645F" w:rsidRPr="003136C5" w:rsidRDefault="0021645F" w:rsidP="008D7EA1">
            <w:pPr>
              <w:pStyle w:val="Paragraphedeliste"/>
              <w:numPr>
                <w:ilvl w:val="0"/>
                <w:numId w:val="15"/>
              </w:numPr>
              <w:spacing w:before="40" w:line="252" w:lineRule="auto"/>
              <w:jc w:val="both"/>
              <w:rPr>
                <w:rFonts w:ascii="Arial" w:hAnsi="Arial" w:cs="Arial"/>
                <w:sz w:val="19"/>
                <w:szCs w:val="19"/>
              </w:rPr>
            </w:pPr>
            <w:r w:rsidRPr="003136C5">
              <w:rPr>
                <w:rFonts w:ascii="Arial" w:hAnsi="Arial" w:cs="Arial"/>
                <w:sz w:val="19"/>
                <w:szCs w:val="19"/>
              </w:rPr>
              <w:t>la circonscription électorale de Sierre, composée de l’ancien district de Sierre ;</w:t>
            </w:r>
          </w:p>
          <w:p w14:paraId="7C0DEDB0" w14:textId="77777777" w:rsidR="0021645F" w:rsidRPr="003136C5" w:rsidRDefault="0021645F" w:rsidP="008D7EA1">
            <w:pPr>
              <w:pStyle w:val="Paragraphedeliste"/>
              <w:numPr>
                <w:ilvl w:val="0"/>
                <w:numId w:val="15"/>
              </w:numPr>
              <w:spacing w:before="40" w:line="252" w:lineRule="auto"/>
              <w:jc w:val="both"/>
              <w:rPr>
                <w:rFonts w:ascii="Arial" w:hAnsi="Arial" w:cs="Arial"/>
                <w:sz w:val="19"/>
                <w:szCs w:val="19"/>
              </w:rPr>
            </w:pPr>
            <w:r w:rsidRPr="003136C5">
              <w:rPr>
                <w:rFonts w:ascii="Arial" w:hAnsi="Arial" w:cs="Arial"/>
                <w:sz w:val="19"/>
                <w:szCs w:val="19"/>
              </w:rPr>
              <w:t>la circonscription électorale de Sion, composée des anciens districts de Sion, Hérens et Conthey ;</w:t>
            </w:r>
          </w:p>
          <w:p w14:paraId="3D64741F" w14:textId="77777777" w:rsidR="0021645F" w:rsidRPr="003136C5" w:rsidRDefault="0021645F" w:rsidP="008D7EA1">
            <w:pPr>
              <w:pStyle w:val="Paragraphedeliste"/>
              <w:numPr>
                <w:ilvl w:val="0"/>
                <w:numId w:val="15"/>
              </w:numPr>
              <w:spacing w:before="40" w:line="252" w:lineRule="auto"/>
              <w:jc w:val="both"/>
              <w:rPr>
                <w:rFonts w:ascii="Arial" w:hAnsi="Arial" w:cs="Arial"/>
                <w:sz w:val="19"/>
                <w:szCs w:val="19"/>
              </w:rPr>
            </w:pPr>
            <w:r w:rsidRPr="003136C5">
              <w:rPr>
                <w:rFonts w:ascii="Arial" w:hAnsi="Arial" w:cs="Arial"/>
                <w:sz w:val="19"/>
                <w:szCs w:val="19"/>
              </w:rPr>
              <w:t>la circonscription électorale de Martigny, composée des anciens districts de Martigny et Entremont ;</w:t>
            </w:r>
          </w:p>
          <w:p w14:paraId="51C7946A" w14:textId="77777777" w:rsidR="0021645F" w:rsidRPr="003136C5" w:rsidRDefault="0021645F" w:rsidP="008D7EA1">
            <w:pPr>
              <w:pStyle w:val="Paragraphedeliste"/>
              <w:numPr>
                <w:ilvl w:val="0"/>
                <w:numId w:val="15"/>
              </w:numPr>
              <w:spacing w:before="40" w:line="252" w:lineRule="auto"/>
              <w:jc w:val="both"/>
              <w:rPr>
                <w:rFonts w:ascii="Arial" w:hAnsi="Arial" w:cs="Arial"/>
                <w:sz w:val="19"/>
                <w:szCs w:val="19"/>
              </w:rPr>
            </w:pPr>
            <w:r w:rsidRPr="003136C5">
              <w:rPr>
                <w:rFonts w:ascii="Arial" w:hAnsi="Arial" w:cs="Arial"/>
                <w:sz w:val="19"/>
                <w:szCs w:val="19"/>
              </w:rPr>
              <w:t>la circonscription électorale de Monthey, composée des anciens districts de Saint-Maurice et Monthey.</w:t>
            </w:r>
          </w:p>
          <w:p w14:paraId="22AA3F3E" w14:textId="77777777" w:rsidR="0021645F" w:rsidRPr="003136C5" w:rsidRDefault="0021645F" w:rsidP="0021645F">
            <w:pPr>
              <w:widowControl w:val="0"/>
              <w:pBdr>
                <w:between w:val="nil"/>
              </w:pBdr>
              <w:spacing w:before="40" w:line="252" w:lineRule="auto"/>
              <w:jc w:val="both"/>
              <w:rPr>
                <w:rFonts w:cs="Arial"/>
                <w:sz w:val="19"/>
                <w:szCs w:val="19"/>
                <w:lang w:val="fr-FR"/>
              </w:rPr>
            </w:pPr>
            <w:r w:rsidRPr="003136C5">
              <w:rPr>
                <w:rFonts w:cs="Arial"/>
                <w:sz w:val="19"/>
                <w:szCs w:val="19"/>
                <w:vertAlign w:val="superscript"/>
              </w:rPr>
              <w:t>3</w:t>
            </w:r>
            <w:r w:rsidRPr="003136C5">
              <w:rPr>
                <w:rFonts w:cs="Arial"/>
                <w:sz w:val="19"/>
                <w:szCs w:val="19"/>
              </w:rPr>
              <w:t xml:space="preserve"> Jusqu’à l’entrée en vigueur de dispositions légales concrétisant l’article 67 alinéa 4, la </w:t>
            </w:r>
            <w:r w:rsidRPr="003136C5">
              <w:rPr>
                <w:rFonts w:cs="Arial"/>
                <w:sz w:val="19"/>
                <w:szCs w:val="19"/>
                <w:lang w:val="fr-FR"/>
              </w:rPr>
              <w:t>proportion minimale de suffrages à atteindre dans une circonscription pour qu’une liste soit prise en compte lors de la répartition des sièges s’élève à cinq pourcent.</w:t>
            </w:r>
          </w:p>
          <w:p w14:paraId="606CA6F4" w14:textId="48027E0B" w:rsidR="0021645F" w:rsidRPr="003136C5" w:rsidRDefault="0021645F" w:rsidP="0021645F">
            <w:pPr>
              <w:widowControl w:val="0"/>
              <w:pBdr>
                <w:between w:val="nil"/>
              </w:pBdr>
              <w:spacing w:before="40" w:line="252" w:lineRule="auto"/>
              <w:jc w:val="both"/>
              <w:rPr>
                <w:i/>
                <w:sz w:val="19"/>
                <w:szCs w:val="19"/>
              </w:rPr>
            </w:pPr>
          </w:p>
        </w:tc>
      </w:tr>
      <w:tr w:rsidR="0021645F" w:rsidRPr="003136C5" w14:paraId="4310BBBB" w14:textId="77777777" w:rsidTr="0037282D">
        <w:tc>
          <w:tcPr>
            <w:tcW w:w="539" w:type="dxa"/>
            <w:shd w:val="clear" w:color="auto" w:fill="F2F2F2" w:themeFill="background1" w:themeFillShade="F2"/>
            <w:vAlign w:val="center"/>
          </w:tcPr>
          <w:p w14:paraId="5CD64179" w14:textId="7843012A" w:rsidR="0021645F" w:rsidRPr="003136C5" w:rsidRDefault="0021645F" w:rsidP="0021645F">
            <w:pPr>
              <w:spacing w:before="40" w:line="252" w:lineRule="auto"/>
              <w:jc w:val="center"/>
              <w:rPr>
                <w:rFonts w:cs="Arial"/>
                <w:b/>
                <w:sz w:val="20"/>
                <w:szCs w:val="19"/>
              </w:rPr>
            </w:pPr>
            <w:r w:rsidRPr="003136C5">
              <w:rPr>
                <w:rFonts w:cs="Arial"/>
                <w:b/>
                <w:sz w:val="20"/>
                <w:szCs w:val="19"/>
              </w:rPr>
              <w:lastRenderedPageBreak/>
              <w:t>8</w:t>
            </w:r>
          </w:p>
        </w:tc>
        <w:tc>
          <w:tcPr>
            <w:tcW w:w="7529" w:type="dxa"/>
            <w:tcBorders>
              <w:right w:val="double" w:sz="4" w:space="0" w:color="767171" w:themeColor="background2" w:themeShade="80"/>
            </w:tcBorders>
            <w:shd w:val="clear" w:color="auto" w:fill="auto"/>
          </w:tcPr>
          <w:p w14:paraId="68A6330B" w14:textId="77777777" w:rsidR="0021645F" w:rsidRPr="003136C5" w:rsidRDefault="0021645F" w:rsidP="0021645F">
            <w:pPr>
              <w:spacing w:before="40"/>
              <w:jc w:val="both"/>
              <w:rPr>
                <w:rFonts w:cs="Arial"/>
                <w:b/>
                <w:sz w:val="19"/>
                <w:szCs w:val="19"/>
                <w:lang w:val="de-CH"/>
              </w:rPr>
            </w:pPr>
            <w:r w:rsidRPr="003136C5">
              <w:rPr>
                <w:rFonts w:cs="Arial"/>
                <w:b/>
                <w:sz w:val="19"/>
                <w:szCs w:val="19"/>
                <w:lang w:val="de-CH"/>
              </w:rPr>
              <w:t>Art. 211 Wahl und Organisation des Staatsrates</w:t>
            </w:r>
          </w:p>
          <w:p w14:paraId="4B011E36" w14:textId="77777777" w:rsidR="0021645F" w:rsidRPr="003136C5" w:rsidRDefault="0021645F" w:rsidP="0021645F">
            <w:pPr>
              <w:pStyle w:val="En-tte"/>
              <w:tabs>
                <w:tab w:val="right" w:pos="7938"/>
              </w:tabs>
              <w:spacing w:before="40"/>
              <w:ind w:right="-2"/>
              <w:jc w:val="both"/>
              <w:rPr>
                <w:rFonts w:cs="Arial"/>
                <w:sz w:val="19"/>
                <w:szCs w:val="19"/>
              </w:rPr>
            </w:pPr>
            <w:r w:rsidRPr="003136C5">
              <w:rPr>
                <w:rFonts w:cs="Arial"/>
                <w:sz w:val="19"/>
                <w:szCs w:val="19"/>
                <w:vertAlign w:val="superscript"/>
              </w:rPr>
              <w:t>1</w:t>
            </w:r>
            <w:r w:rsidRPr="003136C5">
              <w:rPr>
                <w:rFonts w:cs="Arial"/>
                <w:sz w:val="19"/>
                <w:szCs w:val="19"/>
              </w:rPr>
              <w:t> </w:t>
            </w:r>
            <w:r w:rsidRPr="003136C5">
              <w:rPr>
                <w:rFonts w:cs="Arial"/>
                <w:sz w:val="19"/>
                <w:szCs w:val="19"/>
                <w:lang w:val="de-CH"/>
              </w:rPr>
              <w:t>Die Bestimmungen betreffend die Wahl und die Organisation des Staatsrates gelten ab der Gesamterneuerungswahl des Staatsrates, die auf das Inkrafttreten dieser Verfassung folgt.</w:t>
            </w:r>
          </w:p>
          <w:p w14:paraId="04F0E911" w14:textId="77777777" w:rsidR="0021645F" w:rsidRPr="003136C5" w:rsidRDefault="0021645F" w:rsidP="0021645F">
            <w:pPr>
              <w:pStyle w:val="En-tte"/>
              <w:tabs>
                <w:tab w:val="right" w:pos="7938"/>
              </w:tabs>
              <w:spacing w:before="40"/>
              <w:ind w:right="-2"/>
              <w:jc w:val="both"/>
              <w:rPr>
                <w:rFonts w:cs="Arial"/>
                <w:sz w:val="19"/>
                <w:szCs w:val="19"/>
                <w:lang w:val="de-CH"/>
              </w:rPr>
            </w:pPr>
            <w:r w:rsidRPr="003136C5">
              <w:rPr>
                <w:rFonts w:cs="Arial"/>
                <w:sz w:val="19"/>
                <w:szCs w:val="19"/>
                <w:vertAlign w:val="superscript"/>
                <w:lang w:val="de-CH"/>
              </w:rPr>
              <w:t>2</w:t>
            </w:r>
            <w:r w:rsidRPr="003136C5">
              <w:rPr>
                <w:rFonts w:cs="Arial"/>
                <w:sz w:val="19"/>
                <w:szCs w:val="19"/>
                <w:lang w:val="de-CH"/>
              </w:rPr>
              <w:t> Für die Wahl des Staatsrates, die auf das Inkrafttreten dieser Verfassung folgt, gilt Folgendes:</w:t>
            </w:r>
          </w:p>
          <w:p w14:paraId="2929F6C9" w14:textId="77777777" w:rsidR="0021645F" w:rsidRPr="003136C5" w:rsidRDefault="0021645F" w:rsidP="008D7EA1">
            <w:pPr>
              <w:pStyle w:val="En-tte"/>
              <w:numPr>
                <w:ilvl w:val="0"/>
                <w:numId w:val="63"/>
              </w:numPr>
              <w:tabs>
                <w:tab w:val="right" w:pos="7938"/>
              </w:tabs>
              <w:spacing w:before="40"/>
              <w:ind w:right="-2"/>
              <w:jc w:val="both"/>
              <w:rPr>
                <w:rFonts w:cs="Arial"/>
                <w:sz w:val="19"/>
                <w:szCs w:val="19"/>
                <w:lang w:val="fr-FR"/>
              </w:rPr>
            </w:pPr>
            <w:r w:rsidRPr="003136C5">
              <w:rPr>
                <w:rFonts w:cs="Arial"/>
                <w:sz w:val="19"/>
                <w:szCs w:val="19"/>
                <w:lang w:val="de-CH"/>
              </w:rPr>
              <w:t>die Regeln über die Wahl des Nationalrates, insbesondere über die Aufstellung der Listen, Listenverbindungen und Unterlistenverbindungen, gelten sinngemäss;</w:t>
            </w:r>
          </w:p>
          <w:p w14:paraId="49ED4D0B" w14:textId="77777777" w:rsidR="0021645F" w:rsidRPr="003136C5" w:rsidRDefault="0021645F" w:rsidP="008D7EA1">
            <w:pPr>
              <w:pStyle w:val="En-tte"/>
              <w:numPr>
                <w:ilvl w:val="0"/>
                <w:numId w:val="63"/>
              </w:numPr>
              <w:tabs>
                <w:tab w:val="right" w:pos="7938"/>
              </w:tabs>
              <w:spacing w:before="40"/>
              <w:ind w:right="-2"/>
              <w:jc w:val="both"/>
              <w:rPr>
                <w:rFonts w:cs="Arial"/>
                <w:sz w:val="19"/>
                <w:szCs w:val="19"/>
                <w:lang w:val="fr-FR"/>
              </w:rPr>
            </w:pPr>
            <w:r w:rsidRPr="003136C5">
              <w:rPr>
                <w:rFonts w:cs="Arial"/>
                <w:sz w:val="19"/>
                <w:szCs w:val="19"/>
                <w:lang w:val="de-CH"/>
              </w:rPr>
              <w:t>wenn nach einer ersten Sitzverteilung nach dem Proporzsystem keine in den Staatsrat gewählte Person aus der Stimmbevölkerung der Regionen Brig und Visp, Siders und Sitten oder Martinach und Monthey nach Art. 82 Abs. 3 stammt, so ist die in den betreffenden Regionen wohnhafte Person gewählt, die innerhalb der Listenverbindung mit den meisten Stimmen im ganzen Kanton am meisten Stimmen erhalten hat, anstelle der gewählten Person, die innerhalb derselben Listenverbindung am wenigsten Stimmen erhalten hat.</w:t>
            </w:r>
          </w:p>
          <w:p w14:paraId="2FB17889" w14:textId="77777777" w:rsidR="0021645F" w:rsidRPr="003136C5" w:rsidRDefault="0021645F" w:rsidP="0021645F">
            <w:pPr>
              <w:pStyle w:val="En-tte"/>
              <w:tabs>
                <w:tab w:val="right" w:pos="7938"/>
              </w:tabs>
              <w:spacing w:before="40"/>
              <w:ind w:right="-2"/>
              <w:jc w:val="both"/>
              <w:rPr>
                <w:rFonts w:cs="Arial"/>
                <w:sz w:val="19"/>
                <w:szCs w:val="19"/>
                <w:lang w:val="de-CH"/>
              </w:rPr>
            </w:pPr>
            <w:r w:rsidRPr="003136C5">
              <w:rPr>
                <w:rFonts w:cs="Arial"/>
                <w:sz w:val="19"/>
                <w:szCs w:val="19"/>
                <w:vertAlign w:val="superscript"/>
                <w:lang w:val="de-CH"/>
              </w:rPr>
              <w:t>3</w:t>
            </w:r>
            <w:r w:rsidRPr="003136C5">
              <w:rPr>
                <w:rFonts w:cs="Arial"/>
                <w:sz w:val="19"/>
                <w:szCs w:val="19"/>
                <w:lang w:val="de-CH"/>
              </w:rPr>
              <w:t> Bis zum Inkrafttreten gesetzlicher Bestimmungen nach Artikel 82 Absatz 3 dieser Verfassung bestehen:</w:t>
            </w:r>
          </w:p>
          <w:p w14:paraId="4669FBEE" w14:textId="77777777" w:rsidR="0021645F" w:rsidRPr="003136C5" w:rsidRDefault="0021645F" w:rsidP="008D7EA1">
            <w:pPr>
              <w:pStyle w:val="Paragraphedeliste"/>
              <w:numPr>
                <w:ilvl w:val="0"/>
                <w:numId w:val="64"/>
              </w:numPr>
              <w:jc w:val="both"/>
              <w:rPr>
                <w:rFonts w:ascii="Arial" w:hAnsi="Arial" w:cs="Arial"/>
                <w:sz w:val="19"/>
                <w:szCs w:val="19"/>
                <w:lang w:val="de-CH"/>
              </w:rPr>
            </w:pPr>
            <w:r w:rsidRPr="003136C5">
              <w:rPr>
                <w:rFonts w:ascii="Arial" w:hAnsi="Arial" w:cs="Arial"/>
                <w:sz w:val="19"/>
                <w:szCs w:val="19"/>
                <w:lang w:val="de-CH"/>
              </w:rPr>
              <w:t>die Regionen Brig und Visp aus den ehemaligen Bezirken und Halbbezirken Goms, Östlich Raron, Brig, Visp, Westlich Raron und Leuk;</w:t>
            </w:r>
          </w:p>
          <w:p w14:paraId="6AF2C355" w14:textId="77777777" w:rsidR="0021645F" w:rsidRPr="003136C5" w:rsidRDefault="0021645F" w:rsidP="008D7EA1">
            <w:pPr>
              <w:pStyle w:val="Paragraphedeliste"/>
              <w:numPr>
                <w:ilvl w:val="0"/>
                <w:numId w:val="64"/>
              </w:numPr>
              <w:jc w:val="both"/>
              <w:rPr>
                <w:rFonts w:ascii="Arial" w:hAnsi="Arial" w:cs="Arial"/>
                <w:sz w:val="19"/>
                <w:szCs w:val="19"/>
                <w:lang w:val="de-CH"/>
              </w:rPr>
            </w:pPr>
            <w:r w:rsidRPr="003136C5">
              <w:rPr>
                <w:rFonts w:ascii="Arial" w:hAnsi="Arial" w:cs="Arial"/>
                <w:sz w:val="19"/>
                <w:szCs w:val="19"/>
                <w:lang w:val="de-CH"/>
              </w:rPr>
              <w:t>die Regionen Siders und Sitten aus den ehemaligen Bezirken Siders, Sitten, Ering und Gundis;</w:t>
            </w:r>
          </w:p>
          <w:p w14:paraId="7E3C86F7" w14:textId="77777777" w:rsidR="0021645F" w:rsidRPr="003136C5" w:rsidRDefault="0021645F" w:rsidP="008D7EA1">
            <w:pPr>
              <w:pStyle w:val="Paragraphedeliste"/>
              <w:numPr>
                <w:ilvl w:val="0"/>
                <w:numId w:val="64"/>
              </w:numPr>
              <w:jc w:val="both"/>
              <w:rPr>
                <w:rFonts w:ascii="Arial" w:hAnsi="Arial" w:cs="Arial"/>
                <w:sz w:val="19"/>
                <w:szCs w:val="19"/>
              </w:rPr>
            </w:pPr>
            <w:r w:rsidRPr="003136C5">
              <w:rPr>
                <w:rFonts w:ascii="Arial" w:hAnsi="Arial" w:cs="Arial"/>
                <w:sz w:val="19"/>
                <w:szCs w:val="19"/>
                <w:lang w:val="de-CH"/>
              </w:rPr>
              <w:t>die Regionen Martinach und Monthey aus den ehemaligen Bezirken Martinach, Entremont, Saint-Maurice und Monthey</w:t>
            </w:r>
            <w:r w:rsidRPr="003136C5">
              <w:rPr>
                <w:rFonts w:ascii="Arial" w:hAnsi="Arial" w:cs="Arial"/>
                <w:sz w:val="19"/>
                <w:szCs w:val="19"/>
              </w:rPr>
              <w:t>.</w:t>
            </w:r>
          </w:p>
          <w:p w14:paraId="229AB100" w14:textId="77777777" w:rsidR="0021645F" w:rsidRPr="003136C5" w:rsidRDefault="0021645F" w:rsidP="0021645F">
            <w:pPr>
              <w:spacing w:before="40" w:line="252" w:lineRule="auto"/>
              <w:jc w:val="both"/>
              <w:rPr>
                <w:rFonts w:cs="Arial"/>
                <w:color w:val="404040" w:themeColor="text1" w:themeTint="BF"/>
                <w:sz w:val="19"/>
                <w:szCs w:val="19"/>
              </w:rPr>
            </w:pPr>
          </w:p>
        </w:tc>
        <w:tc>
          <w:tcPr>
            <w:tcW w:w="7530" w:type="dxa"/>
            <w:tcBorders>
              <w:left w:val="double" w:sz="4" w:space="0" w:color="767171" w:themeColor="background2" w:themeShade="80"/>
            </w:tcBorders>
            <w:shd w:val="clear" w:color="auto" w:fill="auto"/>
          </w:tcPr>
          <w:p w14:paraId="13A1C888" w14:textId="77777777" w:rsidR="0021645F" w:rsidRPr="003136C5" w:rsidRDefault="0021645F" w:rsidP="0021645F">
            <w:pPr>
              <w:pStyle w:val="En-tte"/>
              <w:tabs>
                <w:tab w:val="right" w:pos="7938"/>
              </w:tabs>
              <w:spacing w:before="40" w:line="252" w:lineRule="auto"/>
              <w:ind w:right="-2"/>
              <w:jc w:val="both"/>
              <w:rPr>
                <w:rFonts w:cs="Arial"/>
                <w:b/>
                <w:sz w:val="19"/>
                <w:szCs w:val="19"/>
              </w:rPr>
            </w:pPr>
            <w:r w:rsidRPr="003136C5">
              <w:rPr>
                <w:rFonts w:cs="Arial"/>
                <w:b/>
                <w:sz w:val="19"/>
                <w:szCs w:val="19"/>
              </w:rPr>
              <w:t>Art. 211 Élection et organisation du Conseil d’État</w:t>
            </w:r>
          </w:p>
          <w:p w14:paraId="4096D682" w14:textId="77777777" w:rsidR="0021645F" w:rsidRPr="003136C5" w:rsidRDefault="0021645F" w:rsidP="0021645F">
            <w:pPr>
              <w:pStyle w:val="En-tte"/>
              <w:tabs>
                <w:tab w:val="right" w:pos="7938"/>
              </w:tabs>
              <w:spacing w:before="40" w:line="252" w:lineRule="auto"/>
              <w:ind w:right="-2"/>
              <w:jc w:val="both"/>
              <w:rPr>
                <w:rFonts w:cs="Arial"/>
                <w:sz w:val="19"/>
                <w:szCs w:val="19"/>
              </w:rPr>
            </w:pPr>
            <w:r w:rsidRPr="003136C5">
              <w:rPr>
                <w:rFonts w:cs="Arial"/>
                <w:sz w:val="19"/>
                <w:szCs w:val="19"/>
                <w:vertAlign w:val="superscript"/>
              </w:rPr>
              <w:t>1</w:t>
            </w:r>
            <w:r w:rsidRPr="003136C5">
              <w:rPr>
                <w:rFonts w:cs="Arial"/>
                <w:sz w:val="19"/>
                <w:szCs w:val="19"/>
              </w:rPr>
              <w:t> Les dispositions concernant l’élection et l’organisation du Conseil d’État s’appliquent dès l’élection qui suit l’entrée en vigueur de la présente Constitution.</w:t>
            </w:r>
          </w:p>
          <w:p w14:paraId="75B00F8A" w14:textId="77777777" w:rsidR="0021645F" w:rsidRPr="003136C5" w:rsidRDefault="0021645F" w:rsidP="0021645F">
            <w:pPr>
              <w:pStyle w:val="En-tte"/>
              <w:tabs>
                <w:tab w:val="right" w:pos="7938"/>
              </w:tabs>
              <w:spacing w:before="40" w:line="252" w:lineRule="auto"/>
              <w:ind w:right="-2"/>
              <w:jc w:val="both"/>
              <w:rPr>
                <w:rFonts w:cs="Arial"/>
                <w:sz w:val="19"/>
                <w:szCs w:val="19"/>
                <w:lang w:val="fr-FR"/>
              </w:rPr>
            </w:pPr>
            <w:r w:rsidRPr="003136C5">
              <w:rPr>
                <w:rFonts w:cs="Arial"/>
                <w:sz w:val="19"/>
                <w:szCs w:val="19"/>
                <w:vertAlign w:val="superscript"/>
                <w:lang w:val="fr-FR"/>
              </w:rPr>
              <w:t>2</w:t>
            </w:r>
            <w:r w:rsidRPr="003136C5">
              <w:rPr>
                <w:rFonts w:cs="Arial"/>
                <w:sz w:val="19"/>
                <w:szCs w:val="19"/>
                <w:lang w:val="fr-FR"/>
              </w:rPr>
              <w:t xml:space="preserve"> Les règles suivantes sont applicables à l’élection du Conseil d’État qui suit l’entrée en vigueur de la présente Constitution : </w:t>
            </w:r>
          </w:p>
          <w:p w14:paraId="7E512AEC" w14:textId="77777777" w:rsidR="0021645F" w:rsidRPr="003136C5" w:rsidRDefault="0021645F" w:rsidP="008D7EA1">
            <w:pPr>
              <w:pStyle w:val="En-tte"/>
              <w:numPr>
                <w:ilvl w:val="0"/>
                <w:numId w:val="16"/>
              </w:numPr>
              <w:tabs>
                <w:tab w:val="right" w:pos="7938"/>
              </w:tabs>
              <w:spacing w:before="40" w:line="252" w:lineRule="auto"/>
              <w:ind w:right="-2"/>
              <w:jc w:val="both"/>
              <w:rPr>
                <w:rFonts w:cs="Arial"/>
                <w:sz w:val="19"/>
                <w:szCs w:val="19"/>
                <w:lang w:val="fr-FR"/>
              </w:rPr>
            </w:pPr>
            <w:r w:rsidRPr="003136C5">
              <w:rPr>
                <w:rFonts w:cs="Arial"/>
                <w:sz w:val="19"/>
                <w:szCs w:val="19"/>
                <w:lang w:val="fr-FR"/>
              </w:rPr>
              <w:t>les règles concernant l’élection du Conseil national, notamment en matière d’établissement des listes, d’apparentements et de sous-apparentements, s’appliquent par analogie ;</w:t>
            </w:r>
          </w:p>
          <w:p w14:paraId="0AE8A170" w14:textId="77777777" w:rsidR="0021645F" w:rsidRPr="003136C5" w:rsidRDefault="0021645F" w:rsidP="008D7EA1">
            <w:pPr>
              <w:pStyle w:val="En-tte"/>
              <w:numPr>
                <w:ilvl w:val="0"/>
                <w:numId w:val="16"/>
              </w:numPr>
              <w:tabs>
                <w:tab w:val="right" w:pos="7938"/>
              </w:tabs>
              <w:spacing w:before="40" w:line="252" w:lineRule="auto"/>
              <w:ind w:right="-2"/>
              <w:jc w:val="both"/>
              <w:rPr>
                <w:rFonts w:cs="Arial"/>
                <w:sz w:val="19"/>
                <w:szCs w:val="19"/>
                <w:lang w:val="fr-FR"/>
              </w:rPr>
            </w:pPr>
            <w:r w:rsidRPr="003136C5">
              <w:rPr>
                <w:rFonts w:cs="Arial"/>
                <w:sz w:val="19"/>
                <w:szCs w:val="19"/>
              </w:rPr>
              <w:t>si, après une première distribution des sièges selon le système proportionnel, aucune personne élue au Conseil d’État n’est issue du corps électoral des régions de Brigue et Viège, de Sierre et Sion ou de Martigny et Monthey selon l’article 82 alinéa 3, est élue la personne domiciliée dans les régions concernées qui a obtenu le plus grand nombre de voix au sein de l’apparentement de listes qui obtient le plus de suffrages sur l’ensemble du canton, à la place de la personne élue qui a obtenu le moins de voix au sein du même apparentement de listes.</w:t>
            </w:r>
          </w:p>
          <w:p w14:paraId="1986095A" w14:textId="77777777" w:rsidR="0021645F" w:rsidRPr="003136C5" w:rsidRDefault="0021645F" w:rsidP="0021645F">
            <w:pPr>
              <w:pStyle w:val="En-tte"/>
              <w:tabs>
                <w:tab w:val="right" w:pos="7938"/>
              </w:tabs>
              <w:spacing w:before="40" w:line="252" w:lineRule="auto"/>
              <w:ind w:right="-2"/>
              <w:jc w:val="both"/>
              <w:rPr>
                <w:rFonts w:cs="Arial"/>
                <w:sz w:val="19"/>
                <w:szCs w:val="19"/>
              </w:rPr>
            </w:pPr>
            <w:r w:rsidRPr="003136C5">
              <w:rPr>
                <w:rFonts w:cs="Arial"/>
                <w:sz w:val="19"/>
                <w:szCs w:val="19"/>
                <w:vertAlign w:val="superscript"/>
              </w:rPr>
              <w:t>3</w:t>
            </w:r>
            <w:r w:rsidRPr="003136C5">
              <w:rPr>
                <w:rFonts w:cs="Arial"/>
                <w:sz w:val="19"/>
                <w:szCs w:val="19"/>
              </w:rPr>
              <w:t> Jusqu’à l’entrée en vigueur de dispositions légales concrétisant l’article 82 alinéa 3 de la présente Constitution :</w:t>
            </w:r>
          </w:p>
          <w:p w14:paraId="462175FF" w14:textId="77777777" w:rsidR="0021645F" w:rsidRPr="003136C5" w:rsidRDefault="0021645F" w:rsidP="008D7EA1">
            <w:pPr>
              <w:pStyle w:val="En-tte"/>
              <w:numPr>
                <w:ilvl w:val="0"/>
                <w:numId w:val="17"/>
              </w:numPr>
              <w:tabs>
                <w:tab w:val="right" w:pos="7938"/>
              </w:tabs>
              <w:spacing w:line="252" w:lineRule="auto"/>
              <w:ind w:right="-2"/>
              <w:jc w:val="both"/>
              <w:rPr>
                <w:rFonts w:cs="Arial"/>
                <w:sz w:val="19"/>
                <w:szCs w:val="19"/>
                <w:lang w:val="fr-FR"/>
              </w:rPr>
            </w:pPr>
            <w:r w:rsidRPr="003136C5">
              <w:rPr>
                <w:rFonts w:cs="Arial"/>
                <w:sz w:val="19"/>
                <w:szCs w:val="19"/>
                <w:lang w:val="fr-FR"/>
              </w:rPr>
              <w:t>les régions de Brigue et Viège sont constituées des anciens districts et demi-districts de Conches, Rarogne-oriental, Brigue, Viège, Rarogne-occidental et Loèche ;</w:t>
            </w:r>
          </w:p>
          <w:p w14:paraId="0CB8893D" w14:textId="13884C25" w:rsidR="0021645F" w:rsidRPr="003136C5" w:rsidRDefault="0021645F" w:rsidP="008D7EA1">
            <w:pPr>
              <w:pStyle w:val="En-tte"/>
              <w:numPr>
                <w:ilvl w:val="0"/>
                <w:numId w:val="17"/>
              </w:numPr>
              <w:tabs>
                <w:tab w:val="right" w:pos="7938"/>
              </w:tabs>
              <w:spacing w:line="252" w:lineRule="auto"/>
              <w:ind w:right="-2"/>
              <w:jc w:val="both"/>
              <w:rPr>
                <w:rFonts w:cs="Arial"/>
                <w:sz w:val="19"/>
                <w:szCs w:val="19"/>
                <w:lang w:val="fr-FR"/>
              </w:rPr>
            </w:pPr>
            <w:r w:rsidRPr="003136C5">
              <w:rPr>
                <w:rFonts w:cs="Arial"/>
                <w:sz w:val="19"/>
                <w:szCs w:val="19"/>
                <w:lang w:val="fr-FR"/>
              </w:rPr>
              <w:t>les régions de Sierre et Sion sont constituées des anciens districts de Sierre, Sion, Hérens et Conthey ;</w:t>
            </w:r>
          </w:p>
          <w:p w14:paraId="23851203" w14:textId="3533ED09" w:rsidR="008C4817" w:rsidRPr="003136C5" w:rsidRDefault="0021645F" w:rsidP="00886ABD">
            <w:pPr>
              <w:pStyle w:val="En-tte"/>
              <w:numPr>
                <w:ilvl w:val="0"/>
                <w:numId w:val="17"/>
              </w:numPr>
              <w:tabs>
                <w:tab w:val="right" w:pos="7938"/>
              </w:tabs>
              <w:spacing w:line="252" w:lineRule="auto"/>
              <w:ind w:right="-2"/>
              <w:jc w:val="both"/>
              <w:rPr>
                <w:i/>
                <w:sz w:val="19"/>
                <w:szCs w:val="19"/>
              </w:rPr>
            </w:pPr>
            <w:r w:rsidRPr="00886ABD">
              <w:rPr>
                <w:rFonts w:cs="Arial"/>
                <w:sz w:val="19"/>
                <w:szCs w:val="19"/>
                <w:lang w:val="fr-FR"/>
              </w:rPr>
              <w:t>les régions de Martigny et Monthey sont constituées des anciens districts de Martigny, Entremont, Saint-Maurice et Monthey.</w:t>
            </w:r>
          </w:p>
        </w:tc>
      </w:tr>
      <w:tr w:rsidR="0021645F" w:rsidRPr="003136C5" w14:paraId="7AD1F59B" w14:textId="77777777" w:rsidTr="0037282D">
        <w:tc>
          <w:tcPr>
            <w:tcW w:w="539" w:type="dxa"/>
            <w:shd w:val="clear" w:color="auto" w:fill="F2F2F2" w:themeFill="background1" w:themeFillShade="F2"/>
            <w:vAlign w:val="center"/>
          </w:tcPr>
          <w:p w14:paraId="057AA60E" w14:textId="5D959F0A" w:rsidR="0021645F" w:rsidRPr="003136C5" w:rsidRDefault="0021645F" w:rsidP="0021645F">
            <w:pPr>
              <w:spacing w:before="40" w:line="252" w:lineRule="auto"/>
              <w:jc w:val="center"/>
              <w:rPr>
                <w:rFonts w:cs="Arial"/>
                <w:b/>
                <w:sz w:val="20"/>
                <w:szCs w:val="19"/>
              </w:rPr>
            </w:pPr>
            <w:r w:rsidRPr="003136C5">
              <w:rPr>
                <w:rFonts w:cs="Arial"/>
                <w:b/>
                <w:sz w:val="20"/>
                <w:szCs w:val="19"/>
              </w:rPr>
              <w:lastRenderedPageBreak/>
              <w:t>9</w:t>
            </w:r>
          </w:p>
        </w:tc>
        <w:tc>
          <w:tcPr>
            <w:tcW w:w="7529" w:type="dxa"/>
            <w:tcBorders>
              <w:right w:val="double" w:sz="4" w:space="0" w:color="767171" w:themeColor="background2" w:themeShade="80"/>
            </w:tcBorders>
            <w:shd w:val="clear" w:color="auto" w:fill="auto"/>
          </w:tcPr>
          <w:p w14:paraId="7312B1EE" w14:textId="77777777" w:rsidR="0021645F" w:rsidRPr="003136C5" w:rsidRDefault="0021645F" w:rsidP="0021645F">
            <w:pPr>
              <w:spacing w:before="40"/>
              <w:jc w:val="both"/>
              <w:rPr>
                <w:rFonts w:cs="Arial"/>
                <w:b/>
                <w:sz w:val="19"/>
                <w:szCs w:val="19"/>
                <w:lang w:val="de-CH"/>
              </w:rPr>
            </w:pPr>
            <w:r w:rsidRPr="003136C5">
              <w:rPr>
                <w:rFonts w:cs="Arial"/>
                <w:b/>
                <w:sz w:val="19"/>
                <w:szCs w:val="19"/>
                <w:lang w:val="de-CH"/>
              </w:rPr>
              <w:t>Art. 212 Wahl der Mitglieder der Justizbehörden</w:t>
            </w:r>
          </w:p>
          <w:p w14:paraId="2F40EF93" w14:textId="77777777" w:rsidR="0021645F" w:rsidRPr="003136C5" w:rsidRDefault="0021645F" w:rsidP="0021645F">
            <w:pPr>
              <w:spacing w:before="40"/>
              <w:jc w:val="both"/>
              <w:rPr>
                <w:rFonts w:cs="Arial"/>
                <w:sz w:val="19"/>
                <w:szCs w:val="19"/>
                <w:lang w:val="de-CH"/>
              </w:rPr>
            </w:pPr>
            <w:r w:rsidRPr="003136C5">
              <w:rPr>
                <w:rFonts w:cs="Arial"/>
                <w:sz w:val="19"/>
                <w:szCs w:val="19"/>
                <w:lang w:val="de-CH"/>
              </w:rPr>
              <w:t>Für die Wahl und die Amtsdauer der Mitglieder der Justizbehörden gilt Folgendes:</w:t>
            </w:r>
          </w:p>
          <w:p w14:paraId="69339478" w14:textId="77777777" w:rsidR="0021645F" w:rsidRPr="003136C5" w:rsidRDefault="0021645F" w:rsidP="008D7EA1">
            <w:pPr>
              <w:pStyle w:val="Paragraphedeliste"/>
              <w:numPr>
                <w:ilvl w:val="0"/>
                <w:numId w:val="65"/>
              </w:numPr>
              <w:spacing w:before="40"/>
              <w:ind w:left="600" w:hanging="425"/>
              <w:jc w:val="both"/>
              <w:rPr>
                <w:rFonts w:ascii="Arial" w:hAnsi="Arial" w:cs="Arial"/>
                <w:sz w:val="19"/>
                <w:szCs w:val="19"/>
                <w:lang w:val="de-CH"/>
              </w:rPr>
            </w:pPr>
            <w:r w:rsidRPr="003136C5">
              <w:rPr>
                <w:rFonts w:ascii="Arial" w:hAnsi="Arial" w:cs="Arial"/>
                <w:sz w:val="19"/>
                <w:szCs w:val="19"/>
                <w:lang w:val="de-CH"/>
              </w:rPr>
              <w:t>Personen, die bei Inkrafttreten dieser Verfassung im Amt sind, bleiben es bis zum Ablauf ihrer Amtsdauer.</w:t>
            </w:r>
          </w:p>
          <w:p w14:paraId="7AD3B707" w14:textId="77777777" w:rsidR="0021645F" w:rsidRPr="003136C5" w:rsidRDefault="0021645F" w:rsidP="008D7EA1">
            <w:pPr>
              <w:pStyle w:val="Paragraphedeliste"/>
              <w:numPr>
                <w:ilvl w:val="0"/>
                <w:numId w:val="65"/>
              </w:numPr>
              <w:spacing w:before="40"/>
              <w:ind w:left="600" w:hanging="425"/>
              <w:jc w:val="both"/>
              <w:rPr>
                <w:rFonts w:ascii="Arial" w:hAnsi="Arial" w:cs="Arial"/>
                <w:sz w:val="19"/>
                <w:szCs w:val="19"/>
                <w:lang w:val="de-CH"/>
              </w:rPr>
            </w:pPr>
            <w:r w:rsidRPr="003136C5">
              <w:rPr>
                <w:rFonts w:ascii="Arial" w:hAnsi="Arial" w:cs="Arial"/>
                <w:sz w:val="19"/>
                <w:szCs w:val="19"/>
                <w:lang w:val="de-CH"/>
              </w:rPr>
              <w:t>Die zwischen dem Inkrafttreten dieser Verfassung und dem 31. Dezember 2024 zu besetzenden Ämter unterstehen dem alten Recht.</w:t>
            </w:r>
          </w:p>
          <w:p w14:paraId="272175EA" w14:textId="77777777" w:rsidR="0021645F" w:rsidRPr="003136C5" w:rsidRDefault="0021645F" w:rsidP="008D7EA1">
            <w:pPr>
              <w:pStyle w:val="Paragraphedeliste"/>
              <w:numPr>
                <w:ilvl w:val="0"/>
                <w:numId w:val="65"/>
              </w:numPr>
              <w:spacing w:before="40"/>
              <w:ind w:left="600" w:hanging="425"/>
              <w:jc w:val="both"/>
              <w:rPr>
                <w:rFonts w:ascii="Arial" w:hAnsi="Arial" w:cs="Arial"/>
                <w:sz w:val="19"/>
                <w:szCs w:val="19"/>
                <w:lang w:val="de-CH"/>
              </w:rPr>
            </w:pPr>
            <w:r w:rsidRPr="003136C5">
              <w:rPr>
                <w:rFonts w:ascii="Arial" w:hAnsi="Arial" w:cs="Arial"/>
                <w:sz w:val="19"/>
                <w:szCs w:val="19"/>
                <w:lang w:val="de-CH"/>
              </w:rPr>
              <w:t>Die neuen Bestimmungen (Art. 103, 108 Abs. 3) sind auf die ab dem 1. Januar 2025 zu besetzenden Ämter anwendbar.</w:t>
            </w:r>
          </w:p>
          <w:p w14:paraId="4D411AC9" w14:textId="77777777" w:rsidR="0021645F" w:rsidRPr="003136C5" w:rsidRDefault="0021645F" w:rsidP="0021645F">
            <w:pPr>
              <w:spacing w:before="40" w:line="252" w:lineRule="auto"/>
              <w:jc w:val="both"/>
              <w:rPr>
                <w:rFonts w:cs="Arial"/>
                <w:color w:val="404040" w:themeColor="text1" w:themeTint="BF"/>
                <w:sz w:val="19"/>
                <w:szCs w:val="19"/>
              </w:rPr>
            </w:pPr>
          </w:p>
        </w:tc>
        <w:tc>
          <w:tcPr>
            <w:tcW w:w="7530" w:type="dxa"/>
            <w:tcBorders>
              <w:left w:val="double" w:sz="4" w:space="0" w:color="767171" w:themeColor="background2" w:themeShade="80"/>
            </w:tcBorders>
            <w:shd w:val="clear" w:color="auto" w:fill="auto"/>
          </w:tcPr>
          <w:p w14:paraId="40A23D85" w14:textId="77777777" w:rsidR="0021645F" w:rsidRPr="003136C5" w:rsidRDefault="0021645F" w:rsidP="0021645F">
            <w:pPr>
              <w:pStyle w:val="En-tte"/>
              <w:tabs>
                <w:tab w:val="right" w:pos="7938"/>
              </w:tabs>
              <w:spacing w:before="40" w:line="252" w:lineRule="auto"/>
              <w:ind w:right="-2"/>
              <w:jc w:val="both"/>
              <w:rPr>
                <w:rFonts w:cs="Arial"/>
                <w:b/>
                <w:sz w:val="19"/>
                <w:szCs w:val="19"/>
              </w:rPr>
            </w:pPr>
            <w:r w:rsidRPr="003136C5">
              <w:rPr>
                <w:rFonts w:cs="Arial"/>
                <w:b/>
                <w:sz w:val="19"/>
                <w:szCs w:val="19"/>
              </w:rPr>
              <w:t>Art. 212 Élection des membres du pouvoir judiciaire</w:t>
            </w:r>
          </w:p>
          <w:p w14:paraId="2B1EDCC7" w14:textId="77777777" w:rsidR="0021645F" w:rsidRPr="003136C5" w:rsidRDefault="0021645F" w:rsidP="0021645F">
            <w:pPr>
              <w:pStyle w:val="En-tte"/>
              <w:tabs>
                <w:tab w:val="right" w:pos="7938"/>
              </w:tabs>
              <w:spacing w:before="40" w:line="252" w:lineRule="auto"/>
              <w:ind w:right="-2"/>
              <w:jc w:val="both"/>
              <w:rPr>
                <w:rFonts w:cs="Arial"/>
                <w:sz w:val="19"/>
                <w:szCs w:val="19"/>
              </w:rPr>
            </w:pPr>
            <w:r w:rsidRPr="003136C5">
              <w:rPr>
                <w:rFonts w:cs="Arial"/>
                <w:sz w:val="19"/>
                <w:szCs w:val="19"/>
              </w:rPr>
              <w:t>Les règles suivantes sont applicables à l’élection et à la durée des fonctions des membres du pouvoir judiciaire :</w:t>
            </w:r>
          </w:p>
          <w:p w14:paraId="5A088061" w14:textId="77777777" w:rsidR="0021645F" w:rsidRPr="003136C5" w:rsidRDefault="0021645F" w:rsidP="008D7EA1">
            <w:pPr>
              <w:pStyle w:val="En-tte"/>
              <w:numPr>
                <w:ilvl w:val="0"/>
                <w:numId w:val="18"/>
              </w:numPr>
              <w:tabs>
                <w:tab w:val="right" w:pos="7938"/>
              </w:tabs>
              <w:spacing w:line="252" w:lineRule="auto"/>
              <w:ind w:left="596" w:right="-2" w:hanging="425"/>
              <w:jc w:val="both"/>
              <w:rPr>
                <w:rFonts w:cs="Arial"/>
                <w:sz w:val="19"/>
                <w:szCs w:val="19"/>
              </w:rPr>
            </w:pPr>
            <w:r w:rsidRPr="003136C5">
              <w:rPr>
                <w:rFonts w:cs="Arial"/>
                <w:sz w:val="19"/>
                <w:szCs w:val="19"/>
              </w:rPr>
              <w:t>Les personnes en fonction à l’entrée en vigueur de la présente Constitution le restent jusqu’au terme de leur mandat.</w:t>
            </w:r>
          </w:p>
          <w:p w14:paraId="1331EB06" w14:textId="277BA244" w:rsidR="0021645F" w:rsidRPr="003136C5" w:rsidRDefault="0021645F" w:rsidP="008D7EA1">
            <w:pPr>
              <w:pStyle w:val="En-tte"/>
              <w:numPr>
                <w:ilvl w:val="0"/>
                <w:numId w:val="18"/>
              </w:numPr>
              <w:tabs>
                <w:tab w:val="right" w:pos="7938"/>
              </w:tabs>
              <w:spacing w:line="252" w:lineRule="auto"/>
              <w:ind w:left="596" w:right="-2" w:hanging="425"/>
              <w:jc w:val="both"/>
              <w:rPr>
                <w:rFonts w:cs="Arial"/>
                <w:sz w:val="19"/>
                <w:szCs w:val="19"/>
              </w:rPr>
            </w:pPr>
            <w:r w:rsidRPr="003136C5">
              <w:rPr>
                <w:rFonts w:cs="Arial"/>
                <w:sz w:val="19"/>
                <w:szCs w:val="19"/>
              </w:rPr>
              <w:t>Les postes à repourvoir entre l’entrée en vigueur de la présente Constitution et le 31 décembre 2024 le sont selon l’ancien droit.</w:t>
            </w:r>
          </w:p>
          <w:p w14:paraId="12C7560A" w14:textId="77777777" w:rsidR="0021645F" w:rsidRPr="003136C5" w:rsidRDefault="0021645F" w:rsidP="008D7EA1">
            <w:pPr>
              <w:pStyle w:val="En-tte"/>
              <w:numPr>
                <w:ilvl w:val="0"/>
                <w:numId w:val="18"/>
              </w:numPr>
              <w:tabs>
                <w:tab w:val="right" w:pos="7938"/>
              </w:tabs>
              <w:spacing w:line="252" w:lineRule="auto"/>
              <w:ind w:left="596" w:right="-2" w:hanging="425"/>
              <w:jc w:val="both"/>
              <w:rPr>
                <w:i/>
                <w:sz w:val="19"/>
                <w:szCs w:val="19"/>
              </w:rPr>
            </w:pPr>
            <w:r w:rsidRPr="003136C5">
              <w:rPr>
                <w:rFonts w:cs="Arial"/>
                <w:sz w:val="19"/>
                <w:szCs w:val="19"/>
              </w:rPr>
              <w:t>Les nouvelles règles (art. 103, 108 al. 3) s’appliquent pour les postes à repourvoir à partir du 1</w:t>
            </w:r>
            <w:r w:rsidRPr="003136C5">
              <w:rPr>
                <w:rFonts w:cs="Arial"/>
                <w:sz w:val="19"/>
                <w:szCs w:val="19"/>
                <w:vertAlign w:val="superscript"/>
              </w:rPr>
              <w:t>er</w:t>
            </w:r>
            <w:r w:rsidRPr="003136C5">
              <w:rPr>
                <w:rFonts w:cs="Arial"/>
                <w:sz w:val="19"/>
                <w:szCs w:val="19"/>
              </w:rPr>
              <w:t xml:space="preserve"> janvier 2025.</w:t>
            </w:r>
          </w:p>
          <w:p w14:paraId="55AD7798" w14:textId="40B8F622" w:rsidR="0021645F" w:rsidRPr="003136C5" w:rsidRDefault="0021645F" w:rsidP="0021645F">
            <w:pPr>
              <w:pStyle w:val="En-tte"/>
              <w:tabs>
                <w:tab w:val="right" w:pos="7938"/>
              </w:tabs>
              <w:spacing w:line="252" w:lineRule="auto"/>
              <w:ind w:right="-2"/>
              <w:jc w:val="both"/>
              <w:rPr>
                <w:i/>
                <w:sz w:val="19"/>
                <w:szCs w:val="19"/>
              </w:rPr>
            </w:pPr>
          </w:p>
        </w:tc>
      </w:tr>
      <w:tr w:rsidR="0021645F" w:rsidRPr="003136C5" w14:paraId="1B8067F1" w14:textId="77777777" w:rsidTr="0037282D">
        <w:tc>
          <w:tcPr>
            <w:tcW w:w="539" w:type="dxa"/>
            <w:shd w:val="clear" w:color="auto" w:fill="F2F2F2" w:themeFill="background1" w:themeFillShade="F2"/>
            <w:vAlign w:val="center"/>
          </w:tcPr>
          <w:p w14:paraId="2B1F3ADF" w14:textId="37994F33" w:rsidR="0021645F" w:rsidRPr="003136C5" w:rsidRDefault="0021645F" w:rsidP="0021645F">
            <w:pPr>
              <w:spacing w:before="40" w:line="252" w:lineRule="auto"/>
              <w:jc w:val="center"/>
              <w:rPr>
                <w:rFonts w:cs="Arial"/>
                <w:b/>
                <w:sz w:val="20"/>
                <w:szCs w:val="19"/>
              </w:rPr>
            </w:pPr>
            <w:r w:rsidRPr="003136C5">
              <w:rPr>
                <w:rFonts w:cs="Arial"/>
                <w:b/>
                <w:sz w:val="20"/>
                <w:szCs w:val="19"/>
              </w:rPr>
              <w:t>9</w:t>
            </w:r>
          </w:p>
        </w:tc>
        <w:tc>
          <w:tcPr>
            <w:tcW w:w="7529" w:type="dxa"/>
            <w:tcBorders>
              <w:right w:val="double" w:sz="4" w:space="0" w:color="767171" w:themeColor="background2" w:themeShade="80"/>
            </w:tcBorders>
            <w:shd w:val="clear" w:color="auto" w:fill="auto"/>
          </w:tcPr>
          <w:p w14:paraId="49B55AEA" w14:textId="77777777" w:rsidR="0021645F" w:rsidRPr="003136C5" w:rsidRDefault="0021645F" w:rsidP="0021645F">
            <w:pPr>
              <w:spacing w:before="40"/>
              <w:jc w:val="both"/>
              <w:rPr>
                <w:rFonts w:cs="Arial"/>
                <w:b/>
                <w:sz w:val="19"/>
                <w:szCs w:val="19"/>
                <w:lang w:val="de-CH"/>
              </w:rPr>
            </w:pPr>
            <w:r w:rsidRPr="003136C5">
              <w:rPr>
                <w:rFonts w:cs="Arial"/>
                <w:b/>
                <w:sz w:val="19"/>
                <w:szCs w:val="19"/>
                <w:lang w:val="de-CH"/>
              </w:rPr>
              <w:t>Art. 213 Richterinnen und Richter der Amtsbezirke oder der Gemeinden</w:t>
            </w:r>
          </w:p>
          <w:p w14:paraId="5B2BFF05" w14:textId="77777777" w:rsidR="0021645F" w:rsidRDefault="0021645F" w:rsidP="0021645F">
            <w:pPr>
              <w:spacing w:before="40" w:line="252" w:lineRule="auto"/>
              <w:jc w:val="both"/>
              <w:rPr>
                <w:rFonts w:cs="Arial"/>
                <w:sz w:val="19"/>
                <w:szCs w:val="19"/>
                <w:lang w:val="de-CH"/>
              </w:rPr>
            </w:pPr>
            <w:r w:rsidRPr="003136C5">
              <w:rPr>
                <w:rFonts w:cs="Arial"/>
                <w:sz w:val="19"/>
                <w:szCs w:val="19"/>
                <w:lang w:val="de-CH"/>
              </w:rPr>
              <w:t>Die Richterinnen und Richter der Amtsbezirke oder der Gemeinden und deren Stellvertreterinnen und Stellvertreter werden von den Stimmberechtigten für die Legislaturperiode 2024-2028 nach dem alten Recht gewählt. Für Ersatzwahlen während dieser Zeit gilt ebenfalls das alte Recht.</w:t>
            </w:r>
          </w:p>
          <w:p w14:paraId="68224936" w14:textId="608EA3BA" w:rsidR="008C4817" w:rsidRPr="003136C5" w:rsidRDefault="008C4817" w:rsidP="0021645F">
            <w:pPr>
              <w:spacing w:before="40" w:line="252" w:lineRule="auto"/>
              <w:jc w:val="both"/>
              <w:rPr>
                <w:rFonts w:cs="Arial"/>
                <w:color w:val="404040" w:themeColor="text1" w:themeTint="BF"/>
                <w:sz w:val="19"/>
                <w:szCs w:val="19"/>
              </w:rPr>
            </w:pPr>
          </w:p>
        </w:tc>
        <w:tc>
          <w:tcPr>
            <w:tcW w:w="7530" w:type="dxa"/>
            <w:tcBorders>
              <w:left w:val="double" w:sz="4" w:space="0" w:color="767171" w:themeColor="background2" w:themeShade="80"/>
            </w:tcBorders>
            <w:shd w:val="clear" w:color="auto" w:fill="auto"/>
          </w:tcPr>
          <w:p w14:paraId="14115298" w14:textId="77777777" w:rsidR="0021645F" w:rsidRPr="003136C5" w:rsidRDefault="0021645F" w:rsidP="0021645F">
            <w:pPr>
              <w:spacing w:before="40" w:line="252" w:lineRule="auto"/>
              <w:jc w:val="both"/>
              <w:rPr>
                <w:rFonts w:cs="Arial"/>
                <w:sz w:val="19"/>
                <w:szCs w:val="19"/>
              </w:rPr>
            </w:pPr>
            <w:r w:rsidRPr="003136C5">
              <w:rPr>
                <w:rFonts w:cs="Arial"/>
                <w:b/>
                <w:sz w:val="19"/>
                <w:szCs w:val="19"/>
              </w:rPr>
              <w:t>Art. 213 Juges de cercle ou de commune</w:t>
            </w:r>
          </w:p>
          <w:p w14:paraId="5F67502C" w14:textId="77777777" w:rsidR="0021645F" w:rsidRPr="003136C5" w:rsidRDefault="0021645F" w:rsidP="0021645F">
            <w:pPr>
              <w:widowControl w:val="0"/>
              <w:pBdr>
                <w:between w:val="nil"/>
              </w:pBdr>
              <w:spacing w:before="40" w:line="252" w:lineRule="auto"/>
              <w:jc w:val="both"/>
              <w:rPr>
                <w:rFonts w:cs="Arial"/>
                <w:sz w:val="19"/>
                <w:szCs w:val="19"/>
              </w:rPr>
            </w:pPr>
            <w:r w:rsidRPr="003136C5">
              <w:rPr>
                <w:rFonts w:cs="Arial"/>
                <w:sz w:val="19"/>
                <w:szCs w:val="19"/>
              </w:rPr>
              <w:t>Les juges de cercle ou de commune et leurs substituts sont élus par le corps électoral pour la législature 2024-2028 selon l’ancien droit. Durant cette période, les élections de remplacement sont également régies par l’ancien droit.</w:t>
            </w:r>
          </w:p>
          <w:p w14:paraId="065F9269" w14:textId="05B08191" w:rsidR="0021645F" w:rsidRPr="003136C5" w:rsidRDefault="0021645F" w:rsidP="0021645F">
            <w:pPr>
              <w:widowControl w:val="0"/>
              <w:pBdr>
                <w:between w:val="nil"/>
              </w:pBdr>
              <w:spacing w:before="40" w:line="252" w:lineRule="auto"/>
              <w:jc w:val="both"/>
              <w:rPr>
                <w:i/>
                <w:sz w:val="19"/>
                <w:szCs w:val="19"/>
              </w:rPr>
            </w:pPr>
          </w:p>
        </w:tc>
      </w:tr>
      <w:tr w:rsidR="0021645F" w:rsidRPr="000D6CAA" w14:paraId="05C7C0F3" w14:textId="77777777" w:rsidTr="0037282D">
        <w:tc>
          <w:tcPr>
            <w:tcW w:w="539" w:type="dxa"/>
            <w:shd w:val="clear" w:color="auto" w:fill="F2F2F2" w:themeFill="background1" w:themeFillShade="F2"/>
            <w:vAlign w:val="center"/>
          </w:tcPr>
          <w:p w14:paraId="05265B17" w14:textId="44C05DD0" w:rsidR="0021645F" w:rsidRPr="003136C5" w:rsidRDefault="0021645F" w:rsidP="0021645F">
            <w:pPr>
              <w:spacing w:before="40" w:line="252" w:lineRule="auto"/>
              <w:jc w:val="center"/>
              <w:rPr>
                <w:rFonts w:cs="Arial"/>
                <w:b/>
                <w:sz w:val="20"/>
                <w:szCs w:val="19"/>
              </w:rPr>
            </w:pPr>
            <w:r w:rsidRPr="003136C5">
              <w:rPr>
                <w:rFonts w:cs="Arial"/>
                <w:b/>
                <w:sz w:val="20"/>
                <w:szCs w:val="19"/>
              </w:rPr>
              <w:t>10</w:t>
            </w:r>
          </w:p>
        </w:tc>
        <w:tc>
          <w:tcPr>
            <w:tcW w:w="7529" w:type="dxa"/>
            <w:tcBorders>
              <w:right w:val="double" w:sz="4" w:space="0" w:color="767171" w:themeColor="background2" w:themeShade="80"/>
            </w:tcBorders>
            <w:shd w:val="clear" w:color="auto" w:fill="auto"/>
          </w:tcPr>
          <w:p w14:paraId="7FA2F3F6" w14:textId="77777777" w:rsidR="0021645F" w:rsidRPr="003136C5" w:rsidRDefault="0021645F" w:rsidP="0021645F">
            <w:pPr>
              <w:spacing w:before="40" w:line="252" w:lineRule="auto"/>
              <w:jc w:val="both"/>
              <w:rPr>
                <w:rFonts w:cs="Arial"/>
                <w:b/>
                <w:sz w:val="19"/>
                <w:szCs w:val="19"/>
                <w:lang w:val="de-CH"/>
              </w:rPr>
            </w:pPr>
            <w:r w:rsidRPr="003136C5">
              <w:rPr>
                <w:rFonts w:cs="Arial"/>
                <w:b/>
                <w:sz w:val="19"/>
                <w:szCs w:val="19"/>
                <w:lang w:val="de-CH"/>
              </w:rPr>
              <w:t>Art. 206 Wahl des Generalrates</w:t>
            </w:r>
          </w:p>
          <w:p w14:paraId="29761104" w14:textId="77777777" w:rsidR="0021645F" w:rsidRPr="003136C5" w:rsidRDefault="0021645F" w:rsidP="0021645F">
            <w:pPr>
              <w:spacing w:before="40" w:line="252" w:lineRule="auto"/>
              <w:jc w:val="both"/>
              <w:rPr>
                <w:rFonts w:cs="Arial"/>
                <w:sz w:val="19"/>
                <w:szCs w:val="19"/>
                <w:lang w:val="de-CH"/>
              </w:rPr>
            </w:pPr>
            <w:r w:rsidRPr="003136C5">
              <w:rPr>
                <w:rFonts w:cs="Arial"/>
                <w:sz w:val="19"/>
                <w:szCs w:val="19"/>
                <w:vertAlign w:val="superscript"/>
                <w:lang w:val="de-CH"/>
              </w:rPr>
              <w:t>1</w:t>
            </w:r>
            <w:r w:rsidRPr="003136C5">
              <w:rPr>
                <w:rFonts w:cs="Arial"/>
                <w:sz w:val="19"/>
                <w:szCs w:val="19"/>
                <w:lang w:val="de-CH"/>
              </w:rPr>
              <w:t> Die Bestimmungen betreffend den Generalrat finden das erste Mal Anwendung auf die Gesamterneuerungswahl der Gemeindebehörden im Jahr 2028.</w:t>
            </w:r>
          </w:p>
          <w:p w14:paraId="3177889E" w14:textId="77777777" w:rsidR="0021645F" w:rsidRPr="003136C5" w:rsidRDefault="0021645F" w:rsidP="0021645F">
            <w:pPr>
              <w:spacing w:before="40" w:line="252" w:lineRule="auto"/>
              <w:jc w:val="both"/>
              <w:rPr>
                <w:rFonts w:cs="Arial"/>
                <w:sz w:val="19"/>
                <w:szCs w:val="19"/>
                <w:lang w:val="de-CH"/>
              </w:rPr>
            </w:pPr>
            <w:r w:rsidRPr="003136C5">
              <w:rPr>
                <w:rFonts w:cs="Arial"/>
                <w:sz w:val="19"/>
                <w:szCs w:val="19"/>
                <w:vertAlign w:val="superscript"/>
                <w:lang w:val="de-CH"/>
              </w:rPr>
              <w:t>2</w:t>
            </w:r>
            <w:r w:rsidRPr="003136C5">
              <w:rPr>
                <w:rFonts w:cs="Arial"/>
                <w:sz w:val="19"/>
                <w:szCs w:val="19"/>
                <w:lang w:val="de-CH"/>
              </w:rPr>
              <w:t> Innerhalb von zwei Jahren nach Inkrafttreten der Verfassung beschliessen in einer geheimen Abstimmung die Stimmberechtigten der Gemeinden, die mehr als 5'000 Einwohnerinnen und Einwohnern zählen und keinen Generalrat haben, ob sie auf die Errichtung eines Generalrates im Sinne von Artikel 120 Absatz 2 verzichten wollen.</w:t>
            </w:r>
          </w:p>
          <w:p w14:paraId="2B813BCD" w14:textId="77777777" w:rsidR="0021645F" w:rsidRPr="003136C5" w:rsidRDefault="0021645F" w:rsidP="0021645F">
            <w:pPr>
              <w:spacing w:before="40" w:line="252" w:lineRule="auto"/>
              <w:jc w:val="both"/>
              <w:rPr>
                <w:rFonts w:cs="Arial"/>
                <w:color w:val="404040" w:themeColor="text1" w:themeTint="BF"/>
                <w:sz w:val="19"/>
                <w:szCs w:val="19"/>
              </w:rPr>
            </w:pPr>
          </w:p>
        </w:tc>
        <w:tc>
          <w:tcPr>
            <w:tcW w:w="7530" w:type="dxa"/>
            <w:tcBorders>
              <w:left w:val="double" w:sz="4" w:space="0" w:color="767171" w:themeColor="background2" w:themeShade="80"/>
            </w:tcBorders>
            <w:shd w:val="clear" w:color="auto" w:fill="auto"/>
          </w:tcPr>
          <w:p w14:paraId="1FF09960" w14:textId="77777777" w:rsidR="0021645F" w:rsidRPr="003136C5" w:rsidRDefault="0021645F" w:rsidP="0021645F">
            <w:pPr>
              <w:spacing w:before="40" w:line="252" w:lineRule="auto"/>
              <w:jc w:val="both"/>
              <w:rPr>
                <w:rFonts w:cs="Arial"/>
                <w:b/>
                <w:sz w:val="19"/>
                <w:szCs w:val="19"/>
              </w:rPr>
            </w:pPr>
            <w:r w:rsidRPr="003136C5">
              <w:rPr>
                <w:rFonts w:cs="Arial"/>
                <w:b/>
                <w:sz w:val="19"/>
                <w:szCs w:val="19"/>
              </w:rPr>
              <w:t>Art. 206 Élection du conseil général</w:t>
            </w:r>
          </w:p>
          <w:p w14:paraId="6C38C6FF" w14:textId="77777777" w:rsidR="0021645F" w:rsidRPr="003136C5" w:rsidRDefault="0021645F" w:rsidP="0021645F">
            <w:pPr>
              <w:spacing w:before="40" w:line="252" w:lineRule="auto"/>
              <w:jc w:val="both"/>
              <w:rPr>
                <w:rFonts w:cs="Arial"/>
                <w:sz w:val="19"/>
                <w:szCs w:val="19"/>
              </w:rPr>
            </w:pPr>
            <w:r w:rsidRPr="003136C5">
              <w:rPr>
                <w:rFonts w:cs="Arial"/>
                <w:sz w:val="19"/>
                <w:szCs w:val="19"/>
                <w:vertAlign w:val="superscript"/>
              </w:rPr>
              <w:t>1</w:t>
            </w:r>
            <w:r w:rsidRPr="003136C5">
              <w:rPr>
                <w:rFonts w:cs="Arial"/>
                <w:sz w:val="19"/>
                <w:szCs w:val="19"/>
              </w:rPr>
              <w:t> </w:t>
            </w:r>
            <w:r w:rsidRPr="003136C5">
              <w:rPr>
                <w:sz w:val="19"/>
                <w:szCs w:val="19"/>
              </w:rPr>
              <w:t>Les dispositions relatives au conseil général s’appliquent pour la première fois à l’élection générale des autorités communales de 2028.</w:t>
            </w:r>
          </w:p>
          <w:p w14:paraId="1D97E322" w14:textId="77777777" w:rsidR="0021645F" w:rsidRDefault="0021645F" w:rsidP="0021645F">
            <w:pPr>
              <w:widowControl w:val="0"/>
              <w:pBdr>
                <w:between w:val="nil"/>
              </w:pBdr>
              <w:spacing w:before="40" w:line="252" w:lineRule="auto"/>
              <w:jc w:val="both"/>
              <w:rPr>
                <w:rFonts w:cs="Arial"/>
                <w:sz w:val="19"/>
                <w:szCs w:val="19"/>
              </w:rPr>
            </w:pPr>
            <w:r w:rsidRPr="003136C5">
              <w:rPr>
                <w:rFonts w:cs="Arial"/>
                <w:sz w:val="19"/>
                <w:szCs w:val="19"/>
                <w:vertAlign w:val="superscript"/>
              </w:rPr>
              <w:t>2</w:t>
            </w:r>
            <w:r w:rsidRPr="003136C5">
              <w:rPr>
                <w:rFonts w:cs="Arial"/>
                <w:sz w:val="19"/>
                <w:szCs w:val="19"/>
              </w:rPr>
              <w:t> Dans un délai de deux ans dès l’entrée en vigueur de la présente constitution, le corps électoral de chacune des communes comptant plus de 5000 habitantes et habitants et ne disposant pas d’un conseil général se prononce par un vote à bulletin secret sur la renonciation à l’instauration d’un conseil général, au sens de l’article 120 alinéa 2.</w:t>
            </w:r>
          </w:p>
          <w:p w14:paraId="17DFF507" w14:textId="54E62EA2" w:rsidR="0021645F" w:rsidRPr="000D6CAA" w:rsidRDefault="0021645F" w:rsidP="0021645F">
            <w:pPr>
              <w:widowControl w:val="0"/>
              <w:pBdr>
                <w:between w:val="nil"/>
              </w:pBdr>
              <w:spacing w:before="40" w:line="252" w:lineRule="auto"/>
              <w:jc w:val="both"/>
              <w:rPr>
                <w:i/>
                <w:sz w:val="19"/>
                <w:szCs w:val="19"/>
              </w:rPr>
            </w:pPr>
          </w:p>
        </w:tc>
      </w:tr>
    </w:tbl>
    <w:p w14:paraId="138FE917" w14:textId="31D392E7" w:rsidR="006A0D75" w:rsidRPr="0058299A" w:rsidRDefault="006A0D75" w:rsidP="00745DCB">
      <w:pPr>
        <w:spacing w:before="40"/>
        <w:jc w:val="both"/>
        <w:rPr>
          <w:rFonts w:cs="Arial"/>
          <w:sz w:val="19"/>
          <w:szCs w:val="19"/>
          <w:lang w:val="de-CH"/>
        </w:rPr>
      </w:pPr>
    </w:p>
    <w:sectPr w:rsidR="006A0D75" w:rsidRPr="0058299A" w:rsidSect="007C7323">
      <w:headerReference w:type="default" r:id="rId11"/>
      <w:footerReference w:type="default" r:id="rId12"/>
      <w:headerReference w:type="first" r:id="rId13"/>
      <w:footerReference w:type="first" r:id="rId14"/>
      <w:pgSz w:w="16838" w:h="11906" w:orient="landscape"/>
      <w:pgMar w:top="624" w:right="624" w:bottom="624" w:left="624" w:header="340" w:footer="397"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CoRed" w:date="2022-06-21T09:50:00Z" w:initials="FR">
    <w:p w14:paraId="3BC04632" w14:textId="741DA70A" w:rsidR="00237F0B" w:rsidRDefault="00237F0B">
      <w:pPr>
        <w:pStyle w:val="Commentaire"/>
      </w:pPr>
      <w:r>
        <w:rPr>
          <w:rStyle w:val="Marquedecommentaire"/>
        </w:rPr>
        <w:annotationRef/>
      </w:r>
      <w:r>
        <w:t>Art. 1 : Conformité avec la Constitution actuelle qui prévoit une majuscule à Canton.</w:t>
      </w:r>
    </w:p>
  </w:comment>
  <w:comment w:id="1" w:author="CoRed" w:date="2022-06-21T12:09:00Z" w:initials="FR">
    <w:p w14:paraId="041BBE8B" w14:textId="7A47057F" w:rsidR="00237F0B" w:rsidRPr="0005507A" w:rsidRDefault="00237F0B">
      <w:pPr>
        <w:pStyle w:val="Commentaire"/>
        <w:rPr>
          <w:i/>
        </w:rPr>
      </w:pPr>
      <w:r>
        <w:rPr>
          <w:rStyle w:val="Marquedecommentaire"/>
        </w:rPr>
        <w:annotationRef/>
      </w:r>
      <w:r>
        <w:rPr>
          <w:i/>
        </w:rPr>
        <w:t xml:space="preserve">Art. 2, Titel: </w:t>
      </w:r>
      <w:r w:rsidRPr="0005507A">
        <w:rPr>
          <w:i/>
        </w:rPr>
        <w:t>Vgl. Tätigkeitsbericht Kap. II C.1)</w:t>
      </w:r>
    </w:p>
  </w:comment>
  <w:comment w:id="2" w:author="CoRed" w:date="2022-06-23T09:06:00Z" w:initials="FR">
    <w:p w14:paraId="0FCBCE9A" w14:textId="45662C50" w:rsidR="00237F0B" w:rsidRPr="005A45A1" w:rsidRDefault="00237F0B">
      <w:pPr>
        <w:pStyle w:val="Commentaire"/>
        <w:rPr>
          <w:i/>
        </w:rPr>
      </w:pPr>
      <w:r>
        <w:rPr>
          <w:rStyle w:val="Marquedecommentaire"/>
        </w:rPr>
        <w:annotationRef/>
      </w:r>
      <w:r>
        <w:rPr>
          <w:i/>
        </w:rPr>
        <w:t xml:space="preserve">Art. 2: </w:t>
      </w:r>
      <w:r w:rsidRPr="005A45A1">
        <w:rPr>
          <w:i/>
        </w:rPr>
        <w:t>Gemäss z.B. Verfassung UR (Art. 67) und Verfassung SO (Art. 43).</w:t>
      </w:r>
    </w:p>
  </w:comment>
  <w:comment w:id="3" w:author="CoRed" w:date="2022-06-21T09:50:00Z" w:initials="FR">
    <w:p w14:paraId="6ECA2CAC" w14:textId="08123422" w:rsidR="00237F0B" w:rsidRDefault="00237F0B">
      <w:pPr>
        <w:pStyle w:val="Commentaire"/>
      </w:pPr>
      <w:r>
        <w:rPr>
          <w:rStyle w:val="Marquedecommentaire"/>
        </w:rPr>
        <w:annotationRef/>
      </w:r>
      <w:r>
        <w:t>Art. 2, titre : Cf. Rapport d’activité ch. II C.1)</w:t>
      </w:r>
    </w:p>
  </w:comment>
  <w:comment w:id="4" w:author="CoRed" w:date="2022-06-21T09:51:00Z" w:initials="FR">
    <w:p w14:paraId="694B770A" w14:textId="761083A2" w:rsidR="00237F0B" w:rsidRDefault="00237F0B">
      <w:pPr>
        <w:pStyle w:val="Commentaire"/>
      </w:pPr>
      <w:r>
        <w:rPr>
          <w:rStyle w:val="Marquedecommentaire"/>
        </w:rPr>
        <w:annotationRef/>
      </w:r>
      <w:r>
        <w:t>Art. 3 al. 1 : Cf. Rapport d’activité ch. II D.1)</w:t>
      </w:r>
    </w:p>
  </w:comment>
  <w:comment w:id="5" w:author="CoRed" w:date="2022-06-21T12:10:00Z" w:initials="FR">
    <w:p w14:paraId="7C13C6B0" w14:textId="28C35267" w:rsidR="00237F0B" w:rsidRPr="0005507A" w:rsidRDefault="00237F0B">
      <w:pPr>
        <w:pStyle w:val="Commentaire"/>
        <w:rPr>
          <w:i/>
        </w:rPr>
      </w:pPr>
      <w:r>
        <w:rPr>
          <w:rStyle w:val="Marquedecommentaire"/>
        </w:rPr>
        <w:annotationRef/>
      </w:r>
      <w:r>
        <w:rPr>
          <w:i/>
        </w:rPr>
        <w:t xml:space="preserve">Art. 3 Abs. 1: </w:t>
      </w:r>
      <w:r w:rsidRPr="0005507A">
        <w:rPr>
          <w:i/>
        </w:rPr>
        <w:t>Vgl. Tätigkeitsbericht Kap. II D.1)</w:t>
      </w:r>
    </w:p>
  </w:comment>
  <w:comment w:id="6" w:author="CoRed" w:date="2022-06-21T09:57:00Z" w:initials="FR">
    <w:p w14:paraId="22B254D4" w14:textId="7F1573EF" w:rsidR="00237F0B" w:rsidRDefault="00237F0B">
      <w:pPr>
        <w:pStyle w:val="Commentaire"/>
      </w:pPr>
      <w:r>
        <w:rPr>
          <w:rStyle w:val="Marquedecommentaire"/>
        </w:rPr>
        <w:annotationRef/>
      </w:r>
      <w:r>
        <w:rPr>
          <w:i/>
        </w:rPr>
        <w:t xml:space="preserve">Art. 3 Abs. 2: </w:t>
      </w:r>
      <w:r w:rsidRPr="00670073">
        <w:rPr>
          <w:i/>
        </w:rPr>
        <w:t xml:space="preserve">Klarstellung, dass die Verteilung in den Regionen nur </w:t>
      </w:r>
      <w:r>
        <w:rPr>
          <w:i/>
        </w:rPr>
        <w:t>kantonale</w:t>
      </w:r>
      <w:r w:rsidR="00C8124E">
        <w:rPr>
          <w:i/>
        </w:rPr>
        <w:t xml:space="preserve"> Dienststellen</w:t>
      </w:r>
      <w:r w:rsidRPr="00670073">
        <w:rPr>
          <w:i/>
        </w:rPr>
        <w:t xml:space="preserve"> betrifft.</w:t>
      </w:r>
    </w:p>
  </w:comment>
  <w:comment w:id="7" w:author="CoRed" w:date="2022-06-21T09:51:00Z" w:initials="FR">
    <w:p w14:paraId="631D046A" w14:textId="231EDDCC" w:rsidR="00237F0B" w:rsidRPr="00670073" w:rsidRDefault="00237F0B">
      <w:pPr>
        <w:pStyle w:val="Commentaire"/>
        <w:rPr>
          <w:i/>
        </w:rPr>
      </w:pPr>
      <w:r>
        <w:rPr>
          <w:rStyle w:val="Marquedecommentaire"/>
        </w:rPr>
        <w:annotationRef/>
      </w:r>
      <w:r>
        <w:t>Art. 3 al. 2 : Précision dès lors que la répartition dans les régions ne concerne que les services étatiques et non des communes.</w:t>
      </w:r>
    </w:p>
  </w:comment>
  <w:comment w:id="8" w:author="CoRed" w:date="2022-06-21T09:54:00Z" w:initials="FR">
    <w:p w14:paraId="59DB6FC8" w14:textId="36A15E24" w:rsidR="00237F0B" w:rsidRDefault="00237F0B">
      <w:pPr>
        <w:pStyle w:val="Commentaire"/>
      </w:pPr>
      <w:r>
        <w:rPr>
          <w:rStyle w:val="Marquedecommentaire"/>
        </w:rPr>
        <w:annotationRef/>
      </w:r>
      <w:r>
        <w:t>Titre : Concerne les buts du Canton et non de l’État. La précision « du Canton » dans le titre n’est toutefois pas nécessaire. Cf. les autres articles du chapitre hormis l’article premier.</w:t>
      </w:r>
    </w:p>
  </w:comment>
  <w:comment w:id="9" w:author="CoRed" w:date="2022-06-23T09:07:00Z" w:initials="FR">
    <w:p w14:paraId="6D8D44B4" w14:textId="18998BED" w:rsidR="00237F0B" w:rsidRPr="009B217A" w:rsidRDefault="00237F0B">
      <w:pPr>
        <w:pStyle w:val="Commentaire"/>
        <w:rPr>
          <w:i/>
        </w:rPr>
      </w:pPr>
      <w:r>
        <w:rPr>
          <w:rStyle w:val="Marquedecommentaire"/>
        </w:rPr>
        <w:annotationRef/>
      </w:r>
      <w:r>
        <w:rPr>
          <w:i/>
        </w:rPr>
        <w:t xml:space="preserve">Titel: </w:t>
      </w:r>
      <w:r w:rsidRPr="009B217A">
        <w:rPr>
          <w:i/>
        </w:rPr>
        <w:t>Gemäss z.B. Verfassung AI (Art. 26)</w:t>
      </w:r>
      <w:r>
        <w:rPr>
          <w:i/>
        </w:rPr>
        <w:t>, u</w:t>
      </w:r>
      <w:r w:rsidRPr="0045287B">
        <w:rPr>
          <w:i/>
        </w:rPr>
        <w:t>m die Regel</w:t>
      </w:r>
      <w:r w:rsidR="0030467B">
        <w:rPr>
          <w:i/>
        </w:rPr>
        <w:t>n</w:t>
      </w:r>
      <w:r w:rsidRPr="0045287B">
        <w:rPr>
          <w:i/>
        </w:rPr>
        <w:t xml:space="preserve"> der geschlechtsneutralen </w:t>
      </w:r>
      <w:r>
        <w:rPr>
          <w:i/>
        </w:rPr>
        <w:t>Sprache</w:t>
      </w:r>
      <w:r w:rsidRPr="0045287B">
        <w:rPr>
          <w:i/>
        </w:rPr>
        <w:t xml:space="preserve"> einzuhalten.</w:t>
      </w:r>
    </w:p>
  </w:comment>
  <w:comment w:id="10" w:author="CoRed" w:date="2022-06-21T12:14:00Z" w:initials="FR">
    <w:p w14:paraId="44CAE39C" w14:textId="2122199A" w:rsidR="00237F0B" w:rsidRPr="00841472" w:rsidRDefault="00237F0B">
      <w:pPr>
        <w:pStyle w:val="Commentaire"/>
        <w:rPr>
          <w:i/>
        </w:rPr>
      </w:pPr>
      <w:r>
        <w:rPr>
          <w:rStyle w:val="Marquedecommentaire"/>
        </w:rPr>
        <w:annotationRef/>
      </w:r>
      <w:r w:rsidRPr="00841472">
        <w:rPr>
          <w:i/>
        </w:rPr>
        <w:t>Gemäss Art. 8 BV und Art. 20 der EU-Charta der Grundrechte.</w:t>
      </w:r>
    </w:p>
  </w:comment>
  <w:comment w:id="11" w:author="CoRed" w:date="2022-06-21T12:17:00Z" w:initials="FR">
    <w:p w14:paraId="2AF587FF" w14:textId="3D3BA813" w:rsidR="00237F0B" w:rsidRPr="007B4CA2" w:rsidRDefault="00237F0B">
      <w:pPr>
        <w:pStyle w:val="Commentaire"/>
        <w:rPr>
          <w:i/>
        </w:rPr>
      </w:pPr>
      <w:r>
        <w:rPr>
          <w:rStyle w:val="Marquedecommentaire"/>
        </w:rPr>
        <w:annotationRef/>
      </w:r>
      <w:r>
        <w:rPr>
          <w:i/>
        </w:rPr>
        <w:t xml:space="preserve">Titel: </w:t>
      </w:r>
      <w:r w:rsidRPr="007B4CA2">
        <w:rPr>
          <w:i/>
        </w:rPr>
        <w:t>Vgl. Tätigkeitsbericht Kap. II C.2)</w:t>
      </w:r>
    </w:p>
  </w:comment>
  <w:comment w:id="12" w:author="CoRed" w:date="2022-06-21T09:55:00Z" w:initials="FR">
    <w:p w14:paraId="1B5F6E18" w14:textId="435674A6" w:rsidR="00237F0B" w:rsidRDefault="00237F0B">
      <w:pPr>
        <w:pStyle w:val="Commentaire"/>
      </w:pPr>
      <w:r>
        <w:rPr>
          <w:rStyle w:val="Marquedecommentaire"/>
        </w:rPr>
        <w:annotationRef/>
      </w:r>
      <w:r>
        <w:t>Titre : Cf. Rapport d’activité ch. II C.2)</w:t>
      </w:r>
    </w:p>
  </w:comment>
  <w:comment w:id="13" w:author="CoRed" w:date="2022-06-21T12:17:00Z" w:initials="FR">
    <w:p w14:paraId="48E61946" w14:textId="51DE4846" w:rsidR="00237F0B" w:rsidRPr="007B4CA2" w:rsidRDefault="00237F0B">
      <w:pPr>
        <w:pStyle w:val="Commentaire"/>
        <w:rPr>
          <w:i/>
        </w:rPr>
      </w:pPr>
      <w:r>
        <w:rPr>
          <w:rStyle w:val="Marquedecommentaire"/>
        </w:rPr>
        <w:annotationRef/>
      </w:r>
      <w:r w:rsidRPr="007B4CA2">
        <w:rPr>
          <w:i/>
        </w:rPr>
        <w:t>Um eine unnötige Wiederholung zu vermeiden.</w:t>
      </w:r>
    </w:p>
  </w:comment>
  <w:comment w:id="14" w:author="CoRed" w:date="2022-06-21T12:18:00Z" w:initials="FR">
    <w:p w14:paraId="17065D9D" w14:textId="742D452F" w:rsidR="00237F0B" w:rsidRPr="00101062" w:rsidRDefault="00237F0B">
      <w:pPr>
        <w:pStyle w:val="Commentaire"/>
        <w:rPr>
          <w:i/>
        </w:rPr>
      </w:pPr>
      <w:r>
        <w:rPr>
          <w:rStyle w:val="Marquedecommentaire"/>
        </w:rPr>
        <w:annotationRef/>
      </w:r>
      <w:r w:rsidRPr="00101062">
        <w:rPr>
          <w:i/>
        </w:rPr>
        <w:t xml:space="preserve">Da Absatz 1 bereits Grundrechte </w:t>
      </w:r>
      <w:r>
        <w:rPr>
          <w:i/>
        </w:rPr>
        <w:t>gewährleistet</w:t>
      </w:r>
      <w:r w:rsidRPr="00101062">
        <w:rPr>
          <w:i/>
        </w:rPr>
        <w:t>.</w:t>
      </w:r>
    </w:p>
  </w:comment>
  <w:comment w:id="15" w:author="CoRed" w:date="2022-06-21T09:55:00Z" w:initials="FR">
    <w:p w14:paraId="5C4E3FFF" w14:textId="2FEEB70A" w:rsidR="00237F0B" w:rsidRDefault="00237F0B">
      <w:pPr>
        <w:pStyle w:val="Commentaire"/>
      </w:pPr>
      <w:r>
        <w:rPr>
          <w:rStyle w:val="Marquedecommentaire"/>
        </w:rPr>
        <w:annotationRef/>
      </w:r>
      <w:r>
        <w:t>Afin d’éviter une répétition inutile.</w:t>
      </w:r>
    </w:p>
  </w:comment>
  <w:comment w:id="16" w:author="CoRed" w:date="2022-06-21T09:55:00Z" w:initials="FR">
    <w:p w14:paraId="4BF88686" w14:textId="74544CB6" w:rsidR="00237F0B" w:rsidRDefault="00237F0B">
      <w:pPr>
        <w:pStyle w:val="Commentaire"/>
      </w:pPr>
      <w:r>
        <w:rPr>
          <w:rStyle w:val="Marquedecommentaire"/>
        </w:rPr>
        <w:annotationRef/>
      </w:r>
      <w:r>
        <w:t>Vu que l’alinéa premier garantit déjà des droits fondamentaux.</w:t>
      </w:r>
    </w:p>
  </w:comment>
  <w:comment w:id="17" w:author="CoRed" w:date="2022-06-21T09:55:00Z" w:initials="FR">
    <w:p w14:paraId="148C96ED" w14:textId="3DFAB134" w:rsidR="00237F0B" w:rsidRDefault="00237F0B">
      <w:pPr>
        <w:pStyle w:val="Commentaire"/>
      </w:pPr>
      <w:r>
        <w:rPr>
          <w:rStyle w:val="Marquedecommentaire"/>
        </w:rPr>
        <w:annotationRef/>
      </w:r>
      <w:r>
        <w:t>Afin d’éviter une répétition inutile.</w:t>
      </w:r>
    </w:p>
  </w:comment>
  <w:comment w:id="18" w:author="CoRed" w:date="2022-06-21T12:18:00Z" w:initials="FR">
    <w:p w14:paraId="31E66F8E" w14:textId="43008F3C" w:rsidR="00237F0B" w:rsidRPr="00476409" w:rsidRDefault="00237F0B">
      <w:pPr>
        <w:pStyle w:val="Commentaire"/>
        <w:rPr>
          <w:i/>
        </w:rPr>
      </w:pPr>
      <w:r>
        <w:rPr>
          <w:rStyle w:val="Marquedecommentaire"/>
        </w:rPr>
        <w:annotationRef/>
      </w:r>
      <w:r w:rsidR="009D77FC">
        <w:rPr>
          <w:i/>
        </w:rPr>
        <w:t xml:space="preserve">Abs. 1: </w:t>
      </w:r>
      <w:r w:rsidRPr="00476409">
        <w:rPr>
          <w:i/>
        </w:rPr>
        <w:t>Vgl. Tätigkeitsbericht Kap. II D.2)</w:t>
      </w:r>
    </w:p>
  </w:comment>
  <w:comment w:id="19" w:author="CoRed" w:date="2022-06-21T09:56:00Z" w:initials="FR">
    <w:p w14:paraId="589C581F" w14:textId="0A6EC61D" w:rsidR="00237F0B" w:rsidRDefault="00237F0B">
      <w:pPr>
        <w:pStyle w:val="Commentaire"/>
      </w:pPr>
      <w:r>
        <w:rPr>
          <w:rStyle w:val="Marquedecommentaire"/>
        </w:rPr>
        <w:annotationRef/>
      </w:r>
      <w:r w:rsidR="009D77FC">
        <w:t xml:space="preserve">Al. 1 : </w:t>
      </w:r>
      <w:r>
        <w:t>Cf. rapport d’activité ch. II.D.2)</w:t>
      </w:r>
    </w:p>
  </w:comment>
  <w:comment w:id="20" w:author="CoRed" w:date="2022-06-21T09:56:00Z" w:initials="FR">
    <w:p w14:paraId="67940444" w14:textId="0956106C" w:rsidR="00237F0B" w:rsidRDefault="00237F0B">
      <w:pPr>
        <w:pStyle w:val="Commentaire"/>
      </w:pPr>
      <w:r>
        <w:rPr>
          <w:rStyle w:val="Marquedecommentaire"/>
        </w:rPr>
        <w:annotationRef/>
      </w:r>
      <w:r w:rsidR="009D77FC">
        <w:t xml:space="preserve">Al. 2 : </w:t>
      </w:r>
      <w:r>
        <w:t>Idem</w:t>
      </w:r>
    </w:p>
  </w:comment>
  <w:comment w:id="21" w:author="CoRed" w:date="2022-06-21T09:56:00Z" w:initials="FR">
    <w:p w14:paraId="12BD3BB6" w14:textId="16A540DF" w:rsidR="00237F0B" w:rsidRDefault="00237F0B">
      <w:pPr>
        <w:pStyle w:val="Commentaire"/>
      </w:pPr>
      <w:r>
        <w:rPr>
          <w:rStyle w:val="Marquedecommentaire"/>
        </w:rPr>
        <w:annotationRef/>
      </w:r>
      <w:r w:rsidR="009D77FC">
        <w:t xml:space="preserve">Al. 3 : </w:t>
      </w:r>
      <w:r>
        <w:t>Idem</w:t>
      </w:r>
    </w:p>
  </w:comment>
  <w:comment w:id="22" w:author="CoRed" w:date="2022-06-21T09:56:00Z" w:initials="FR">
    <w:p w14:paraId="0A1F26AD" w14:textId="00862A80" w:rsidR="00237F0B" w:rsidRDefault="00237F0B">
      <w:pPr>
        <w:pStyle w:val="Commentaire"/>
      </w:pPr>
      <w:r>
        <w:rPr>
          <w:rStyle w:val="Marquedecommentaire"/>
        </w:rPr>
        <w:annotationRef/>
      </w:r>
      <w:r w:rsidR="009D77FC">
        <w:t xml:space="preserve">Al. 4 : </w:t>
      </w:r>
      <w:r>
        <w:t>Idem</w:t>
      </w:r>
    </w:p>
  </w:comment>
  <w:comment w:id="23" w:author="CoRed" w:date="2022-06-21T09:57:00Z" w:initials="FR">
    <w:p w14:paraId="094A3D7C" w14:textId="02EECD2E" w:rsidR="00237F0B" w:rsidRDefault="00237F0B">
      <w:pPr>
        <w:pStyle w:val="Commentaire"/>
      </w:pPr>
      <w:r>
        <w:rPr>
          <w:rStyle w:val="Marquedecommentaire"/>
        </w:rPr>
        <w:annotationRef/>
      </w:r>
      <w:r>
        <w:t>Harmonisation de la terminologie avec l’article 45 al. 4. Concerne également les articles 47, 89 al. 3 et 209.</w:t>
      </w:r>
    </w:p>
  </w:comment>
  <w:comment w:id="24" w:author="CoRed" w:date="2022-06-21T12:20:00Z" w:initials="FR">
    <w:p w14:paraId="02DE9DB7" w14:textId="5F69EF16" w:rsidR="00237F0B" w:rsidRPr="001A6FFE" w:rsidRDefault="00237F0B">
      <w:pPr>
        <w:pStyle w:val="Commentaire"/>
        <w:rPr>
          <w:i/>
        </w:rPr>
      </w:pPr>
      <w:r>
        <w:rPr>
          <w:rStyle w:val="Marquedecommentaire"/>
        </w:rPr>
        <w:annotationRef/>
      </w:r>
      <w:r w:rsidR="00BB371F">
        <w:rPr>
          <w:i/>
        </w:rPr>
        <w:t xml:space="preserve">Art. 47 Abs. 1: </w:t>
      </w:r>
      <w:r w:rsidRPr="001A6FFE">
        <w:rPr>
          <w:i/>
        </w:rPr>
        <w:t xml:space="preserve">Die Wahl betrifft nicht den gesamten Ständerat, sondern nur die Walliser </w:t>
      </w:r>
      <w:r>
        <w:rPr>
          <w:i/>
        </w:rPr>
        <w:t>Mitglieder</w:t>
      </w:r>
      <w:r w:rsidRPr="001A6FFE">
        <w:rPr>
          <w:i/>
        </w:rPr>
        <w:t>.</w:t>
      </w:r>
    </w:p>
  </w:comment>
  <w:comment w:id="25" w:author="CoRed" w:date="2022-06-21T09:58:00Z" w:initials="FR">
    <w:p w14:paraId="12CFA8B1" w14:textId="73EBF00E" w:rsidR="00237F0B" w:rsidRDefault="00237F0B">
      <w:pPr>
        <w:pStyle w:val="Commentaire"/>
      </w:pPr>
      <w:r>
        <w:rPr>
          <w:rStyle w:val="Marquedecommentaire"/>
        </w:rPr>
        <w:annotationRef/>
      </w:r>
      <w:r w:rsidR="00833156">
        <w:t xml:space="preserve">Titre : </w:t>
      </w:r>
      <w:r>
        <w:t>Afin d’éviter un titre trop long.</w:t>
      </w:r>
    </w:p>
  </w:comment>
  <w:comment w:id="26" w:author="CoRed" w:date="2022-06-21T12:19:00Z" w:initials="FR">
    <w:p w14:paraId="79CACC97" w14:textId="45EE5808" w:rsidR="00237F0B" w:rsidRDefault="00237F0B">
      <w:pPr>
        <w:pStyle w:val="Commentaire"/>
      </w:pPr>
      <w:r>
        <w:rPr>
          <w:rStyle w:val="Marquedecommentaire"/>
        </w:rPr>
        <w:annotationRef/>
      </w:r>
      <w:r w:rsidR="00BB371F">
        <w:t xml:space="preserve">Art. 47 al. 1 : </w:t>
      </w:r>
      <w:r>
        <w:t>L’élection ne concerne pas tout le Conseil des États, mais uniquement la députation valaisanne.</w:t>
      </w:r>
    </w:p>
  </w:comment>
  <w:comment w:id="27" w:author="CoRed" w:date="2022-06-21T12:20:00Z" w:initials="FR">
    <w:p w14:paraId="688B8C76" w14:textId="08101FCB" w:rsidR="00237F0B" w:rsidRPr="00A239FB" w:rsidRDefault="00237F0B">
      <w:pPr>
        <w:pStyle w:val="Commentaire"/>
        <w:rPr>
          <w:i/>
        </w:rPr>
      </w:pPr>
      <w:r>
        <w:rPr>
          <w:rStyle w:val="Marquedecommentaire"/>
        </w:rPr>
        <w:annotationRef/>
      </w:r>
      <w:r w:rsidR="0054792A">
        <w:rPr>
          <w:i/>
        </w:rPr>
        <w:t xml:space="preserve">Art. 48 Abs. 1: </w:t>
      </w:r>
      <w:r>
        <w:rPr>
          <w:i/>
        </w:rPr>
        <w:t>Überflüsssige</w:t>
      </w:r>
      <w:r w:rsidRPr="00A239FB">
        <w:rPr>
          <w:i/>
        </w:rPr>
        <w:t xml:space="preserve"> Präzisierung.</w:t>
      </w:r>
    </w:p>
  </w:comment>
  <w:comment w:id="28" w:author="CoRed" w:date="2022-06-21T12:20:00Z" w:initials="FR">
    <w:p w14:paraId="73A2BAE6" w14:textId="5D509D08" w:rsidR="00237F0B" w:rsidRPr="00A239FB" w:rsidRDefault="00237F0B">
      <w:pPr>
        <w:pStyle w:val="Commentaire"/>
        <w:rPr>
          <w:i/>
        </w:rPr>
      </w:pPr>
      <w:r>
        <w:rPr>
          <w:rStyle w:val="Marquedecommentaire"/>
        </w:rPr>
        <w:annotationRef/>
      </w:r>
      <w:r w:rsidR="00431811">
        <w:rPr>
          <w:i/>
        </w:rPr>
        <w:t xml:space="preserve">Art. 48 Abs. 1: </w:t>
      </w:r>
      <w:r w:rsidRPr="00A239FB">
        <w:rPr>
          <w:i/>
        </w:rPr>
        <w:t>Entspricht dem, was z. B. in der Bundesverfassung steht</w:t>
      </w:r>
      <w:r w:rsidR="00431811">
        <w:rPr>
          <w:i/>
        </w:rPr>
        <w:t xml:space="preserve"> (ein Jahr)</w:t>
      </w:r>
      <w:r w:rsidRPr="00A239FB">
        <w:rPr>
          <w:i/>
        </w:rPr>
        <w:t>.</w:t>
      </w:r>
    </w:p>
  </w:comment>
  <w:comment w:id="29" w:author="CoRed" w:date="2022-06-21T12:21:00Z" w:initials="FR">
    <w:p w14:paraId="77EEBE7F" w14:textId="41132928" w:rsidR="00237F0B" w:rsidRPr="00A239FB" w:rsidRDefault="00237F0B">
      <w:pPr>
        <w:pStyle w:val="Commentaire"/>
        <w:rPr>
          <w:i/>
        </w:rPr>
      </w:pPr>
      <w:r>
        <w:rPr>
          <w:rStyle w:val="Marquedecommentaire"/>
        </w:rPr>
        <w:annotationRef/>
      </w:r>
      <w:r w:rsidRPr="00A239FB">
        <w:rPr>
          <w:i/>
        </w:rPr>
        <w:t>Aufteilung von Absatz 2 (Original) in 2 Absätze.</w:t>
      </w:r>
    </w:p>
  </w:comment>
  <w:comment w:id="30" w:author="CoRed" w:date="2022-06-21T09:58:00Z" w:initials="FR">
    <w:p w14:paraId="0847D73B" w14:textId="3AF5A2E5" w:rsidR="00237F0B" w:rsidRDefault="00237F0B">
      <w:pPr>
        <w:pStyle w:val="Commentaire"/>
      </w:pPr>
      <w:r>
        <w:rPr>
          <w:rStyle w:val="Marquedecommentaire"/>
        </w:rPr>
        <w:annotationRef/>
      </w:r>
      <w:r w:rsidR="0054792A">
        <w:t xml:space="preserve">Art. 48 al. 1 : </w:t>
      </w:r>
      <w:r>
        <w:t>Précision superfétatoire.</w:t>
      </w:r>
    </w:p>
  </w:comment>
  <w:comment w:id="31" w:author="CoRed" w:date="2022-06-21T09:59:00Z" w:initials="FR">
    <w:p w14:paraId="6C843028" w14:textId="4382A8F5" w:rsidR="00237F0B" w:rsidRDefault="00237F0B">
      <w:pPr>
        <w:pStyle w:val="Commentaire"/>
      </w:pPr>
      <w:r>
        <w:rPr>
          <w:rStyle w:val="Marquedecommentaire"/>
        </w:rPr>
        <w:annotationRef/>
      </w:r>
      <w:r w:rsidR="00DA6F6E">
        <w:t xml:space="preserve">Art. 48 al. 1: </w:t>
      </w:r>
      <w:r>
        <w:t>Conforme à ce qui figure p.ex. dans la Constitution fédérale</w:t>
      </w:r>
      <w:r w:rsidR="00DA6F6E">
        <w:t xml:space="preserve"> (un an)</w:t>
      </w:r>
      <w:r>
        <w:t>.</w:t>
      </w:r>
    </w:p>
  </w:comment>
  <w:comment w:id="32" w:author="CoRed" w:date="2022-06-21T09:59:00Z" w:initials="FR">
    <w:p w14:paraId="2F3DCEE7" w14:textId="56A7D53D" w:rsidR="00237F0B" w:rsidRDefault="00237F0B">
      <w:pPr>
        <w:pStyle w:val="Commentaire"/>
      </w:pPr>
      <w:r>
        <w:rPr>
          <w:rStyle w:val="Marquedecommentaire"/>
        </w:rPr>
        <w:annotationRef/>
      </w:r>
      <w:r>
        <w:t xml:space="preserve">Découpage de l’alinéa 2 (original) en 2 alinéas. </w:t>
      </w:r>
    </w:p>
  </w:comment>
  <w:comment w:id="33" w:author="CoRed" w:date="2022-06-23T10:03:00Z" w:initials="FR">
    <w:p w14:paraId="6BA3E2BA" w14:textId="00946A66" w:rsidR="00237F0B" w:rsidRPr="00CA7BF7" w:rsidRDefault="00237F0B">
      <w:pPr>
        <w:pStyle w:val="Commentaire"/>
        <w:rPr>
          <w:i/>
        </w:rPr>
      </w:pPr>
      <w:r>
        <w:rPr>
          <w:rStyle w:val="Marquedecommentaire"/>
        </w:rPr>
        <w:annotationRef/>
      </w:r>
      <w:r w:rsidRPr="00CA7BF7">
        <w:rPr>
          <w:i/>
        </w:rPr>
        <w:t xml:space="preserve">Die vorgesehenen Bedingungen werden nur in Absatz 1 von Artikel 48 erwähnt. Die Absätze 2 und 3 </w:t>
      </w:r>
      <w:r>
        <w:rPr>
          <w:i/>
        </w:rPr>
        <w:t xml:space="preserve">betreffen nur </w:t>
      </w:r>
      <w:r w:rsidRPr="00CA7BF7">
        <w:rPr>
          <w:i/>
        </w:rPr>
        <w:t>die Gesetzesinitiative.</w:t>
      </w:r>
    </w:p>
  </w:comment>
  <w:comment w:id="34" w:author="CoRed" w:date="2022-06-21T10:00:00Z" w:initials="FR">
    <w:p w14:paraId="68915C26" w14:textId="528A2F55" w:rsidR="00237F0B" w:rsidRDefault="00237F0B">
      <w:pPr>
        <w:pStyle w:val="Commentaire"/>
      </w:pPr>
      <w:r>
        <w:rPr>
          <w:rStyle w:val="Marquedecommentaire"/>
        </w:rPr>
        <w:annotationRef/>
      </w:r>
      <w:r>
        <w:t>Les conditions prévues sont mentionnées à l’alinéa 1 de l’article 48 uniquement. Les alinéas 2 et 3 ne concernent que l’initiative législative.</w:t>
      </w:r>
    </w:p>
  </w:comment>
  <w:comment w:id="35" w:author="CoRed" w:date="2022-06-23T10:04:00Z" w:initials="FR">
    <w:p w14:paraId="48613E1B" w14:textId="1CFCAD25" w:rsidR="00237F0B" w:rsidRPr="00DF5C1D" w:rsidRDefault="00237F0B">
      <w:pPr>
        <w:pStyle w:val="Commentaire"/>
        <w:rPr>
          <w:i/>
        </w:rPr>
      </w:pPr>
      <w:r>
        <w:rPr>
          <w:rStyle w:val="Marquedecommentaire"/>
        </w:rPr>
        <w:annotationRef/>
      </w:r>
      <w:r>
        <w:rPr>
          <w:i/>
        </w:rPr>
        <w:t>Titel: Vgl. Tätigkeitsbericht Kap. II C.3)</w:t>
      </w:r>
    </w:p>
  </w:comment>
  <w:comment w:id="36" w:author="CoRed" w:date="2022-06-21T10:00:00Z" w:initials="FR">
    <w:p w14:paraId="7792602B" w14:textId="3640CC29" w:rsidR="00237F0B" w:rsidRDefault="00237F0B">
      <w:pPr>
        <w:pStyle w:val="Commentaire"/>
      </w:pPr>
      <w:r>
        <w:rPr>
          <w:rStyle w:val="Marquedecommentaire"/>
        </w:rPr>
        <w:annotationRef/>
      </w:r>
      <w:r>
        <w:t>Titre : Cf. rapport d’activité ch. II C.3)</w:t>
      </w:r>
    </w:p>
  </w:comment>
  <w:comment w:id="37" w:author="CoRed" w:date="2022-06-23T10:05:00Z" w:initials="FR">
    <w:p w14:paraId="59CA4C5E" w14:textId="53E7CC5D" w:rsidR="00237F0B" w:rsidRPr="00DF5C1D" w:rsidRDefault="00237F0B">
      <w:pPr>
        <w:pStyle w:val="Commentaire"/>
        <w:rPr>
          <w:i/>
        </w:rPr>
      </w:pPr>
      <w:r>
        <w:rPr>
          <w:rStyle w:val="Marquedecommentaire"/>
        </w:rPr>
        <w:annotationRef/>
      </w:r>
      <w:r w:rsidRPr="00DF5C1D">
        <w:rPr>
          <w:i/>
        </w:rPr>
        <w:t>Dieser Verweis scheint überflüssig zu sein. Der Artikel über das Referendum folgt direkt danach.</w:t>
      </w:r>
    </w:p>
  </w:comment>
  <w:comment w:id="38" w:author="CoRed" w:date="2022-06-21T10:00:00Z" w:initials="FR">
    <w:p w14:paraId="6C60C6AB" w14:textId="5A842E24" w:rsidR="00237F0B" w:rsidRDefault="00237F0B">
      <w:pPr>
        <w:pStyle w:val="Commentaire"/>
      </w:pPr>
      <w:r>
        <w:rPr>
          <w:rStyle w:val="Marquedecommentaire"/>
        </w:rPr>
        <w:annotationRef/>
      </w:r>
      <w:r>
        <w:t>Ce renvoi semble superflu. L’article sur le référendum suit juste après.</w:t>
      </w:r>
    </w:p>
  </w:comment>
  <w:comment w:id="39" w:author="CoRed" w:date="2022-06-23T09:15:00Z" w:initials="FR">
    <w:p w14:paraId="23E7857D" w14:textId="1D38ACEF" w:rsidR="00237F0B" w:rsidRPr="00221132" w:rsidRDefault="00237F0B">
      <w:pPr>
        <w:pStyle w:val="Commentaire"/>
        <w:rPr>
          <w:i/>
        </w:rPr>
      </w:pPr>
      <w:r>
        <w:rPr>
          <w:rStyle w:val="Marquedecommentaire"/>
        </w:rPr>
        <w:annotationRef/>
      </w:r>
      <w:r w:rsidR="00781F82">
        <w:rPr>
          <w:i/>
        </w:rPr>
        <w:t>Titel</w:t>
      </w:r>
      <w:r>
        <w:rPr>
          <w:i/>
        </w:rPr>
        <w:t>: Vgl</w:t>
      </w:r>
      <w:r w:rsidRPr="00221132">
        <w:rPr>
          <w:i/>
        </w:rPr>
        <w:t xml:space="preserve">. </w:t>
      </w:r>
      <w:r>
        <w:rPr>
          <w:i/>
        </w:rPr>
        <w:t xml:space="preserve">Tätigkeitsbericht Kap. </w:t>
      </w:r>
      <w:r w:rsidRPr="00221132">
        <w:rPr>
          <w:i/>
        </w:rPr>
        <w:t>II C.4)</w:t>
      </w:r>
    </w:p>
  </w:comment>
  <w:comment w:id="40" w:author="CoRed" w:date="2022-06-23T09:13:00Z" w:initials="FR">
    <w:p w14:paraId="2B6AEA73" w14:textId="6A9F8750" w:rsidR="00237F0B" w:rsidRDefault="00237F0B">
      <w:pPr>
        <w:pStyle w:val="Commentaire"/>
      </w:pPr>
      <w:r>
        <w:rPr>
          <w:rStyle w:val="Marquedecommentaire"/>
        </w:rPr>
        <w:annotationRef/>
      </w:r>
      <w:r>
        <w:rPr>
          <w:i/>
        </w:rPr>
        <w:t>U</w:t>
      </w:r>
      <w:r w:rsidRPr="0045287B">
        <w:rPr>
          <w:i/>
        </w:rPr>
        <w:t>m die Regel</w:t>
      </w:r>
      <w:r w:rsidR="006F4838">
        <w:rPr>
          <w:i/>
        </w:rPr>
        <w:t>n</w:t>
      </w:r>
      <w:r w:rsidRPr="0045287B">
        <w:rPr>
          <w:i/>
        </w:rPr>
        <w:t xml:space="preserve"> der geschlechtsneutralen </w:t>
      </w:r>
      <w:r>
        <w:rPr>
          <w:i/>
        </w:rPr>
        <w:t>Sprache</w:t>
      </w:r>
      <w:r w:rsidRPr="0045287B">
        <w:rPr>
          <w:i/>
        </w:rPr>
        <w:t xml:space="preserve"> einzuhalten</w:t>
      </w:r>
      <w:r>
        <w:rPr>
          <w:i/>
        </w:rPr>
        <w:t xml:space="preserve">. </w:t>
      </w:r>
      <w:r w:rsidRPr="00221132">
        <w:rPr>
          <w:i/>
        </w:rPr>
        <w:t xml:space="preserve">Dies ist der am häufigsten verwendete Ausdruck auf </w:t>
      </w:r>
      <w:r>
        <w:rPr>
          <w:i/>
        </w:rPr>
        <w:t>Bundesebene</w:t>
      </w:r>
      <w:r w:rsidR="00FE1523">
        <w:rPr>
          <w:i/>
        </w:rPr>
        <w:t xml:space="preserve"> (öffentliche Mitwirkung)</w:t>
      </w:r>
      <w:r w:rsidRPr="00221132">
        <w:rPr>
          <w:i/>
        </w:rPr>
        <w:t>.</w:t>
      </w:r>
    </w:p>
  </w:comment>
  <w:comment w:id="41" w:author="CoRed" w:date="2022-06-21T10:22:00Z" w:initials="FR">
    <w:p w14:paraId="1216CC6E" w14:textId="286CF51A" w:rsidR="00237F0B" w:rsidRDefault="00237F0B">
      <w:pPr>
        <w:pStyle w:val="Commentaire"/>
      </w:pPr>
      <w:r>
        <w:rPr>
          <w:rStyle w:val="Marquedecommentaire"/>
        </w:rPr>
        <w:annotationRef/>
      </w:r>
      <w:r>
        <w:t>Titre : Cf. rapport d’activité ch. II C.4)</w:t>
      </w:r>
    </w:p>
  </w:comment>
  <w:comment w:id="42" w:author="CoRed" w:date="2022-06-23T09:16:00Z" w:initials="FR">
    <w:p w14:paraId="3D70E788" w14:textId="50F3A6F9" w:rsidR="00237F0B" w:rsidRPr="00186C3E" w:rsidRDefault="00237F0B">
      <w:pPr>
        <w:pStyle w:val="Commentaire"/>
        <w:rPr>
          <w:i/>
        </w:rPr>
      </w:pPr>
      <w:r>
        <w:rPr>
          <w:rStyle w:val="Marquedecommentaire"/>
        </w:rPr>
        <w:annotationRef/>
      </w:r>
      <w:r w:rsidRPr="00186C3E">
        <w:rPr>
          <w:i/>
        </w:rPr>
        <w:t>Vgl. Tätigkeitsbericht Kap. II D.3)</w:t>
      </w:r>
    </w:p>
  </w:comment>
  <w:comment w:id="43" w:author="CoRed" w:date="2022-06-21T10:22:00Z" w:initials="FR">
    <w:p w14:paraId="6AC1DA34" w14:textId="117C841E" w:rsidR="00237F0B" w:rsidRDefault="00237F0B">
      <w:pPr>
        <w:pStyle w:val="Commentaire"/>
      </w:pPr>
      <w:r>
        <w:rPr>
          <w:rStyle w:val="Marquedecommentaire"/>
        </w:rPr>
        <w:annotationRef/>
      </w:r>
      <w:r>
        <w:t>Cf. rapport d’activité ch. II D.3)</w:t>
      </w:r>
    </w:p>
  </w:comment>
  <w:comment w:id="44" w:author="CoRed" w:date="2022-06-23T09:17:00Z" w:initials="FR">
    <w:p w14:paraId="599EC74E" w14:textId="3158772B" w:rsidR="00237F0B" w:rsidRPr="00417032" w:rsidRDefault="00237F0B">
      <w:pPr>
        <w:pStyle w:val="Commentaire"/>
        <w:rPr>
          <w:i/>
        </w:rPr>
      </w:pPr>
      <w:r>
        <w:rPr>
          <w:rStyle w:val="Marquedecommentaire"/>
        </w:rPr>
        <w:annotationRef/>
      </w:r>
      <w:r w:rsidRPr="00417032">
        <w:rPr>
          <w:i/>
        </w:rPr>
        <w:t>Geänderte Formulierung (2 Sätze), ohne den Inhalt zu ändern.</w:t>
      </w:r>
    </w:p>
  </w:comment>
  <w:comment w:id="45" w:author="CoRed" w:date="2022-06-21T10:23:00Z" w:initials="FR">
    <w:p w14:paraId="6E9EC17B" w14:textId="22FF7889" w:rsidR="00237F0B" w:rsidRDefault="00237F0B">
      <w:pPr>
        <w:pStyle w:val="Commentaire"/>
      </w:pPr>
      <w:r>
        <w:rPr>
          <w:rStyle w:val="Marquedecommentaire"/>
        </w:rPr>
        <w:annotationRef/>
      </w:r>
      <w:r>
        <w:t>Formulation différente (2 phrases), sans en changer le sens.</w:t>
      </w:r>
    </w:p>
  </w:comment>
  <w:comment w:id="46" w:author="CoRed" w:date="2022-06-21T10:23:00Z" w:initials="FR">
    <w:p w14:paraId="79C0BCAE" w14:textId="6C56604A" w:rsidR="00237F0B" w:rsidRDefault="00237F0B">
      <w:pPr>
        <w:pStyle w:val="Commentaire"/>
      </w:pPr>
      <w:r>
        <w:rPr>
          <w:rStyle w:val="Marquedecommentaire"/>
        </w:rPr>
        <w:annotationRef/>
      </w:r>
      <w:r>
        <w:t>Cf. rapport d’activité ch. II C.5)</w:t>
      </w:r>
    </w:p>
  </w:comment>
  <w:comment w:id="47" w:author="CoRed" w:date="2022-06-21T10:24:00Z" w:initials="FR">
    <w:p w14:paraId="743F9C6A" w14:textId="21E0F334" w:rsidR="00237F0B" w:rsidRDefault="00237F0B">
      <w:pPr>
        <w:pStyle w:val="Commentaire"/>
      </w:pPr>
      <w:r>
        <w:rPr>
          <w:rStyle w:val="Marquedecommentaire"/>
        </w:rPr>
        <w:annotationRef/>
      </w:r>
      <w:r>
        <w:t>Vu la terminologie adoptée dans la Constitution, il s’agit de l’État et non du canton qui détient une participation majoritaire dans une entreprise. Cette participation ne concerne par ailleurs que les entreprises et non les établissements autonomes de droit public. L’accord doit donc se faire avec le mot « entreprises ».</w:t>
      </w:r>
    </w:p>
  </w:comment>
  <w:comment w:id="48" w:author="CoRed" w:date="2022-06-23T10:13:00Z" w:initials="FR">
    <w:p w14:paraId="35223214" w14:textId="79EE90B0" w:rsidR="00237F0B" w:rsidRPr="003968F0" w:rsidRDefault="00237F0B">
      <w:pPr>
        <w:pStyle w:val="Commentaire"/>
        <w:rPr>
          <w:i/>
        </w:rPr>
      </w:pPr>
      <w:r>
        <w:rPr>
          <w:rStyle w:val="Marquedecommentaire"/>
        </w:rPr>
        <w:annotationRef/>
      </w:r>
      <w:r w:rsidR="00552007">
        <w:rPr>
          <w:i/>
        </w:rPr>
        <w:t xml:space="preserve">Titel Kap. 4.2.1.: </w:t>
      </w:r>
      <w:r w:rsidRPr="003968F0">
        <w:rPr>
          <w:i/>
        </w:rPr>
        <w:t>Um die Wiederholung des Titels "Allgemeine Bestimmungen" auf 3 Kapitelebenen (Kapitel 1, Unterkapitel 4.1 und Unterunterkapitel 4.2.1) zu vermeiden</w:t>
      </w:r>
      <w:r>
        <w:rPr>
          <w:i/>
        </w:rPr>
        <w:t>.</w:t>
      </w:r>
    </w:p>
  </w:comment>
  <w:comment w:id="49" w:author="CoRed" w:date="2022-06-21T10:24:00Z" w:initials="FR">
    <w:p w14:paraId="1753D343" w14:textId="16C40DD0" w:rsidR="00237F0B" w:rsidRDefault="00237F0B">
      <w:pPr>
        <w:pStyle w:val="Commentaire"/>
      </w:pPr>
      <w:r>
        <w:rPr>
          <w:rStyle w:val="Marquedecommentaire"/>
        </w:rPr>
        <w:annotationRef/>
      </w:r>
      <w:r w:rsidR="00552007">
        <w:t xml:space="preserve">Titre ch. 4.2.1. : </w:t>
      </w:r>
      <w:r>
        <w:t>Afin d’éviter la répétition du titre « Dispositions générales » sur 3 niveaux de chapitrage (Chapitre 1, sous-chapitre 4.1 et sous-sous-chapitre 4.2.1).</w:t>
      </w:r>
    </w:p>
  </w:comment>
  <w:comment w:id="50" w:author="CoRed" w:date="2022-06-23T10:14:00Z" w:initials="FR">
    <w:p w14:paraId="4625ADEA" w14:textId="2949AAF7" w:rsidR="00237F0B" w:rsidRPr="003445B1" w:rsidRDefault="00237F0B">
      <w:pPr>
        <w:pStyle w:val="Commentaire"/>
        <w:rPr>
          <w:i/>
        </w:rPr>
      </w:pPr>
      <w:r>
        <w:rPr>
          <w:rStyle w:val="Marquedecommentaire"/>
        </w:rPr>
        <w:annotationRef/>
      </w:r>
      <w:r>
        <w:rPr>
          <w:i/>
        </w:rPr>
        <w:t>Titel</w:t>
      </w:r>
      <w:r w:rsidR="009A7923">
        <w:rPr>
          <w:i/>
        </w:rPr>
        <w:t xml:space="preserve"> Art. 65</w:t>
      </w:r>
      <w:r>
        <w:rPr>
          <w:i/>
        </w:rPr>
        <w:t xml:space="preserve">: </w:t>
      </w:r>
      <w:r w:rsidRPr="003445B1">
        <w:rPr>
          <w:i/>
        </w:rPr>
        <w:t>Vgl. Tätigkeitsbericht Kap. II C.6)</w:t>
      </w:r>
    </w:p>
  </w:comment>
  <w:comment w:id="51" w:author="CoRed" w:date="2022-06-21T10:26:00Z" w:initials="FR">
    <w:p w14:paraId="1544BF8C" w14:textId="16893042" w:rsidR="00237F0B" w:rsidRDefault="00237F0B">
      <w:pPr>
        <w:pStyle w:val="Commentaire"/>
      </w:pPr>
      <w:r>
        <w:rPr>
          <w:rStyle w:val="Marquedecommentaire"/>
        </w:rPr>
        <w:annotationRef/>
      </w:r>
      <w:r>
        <w:t>Titre</w:t>
      </w:r>
      <w:r w:rsidR="00595852">
        <w:t xml:space="preserve"> art. 65</w:t>
      </w:r>
      <w:r>
        <w:t> : Cf. rapport d’activité ch. II C.6)</w:t>
      </w:r>
    </w:p>
  </w:comment>
  <w:comment w:id="52" w:author="CoRed" w:date="2022-06-23T10:14:00Z" w:initials="FR">
    <w:p w14:paraId="01488E56" w14:textId="55B7D1AB" w:rsidR="00237F0B" w:rsidRPr="00FA28B9" w:rsidRDefault="00237F0B">
      <w:pPr>
        <w:pStyle w:val="Commentaire"/>
        <w:rPr>
          <w:i/>
        </w:rPr>
      </w:pPr>
      <w:r>
        <w:rPr>
          <w:rStyle w:val="Marquedecommentaire"/>
        </w:rPr>
        <w:annotationRef/>
      </w:r>
      <w:r w:rsidR="00630E46">
        <w:rPr>
          <w:i/>
        </w:rPr>
        <w:t xml:space="preserve">Art. 67 Abs. 1: </w:t>
      </w:r>
      <w:r w:rsidRPr="00FA28B9">
        <w:rPr>
          <w:i/>
        </w:rPr>
        <w:t>Vgl. Tätigkeitsbericht Kap. II D.4)</w:t>
      </w:r>
    </w:p>
  </w:comment>
  <w:comment w:id="53" w:author="CoRed" w:date="2022-06-21T10:26:00Z" w:initials="FR">
    <w:p w14:paraId="6436B7D1" w14:textId="06918FAF" w:rsidR="00237F0B" w:rsidRDefault="00237F0B">
      <w:pPr>
        <w:pStyle w:val="Commentaire"/>
      </w:pPr>
      <w:r>
        <w:rPr>
          <w:rStyle w:val="Marquedecommentaire"/>
        </w:rPr>
        <w:annotationRef/>
      </w:r>
      <w:r w:rsidR="00630E46">
        <w:t xml:space="preserve">Art. 67 al. 1 : </w:t>
      </w:r>
      <w:r>
        <w:t>Cf. rapport d’activité ch. II D.4)</w:t>
      </w:r>
    </w:p>
  </w:comment>
  <w:comment w:id="54" w:author="CoRed" w:date="2022-06-21T10:27:00Z" w:initials="FR">
    <w:p w14:paraId="747258F8" w14:textId="5C4D54B5" w:rsidR="00237F0B" w:rsidRDefault="00237F0B">
      <w:pPr>
        <w:pStyle w:val="Commentaire"/>
      </w:pPr>
      <w:r>
        <w:rPr>
          <w:rStyle w:val="Marquedecommentaire"/>
        </w:rPr>
        <w:annotationRef/>
      </w:r>
      <w:r>
        <w:t>Afin d’éviter de répéter le terme « Grand Conseil » et de faire la distinction entre la séance plénière et la séance de commission.</w:t>
      </w:r>
    </w:p>
  </w:comment>
  <w:comment w:id="55" w:author="CoRed" w:date="2022-06-23T09:09:00Z" w:initials="FR">
    <w:p w14:paraId="4AF76234" w14:textId="04EA835C" w:rsidR="00237F0B" w:rsidRPr="00E26B6F" w:rsidRDefault="00237F0B">
      <w:pPr>
        <w:pStyle w:val="Commentaire"/>
        <w:rPr>
          <w:i/>
        </w:rPr>
      </w:pPr>
      <w:r w:rsidRPr="00E26B6F">
        <w:rPr>
          <w:rStyle w:val="Marquedecommentaire"/>
          <w:i/>
        </w:rPr>
        <w:annotationRef/>
      </w:r>
      <w:r w:rsidR="002471CF">
        <w:rPr>
          <w:i/>
        </w:rPr>
        <w:t xml:space="preserve">Art. 70 Abs. 5: </w:t>
      </w:r>
      <w:r w:rsidRPr="00E26B6F">
        <w:rPr>
          <w:i/>
        </w:rPr>
        <w:t>Harmonisierung mit der Terminologie in Artikel 81 in Bezug auf den Staatsrat.</w:t>
      </w:r>
    </w:p>
  </w:comment>
  <w:comment w:id="56" w:author="CoRed" w:date="2022-06-21T10:27:00Z" w:initials="FR">
    <w:p w14:paraId="67020376" w14:textId="1AF87132" w:rsidR="00237F0B" w:rsidRDefault="00237F0B">
      <w:pPr>
        <w:pStyle w:val="Commentaire"/>
      </w:pPr>
      <w:r>
        <w:rPr>
          <w:rStyle w:val="Marquedecommentaire"/>
        </w:rPr>
        <w:annotationRef/>
      </w:r>
      <w:r w:rsidR="002471CF">
        <w:t xml:space="preserve">Art. 70 al. 5 : </w:t>
      </w:r>
      <w:r>
        <w:t>Harmonisation avec la terminologie de l’article 81 concernant le Conseil d’État.</w:t>
      </w:r>
    </w:p>
  </w:comment>
  <w:comment w:id="57" w:author="CoRed" w:date="2022-06-21T10:28:00Z" w:initials="FR">
    <w:p w14:paraId="4487A13A" w14:textId="2F78E69B" w:rsidR="00237F0B" w:rsidRDefault="00237F0B">
      <w:pPr>
        <w:pStyle w:val="Commentaire"/>
      </w:pPr>
      <w:r>
        <w:rPr>
          <w:rStyle w:val="Marquedecommentaire"/>
        </w:rPr>
        <w:annotationRef/>
      </w:r>
      <w:r w:rsidR="00674C74">
        <w:t xml:space="preserve">Art. 71 al. 1 : </w:t>
      </w:r>
      <w:r>
        <w:t>Cf. par ex. art. 45 de la loi sur les communes.</w:t>
      </w:r>
    </w:p>
  </w:comment>
  <w:comment w:id="58" w:author="CoRed" w:date="2022-06-21T10:28:00Z" w:initials="FR">
    <w:p w14:paraId="4B8E13E3" w14:textId="44783B3C" w:rsidR="00237F0B" w:rsidRDefault="00237F0B">
      <w:pPr>
        <w:pStyle w:val="Commentaire"/>
      </w:pPr>
      <w:r>
        <w:rPr>
          <w:rStyle w:val="Marquedecommentaire"/>
        </w:rPr>
        <w:annotationRef/>
      </w:r>
      <w:r>
        <w:t xml:space="preserve">Conformément au </w:t>
      </w:r>
      <w:r w:rsidR="00E52D56">
        <w:t>titre de l’</w:t>
      </w:r>
      <w:r>
        <w:t>article.</w:t>
      </w:r>
    </w:p>
  </w:comment>
  <w:comment w:id="59" w:author="CoRed" w:date="2022-07-01T19:50:00Z" w:initials="FR">
    <w:p w14:paraId="58C003D4" w14:textId="2A09D1E7" w:rsidR="00EC2FE5" w:rsidRPr="00EC2FE5" w:rsidRDefault="00EC2FE5">
      <w:pPr>
        <w:pStyle w:val="Commentaire"/>
        <w:rPr>
          <w:i/>
        </w:rPr>
      </w:pPr>
      <w:r>
        <w:rPr>
          <w:rStyle w:val="Marquedecommentaire"/>
        </w:rPr>
        <w:annotationRef/>
      </w:r>
      <w:r w:rsidRPr="00EC2FE5">
        <w:rPr>
          <w:i/>
        </w:rPr>
        <w:t>Vgl. Art. 194 Abs. 3</w:t>
      </w:r>
    </w:p>
  </w:comment>
  <w:comment w:id="60" w:author="CoRed" w:date="2022-06-21T10:58:00Z" w:initials="FR">
    <w:p w14:paraId="557AF59F" w14:textId="569402A5" w:rsidR="00237F0B" w:rsidRDefault="00237F0B">
      <w:pPr>
        <w:pStyle w:val="Commentaire"/>
      </w:pPr>
      <w:r>
        <w:rPr>
          <w:rStyle w:val="Marquedecommentaire"/>
        </w:rPr>
        <w:annotationRef/>
      </w:r>
      <w:r>
        <w:t>Cf. art. 194 al. 3</w:t>
      </w:r>
    </w:p>
  </w:comment>
  <w:comment w:id="61" w:author="CoRed" w:date="2022-06-23T10:27:00Z" w:initials="FR">
    <w:p w14:paraId="27E0BE14" w14:textId="0D8D4416" w:rsidR="00237F0B" w:rsidRPr="003445B1" w:rsidRDefault="00237F0B">
      <w:pPr>
        <w:pStyle w:val="Commentaire"/>
        <w:rPr>
          <w:i/>
        </w:rPr>
      </w:pPr>
      <w:r>
        <w:rPr>
          <w:rStyle w:val="Marquedecommentaire"/>
        </w:rPr>
        <w:annotationRef/>
      </w:r>
      <w:r w:rsidRPr="003445B1">
        <w:rPr>
          <w:i/>
        </w:rPr>
        <w:t>Vgl. Tätigkeitsbericht Kap. II.B erster Absatz - dies ist eine Zuständigkeit des Staatsrats gemä</w:t>
      </w:r>
      <w:r>
        <w:rPr>
          <w:i/>
        </w:rPr>
        <w:t>ss</w:t>
      </w:r>
      <w:r w:rsidRPr="003445B1">
        <w:rPr>
          <w:i/>
        </w:rPr>
        <w:t xml:space="preserve"> Art. 49.</w:t>
      </w:r>
    </w:p>
  </w:comment>
  <w:comment w:id="62" w:author="CoRed" w:date="2022-06-21T10:29:00Z" w:initials="FR">
    <w:p w14:paraId="0A5A68DF" w14:textId="03CE0D11" w:rsidR="00237F0B" w:rsidRDefault="00237F0B">
      <w:pPr>
        <w:pStyle w:val="Commentaire"/>
      </w:pPr>
      <w:r>
        <w:rPr>
          <w:rStyle w:val="Marquedecommentaire"/>
        </w:rPr>
        <w:annotationRef/>
      </w:r>
      <w:r>
        <w:t>Cf. rapport d’activité ch. II.B premier paragraphe – c’est une compétence du Conseil d’État selon l’article 49.</w:t>
      </w:r>
    </w:p>
  </w:comment>
  <w:comment w:id="63" w:author="CoRed" w:date="2022-06-23T10:28:00Z" w:initials="FR">
    <w:p w14:paraId="6C6E1AFA" w14:textId="3165FF7F" w:rsidR="00237F0B" w:rsidRPr="00941692" w:rsidRDefault="00237F0B">
      <w:pPr>
        <w:pStyle w:val="Commentaire"/>
        <w:rPr>
          <w:i/>
        </w:rPr>
      </w:pPr>
      <w:r>
        <w:rPr>
          <w:rStyle w:val="Marquedecommentaire"/>
        </w:rPr>
        <w:annotationRef/>
      </w:r>
      <w:r w:rsidRPr="00941692">
        <w:rPr>
          <w:i/>
        </w:rPr>
        <w:t>Gleiche Bemerkung wie oben unter Titel 4.2.1.</w:t>
      </w:r>
    </w:p>
  </w:comment>
  <w:comment w:id="64" w:author="CoRed" w:date="2022-06-21T10:30:00Z" w:initials="FR">
    <w:p w14:paraId="11249686" w14:textId="1959DD3B" w:rsidR="00237F0B" w:rsidRDefault="00237F0B">
      <w:pPr>
        <w:pStyle w:val="Commentaire"/>
      </w:pPr>
      <w:r>
        <w:rPr>
          <w:rStyle w:val="Marquedecommentaire"/>
        </w:rPr>
        <w:annotationRef/>
      </w:r>
      <w:r>
        <w:t>Même remarque que ci-dessus au titre 4.2.1.</w:t>
      </w:r>
    </w:p>
  </w:comment>
  <w:comment w:id="65" w:author="CoRed" w:date="2022-06-21T10:30:00Z" w:initials="FR">
    <w:p w14:paraId="760BD8A9" w14:textId="5FB7FC9A" w:rsidR="00237F0B" w:rsidRDefault="00237F0B">
      <w:pPr>
        <w:pStyle w:val="Commentaire"/>
      </w:pPr>
      <w:r>
        <w:rPr>
          <w:rStyle w:val="Marquedecommentaire"/>
        </w:rPr>
        <w:annotationRef/>
      </w:r>
      <w:r>
        <w:t>La notion de « collège gouvernemental » n’est jamais utilisée dans le projet. Utilisation de la notion de Conseil d’État dans un souci d’harmonisation.</w:t>
      </w:r>
    </w:p>
  </w:comment>
  <w:comment w:id="66" w:author="CoRed" w:date="2022-06-23T10:29:00Z" w:initials="FR">
    <w:p w14:paraId="60F0A340" w14:textId="0EA91780" w:rsidR="00237F0B" w:rsidRPr="00D33E03" w:rsidRDefault="00237F0B">
      <w:pPr>
        <w:pStyle w:val="Commentaire"/>
        <w:rPr>
          <w:i/>
        </w:rPr>
      </w:pPr>
      <w:r>
        <w:rPr>
          <w:rStyle w:val="Marquedecommentaire"/>
        </w:rPr>
        <w:annotationRef/>
      </w:r>
      <w:r w:rsidR="008A6F63">
        <w:rPr>
          <w:i/>
        </w:rPr>
        <w:t xml:space="preserve">Art. 87: </w:t>
      </w:r>
      <w:r w:rsidRPr="00D33E03">
        <w:rPr>
          <w:i/>
        </w:rPr>
        <w:t>Vereinfachung des Titels.</w:t>
      </w:r>
    </w:p>
  </w:comment>
  <w:comment w:id="67" w:author="CoRed" w:date="2022-06-21T10:31:00Z" w:initials="FR">
    <w:p w14:paraId="37E6846E" w14:textId="182F02B8" w:rsidR="00237F0B" w:rsidRDefault="00237F0B">
      <w:pPr>
        <w:pStyle w:val="Commentaire"/>
      </w:pPr>
      <w:r>
        <w:rPr>
          <w:rStyle w:val="Marquedecommentaire"/>
        </w:rPr>
        <w:annotationRef/>
      </w:r>
      <w:r w:rsidR="008A6F63">
        <w:t xml:space="preserve">Art. 87 : </w:t>
      </w:r>
      <w:r>
        <w:t xml:space="preserve">Simplification du titre. </w:t>
      </w:r>
    </w:p>
  </w:comment>
  <w:comment w:id="68" w:author="CoRed" w:date="2022-06-23T09:20:00Z" w:initials="FR">
    <w:p w14:paraId="151C18A0" w14:textId="10A6E3D2" w:rsidR="00237F0B" w:rsidRPr="00483505" w:rsidRDefault="00237F0B">
      <w:pPr>
        <w:pStyle w:val="Commentaire"/>
        <w:rPr>
          <w:i/>
        </w:rPr>
      </w:pPr>
      <w:r>
        <w:rPr>
          <w:rStyle w:val="Marquedecommentaire"/>
        </w:rPr>
        <w:annotationRef/>
      </w:r>
      <w:r w:rsidR="008560FE">
        <w:rPr>
          <w:i/>
        </w:rPr>
        <w:t xml:space="preserve">Art. 89 Abs. 1 : </w:t>
      </w:r>
      <w:r w:rsidRPr="00483505">
        <w:rPr>
          <w:i/>
        </w:rPr>
        <w:t>Der Vorbehalt soll am Schluss der Bestimmung kommen</w:t>
      </w:r>
      <w:r>
        <w:rPr>
          <w:i/>
        </w:rPr>
        <w:t xml:space="preserve"> (wie in FR)</w:t>
      </w:r>
      <w:r w:rsidRPr="00483505">
        <w:rPr>
          <w:i/>
        </w:rPr>
        <w:t xml:space="preserve">, sonst liegt die Unterzeichnung nicht unter Vorbehalt der Zuständigkeiten des Grossen Rates. </w:t>
      </w:r>
    </w:p>
  </w:comment>
  <w:comment w:id="69" w:author="CoRed" w:date="2022-06-23T09:19:00Z" w:initials="FR">
    <w:p w14:paraId="1D60CB1C" w14:textId="6416EA14" w:rsidR="00237F0B" w:rsidRPr="00417032" w:rsidRDefault="00237F0B">
      <w:pPr>
        <w:pStyle w:val="Commentaire"/>
        <w:rPr>
          <w:i/>
        </w:rPr>
      </w:pPr>
      <w:r>
        <w:rPr>
          <w:rStyle w:val="Marquedecommentaire"/>
        </w:rPr>
        <w:annotationRef/>
      </w:r>
      <w:r w:rsidR="001F6AF6">
        <w:rPr>
          <w:i/>
        </w:rPr>
        <w:t xml:space="preserve">Art. 91 Abs. 1: </w:t>
      </w:r>
      <w:r w:rsidRPr="00417032">
        <w:rPr>
          <w:i/>
        </w:rPr>
        <w:t>Aufteilung in zwei Sätze, um einen besonders langen Satz zu vermeiden.</w:t>
      </w:r>
    </w:p>
  </w:comment>
  <w:comment w:id="70" w:author="CoRed" w:date="2022-06-21T10:32:00Z" w:initials="FR">
    <w:p w14:paraId="3BB9E877" w14:textId="4C0C4BA6" w:rsidR="00237F0B" w:rsidRDefault="00237F0B">
      <w:pPr>
        <w:pStyle w:val="Commentaire"/>
      </w:pPr>
      <w:r>
        <w:rPr>
          <w:rStyle w:val="Marquedecommentaire"/>
        </w:rPr>
        <w:annotationRef/>
      </w:r>
      <w:r w:rsidR="001F6AF6">
        <w:t xml:space="preserve">Art. 91 al. 1 : </w:t>
      </w:r>
      <w:r>
        <w:t>Découpage en 2 phrases, a</w:t>
      </w:r>
      <w:r w:rsidRPr="00DF63D8">
        <w:t>fin d’éviter une phrase particulièrement longue.</w:t>
      </w:r>
    </w:p>
  </w:comment>
  <w:comment w:id="71" w:author="CoRed" w:date="2022-06-23T09:22:00Z" w:initials="FR">
    <w:p w14:paraId="424BA255" w14:textId="37961EB0" w:rsidR="00237F0B" w:rsidRPr="008A2F9B" w:rsidRDefault="00237F0B">
      <w:pPr>
        <w:pStyle w:val="Commentaire"/>
        <w:rPr>
          <w:i/>
        </w:rPr>
      </w:pPr>
      <w:r>
        <w:rPr>
          <w:rStyle w:val="Marquedecommentaire"/>
        </w:rPr>
        <w:annotationRef/>
      </w:r>
      <w:r w:rsidRPr="008A2F9B">
        <w:rPr>
          <w:i/>
        </w:rPr>
        <w:t>Überflüssig, da Absatz 2 bereits besagt, dass es dem Grossen Rat obliegt, zu ratifizieren.</w:t>
      </w:r>
    </w:p>
  </w:comment>
  <w:comment w:id="72" w:author="CoRed" w:date="2022-06-21T10:39:00Z" w:initials="FR">
    <w:p w14:paraId="1E2A0A35" w14:textId="18201E5C" w:rsidR="00237F0B" w:rsidRDefault="00237F0B">
      <w:pPr>
        <w:pStyle w:val="Commentaire"/>
      </w:pPr>
      <w:r>
        <w:rPr>
          <w:rStyle w:val="Marquedecommentaire"/>
        </w:rPr>
        <w:annotationRef/>
      </w:r>
      <w:r>
        <w:t>Superfétatoire dès lors que l’alinéa 2 indique déjà qu’il appartient au Grand Conseil de ratifier.</w:t>
      </w:r>
    </w:p>
  </w:comment>
  <w:comment w:id="73" w:author="CoRed" w:date="2022-06-27T14:20:00Z" w:initials="FR">
    <w:p w14:paraId="05F0A220" w14:textId="77777777" w:rsidR="00CD078E" w:rsidRPr="002F6EC0" w:rsidRDefault="00CD078E" w:rsidP="00CD078E">
      <w:pPr>
        <w:pStyle w:val="Commentaire"/>
        <w:rPr>
          <w:i/>
        </w:rPr>
      </w:pPr>
      <w:r>
        <w:rPr>
          <w:rStyle w:val="Marquedecommentaire"/>
        </w:rPr>
        <w:annotationRef/>
      </w:r>
      <w:r w:rsidRPr="002F6EC0">
        <w:rPr>
          <w:i/>
        </w:rPr>
        <w:t>Vgl. Titel und Abs. 3 (1. Satz).</w:t>
      </w:r>
    </w:p>
  </w:comment>
  <w:comment w:id="74" w:author="CoRed" w:date="2022-06-23T10:40:00Z" w:initials="FR">
    <w:p w14:paraId="7ACC99B6" w14:textId="291DE3B9" w:rsidR="00237F0B" w:rsidRPr="006A3594" w:rsidRDefault="00237F0B">
      <w:pPr>
        <w:pStyle w:val="Commentaire"/>
        <w:rPr>
          <w:i/>
        </w:rPr>
      </w:pPr>
      <w:r>
        <w:rPr>
          <w:rStyle w:val="Marquedecommentaire"/>
        </w:rPr>
        <w:annotationRef/>
      </w:r>
      <w:r w:rsidRPr="006A3594">
        <w:rPr>
          <w:i/>
        </w:rPr>
        <w:t>Idem wie Titel 4.2.1 und 4.</w:t>
      </w:r>
      <w:r>
        <w:rPr>
          <w:i/>
        </w:rPr>
        <w:t>3</w:t>
      </w:r>
      <w:r w:rsidRPr="006A3594">
        <w:rPr>
          <w:i/>
        </w:rPr>
        <w:t>.</w:t>
      </w:r>
      <w:r>
        <w:rPr>
          <w:i/>
        </w:rPr>
        <w:t>1.</w:t>
      </w:r>
    </w:p>
  </w:comment>
  <w:comment w:id="75" w:author="CoRed" w:date="2022-06-21T10:40:00Z" w:initials="FR">
    <w:p w14:paraId="018E6439" w14:textId="38AA607C" w:rsidR="00237F0B" w:rsidRDefault="00237F0B">
      <w:pPr>
        <w:pStyle w:val="Commentaire"/>
      </w:pPr>
      <w:r>
        <w:rPr>
          <w:rStyle w:val="Marquedecommentaire"/>
        </w:rPr>
        <w:annotationRef/>
      </w:r>
      <w:r>
        <w:t>Idem titres 4.2.1. et 4.3.1.</w:t>
      </w:r>
    </w:p>
  </w:comment>
  <w:comment w:id="76" w:author="CoRed" w:date="2022-06-23T09:24:00Z" w:initials="FR">
    <w:p w14:paraId="7A7AF7FD" w14:textId="54C36F6D" w:rsidR="00237F0B" w:rsidRPr="00101671" w:rsidRDefault="00237F0B">
      <w:pPr>
        <w:pStyle w:val="Commentaire"/>
        <w:rPr>
          <w:i/>
        </w:rPr>
      </w:pPr>
      <w:r>
        <w:rPr>
          <w:rStyle w:val="Marquedecommentaire"/>
        </w:rPr>
        <w:annotationRef/>
      </w:r>
      <w:r w:rsidRPr="00101671">
        <w:rPr>
          <w:i/>
        </w:rPr>
        <w:t>Vgl. Kommentar</w:t>
      </w:r>
      <w:r>
        <w:rPr>
          <w:i/>
        </w:rPr>
        <w:t xml:space="preserve"> zur Änderung in Art. 56 Abs. 1.</w:t>
      </w:r>
    </w:p>
  </w:comment>
  <w:comment w:id="77" w:author="CoRed" w:date="2022-06-23T10:57:00Z" w:initials="FR">
    <w:p w14:paraId="118E73EB" w14:textId="3F45329A" w:rsidR="00237F0B" w:rsidRPr="002B734B" w:rsidRDefault="00237F0B">
      <w:pPr>
        <w:pStyle w:val="Commentaire"/>
        <w:rPr>
          <w:i/>
        </w:rPr>
      </w:pPr>
      <w:r>
        <w:rPr>
          <w:rStyle w:val="Marquedecommentaire"/>
        </w:rPr>
        <w:annotationRef/>
      </w:r>
      <w:r w:rsidRPr="002B734B">
        <w:rPr>
          <w:i/>
        </w:rPr>
        <w:t xml:space="preserve">Harmonisierung </w:t>
      </w:r>
      <w:r>
        <w:rPr>
          <w:i/>
        </w:rPr>
        <w:t>der Formulierung</w:t>
      </w:r>
      <w:r w:rsidRPr="002B734B">
        <w:rPr>
          <w:i/>
        </w:rPr>
        <w:t xml:space="preserve"> mit ähnlichen Bestimmungen im Entwurf.</w:t>
      </w:r>
    </w:p>
  </w:comment>
  <w:comment w:id="79" w:author="CoRed" w:date="2022-06-21T10:40:00Z" w:initials="FR">
    <w:p w14:paraId="6F5A07D4" w14:textId="1ED30B20" w:rsidR="00237F0B" w:rsidRDefault="00237F0B">
      <w:pPr>
        <w:pStyle w:val="Commentaire"/>
      </w:pPr>
      <w:r>
        <w:rPr>
          <w:rStyle w:val="Marquedecommentaire"/>
        </w:rPr>
        <w:annotationRef/>
      </w:r>
      <w:r>
        <w:t>Cohérence par rapport à la première partie de la phrase.</w:t>
      </w:r>
    </w:p>
  </w:comment>
  <w:comment w:id="80" w:author="CoRed" w:date="2022-06-23T10:58:00Z" w:initials="FR">
    <w:p w14:paraId="57DBBE03" w14:textId="666350F4" w:rsidR="00237F0B" w:rsidRPr="007F1114" w:rsidRDefault="00237F0B">
      <w:pPr>
        <w:pStyle w:val="Commentaire"/>
        <w:rPr>
          <w:i/>
        </w:rPr>
      </w:pPr>
      <w:r>
        <w:rPr>
          <w:rStyle w:val="Marquedecommentaire"/>
        </w:rPr>
        <w:annotationRef/>
      </w:r>
      <w:r w:rsidR="007F1114" w:rsidRPr="007F1114">
        <w:rPr>
          <w:i/>
        </w:rPr>
        <w:t xml:space="preserve">Titel: </w:t>
      </w:r>
      <w:r w:rsidRPr="007F1114">
        <w:rPr>
          <w:i/>
        </w:rPr>
        <w:t>Vgl. Tätigkeitsbericht Kap. II C.6)</w:t>
      </w:r>
    </w:p>
  </w:comment>
  <w:comment w:id="81" w:author="CoRed" w:date="2022-06-23T10:58:00Z" w:initials="FR">
    <w:p w14:paraId="0B570EB8" w14:textId="2B3BC170" w:rsidR="00237F0B" w:rsidRPr="006F40A9" w:rsidRDefault="00237F0B">
      <w:pPr>
        <w:pStyle w:val="Commentaire"/>
        <w:rPr>
          <w:i/>
        </w:rPr>
      </w:pPr>
      <w:r>
        <w:rPr>
          <w:rStyle w:val="Marquedecommentaire"/>
        </w:rPr>
        <w:annotationRef/>
      </w:r>
      <w:r w:rsidR="000C6D76">
        <w:rPr>
          <w:i/>
        </w:rPr>
        <w:t xml:space="preserve">Abs. 1: </w:t>
      </w:r>
      <w:r w:rsidRPr="006F40A9">
        <w:rPr>
          <w:i/>
        </w:rPr>
        <w:t>Vgl. Tätigkeitsbericht Kap. II D.4)</w:t>
      </w:r>
    </w:p>
  </w:comment>
  <w:comment w:id="82" w:author="CoRed" w:date="2022-06-27T14:22:00Z" w:initials="FR">
    <w:p w14:paraId="0A95EBC4" w14:textId="77777777" w:rsidR="00CD078E" w:rsidRPr="001C1E3A" w:rsidRDefault="00CD078E" w:rsidP="00CD078E">
      <w:pPr>
        <w:pStyle w:val="Commentaire"/>
        <w:rPr>
          <w:i/>
        </w:rPr>
      </w:pPr>
      <w:r>
        <w:rPr>
          <w:rStyle w:val="Marquedecommentaire"/>
        </w:rPr>
        <w:annotationRef/>
      </w:r>
      <w:r>
        <w:rPr>
          <w:i/>
        </w:rPr>
        <w:t>Vgl. Art. 46 Abs. 1</w:t>
      </w:r>
    </w:p>
  </w:comment>
  <w:comment w:id="83" w:author="CoRed" w:date="2022-06-21T10:41:00Z" w:initials="FR">
    <w:p w14:paraId="07849071" w14:textId="5A26A3C9" w:rsidR="00237F0B" w:rsidRDefault="00237F0B">
      <w:pPr>
        <w:pStyle w:val="Commentaire"/>
      </w:pPr>
      <w:r>
        <w:rPr>
          <w:rStyle w:val="Marquedecommentaire"/>
        </w:rPr>
        <w:annotationRef/>
      </w:r>
      <w:r w:rsidR="007F1114">
        <w:t xml:space="preserve">Titre : </w:t>
      </w:r>
      <w:r>
        <w:t>Cf. rapport d’activité ch. II C.7)</w:t>
      </w:r>
    </w:p>
  </w:comment>
  <w:comment w:id="84" w:author="CoRed" w:date="2022-06-21T10:41:00Z" w:initials="FR">
    <w:p w14:paraId="719D7409" w14:textId="4E029359" w:rsidR="00237F0B" w:rsidRDefault="00237F0B">
      <w:pPr>
        <w:pStyle w:val="Commentaire"/>
      </w:pPr>
      <w:r>
        <w:rPr>
          <w:rStyle w:val="Marquedecommentaire"/>
        </w:rPr>
        <w:annotationRef/>
      </w:r>
      <w:r w:rsidR="000C6D76">
        <w:t xml:space="preserve">Al. 1 : </w:t>
      </w:r>
      <w:r>
        <w:t>Cf. rapport d’activité ch. II D.4)</w:t>
      </w:r>
    </w:p>
  </w:comment>
  <w:comment w:id="85" w:author="CoRed" w:date="2022-06-21T10:41:00Z" w:initials="FR">
    <w:p w14:paraId="7989694F" w14:textId="6FBF32BD" w:rsidR="00237F0B" w:rsidRDefault="00237F0B">
      <w:pPr>
        <w:pStyle w:val="Commentaire"/>
      </w:pPr>
      <w:r>
        <w:rPr>
          <w:rStyle w:val="Marquedecommentaire"/>
        </w:rPr>
        <w:annotationRef/>
      </w:r>
      <w:r w:rsidR="00F53BF4">
        <w:t xml:space="preserve">Al. 2 : </w:t>
      </w:r>
      <w:r>
        <w:t>Idem</w:t>
      </w:r>
    </w:p>
  </w:comment>
  <w:comment w:id="86" w:author="CoRed" w:date="2022-06-21T10:42:00Z" w:initials="FR">
    <w:p w14:paraId="18A56A09" w14:textId="7B9BEEE4" w:rsidR="00237F0B" w:rsidRDefault="00237F0B">
      <w:pPr>
        <w:pStyle w:val="Commentaire"/>
      </w:pPr>
      <w:r>
        <w:rPr>
          <w:rStyle w:val="Marquedecommentaire"/>
        </w:rPr>
        <w:annotationRef/>
      </w:r>
      <w:r>
        <w:t>Afin d’éviter la répétition du terme « commune » (avec un sens différent).</w:t>
      </w:r>
    </w:p>
  </w:comment>
  <w:comment w:id="87" w:author="CoRed" w:date="2022-06-23T09:26:00Z" w:initials="FR">
    <w:p w14:paraId="667FD2BE" w14:textId="1A41D151" w:rsidR="00237F0B" w:rsidRPr="006717F2" w:rsidRDefault="00237F0B">
      <w:pPr>
        <w:pStyle w:val="Commentaire"/>
        <w:rPr>
          <w:i/>
        </w:rPr>
      </w:pPr>
      <w:r>
        <w:rPr>
          <w:rStyle w:val="Marquedecommentaire"/>
        </w:rPr>
        <w:annotationRef/>
      </w:r>
      <w:r w:rsidRPr="006717F2">
        <w:rPr>
          <w:i/>
        </w:rPr>
        <w:t>Streichung, da überflüssig.</w:t>
      </w:r>
    </w:p>
  </w:comment>
  <w:comment w:id="88" w:author="CoRed" w:date="2022-06-21T10:51:00Z" w:initials="FR">
    <w:p w14:paraId="1F72CB34" w14:textId="2949B62B" w:rsidR="00237F0B" w:rsidRDefault="00237F0B">
      <w:pPr>
        <w:pStyle w:val="Commentaire"/>
      </w:pPr>
      <w:r>
        <w:rPr>
          <w:rStyle w:val="Marquedecommentaire"/>
        </w:rPr>
        <w:annotationRef/>
      </w:r>
      <w:r>
        <w:t>Suppression car superfaitatoire.</w:t>
      </w:r>
    </w:p>
  </w:comment>
  <w:comment w:id="89" w:author="CoRed" w:date="2022-06-23T09:27:00Z" w:initials="FR">
    <w:p w14:paraId="0ACF9F66" w14:textId="6A02880C" w:rsidR="00237F0B" w:rsidRPr="00F021EE" w:rsidRDefault="00237F0B">
      <w:pPr>
        <w:pStyle w:val="Commentaire"/>
        <w:rPr>
          <w:i/>
        </w:rPr>
      </w:pPr>
      <w:r>
        <w:rPr>
          <w:rStyle w:val="Marquedecommentaire"/>
        </w:rPr>
        <w:annotationRef/>
      </w:r>
      <w:r w:rsidRPr="00F021EE">
        <w:rPr>
          <w:i/>
        </w:rPr>
        <w:t>Die Kommission ist der Ansicht, dass diese Formulierung dem Begriff "</w:t>
      </w:r>
      <w:r>
        <w:rPr>
          <w:i/>
        </w:rPr>
        <w:t>Service public</w:t>
      </w:r>
      <w:r w:rsidRPr="00F021EE">
        <w:rPr>
          <w:i/>
        </w:rPr>
        <w:t>"</w:t>
      </w:r>
      <w:r>
        <w:rPr>
          <w:i/>
        </w:rPr>
        <w:t xml:space="preserve">, der in der Regel benutzt wird, näher kommt. Dieser Begriff kann </w:t>
      </w:r>
      <w:r w:rsidRPr="00F021EE">
        <w:rPr>
          <w:i/>
        </w:rPr>
        <w:t>aber nicht in einer Verfassung verwendet werden.</w:t>
      </w:r>
      <w:r>
        <w:rPr>
          <w:i/>
        </w:rPr>
        <w:t xml:space="preserve"> Gemäss Bund umfasst der Service public sowohl Dienstleistungen als auch Infrastrukturen. </w:t>
      </w:r>
    </w:p>
  </w:comment>
  <w:comment w:id="90" w:author="CoRed" w:date="2022-06-21T10:51:00Z" w:initials="FR">
    <w:p w14:paraId="23F7478D" w14:textId="24547225" w:rsidR="00237F0B" w:rsidRDefault="00237F0B">
      <w:pPr>
        <w:pStyle w:val="Commentaire"/>
      </w:pPr>
      <w:r>
        <w:rPr>
          <w:rStyle w:val="Marquedecommentaire"/>
        </w:rPr>
        <w:annotationRef/>
      </w:r>
      <w:r w:rsidR="00EE2EB0">
        <w:t xml:space="preserve">Titre : </w:t>
      </w:r>
      <w:r>
        <w:t>Cf. rapport d’activité ch. II C.8)</w:t>
      </w:r>
    </w:p>
  </w:comment>
  <w:comment w:id="91" w:author="CoRed" w:date="2022-06-23T10:59:00Z" w:initials="FR">
    <w:p w14:paraId="549DF1D9" w14:textId="5D556945" w:rsidR="00237F0B" w:rsidRPr="00FA5DE8" w:rsidRDefault="00237F0B">
      <w:pPr>
        <w:pStyle w:val="Commentaire"/>
        <w:rPr>
          <w:i/>
        </w:rPr>
      </w:pPr>
      <w:r>
        <w:rPr>
          <w:rStyle w:val="Marquedecommentaire"/>
        </w:rPr>
        <w:annotationRef/>
      </w:r>
      <w:r w:rsidR="00033C72">
        <w:rPr>
          <w:i/>
        </w:rPr>
        <w:t xml:space="preserve">Titel: </w:t>
      </w:r>
      <w:r w:rsidRPr="00FA5DE8">
        <w:rPr>
          <w:i/>
        </w:rPr>
        <w:t>Vgl. Tätigkeitsbericht Kap. II C.</w:t>
      </w:r>
      <w:r>
        <w:rPr>
          <w:i/>
        </w:rPr>
        <w:t>7</w:t>
      </w:r>
      <w:r w:rsidRPr="00FA5DE8">
        <w:rPr>
          <w:i/>
        </w:rPr>
        <w:t>)</w:t>
      </w:r>
    </w:p>
  </w:comment>
  <w:comment w:id="92" w:author="CoRed" w:date="2022-06-21T10:51:00Z" w:initials="FR">
    <w:p w14:paraId="14A8BF86" w14:textId="3BF57A1C" w:rsidR="00237F0B" w:rsidRDefault="00237F0B">
      <w:pPr>
        <w:pStyle w:val="Commentaire"/>
      </w:pPr>
      <w:r>
        <w:rPr>
          <w:rStyle w:val="Marquedecommentaire"/>
        </w:rPr>
        <w:annotationRef/>
      </w:r>
      <w:r w:rsidR="00033C72">
        <w:t xml:space="preserve">Titre : </w:t>
      </w:r>
      <w:r>
        <w:t>Cf. rapport d’activité ch. II C.9)</w:t>
      </w:r>
    </w:p>
  </w:comment>
  <w:comment w:id="93" w:author="CoRed" w:date="2022-06-23T09:30:00Z" w:initials="FR">
    <w:p w14:paraId="574ACD0D" w14:textId="16654454" w:rsidR="00237F0B" w:rsidRPr="008B475A" w:rsidRDefault="00237F0B">
      <w:pPr>
        <w:pStyle w:val="Commentaire"/>
        <w:rPr>
          <w:i/>
        </w:rPr>
      </w:pPr>
      <w:r w:rsidRPr="008B475A">
        <w:rPr>
          <w:rStyle w:val="Marquedecommentaire"/>
          <w:i/>
        </w:rPr>
        <w:annotationRef/>
      </w:r>
      <w:r w:rsidR="003C2728">
        <w:rPr>
          <w:i/>
        </w:rPr>
        <w:t xml:space="preserve">Titel: </w:t>
      </w:r>
      <w:r w:rsidRPr="008B475A">
        <w:rPr>
          <w:i/>
        </w:rPr>
        <w:t>Vgl. Tätigkeitsbericht Kap. II C.</w:t>
      </w:r>
      <w:r>
        <w:rPr>
          <w:i/>
        </w:rPr>
        <w:t>8</w:t>
      </w:r>
      <w:r w:rsidRPr="008B475A">
        <w:rPr>
          <w:i/>
        </w:rPr>
        <w:t>)</w:t>
      </w:r>
    </w:p>
  </w:comment>
  <w:comment w:id="94" w:author="CoRed" w:date="2022-06-24T09:43:00Z" w:initials="FR">
    <w:p w14:paraId="0D076630" w14:textId="78A23B8E" w:rsidR="00A93F07" w:rsidRPr="001A5531" w:rsidRDefault="00A93F07">
      <w:pPr>
        <w:pStyle w:val="Commentaire"/>
        <w:rPr>
          <w:i/>
        </w:rPr>
      </w:pPr>
      <w:r>
        <w:rPr>
          <w:rStyle w:val="Marquedecommentaire"/>
        </w:rPr>
        <w:annotationRef/>
      </w:r>
      <w:r w:rsidRPr="001A5531">
        <w:rPr>
          <w:i/>
        </w:rPr>
        <w:t>Absatz 4 wird zu Absatz 2 (vgl. Tätigkeitsbericht Kap. II D.5)</w:t>
      </w:r>
    </w:p>
  </w:comment>
  <w:comment w:id="95" w:author="CoRed" w:date="2022-06-21T10:52:00Z" w:initials="FR">
    <w:p w14:paraId="715E0039" w14:textId="5D5CCE65" w:rsidR="00237F0B" w:rsidRDefault="00237F0B">
      <w:pPr>
        <w:pStyle w:val="Commentaire"/>
      </w:pPr>
      <w:r>
        <w:rPr>
          <w:rStyle w:val="Marquedecommentaire"/>
        </w:rPr>
        <w:annotationRef/>
      </w:r>
      <w:r w:rsidR="003C2728">
        <w:t xml:space="preserve">Titre : </w:t>
      </w:r>
      <w:r>
        <w:t>Cf. rapport d’activité ch. II C.10)</w:t>
      </w:r>
    </w:p>
  </w:comment>
  <w:comment w:id="96" w:author="CoRed" w:date="2022-06-24T09:42:00Z" w:initials="FR">
    <w:p w14:paraId="795A106F" w14:textId="1B6D1988" w:rsidR="00FB78F1" w:rsidRDefault="00FB78F1">
      <w:pPr>
        <w:pStyle w:val="Commentaire"/>
      </w:pPr>
      <w:r>
        <w:rPr>
          <w:rStyle w:val="Marquedecommentaire"/>
        </w:rPr>
        <w:annotationRef/>
      </w:r>
      <w:r w:rsidR="00A93F07">
        <w:t>Alinéa 4 d</w:t>
      </w:r>
      <w:r>
        <w:t>evient alinéa 2 (cf. rapport d’activité ch. II D.5)</w:t>
      </w:r>
    </w:p>
  </w:comment>
  <w:comment w:id="97" w:author="CoRed" w:date="2022-06-23T09:33:00Z" w:initials="FR">
    <w:p w14:paraId="31DF40C7" w14:textId="13F8F042" w:rsidR="00237F0B" w:rsidRPr="00832941" w:rsidRDefault="00237F0B">
      <w:pPr>
        <w:pStyle w:val="Commentaire"/>
        <w:rPr>
          <w:i/>
        </w:rPr>
      </w:pPr>
      <w:r>
        <w:rPr>
          <w:rStyle w:val="Marquedecommentaire"/>
        </w:rPr>
        <w:annotationRef/>
      </w:r>
      <w:r w:rsidR="001A5531">
        <w:rPr>
          <w:i/>
        </w:rPr>
        <w:t xml:space="preserve">Titel: </w:t>
      </w:r>
      <w:r w:rsidRPr="00832941">
        <w:rPr>
          <w:i/>
        </w:rPr>
        <w:t>Vgl. Absatz 2 (sowie auch Art. 108 KV ZH, Art. 51 KV BE, Art. 74 KV FR, etc.)</w:t>
      </w:r>
    </w:p>
  </w:comment>
  <w:comment w:id="98" w:author="CoRed" w:date="2022-06-21T12:07:00Z" w:initials="FR">
    <w:p w14:paraId="5CB51F1B" w14:textId="2DB22D48" w:rsidR="00237F0B" w:rsidRDefault="00237F0B">
      <w:pPr>
        <w:pStyle w:val="Commentaire"/>
      </w:pPr>
      <w:r>
        <w:rPr>
          <w:rStyle w:val="Marquedecommentaire"/>
        </w:rPr>
        <w:annotationRef/>
      </w:r>
      <w:r>
        <w:t>Reformulation pour une meilleure lisibilité.</w:t>
      </w:r>
    </w:p>
  </w:comment>
  <w:comment w:id="99" w:author="CoRed" w:date="2022-06-23T09:35:00Z" w:initials="FR">
    <w:p w14:paraId="525B1C3E" w14:textId="18738867" w:rsidR="00237F0B" w:rsidRPr="00CB3B01" w:rsidRDefault="00237F0B">
      <w:pPr>
        <w:pStyle w:val="Commentaire"/>
        <w:rPr>
          <w:i/>
        </w:rPr>
      </w:pPr>
      <w:r w:rsidRPr="00CB3B01">
        <w:rPr>
          <w:rStyle w:val="Marquedecommentaire"/>
          <w:i/>
        </w:rPr>
        <w:annotationRef/>
      </w:r>
      <w:r w:rsidRPr="00CB3B01">
        <w:rPr>
          <w:i/>
        </w:rPr>
        <w:t>Harmonisierung der Terminologie mit den Absätzen 1 und 2.</w:t>
      </w:r>
    </w:p>
  </w:comment>
  <w:comment w:id="100" w:author="CoRed" w:date="2022-06-21T12:07:00Z" w:initials="FR">
    <w:p w14:paraId="19FA281C" w14:textId="33D35D73" w:rsidR="00237F0B" w:rsidRDefault="00237F0B">
      <w:pPr>
        <w:pStyle w:val="Commentaire"/>
      </w:pPr>
      <w:r>
        <w:rPr>
          <w:rStyle w:val="Marquedecommentaire"/>
        </w:rPr>
        <w:annotationRef/>
      </w:r>
      <w:r>
        <w:t xml:space="preserve">Harmonisation de la terminologie avec les alinéas 1 et 2. </w:t>
      </w:r>
    </w:p>
  </w:comment>
  <w:comment w:id="101" w:author="CoRed" w:date="2022-06-23T09:35:00Z" w:initials="FR">
    <w:p w14:paraId="5656A702" w14:textId="68B33871" w:rsidR="00237F0B" w:rsidRPr="00B16B41" w:rsidRDefault="00237F0B">
      <w:pPr>
        <w:pStyle w:val="Commentaire"/>
        <w:rPr>
          <w:i/>
        </w:rPr>
      </w:pPr>
      <w:r>
        <w:rPr>
          <w:rStyle w:val="Marquedecommentaire"/>
        </w:rPr>
        <w:annotationRef/>
      </w:r>
      <w:r w:rsidRPr="00B16B41">
        <w:rPr>
          <w:i/>
        </w:rPr>
        <w:t>Vgl. Kommentar in Art. 48.</w:t>
      </w:r>
    </w:p>
  </w:comment>
  <w:comment w:id="102" w:author="CoRed" w:date="2022-06-21T12:08:00Z" w:initials="FR">
    <w:p w14:paraId="21E67706" w14:textId="4000A298" w:rsidR="00237F0B" w:rsidRDefault="00237F0B">
      <w:pPr>
        <w:pStyle w:val="Commentaire"/>
      </w:pPr>
      <w:r>
        <w:rPr>
          <w:rStyle w:val="Marquedecommentaire"/>
        </w:rPr>
        <w:annotationRef/>
      </w:r>
      <w:r>
        <w:t>Cf. commentaire art. 48.</w:t>
      </w:r>
    </w:p>
  </w:comment>
  <w:comment w:id="103" w:author="CoRed" w:date="2022-06-27T14:31:00Z" w:initials="FR">
    <w:p w14:paraId="3ECBFED3" w14:textId="77777777" w:rsidR="0079238E" w:rsidRPr="00643BA0" w:rsidRDefault="0079238E" w:rsidP="0079238E">
      <w:pPr>
        <w:pStyle w:val="Commentaire"/>
        <w:rPr>
          <w:i/>
        </w:rPr>
      </w:pPr>
      <w:r>
        <w:rPr>
          <w:rStyle w:val="Marquedecommentaire"/>
        </w:rPr>
        <w:annotationRef/>
      </w:r>
      <w:r w:rsidRPr="00643BA0">
        <w:rPr>
          <w:i/>
        </w:rPr>
        <w:t>Gemäss angepasstem Titel von Artikel 49.</w:t>
      </w:r>
    </w:p>
  </w:comment>
  <w:comment w:id="104" w:author="CoRed" w:date="2022-06-27T14:30:00Z" w:initials="FR">
    <w:p w14:paraId="198F60B2" w14:textId="77777777" w:rsidR="002434C8" w:rsidRDefault="002434C8" w:rsidP="002434C8">
      <w:pPr>
        <w:pStyle w:val="Commentaire"/>
      </w:pPr>
      <w:r>
        <w:rPr>
          <w:rStyle w:val="Marquedecommentaire"/>
        </w:rPr>
        <w:annotationRef/>
      </w:r>
      <w:r>
        <w:t>Selon titre adapté de l’article 49.</w:t>
      </w:r>
    </w:p>
  </w:comment>
  <w:comment w:id="105" w:author="CoRed" w:date="2022-06-23T11:09:00Z" w:initials="FR">
    <w:p w14:paraId="4E8D716E" w14:textId="497B62A6" w:rsidR="00237F0B" w:rsidRPr="00F32CE1" w:rsidRDefault="00237F0B">
      <w:pPr>
        <w:pStyle w:val="Commentaire"/>
        <w:rPr>
          <w:i/>
        </w:rPr>
      </w:pPr>
      <w:r>
        <w:rPr>
          <w:rStyle w:val="Marquedecommentaire"/>
        </w:rPr>
        <w:annotationRef/>
      </w:r>
      <w:r w:rsidR="002616F3">
        <w:rPr>
          <w:i/>
        </w:rPr>
        <w:t xml:space="preserve">Titel: </w:t>
      </w:r>
      <w:r w:rsidRPr="00F32CE1">
        <w:rPr>
          <w:i/>
        </w:rPr>
        <w:t xml:space="preserve">Betrifft nicht die Wahl des gesamten Ständerats, sondern nur die Wahl der Walliser </w:t>
      </w:r>
      <w:r>
        <w:rPr>
          <w:i/>
        </w:rPr>
        <w:t>Mitglieder</w:t>
      </w:r>
      <w:r w:rsidRPr="00F32CE1">
        <w:rPr>
          <w:i/>
        </w:rPr>
        <w:t>.</w:t>
      </w:r>
    </w:p>
  </w:comment>
  <w:comment w:id="106" w:author="CoRed" w:date="2022-06-21T12:08:00Z" w:initials="FR">
    <w:p w14:paraId="6F9283B2" w14:textId="36A55794" w:rsidR="00237F0B" w:rsidRDefault="00237F0B">
      <w:pPr>
        <w:pStyle w:val="Commentaire"/>
      </w:pPr>
      <w:r>
        <w:rPr>
          <w:rStyle w:val="Marquedecommentaire"/>
        </w:rPr>
        <w:annotationRef/>
      </w:r>
      <w:r w:rsidR="002616F3">
        <w:t xml:space="preserve">Titre : </w:t>
      </w:r>
      <w:r>
        <w:t>Ne concerne pas l’élection de tout le Conseil des États, mais uniquement de la députation valaisanne.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BC04632" w15:done="0"/>
  <w15:commentEx w15:paraId="041BBE8B" w15:done="0"/>
  <w15:commentEx w15:paraId="0FCBCE9A" w15:done="0"/>
  <w15:commentEx w15:paraId="6ECA2CAC" w15:done="0"/>
  <w15:commentEx w15:paraId="694B770A" w15:done="0"/>
  <w15:commentEx w15:paraId="7C13C6B0" w15:done="0"/>
  <w15:commentEx w15:paraId="22B254D4" w15:done="0"/>
  <w15:commentEx w15:paraId="631D046A" w15:done="0"/>
  <w15:commentEx w15:paraId="59DB6FC8" w15:done="0"/>
  <w15:commentEx w15:paraId="6D8D44B4" w15:done="0"/>
  <w15:commentEx w15:paraId="44CAE39C" w15:done="0"/>
  <w15:commentEx w15:paraId="2AF587FF" w15:done="0"/>
  <w15:commentEx w15:paraId="1B5F6E18" w15:done="0"/>
  <w15:commentEx w15:paraId="48E61946" w15:done="0"/>
  <w15:commentEx w15:paraId="17065D9D" w15:done="0"/>
  <w15:commentEx w15:paraId="5C4E3FFF" w15:done="0"/>
  <w15:commentEx w15:paraId="4BF88686" w15:done="0"/>
  <w15:commentEx w15:paraId="148C96ED" w15:done="0"/>
  <w15:commentEx w15:paraId="31E66F8E" w15:done="0"/>
  <w15:commentEx w15:paraId="589C581F" w15:done="0"/>
  <w15:commentEx w15:paraId="67940444" w15:done="0"/>
  <w15:commentEx w15:paraId="12BD3BB6" w15:done="0"/>
  <w15:commentEx w15:paraId="0A1F26AD" w15:done="0"/>
  <w15:commentEx w15:paraId="094A3D7C" w15:done="0"/>
  <w15:commentEx w15:paraId="02DE9DB7" w15:done="0"/>
  <w15:commentEx w15:paraId="12CFA8B1" w15:done="0"/>
  <w15:commentEx w15:paraId="79CACC97" w15:done="0"/>
  <w15:commentEx w15:paraId="688B8C76" w15:done="0"/>
  <w15:commentEx w15:paraId="73A2BAE6" w15:done="0"/>
  <w15:commentEx w15:paraId="77EEBE7F" w15:done="0"/>
  <w15:commentEx w15:paraId="0847D73B" w15:done="0"/>
  <w15:commentEx w15:paraId="6C843028" w15:done="0"/>
  <w15:commentEx w15:paraId="2F3DCEE7" w15:done="0"/>
  <w15:commentEx w15:paraId="6BA3E2BA" w15:done="0"/>
  <w15:commentEx w15:paraId="68915C26" w15:done="0"/>
  <w15:commentEx w15:paraId="48613E1B" w15:done="0"/>
  <w15:commentEx w15:paraId="7792602B" w15:done="0"/>
  <w15:commentEx w15:paraId="59CA4C5E" w15:done="0"/>
  <w15:commentEx w15:paraId="6C60C6AB" w15:done="0"/>
  <w15:commentEx w15:paraId="23E7857D" w15:done="0"/>
  <w15:commentEx w15:paraId="2B6AEA73" w15:done="0"/>
  <w15:commentEx w15:paraId="1216CC6E" w15:done="0"/>
  <w15:commentEx w15:paraId="3D70E788" w15:done="0"/>
  <w15:commentEx w15:paraId="6AC1DA34" w15:done="0"/>
  <w15:commentEx w15:paraId="599EC74E" w15:done="0"/>
  <w15:commentEx w15:paraId="6E9EC17B" w15:done="0"/>
  <w15:commentEx w15:paraId="79C0BCAE" w15:done="0"/>
  <w15:commentEx w15:paraId="743F9C6A" w15:done="0"/>
  <w15:commentEx w15:paraId="35223214" w15:done="0"/>
  <w15:commentEx w15:paraId="1753D343" w15:done="0"/>
  <w15:commentEx w15:paraId="4625ADEA" w15:done="0"/>
  <w15:commentEx w15:paraId="1544BF8C" w15:done="0"/>
  <w15:commentEx w15:paraId="01488E56" w15:done="0"/>
  <w15:commentEx w15:paraId="6436B7D1" w15:done="0"/>
  <w15:commentEx w15:paraId="747258F8" w15:done="0"/>
  <w15:commentEx w15:paraId="4AF76234" w15:done="0"/>
  <w15:commentEx w15:paraId="67020376" w15:done="0"/>
  <w15:commentEx w15:paraId="4487A13A" w15:done="0"/>
  <w15:commentEx w15:paraId="4B8E13E3" w15:done="0"/>
  <w15:commentEx w15:paraId="58C003D4" w15:done="0"/>
  <w15:commentEx w15:paraId="557AF59F" w15:done="0"/>
  <w15:commentEx w15:paraId="27E0BE14" w15:done="0"/>
  <w15:commentEx w15:paraId="0A5A68DF" w15:done="0"/>
  <w15:commentEx w15:paraId="6C6E1AFA" w15:done="0"/>
  <w15:commentEx w15:paraId="11249686" w15:done="0"/>
  <w15:commentEx w15:paraId="760BD8A9" w15:done="0"/>
  <w15:commentEx w15:paraId="60F0A340" w15:done="0"/>
  <w15:commentEx w15:paraId="37E6846E" w15:done="0"/>
  <w15:commentEx w15:paraId="151C18A0" w15:done="0"/>
  <w15:commentEx w15:paraId="1D60CB1C" w15:done="0"/>
  <w15:commentEx w15:paraId="3BB9E877" w15:done="0"/>
  <w15:commentEx w15:paraId="424BA255" w15:done="0"/>
  <w15:commentEx w15:paraId="1E2A0A35" w15:done="0"/>
  <w15:commentEx w15:paraId="05F0A220" w15:done="0"/>
  <w15:commentEx w15:paraId="7ACC99B6" w15:done="0"/>
  <w15:commentEx w15:paraId="018E6439" w15:done="0"/>
  <w15:commentEx w15:paraId="7A7AF7FD" w15:done="0"/>
  <w15:commentEx w15:paraId="118E73EB" w15:done="0"/>
  <w15:commentEx w15:paraId="6F5A07D4" w15:done="0"/>
  <w15:commentEx w15:paraId="57DBBE03" w15:done="0"/>
  <w15:commentEx w15:paraId="0B570EB8" w15:done="0"/>
  <w15:commentEx w15:paraId="0A95EBC4" w15:done="0"/>
  <w15:commentEx w15:paraId="07849071" w15:done="0"/>
  <w15:commentEx w15:paraId="719D7409" w15:done="0"/>
  <w15:commentEx w15:paraId="7989694F" w15:done="0"/>
  <w15:commentEx w15:paraId="18A56A09" w15:done="0"/>
  <w15:commentEx w15:paraId="667FD2BE" w15:done="0"/>
  <w15:commentEx w15:paraId="1F72CB34" w15:done="0"/>
  <w15:commentEx w15:paraId="0ACF9F66" w15:done="0"/>
  <w15:commentEx w15:paraId="23F7478D" w15:done="0"/>
  <w15:commentEx w15:paraId="549DF1D9" w15:done="0"/>
  <w15:commentEx w15:paraId="14A8BF86" w15:done="0"/>
  <w15:commentEx w15:paraId="574ACD0D" w15:done="0"/>
  <w15:commentEx w15:paraId="0D076630" w15:done="0"/>
  <w15:commentEx w15:paraId="715E0039" w15:done="0"/>
  <w15:commentEx w15:paraId="795A106F" w15:done="0"/>
  <w15:commentEx w15:paraId="31DF40C7" w15:done="0"/>
  <w15:commentEx w15:paraId="5CB51F1B" w15:done="0"/>
  <w15:commentEx w15:paraId="525B1C3E" w15:done="0"/>
  <w15:commentEx w15:paraId="19FA281C" w15:done="0"/>
  <w15:commentEx w15:paraId="5656A702" w15:done="0"/>
  <w15:commentEx w15:paraId="21E67706" w15:done="0"/>
  <w15:commentEx w15:paraId="3ECBFED3" w15:done="0"/>
  <w15:commentEx w15:paraId="198F60B2" w15:done="0"/>
  <w15:commentEx w15:paraId="4E8D716E" w15:done="0"/>
  <w15:commentEx w15:paraId="6F9283B2"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6CDEEE" w14:textId="77777777" w:rsidR="00237F0B" w:rsidRDefault="00237F0B" w:rsidP="00E7766A">
      <w:pPr>
        <w:spacing w:line="240" w:lineRule="auto"/>
      </w:pPr>
      <w:r>
        <w:separator/>
      </w:r>
    </w:p>
  </w:endnote>
  <w:endnote w:type="continuationSeparator" w:id="0">
    <w:p w14:paraId="6E10276A" w14:textId="77777777" w:rsidR="00237F0B" w:rsidRDefault="00237F0B" w:rsidP="00E776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8382630"/>
      <w:docPartObj>
        <w:docPartGallery w:val="Page Numbers (Bottom of Page)"/>
        <w:docPartUnique/>
      </w:docPartObj>
    </w:sdtPr>
    <w:sdtEndPr>
      <w:rPr>
        <w:sz w:val="20"/>
      </w:rPr>
    </w:sdtEndPr>
    <w:sdtContent>
      <w:p w14:paraId="0DF157C0" w14:textId="7A038AD7" w:rsidR="00237F0B" w:rsidRPr="00F5308C" w:rsidRDefault="00237F0B" w:rsidP="007C7323">
        <w:pPr>
          <w:pStyle w:val="Pieddepage"/>
          <w:jc w:val="right"/>
          <w:rPr>
            <w:sz w:val="20"/>
          </w:rPr>
        </w:pPr>
        <w:r w:rsidRPr="00F5308C">
          <w:rPr>
            <w:sz w:val="20"/>
          </w:rPr>
          <w:fldChar w:fldCharType="begin"/>
        </w:r>
        <w:r w:rsidRPr="00F5308C">
          <w:rPr>
            <w:sz w:val="20"/>
          </w:rPr>
          <w:instrText>PAGE   \* MERGEFORMAT</w:instrText>
        </w:r>
        <w:r w:rsidRPr="00F5308C">
          <w:rPr>
            <w:sz w:val="20"/>
          </w:rPr>
          <w:fldChar w:fldCharType="separate"/>
        </w:r>
        <w:r w:rsidR="00AD4646" w:rsidRPr="00AD4646">
          <w:rPr>
            <w:noProof/>
            <w:sz w:val="20"/>
            <w:lang w:val="fr-FR"/>
          </w:rPr>
          <w:t>37</w:t>
        </w:r>
        <w:r w:rsidRPr="00F5308C">
          <w:rPr>
            <w:sz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707325"/>
      <w:docPartObj>
        <w:docPartGallery w:val="Page Numbers (Bottom of Page)"/>
        <w:docPartUnique/>
      </w:docPartObj>
    </w:sdtPr>
    <w:sdtEndPr>
      <w:rPr>
        <w:sz w:val="20"/>
      </w:rPr>
    </w:sdtEndPr>
    <w:sdtContent>
      <w:p w14:paraId="5E2928C7" w14:textId="2D6CFCE9" w:rsidR="00237F0B" w:rsidRPr="00DD49F0" w:rsidRDefault="00237F0B" w:rsidP="00DD49F0">
        <w:pPr>
          <w:pStyle w:val="Pieddepage"/>
          <w:jc w:val="right"/>
          <w:rPr>
            <w:sz w:val="20"/>
          </w:rPr>
        </w:pPr>
        <w:r w:rsidRPr="00DD49F0">
          <w:rPr>
            <w:sz w:val="20"/>
          </w:rPr>
          <w:fldChar w:fldCharType="begin"/>
        </w:r>
        <w:r w:rsidRPr="00DD49F0">
          <w:rPr>
            <w:sz w:val="20"/>
          </w:rPr>
          <w:instrText>PAGE   \* MERGEFORMAT</w:instrText>
        </w:r>
        <w:r w:rsidRPr="00DD49F0">
          <w:rPr>
            <w:sz w:val="20"/>
          </w:rPr>
          <w:fldChar w:fldCharType="separate"/>
        </w:r>
        <w:r w:rsidR="00F10D09" w:rsidRPr="00F10D09">
          <w:rPr>
            <w:noProof/>
            <w:sz w:val="20"/>
            <w:lang w:val="fr-FR"/>
          </w:rPr>
          <w:t>1</w:t>
        </w:r>
        <w:r w:rsidRPr="00DD49F0">
          <w:rPr>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6D7F8A" w14:textId="77777777" w:rsidR="00237F0B" w:rsidRDefault="00237F0B" w:rsidP="00E7766A">
      <w:pPr>
        <w:spacing w:line="240" w:lineRule="auto"/>
      </w:pPr>
      <w:r>
        <w:separator/>
      </w:r>
    </w:p>
  </w:footnote>
  <w:footnote w:type="continuationSeparator" w:id="0">
    <w:p w14:paraId="3EBADB06" w14:textId="77777777" w:rsidR="00237F0B" w:rsidRDefault="00237F0B" w:rsidP="00E7766A">
      <w:pPr>
        <w:spacing w:line="240" w:lineRule="auto"/>
      </w:pPr>
      <w:r>
        <w:continuationSeparator/>
      </w:r>
    </w:p>
  </w:footnote>
  <w:footnote w:id="1">
    <w:p w14:paraId="76D647A5" w14:textId="43259D67" w:rsidR="00237F0B" w:rsidRDefault="00237F0B">
      <w:pPr>
        <w:pStyle w:val="Notedebasdepage"/>
      </w:pPr>
      <w:r w:rsidRPr="007C7323">
        <w:rPr>
          <w:rStyle w:val="Appelnotedebasdep"/>
          <w:sz w:val="24"/>
        </w:rPr>
        <w:t>*</w:t>
      </w:r>
      <w:r>
        <w:t xml:space="preserve"> </w:t>
      </w:r>
      <w:r>
        <w:rPr>
          <w:i/>
          <w:sz w:val="17"/>
          <w:szCs w:val="17"/>
        </w:rPr>
        <w:t>Bundesverfassung / Constitution fédérale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B7E84" w14:textId="6DD897B9" w:rsidR="00237F0B" w:rsidRPr="00DD49F0" w:rsidRDefault="00237F0B" w:rsidP="00DD49F0">
    <w:pPr>
      <w:pStyle w:val="En-tte"/>
      <w:jc w:val="right"/>
      <w:rPr>
        <w:color w:val="7F7F7F" w:themeColor="text1" w:themeTint="80"/>
        <w:sz w:val="17"/>
        <w:szCs w:val="17"/>
      </w:rPr>
    </w:pPr>
    <w:r w:rsidRPr="00DD49F0">
      <w:rPr>
        <w:color w:val="7F7F7F" w:themeColor="text1" w:themeTint="80"/>
        <w:sz w:val="17"/>
        <w:szCs w:val="17"/>
      </w:rPr>
      <w:t xml:space="preserve">Avant-projet pour la </w:t>
    </w:r>
    <w:r>
      <w:rPr>
        <w:color w:val="7F7F7F" w:themeColor="text1" w:themeTint="80"/>
        <w:sz w:val="17"/>
        <w:szCs w:val="17"/>
      </w:rPr>
      <w:t>deuxième lecture / Verfassungsvorentwurf für die zweite Lesung</w:t>
    </w:r>
  </w:p>
  <w:p w14:paraId="65B1EBFD" w14:textId="77777777" w:rsidR="00237F0B" w:rsidRDefault="00237F0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0F611C" w14:textId="79E36280" w:rsidR="00237F0B" w:rsidRDefault="00237F0B" w:rsidP="00E7766A">
    <w:pPr>
      <w:pStyle w:val="En-tte"/>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 Juin 2022 / Juni 2022</w:t>
    </w:r>
  </w:p>
  <w:p w14:paraId="28C692E7" w14:textId="41B6DDA5" w:rsidR="00237F0B" w:rsidRPr="00E7766A" w:rsidRDefault="00237F0B" w:rsidP="00DD49F0">
    <w:pPr>
      <w:pStyle w:val="En-tte"/>
      <w:spacing w:before="120"/>
      <w:rPr>
        <w:rFonts w:cs="Arial"/>
        <w:sz w:val="16"/>
        <w:szCs w:val="16"/>
        <w:lang w:val="de-CH"/>
      </w:rPr>
    </w:pPr>
    <w:r w:rsidRPr="00B831E9">
      <w:rPr>
        <w:b/>
        <w:noProof/>
        <w:lang w:eastAsia="fr-CH"/>
      </w:rPr>
      <w:drawing>
        <wp:anchor distT="0" distB="0" distL="114300" distR="114300" simplePos="0" relativeHeight="251659264" behindDoc="1" locked="0" layoutInCell="1" allowOverlap="1" wp14:anchorId="5D2E3D64" wp14:editId="51F60BE7">
          <wp:simplePos x="0" y="0"/>
          <wp:positionH relativeFrom="margin">
            <wp:posOffset>-231971</wp:posOffset>
          </wp:positionH>
          <wp:positionV relativeFrom="page">
            <wp:posOffset>234412</wp:posOffset>
          </wp:positionV>
          <wp:extent cx="758093" cy="659480"/>
          <wp:effectExtent l="0" t="0" r="4445" b="7620"/>
          <wp:wrapNone/>
          <wp:docPr id="7" name="Image 13" descr="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 Fina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8093" cy="659480"/>
                  </a:xfrm>
                  <a:prstGeom prst="rect">
                    <a:avLst/>
                  </a:prstGeom>
                  <a:noFill/>
                </pic:spPr>
              </pic:pic>
            </a:graphicData>
          </a:graphic>
          <wp14:sizeRelH relativeFrom="margin">
            <wp14:pctWidth>0</wp14:pctWidth>
          </wp14:sizeRelH>
          <wp14:sizeRelV relativeFrom="margin">
            <wp14:pctHeight>0</wp14:pctHeight>
          </wp14:sizeRelV>
        </wp:anchor>
      </w:drawing>
    </w:r>
    <w:r w:rsidRPr="00E7766A">
      <w:rPr>
        <w:sz w:val="20"/>
      </w:rPr>
      <w:t xml:space="preserve">    </w:t>
    </w:r>
    <w:r>
      <w:rPr>
        <w:sz w:val="20"/>
      </w:rPr>
      <w:t xml:space="preserve">     </w:t>
    </w:r>
    <w:r w:rsidRPr="00E7766A">
      <w:rPr>
        <w:sz w:val="20"/>
      </w:rPr>
      <w:t xml:space="preserve">        </w:t>
    </w:r>
    <w:r>
      <w:rPr>
        <w:rFonts w:cs="Arial"/>
        <w:sz w:val="16"/>
        <w:szCs w:val="16"/>
        <w:lang w:val="de-CH"/>
      </w:rPr>
      <w:t>Constituante</w:t>
    </w:r>
  </w:p>
  <w:p w14:paraId="64FE5EB0" w14:textId="6D55C537" w:rsidR="00237F0B" w:rsidRPr="00E7766A" w:rsidRDefault="00237F0B" w:rsidP="00E7766A">
    <w:pPr>
      <w:pStyle w:val="En-tte"/>
      <w:tabs>
        <w:tab w:val="left" w:pos="1560"/>
      </w:tabs>
      <w:rPr>
        <w:sz w:val="20"/>
      </w:rPr>
    </w:pPr>
    <w:r w:rsidRPr="00E7766A">
      <w:rPr>
        <w:rFonts w:cs="Arial"/>
        <w:sz w:val="16"/>
        <w:szCs w:val="16"/>
        <w:lang w:val="de-CH"/>
      </w:rPr>
      <w:t xml:space="preserve">     </w:t>
    </w:r>
    <w:r>
      <w:rPr>
        <w:rFonts w:cs="Arial"/>
        <w:sz w:val="16"/>
        <w:szCs w:val="16"/>
        <w:lang w:val="de-CH"/>
      </w:rPr>
      <w:t xml:space="preserve">      </w:t>
    </w:r>
    <w:r w:rsidRPr="00E7766A">
      <w:rPr>
        <w:rFonts w:cs="Arial"/>
        <w:sz w:val="16"/>
        <w:szCs w:val="16"/>
        <w:lang w:val="de-CH"/>
      </w:rPr>
      <w:t xml:space="preserve">          Verfassungsrat</w:t>
    </w:r>
  </w:p>
  <w:p w14:paraId="0D837DAD" w14:textId="77777777" w:rsidR="00237F0B" w:rsidRDefault="00237F0B" w:rsidP="00E7766A">
    <w:pPr>
      <w:pStyle w:val="En-tte"/>
    </w:pPr>
  </w:p>
  <w:p w14:paraId="0879135E" w14:textId="77777777" w:rsidR="00237F0B" w:rsidRDefault="00237F0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11A00"/>
    <w:multiLevelType w:val="hybridMultilevel"/>
    <w:tmpl w:val="CBA867BA"/>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03673492"/>
    <w:multiLevelType w:val="hybridMultilevel"/>
    <w:tmpl w:val="65AC0C34"/>
    <w:lvl w:ilvl="0" w:tplc="100C0017">
      <w:start w:val="1"/>
      <w:numFmt w:val="lowerLetter"/>
      <w:lvlText w:val="%1)"/>
      <w:lvlJc w:val="left"/>
      <w:pPr>
        <w:ind w:left="720" w:hanging="360"/>
      </w:pPr>
      <w:rPr>
        <w:i w:val="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15:restartNumberingAfterBreak="0">
    <w:nsid w:val="04276CB7"/>
    <w:multiLevelType w:val="hybridMultilevel"/>
    <w:tmpl w:val="310E4B84"/>
    <w:lvl w:ilvl="0" w:tplc="886E63E8">
      <w:start w:val="1"/>
      <w:numFmt w:val="lowerLetter"/>
      <w:lvlText w:val="%1)"/>
      <w:lvlJc w:val="left"/>
      <w:pPr>
        <w:ind w:left="360" w:hanging="360"/>
      </w:pPr>
      <w:rPr>
        <w:rFonts w:ascii="Arial" w:hAnsi="Arial" w:cs="Arial" w:hint="default"/>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3" w15:restartNumberingAfterBreak="0">
    <w:nsid w:val="043A560B"/>
    <w:multiLevelType w:val="hybridMultilevel"/>
    <w:tmpl w:val="5FE09760"/>
    <w:lvl w:ilvl="0" w:tplc="100C0017">
      <w:start w:val="1"/>
      <w:numFmt w:val="low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15:restartNumberingAfterBreak="0">
    <w:nsid w:val="047E17EA"/>
    <w:multiLevelType w:val="multilevel"/>
    <w:tmpl w:val="C7768788"/>
    <w:styleLink w:val="Constituanterapport"/>
    <w:lvl w:ilvl="0">
      <w:start w:val="2"/>
      <w:numFmt w:val="upperRoman"/>
      <w:lvlText w:val="%1."/>
      <w:lvlJc w:val="left"/>
      <w:pPr>
        <w:ind w:left="567" w:hanging="567"/>
      </w:pPr>
      <w:rPr>
        <w:rFonts w:ascii="Arial" w:hAnsi="Arial"/>
        <w:b/>
        <w:caps/>
        <w:smallCaps w:val="0"/>
        <w:sz w:val="28"/>
      </w:rPr>
    </w:lvl>
    <w:lvl w:ilvl="1">
      <w:start w:val="1"/>
      <w:numFmt w:val="upperLetter"/>
      <w:lvlText w:val="%2."/>
      <w:lvlJc w:val="left"/>
      <w:pPr>
        <w:ind w:left="567" w:hanging="567"/>
      </w:pPr>
      <w:rPr>
        <w:rFonts w:ascii="Arial" w:hAnsi="Arial" w:hint="default"/>
        <w:b/>
        <w:sz w:val="28"/>
      </w:rPr>
    </w:lvl>
    <w:lvl w:ilvl="2">
      <w:start w:val="1"/>
      <w:numFmt w:val="decimal"/>
      <w:pStyle w:val="ConstituanteTitre3"/>
      <w:lvlText w:val="%3."/>
      <w:lvlJc w:val="left"/>
      <w:pPr>
        <w:ind w:left="907" w:hanging="340"/>
      </w:pPr>
      <w:rPr>
        <w:rFonts w:ascii="Arial" w:hAnsi="Arial"/>
        <w:b/>
        <w:i w:val="0"/>
        <w:sz w:val="24"/>
      </w:rPr>
    </w:lvl>
    <w:lvl w:ilvl="3">
      <w:start w:val="1"/>
      <w:numFmt w:val="lowerLetter"/>
      <w:lvlText w:val="%4)"/>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5" w15:restartNumberingAfterBreak="0">
    <w:nsid w:val="06D127B0"/>
    <w:multiLevelType w:val="hybridMultilevel"/>
    <w:tmpl w:val="8F82F1C8"/>
    <w:lvl w:ilvl="0" w:tplc="38B87048">
      <w:start w:val="1"/>
      <w:numFmt w:val="lowerLetter"/>
      <w:lvlText w:val="%1)"/>
      <w:lvlJc w:val="left"/>
      <w:pPr>
        <w:ind w:left="720" w:hanging="360"/>
      </w:pPr>
      <w:rPr>
        <w:i w:val="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15:restartNumberingAfterBreak="0">
    <w:nsid w:val="08B67015"/>
    <w:multiLevelType w:val="hybridMultilevel"/>
    <w:tmpl w:val="816EC616"/>
    <w:lvl w:ilvl="0" w:tplc="100C0017">
      <w:start w:val="1"/>
      <w:numFmt w:val="low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15:restartNumberingAfterBreak="0">
    <w:nsid w:val="0BB37ED6"/>
    <w:multiLevelType w:val="hybridMultilevel"/>
    <w:tmpl w:val="2F4A99BC"/>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0BD81026"/>
    <w:multiLevelType w:val="hybridMultilevel"/>
    <w:tmpl w:val="390A9A44"/>
    <w:lvl w:ilvl="0" w:tplc="A1DAB5AE">
      <w:start w:val="1"/>
      <w:numFmt w:val="lowerLetter"/>
      <w:lvlText w:val="%1)"/>
      <w:lvlJc w:val="left"/>
      <w:pPr>
        <w:ind w:left="720" w:hanging="360"/>
      </w:pPr>
      <w:rPr>
        <w:rFonts w:ascii="Arial" w:hAnsi="Arial" w:cs="Arial"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9" w15:restartNumberingAfterBreak="0">
    <w:nsid w:val="0E074C8A"/>
    <w:multiLevelType w:val="hybridMultilevel"/>
    <w:tmpl w:val="BD6A0DB2"/>
    <w:lvl w:ilvl="0" w:tplc="100C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102B76CE"/>
    <w:multiLevelType w:val="hybridMultilevel"/>
    <w:tmpl w:val="E188C7C6"/>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1" w15:restartNumberingAfterBreak="0">
    <w:nsid w:val="13456E82"/>
    <w:multiLevelType w:val="hybridMultilevel"/>
    <w:tmpl w:val="A3903E04"/>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2" w15:restartNumberingAfterBreak="0">
    <w:nsid w:val="1440158A"/>
    <w:multiLevelType w:val="hybridMultilevel"/>
    <w:tmpl w:val="7BB8B2C4"/>
    <w:lvl w:ilvl="0" w:tplc="70A25D02">
      <w:numFmt w:val="bullet"/>
      <w:lvlText w:val="-"/>
      <w:lvlJc w:val="left"/>
      <w:pPr>
        <w:ind w:left="720" w:hanging="360"/>
      </w:pPr>
      <w:rPr>
        <w:rFonts w:ascii="Arial" w:eastAsiaTheme="minorHAnsi" w:hAnsi="Arial" w:cs="Arial"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3" w15:restartNumberingAfterBreak="0">
    <w:nsid w:val="154C41CF"/>
    <w:multiLevelType w:val="hybridMultilevel"/>
    <w:tmpl w:val="CF2C822A"/>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1A4C0C2E"/>
    <w:multiLevelType w:val="hybridMultilevel"/>
    <w:tmpl w:val="5D920F22"/>
    <w:lvl w:ilvl="0" w:tplc="100C0017">
      <w:start w:val="1"/>
      <w:numFmt w:val="lowerLetter"/>
      <w:lvlText w:val="%1)"/>
      <w:lvlJc w:val="left"/>
      <w:pPr>
        <w:ind w:left="360" w:hanging="360"/>
      </w:pPr>
      <w:rPr>
        <w:rFonts w:hint="default"/>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15" w15:restartNumberingAfterBreak="0">
    <w:nsid w:val="1F194AC5"/>
    <w:multiLevelType w:val="hybridMultilevel"/>
    <w:tmpl w:val="A3903E04"/>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6" w15:restartNumberingAfterBreak="0">
    <w:nsid w:val="1F763498"/>
    <w:multiLevelType w:val="hybridMultilevel"/>
    <w:tmpl w:val="F8F0993E"/>
    <w:lvl w:ilvl="0" w:tplc="100C0017">
      <w:start w:val="1"/>
      <w:numFmt w:val="lowerLetter"/>
      <w:lvlText w:val="%1)"/>
      <w:lvlJc w:val="left"/>
      <w:pPr>
        <w:ind w:left="360" w:hanging="360"/>
      </w:pPr>
      <w:rPr>
        <w:rFonts w:hint="default"/>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17" w15:restartNumberingAfterBreak="0">
    <w:nsid w:val="20033D93"/>
    <w:multiLevelType w:val="hybridMultilevel"/>
    <w:tmpl w:val="A9E8BC50"/>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8" w15:restartNumberingAfterBreak="0">
    <w:nsid w:val="21420A57"/>
    <w:multiLevelType w:val="hybridMultilevel"/>
    <w:tmpl w:val="269EEA92"/>
    <w:lvl w:ilvl="0" w:tplc="3496E20E">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9" w15:restartNumberingAfterBreak="0">
    <w:nsid w:val="22820E2C"/>
    <w:multiLevelType w:val="hybridMultilevel"/>
    <w:tmpl w:val="A802025A"/>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0" w15:restartNumberingAfterBreak="0">
    <w:nsid w:val="240D45A5"/>
    <w:multiLevelType w:val="hybridMultilevel"/>
    <w:tmpl w:val="9922369C"/>
    <w:lvl w:ilvl="0" w:tplc="100C0017">
      <w:start w:val="1"/>
      <w:numFmt w:val="lowerLetter"/>
      <w:lvlText w:val="%1)"/>
      <w:lvlJc w:val="left"/>
      <w:pPr>
        <w:ind w:left="720" w:hanging="360"/>
      </w:pPr>
      <w:rPr>
        <w:i w:val="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1" w15:restartNumberingAfterBreak="0">
    <w:nsid w:val="252A0523"/>
    <w:multiLevelType w:val="hybridMultilevel"/>
    <w:tmpl w:val="BDA8774E"/>
    <w:lvl w:ilvl="0" w:tplc="64EAF2A6">
      <w:start w:val="1"/>
      <w:numFmt w:val="lowerLetter"/>
      <w:lvlText w:val="%1)"/>
      <w:lvlJc w:val="left"/>
      <w:pPr>
        <w:ind w:left="360" w:hanging="360"/>
      </w:pPr>
      <w:rPr>
        <w:rFonts w:ascii="Arial" w:hAnsi="Arial" w:cs="Arial" w:hint="default"/>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22" w15:restartNumberingAfterBreak="0">
    <w:nsid w:val="2A5D6D02"/>
    <w:multiLevelType w:val="hybridMultilevel"/>
    <w:tmpl w:val="740A1954"/>
    <w:lvl w:ilvl="0" w:tplc="100C0017">
      <w:start w:val="1"/>
      <w:numFmt w:val="low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3" w15:restartNumberingAfterBreak="0">
    <w:nsid w:val="2B5B78D4"/>
    <w:multiLevelType w:val="hybridMultilevel"/>
    <w:tmpl w:val="544A1692"/>
    <w:lvl w:ilvl="0" w:tplc="100C0017">
      <w:start w:val="1"/>
      <w:numFmt w:val="low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4" w15:restartNumberingAfterBreak="0">
    <w:nsid w:val="2C416535"/>
    <w:multiLevelType w:val="hybridMultilevel"/>
    <w:tmpl w:val="544A1692"/>
    <w:lvl w:ilvl="0" w:tplc="100C0017">
      <w:start w:val="1"/>
      <w:numFmt w:val="low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5" w15:restartNumberingAfterBreak="0">
    <w:nsid w:val="2E397E6B"/>
    <w:multiLevelType w:val="hybridMultilevel"/>
    <w:tmpl w:val="0A6C16E2"/>
    <w:lvl w:ilvl="0" w:tplc="70A25D02">
      <w:numFmt w:val="bullet"/>
      <w:lvlText w:val="-"/>
      <w:lvlJc w:val="left"/>
      <w:pPr>
        <w:ind w:left="720" w:hanging="360"/>
      </w:pPr>
      <w:rPr>
        <w:rFonts w:ascii="Arial" w:eastAsiaTheme="minorHAnsi" w:hAnsi="Arial" w:cs="Arial"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6" w15:restartNumberingAfterBreak="0">
    <w:nsid w:val="2E937B21"/>
    <w:multiLevelType w:val="multilevel"/>
    <w:tmpl w:val="C7768788"/>
    <w:numStyleLink w:val="Constituanterapport"/>
  </w:abstractNum>
  <w:abstractNum w:abstractNumId="27" w15:restartNumberingAfterBreak="0">
    <w:nsid w:val="2F5227B8"/>
    <w:multiLevelType w:val="hybridMultilevel"/>
    <w:tmpl w:val="11F06CC2"/>
    <w:lvl w:ilvl="0" w:tplc="100C0017">
      <w:start w:val="1"/>
      <w:numFmt w:val="lowerLetter"/>
      <w:lvlText w:val="%1)"/>
      <w:lvlJc w:val="left"/>
      <w:pPr>
        <w:ind w:left="360" w:hanging="360"/>
      </w:pPr>
      <w:rPr>
        <w:rFonts w:hint="default"/>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28" w15:restartNumberingAfterBreak="0">
    <w:nsid w:val="2F9D50F5"/>
    <w:multiLevelType w:val="hybridMultilevel"/>
    <w:tmpl w:val="D0D2922A"/>
    <w:lvl w:ilvl="0" w:tplc="E6E80B3C">
      <w:start w:val="1"/>
      <w:numFmt w:val="lowerLetter"/>
      <w:lvlText w:val="%1)"/>
      <w:lvlJc w:val="left"/>
      <w:pPr>
        <w:ind w:left="720" w:hanging="360"/>
      </w:pPr>
      <w:rPr>
        <w:rFonts w:ascii="Arial" w:hAnsi="Arial" w:cs="Arial"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9" w15:restartNumberingAfterBreak="0">
    <w:nsid w:val="2FE92AFF"/>
    <w:multiLevelType w:val="hybridMultilevel"/>
    <w:tmpl w:val="F82EC91C"/>
    <w:lvl w:ilvl="0" w:tplc="E2346A60">
      <w:start w:val="1"/>
      <w:numFmt w:val="lowerLetter"/>
      <w:lvlText w:val="%1)"/>
      <w:lvlJc w:val="left"/>
      <w:pPr>
        <w:ind w:left="720" w:hanging="360"/>
      </w:pPr>
      <w:rPr>
        <w:rFonts w:ascii="Arial" w:hAnsi="Arial" w:cs="Arial"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0" w15:restartNumberingAfterBreak="0">
    <w:nsid w:val="313F72EA"/>
    <w:multiLevelType w:val="hybridMultilevel"/>
    <w:tmpl w:val="738C21E4"/>
    <w:lvl w:ilvl="0" w:tplc="100C0017">
      <w:start w:val="1"/>
      <w:numFmt w:val="low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1" w15:restartNumberingAfterBreak="0">
    <w:nsid w:val="32A35FD3"/>
    <w:multiLevelType w:val="hybridMultilevel"/>
    <w:tmpl w:val="2B2482BE"/>
    <w:lvl w:ilvl="0" w:tplc="100C0017">
      <w:start w:val="1"/>
      <w:numFmt w:val="low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2" w15:restartNumberingAfterBreak="0">
    <w:nsid w:val="34097648"/>
    <w:multiLevelType w:val="hybridMultilevel"/>
    <w:tmpl w:val="1FC4E5F0"/>
    <w:lvl w:ilvl="0" w:tplc="100C0017">
      <w:start w:val="1"/>
      <w:numFmt w:val="low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3" w15:restartNumberingAfterBreak="0">
    <w:nsid w:val="3A3B2088"/>
    <w:multiLevelType w:val="hybridMultilevel"/>
    <w:tmpl w:val="80524672"/>
    <w:lvl w:ilvl="0" w:tplc="053C30B0">
      <w:start w:val="1"/>
      <w:numFmt w:val="lowerLetter"/>
      <w:lvlText w:val="%1)"/>
      <w:lvlJc w:val="left"/>
      <w:pPr>
        <w:ind w:left="720" w:hanging="360"/>
      </w:pPr>
      <w:rPr>
        <w:rFonts w:ascii="Arial" w:hAnsi="Arial" w:cs="Arial"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4" w15:restartNumberingAfterBreak="0">
    <w:nsid w:val="3BCF2997"/>
    <w:multiLevelType w:val="hybridMultilevel"/>
    <w:tmpl w:val="FCC0E99A"/>
    <w:lvl w:ilvl="0" w:tplc="100C0017">
      <w:start w:val="1"/>
      <w:numFmt w:val="low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5" w15:restartNumberingAfterBreak="0">
    <w:nsid w:val="3DDC6707"/>
    <w:multiLevelType w:val="hybridMultilevel"/>
    <w:tmpl w:val="10607A84"/>
    <w:lvl w:ilvl="0" w:tplc="100C0017">
      <w:start w:val="1"/>
      <w:numFmt w:val="low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6" w15:restartNumberingAfterBreak="0">
    <w:nsid w:val="42272558"/>
    <w:multiLevelType w:val="hybridMultilevel"/>
    <w:tmpl w:val="740A1954"/>
    <w:lvl w:ilvl="0" w:tplc="100C0017">
      <w:start w:val="1"/>
      <w:numFmt w:val="low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7" w15:restartNumberingAfterBreak="0">
    <w:nsid w:val="46F905C8"/>
    <w:multiLevelType w:val="hybridMultilevel"/>
    <w:tmpl w:val="738C21E4"/>
    <w:lvl w:ilvl="0" w:tplc="100C0017">
      <w:start w:val="1"/>
      <w:numFmt w:val="low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8" w15:restartNumberingAfterBreak="0">
    <w:nsid w:val="471D70D9"/>
    <w:multiLevelType w:val="hybridMultilevel"/>
    <w:tmpl w:val="5F0A86CC"/>
    <w:lvl w:ilvl="0" w:tplc="100C0017">
      <w:start w:val="1"/>
      <w:numFmt w:val="lowerLetter"/>
      <w:lvlText w:val="%1)"/>
      <w:lvlJc w:val="left"/>
      <w:pPr>
        <w:ind w:left="360" w:hanging="360"/>
      </w:pPr>
      <w:rPr>
        <w:rFonts w:hint="default"/>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39" w15:restartNumberingAfterBreak="0">
    <w:nsid w:val="4B3159F8"/>
    <w:multiLevelType w:val="hybridMultilevel"/>
    <w:tmpl w:val="F0D484C0"/>
    <w:lvl w:ilvl="0" w:tplc="5CB643DE">
      <w:start w:val="1"/>
      <w:numFmt w:val="lowerLetter"/>
      <w:lvlText w:val="%1)"/>
      <w:lvlJc w:val="left"/>
      <w:pPr>
        <w:ind w:left="720" w:hanging="360"/>
      </w:pPr>
      <w:rPr>
        <w:rFonts w:ascii="Arial" w:eastAsiaTheme="minorHAnsi" w:hAnsi="Arial" w:cs="Arial" w:hint="default"/>
        <w:sz w:val="19"/>
        <w:szCs w:val="19"/>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0" w15:restartNumberingAfterBreak="0">
    <w:nsid w:val="4DA44597"/>
    <w:multiLevelType w:val="hybridMultilevel"/>
    <w:tmpl w:val="36E0799E"/>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1" w15:restartNumberingAfterBreak="0">
    <w:nsid w:val="4DC53364"/>
    <w:multiLevelType w:val="hybridMultilevel"/>
    <w:tmpl w:val="00622BC2"/>
    <w:lvl w:ilvl="0" w:tplc="100C0017">
      <w:start w:val="1"/>
      <w:numFmt w:val="low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2" w15:restartNumberingAfterBreak="0">
    <w:nsid w:val="50DE22AE"/>
    <w:multiLevelType w:val="hybridMultilevel"/>
    <w:tmpl w:val="692E7C1C"/>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3" w15:restartNumberingAfterBreak="0">
    <w:nsid w:val="526A7DF1"/>
    <w:multiLevelType w:val="hybridMultilevel"/>
    <w:tmpl w:val="F5FA425A"/>
    <w:lvl w:ilvl="0" w:tplc="D8C6B53A">
      <w:start w:val="1"/>
      <w:numFmt w:val="lowerLetter"/>
      <w:lvlText w:val="%1)"/>
      <w:lvlJc w:val="left"/>
      <w:pPr>
        <w:ind w:left="720" w:hanging="360"/>
      </w:pPr>
      <w:rPr>
        <w:rFonts w:ascii="Arial" w:hAnsi="Arial" w:cs="Arial"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4" w15:restartNumberingAfterBreak="0">
    <w:nsid w:val="5670613A"/>
    <w:multiLevelType w:val="hybridMultilevel"/>
    <w:tmpl w:val="E188C7C6"/>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5" w15:restartNumberingAfterBreak="0">
    <w:nsid w:val="57D25392"/>
    <w:multiLevelType w:val="hybridMultilevel"/>
    <w:tmpl w:val="C7C42A52"/>
    <w:lvl w:ilvl="0" w:tplc="100C0017">
      <w:start w:val="1"/>
      <w:numFmt w:val="low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6" w15:restartNumberingAfterBreak="0">
    <w:nsid w:val="5A6E7ACC"/>
    <w:multiLevelType w:val="hybridMultilevel"/>
    <w:tmpl w:val="711231DE"/>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7" w15:restartNumberingAfterBreak="0">
    <w:nsid w:val="5B66126C"/>
    <w:multiLevelType w:val="hybridMultilevel"/>
    <w:tmpl w:val="2754174A"/>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8" w15:restartNumberingAfterBreak="0">
    <w:nsid w:val="5D17064B"/>
    <w:multiLevelType w:val="hybridMultilevel"/>
    <w:tmpl w:val="CF2C822A"/>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9" w15:restartNumberingAfterBreak="0">
    <w:nsid w:val="5EA23FA9"/>
    <w:multiLevelType w:val="hybridMultilevel"/>
    <w:tmpl w:val="83E6748A"/>
    <w:lvl w:ilvl="0" w:tplc="100C0017">
      <w:start w:val="1"/>
      <w:numFmt w:val="low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0" w15:restartNumberingAfterBreak="0">
    <w:nsid w:val="5F6D1EA8"/>
    <w:multiLevelType w:val="hybridMultilevel"/>
    <w:tmpl w:val="886AD89C"/>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1" w15:restartNumberingAfterBreak="0">
    <w:nsid w:val="616C35E3"/>
    <w:multiLevelType w:val="hybridMultilevel"/>
    <w:tmpl w:val="5ECC2A8E"/>
    <w:lvl w:ilvl="0" w:tplc="D248CF1A">
      <w:start w:val="1"/>
      <w:numFmt w:val="lowerLetter"/>
      <w:lvlText w:val="%1)"/>
      <w:lvlJc w:val="left"/>
      <w:pPr>
        <w:ind w:left="720" w:hanging="360"/>
      </w:pPr>
      <w:rPr>
        <w:rFonts w:ascii="Arial" w:hAnsi="Arial" w:cs="Arial"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2" w15:restartNumberingAfterBreak="0">
    <w:nsid w:val="62727D03"/>
    <w:multiLevelType w:val="hybridMultilevel"/>
    <w:tmpl w:val="45CE4606"/>
    <w:lvl w:ilvl="0" w:tplc="100C000F">
      <w:start w:val="1"/>
      <w:numFmt w:val="decimal"/>
      <w:lvlText w:val="%1."/>
      <w:lvlJc w:val="left"/>
      <w:pPr>
        <w:ind w:left="720" w:hanging="360"/>
      </w:pPr>
      <w:rPr>
        <w:rFont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3" w15:restartNumberingAfterBreak="0">
    <w:nsid w:val="64B4139C"/>
    <w:multiLevelType w:val="hybridMultilevel"/>
    <w:tmpl w:val="5468B290"/>
    <w:lvl w:ilvl="0" w:tplc="100C0017">
      <w:start w:val="1"/>
      <w:numFmt w:val="low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4" w15:restartNumberingAfterBreak="0">
    <w:nsid w:val="65704F80"/>
    <w:multiLevelType w:val="hybridMultilevel"/>
    <w:tmpl w:val="EDD49EC4"/>
    <w:lvl w:ilvl="0" w:tplc="100C0017">
      <w:start w:val="1"/>
      <w:numFmt w:val="lowerLetter"/>
      <w:lvlText w:val="%1)"/>
      <w:lvlJc w:val="left"/>
      <w:pPr>
        <w:ind w:left="360" w:hanging="360"/>
      </w:pPr>
      <w:rPr>
        <w:rFonts w:hint="default"/>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55" w15:restartNumberingAfterBreak="0">
    <w:nsid w:val="65C50FEF"/>
    <w:multiLevelType w:val="hybridMultilevel"/>
    <w:tmpl w:val="40DCBB66"/>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6" w15:restartNumberingAfterBreak="0">
    <w:nsid w:val="671E2991"/>
    <w:multiLevelType w:val="hybridMultilevel"/>
    <w:tmpl w:val="1FC4E5F0"/>
    <w:lvl w:ilvl="0" w:tplc="100C0017">
      <w:start w:val="1"/>
      <w:numFmt w:val="low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7" w15:restartNumberingAfterBreak="0">
    <w:nsid w:val="68694486"/>
    <w:multiLevelType w:val="hybridMultilevel"/>
    <w:tmpl w:val="1FF2E8FE"/>
    <w:lvl w:ilvl="0" w:tplc="100C0017">
      <w:start w:val="1"/>
      <w:numFmt w:val="low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8" w15:restartNumberingAfterBreak="0">
    <w:nsid w:val="6A0D3CD2"/>
    <w:multiLevelType w:val="hybridMultilevel"/>
    <w:tmpl w:val="E6FAB174"/>
    <w:lvl w:ilvl="0" w:tplc="100C0017">
      <w:start w:val="1"/>
      <w:numFmt w:val="low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9" w15:restartNumberingAfterBreak="0">
    <w:nsid w:val="6C030111"/>
    <w:multiLevelType w:val="hybridMultilevel"/>
    <w:tmpl w:val="72F6B1F0"/>
    <w:lvl w:ilvl="0" w:tplc="100C0017">
      <w:start w:val="1"/>
      <w:numFmt w:val="low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0" w15:restartNumberingAfterBreak="0">
    <w:nsid w:val="6CDF6747"/>
    <w:multiLevelType w:val="hybridMultilevel"/>
    <w:tmpl w:val="CBA867BA"/>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1" w15:restartNumberingAfterBreak="0">
    <w:nsid w:val="6FAB5031"/>
    <w:multiLevelType w:val="hybridMultilevel"/>
    <w:tmpl w:val="BD001A00"/>
    <w:lvl w:ilvl="0" w:tplc="100C0017">
      <w:start w:val="1"/>
      <w:numFmt w:val="low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2" w15:restartNumberingAfterBreak="0">
    <w:nsid w:val="6FE736BF"/>
    <w:multiLevelType w:val="hybridMultilevel"/>
    <w:tmpl w:val="0F32560A"/>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3" w15:restartNumberingAfterBreak="0">
    <w:nsid w:val="73A1457F"/>
    <w:multiLevelType w:val="hybridMultilevel"/>
    <w:tmpl w:val="6B4EECC2"/>
    <w:lvl w:ilvl="0" w:tplc="100C0017">
      <w:start w:val="1"/>
      <w:numFmt w:val="lowerLetter"/>
      <w:lvlText w:val="%1)"/>
      <w:lvlJc w:val="left"/>
      <w:pPr>
        <w:ind w:left="720" w:hanging="360"/>
      </w:pPr>
      <w:rPr>
        <w:b w:val="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4" w15:restartNumberingAfterBreak="0">
    <w:nsid w:val="74496ABC"/>
    <w:multiLevelType w:val="hybridMultilevel"/>
    <w:tmpl w:val="9FCA8C66"/>
    <w:lvl w:ilvl="0" w:tplc="100C0017">
      <w:start w:val="1"/>
      <w:numFmt w:val="low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5" w15:restartNumberingAfterBreak="0">
    <w:nsid w:val="75D134E5"/>
    <w:multiLevelType w:val="hybridMultilevel"/>
    <w:tmpl w:val="4C18B3B6"/>
    <w:lvl w:ilvl="0" w:tplc="100C0017">
      <w:start w:val="1"/>
      <w:numFmt w:val="lowerLetter"/>
      <w:lvlText w:val="%1)"/>
      <w:lvlJc w:val="left"/>
      <w:pPr>
        <w:ind w:left="360" w:hanging="360"/>
      </w:pPr>
      <w:rPr>
        <w:rFonts w:hint="default"/>
        <w:color w:val="auto"/>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66" w15:restartNumberingAfterBreak="0">
    <w:nsid w:val="75F04E5A"/>
    <w:multiLevelType w:val="hybridMultilevel"/>
    <w:tmpl w:val="482C1C8A"/>
    <w:lvl w:ilvl="0" w:tplc="2FA41108">
      <w:start w:val="1"/>
      <w:numFmt w:val="lowerLetter"/>
      <w:lvlText w:val="%1)"/>
      <w:lvlJc w:val="left"/>
      <w:pPr>
        <w:ind w:left="720" w:hanging="360"/>
      </w:pPr>
      <w:rPr>
        <w:rFonts w:ascii="Arial" w:hAnsi="Arial" w:cs="Arial" w:hint="default"/>
        <w:b w:val="0"/>
        <w:color w:val="auto"/>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7" w15:restartNumberingAfterBreak="0">
    <w:nsid w:val="77E274C2"/>
    <w:multiLevelType w:val="hybridMultilevel"/>
    <w:tmpl w:val="CF2C822A"/>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8" w15:restartNumberingAfterBreak="0">
    <w:nsid w:val="78FC4005"/>
    <w:multiLevelType w:val="hybridMultilevel"/>
    <w:tmpl w:val="4F12F914"/>
    <w:lvl w:ilvl="0" w:tplc="100C0017">
      <w:start w:val="1"/>
      <w:numFmt w:val="low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9" w15:restartNumberingAfterBreak="0">
    <w:nsid w:val="7BB23FC4"/>
    <w:multiLevelType w:val="hybridMultilevel"/>
    <w:tmpl w:val="CFBAAE1E"/>
    <w:lvl w:ilvl="0" w:tplc="100C000F">
      <w:start w:val="1"/>
      <w:numFmt w:val="decimal"/>
      <w:lvlText w:val="%1."/>
      <w:lvlJc w:val="left"/>
      <w:pPr>
        <w:ind w:left="720" w:hanging="360"/>
      </w:pPr>
      <w:rPr>
        <w:rFont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0" w15:restartNumberingAfterBreak="0">
    <w:nsid w:val="7DB558B5"/>
    <w:multiLevelType w:val="hybridMultilevel"/>
    <w:tmpl w:val="693EF2E0"/>
    <w:lvl w:ilvl="0" w:tplc="100C0017">
      <w:start w:val="1"/>
      <w:numFmt w:val="lowerLetter"/>
      <w:lvlText w:val="%1)"/>
      <w:lvlJc w:val="left"/>
      <w:pPr>
        <w:ind w:left="360" w:hanging="360"/>
      </w:pPr>
      <w:rPr>
        <w:rFonts w:hint="default"/>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71" w15:restartNumberingAfterBreak="0">
    <w:nsid w:val="7FE70D8F"/>
    <w:multiLevelType w:val="hybridMultilevel"/>
    <w:tmpl w:val="4574FDE8"/>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2"/>
  </w:num>
  <w:num w:numId="2">
    <w:abstractNumId w:val="27"/>
  </w:num>
  <w:num w:numId="3">
    <w:abstractNumId w:val="4"/>
  </w:num>
  <w:num w:numId="4">
    <w:abstractNumId w:val="26"/>
    <w:lvlOverride w:ilvl="2">
      <w:lvl w:ilvl="2">
        <w:start w:val="1"/>
        <w:numFmt w:val="decimal"/>
        <w:pStyle w:val="ConstituanteTitre3"/>
        <w:lvlText w:val="%3."/>
        <w:lvlJc w:val="left"/>
        <w:pPr>
          <w:ind w:left="907" w:hanging="340"/>
        </w:pPr>
        <w:rPr>
          <w:rFonts w:ascii="Arial" w:hAnsi="Arial"/>
          <w:b/>
          <w:i w:val="0"/>
          <w:sz w:val="22"/>
        </w:rPr>
      </w:lvl>
    </w:lvlOverride>
  </w:num>
  <w:num w:numId="5">
    <w:abstractNumId w:val="71"/>
  </w:num>
  <w:num w:numId="6">
    <w:abstractNumId w:val="48"/>
  </w:num>
  <w:num w:numId="7">
    <w:abstractNumId w:val="67"/>
  </w:num>
  <w:num w:numId="8">
    <w:abstractNumId w:val="28"/>
  </w:num>
  <w:num w:numId="9">
    <w:abstractNumId w:val="69"/>
  </w:num>
  <w:num w:numId="10">
    <w:abstractNumId w:val="53"/>
  </w:num>
  <w:num w:numId="11">
    <w:abstractNumId w:val="54"/>
  </w:num>
  <w:num w:numId="12">
    <w:abstractNumId w:val="39"/>
  </w:num>
  <w:num w:numId="13">
    <w:abstractNumId w:val="16"/>
  </w:num>
  <w:num w:numId="14">
    <w:abstractNumId w:val="19"/>
  </w:num>
  <w:num w:numId="15">
    <w:abstractNumId w:val="0"/>
  </w:num>
  <w:num w:numId="16">
    <w:abstractNumId w:val="47"/>
  </w:num>
  <w:num w:numId="17">
    <w:abstractNumId w:val="12"/>
  </w:num>
  <w:num w:numId="18">
    <w:abstractNumId w:val="5"/>
  </w:num>
  <w:num w:numId="19">
    <w:abstractNumId w:val="33"/>
  </w:num>
  <w:num w:numId="20">
    <w:abstractNumId w:val="18"/>
  </w:num>
  <w:num w:numId="21">
    <w:abstractNumId w:val="50"/>
  </w:num>
  <w:num w:numId="22">
    <w:abstractNumId w:val="11"/>
  </w:num>
  <w:num w:numId="23">
    <w:abstractNumId w:val="44"/>
  </w:num>
  <w:num w:numId="24">
    <w:abstractNumId w:val="65"/>
  </w:num>
  <w:num w:numId="25">
    <w:abstractNumId w:val="62"/>
  </w:num>
  <w:num w:numId="26">
    <w:abstractNumId w:val="38"/>
  </w:num>
  <w:num w:numId="27">
    <w:abstractNumId w:val="57"/>
  </w:num>
  <w:num w:numId="28">
    <w:abstractNumId w:val="64"/>
  </w:num>
  <w:num w:numId="29">
    <w:abstractNumId w:val="68"/>
  </w:num>
  <w:num w:numId="30">
    <w:abstractNumId w:val="34"/>
  </w:num>
  <w:num w:numId="31">
    <w:abstractNumId w:val="32"/>
  </w:num>
  <w:num w:numId="32">
    <w:abstractNumId w:val="41"/>
  </w:num>
  <w:num w:numId="33">
    <w:abstractNumId w:val="29"/>
  </w:num>
  <w:num w:numId="34">
    <w:abstractNumId w:val="45"/>
  </w:num>
  <w:num w:numId="35">
    <w:abstractNumId w:val="70"/>
  </w:num>
  <w:num w:numId="36">
    <w:abstractNumId w:val="14"/>
  </w:num>
  <w:num w:numId="37">
    <w:abstractNumId w:val="42"/>
  </w:num>
  <w:num w:numId="38">
    <w:abstractNumId w:val="17"/>
  </w:num>
  <w:num w:numId="39">
    <w:abstractNumId w:val="61"/>
  </w:num>
  <w:num w:numId="40">
    <w:abstractNumId w:val="37"/>
  </w:num>
  <w:num w:numId="41">
    <w:abstractNumId w:val="23"/>
  </w:num>
  <w:num w:numId="42">
    <w:abstractNumId w:val="51"/>
  </w:num>
  <w:num w:numId="43">
    <w:abstractNumId w:val="43"/>
  </w:num>
  <w:num w:numId="44">
    <w:abstractNumId w:val="63"/>
  </w:num>
  <w:num w:numId="45">
    <w:abstractNumId w:val="55"/>
  </w:num>
  <w:num w:numId="46">
    <w:abstractNumId w:val="1"/>
  </w:num>
  <w:num w:numId="47">
    <w:abstractNumId w:val="20"/>
  </w:num>
  <w:num w:numId="48">
    <w:abstractNumId w:val="35"/>
  </w:num>
  <w:num w:numId="49">
    <w:abstractNumId w:val="8"/>
  </w:num>
  <w:num w:numId="50">
    <w:abstractNumId w:val="52"/>
  </w:num>
  <w:num w:numId="51">
    <w:abstractNumId w:val="6"/>
  </w:num>
  <w:num w:numId="52">
    <w:abstractNumId w:val="49"/>
  </w:num>
  <w:num w:numId="53">
    <w:abstractNumId w:val="59"/>
  </w:num>
  <w:num w:numId="54">
    <w:abstractNumId w:val="36"/>
  </w:num>
  <w:num w:numId="55">
    <w:abstractNumId w:val="58"/>
  </w:num>
  <w:num w:numId="56">
    <w:abstractNumId w:val="66"/>
  </w:num>
  <w:num w:numId="57">
    <w:abstractNumId w:val="40"/>
  </w:num>
  <w:num w:numId="58">
    <w:abstractNumId w:val="9"/>
  </w:num>
  <w:num w:numId="59">
    <w:abstractNumId w:val="21"/>
  </w:num>
  <w:num w:numId="60">
    <w:abstractNumId w:val="31"/>
  </w:num>
  <w:num w:numId="61">
    <w:abstractNumId w:val="7"/>
  </w:num>
  <w:num w:numId="62">
    <w:abstractNumId w:val="60"/>
  </w:num>
  <w:num w:numId="63">
    <w:abstractNumId w:val="46"/>
  </w:num>
  <w:num w:numId="64">
    <w:abstractNumId w:val="25"/>
  </w:num>
  <w:num w:numId="65">
    <w:abstractNumId w:val="3"/>
  </w:num>
  <w:num w:numId="66">
    <w:abstractNumId w:val="13"/>
  </w:num>
  <w:num w:numId="67">
    <w:abstractNumId w:val="15"/>
  </w:num>
  <w:num w:numId="68">
    <w:abstractNumId w:val="10"/>
  </w:num>
  <w:num w:numId="69">
    <w:abstractNumId w:val="30"/>
  </w:num>
  <w:num w:numId="70">
    <w:abstractNumId w:val="24"/>
  </w:num>
  <w:num w:numId="71">
    <w:abstractNumId w:val="22"/>
  </w:num>
  <w:num w:numId="72">
    <w:abstractNumId w:val="56"/>
  </w:num>
  <w:numIdMacAtCleanup w:val="6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oRed">
    <w15:presenceInfo w15:providerId="None" w15:userId="CoR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readOnly" w:enforcement="1" w:cryptProviderType="rsaAES" w:cryptAlgorithmClass="hash" w:cryptAlgorithmType="typeAny" w:cryptAlgorithmSid="14" w:cryptSpinCount="100000" w:hash="rN4oM8jKskJ2e19xgB7R9MaJoHE0MdjBOC6Iq3Gvb8aT5Fhh5u7Hz+ubV0gPaLAdSSxrPM6ydyXxPxcXIOZtwA==" w:salt="dHGYU1hkEPdGteLK4XLuMQ=="/>
  <w:defaultTabStop w:val="708"/>
  <w:hyphenationZone w:val="425"/>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6AC"/>
    <w:rsid w:val="000030FA"/>
    <w:rsid w:val="00007C3F"/>
    <w:rsid w:val="00010341"/>
    <w:rsid w:val="0001469F"/>
    <w:rsid w:val="00015170"/>
    <w:rsid w:val="000205A9"/>
    <w:rsid w:val="000233E1"/>
    <w:rsid w:val="000252F1"/>
    <w:rsid w:val="00026E2B"/>
    <w:rsid w:val="0003222E"/>
    <w:rsid w:val="000339B5"/>
    <w:rsid w:val="00033C72"/>
    <w:rsid w:val="00034424"/>
    <w:rsid w:val="00043CFA"/>
    <w:rsid w:val="0004679B"/>
    <w:rsid w:val="00052586"/>
    <w:rsid w:val="00052C6E"/>
    <w:rsid w:val="00053BC0"/>
    <w:rsid w:val="0005420E"/>
    <w:rsid w:val="0005507A"/>
    <w:rsid w:val="00060771"/>
    <w:rsid w:val="000615A8"/>
    <w:rsid w:val="0006347F"/>
    <w:rsid w:val="00065554"/>
    <w:rsid w:val="0006609C"/>
    <w:rsid w:val="000729EB"/>
    <w:rsid w:val="00072D4C"/>
    <w:rsid w:val="000741D0"/>
    <w:rsid w:val="00077F8D"/>
    <w:rsid w:val="000A0A7C"/>
    <w:rsid w:val="000A64AB"/>
    <w:rsid w:val="000B07EE"/>
    <w:rsid w:val="000B0C30"/>
    <w:rsid w:val="000B0DDD"/>
    <w:rsid w:val="000B502E"/>
    <w:rsid w:val="000B5192"/>
    <w:rsid w:val="000C04BB"/>
    <w:rsid w:val="000C6D76"/>
    <w:rsid w:val="000D298F"/>
    <w:rsid w:val="000D3E9B"/>
    <w:rsid w:val="000D4025"/>
    <w:rsid w:val="000D6CAA"/>
    <w:rsid w:val="000F11AC"/>
    <w:rsid w:val="000F3E2B"/>
    <w:rsid w:val="000F5202"/>
    <w:rsid w:val="000F5693"/>
    <w:rsid w:val="000F7067"/>
    <w:rsid w:val="00101062"/>
    <w:rsid w:val="00101671"/>
    <w:rsid w:val="00103FD6"/>
    <w:rsid w:val="00105C15"/>
    <w:rsid w:val="00112402"/>
    <w:rsid w:val="001211D8"/>
    <w:rsid w:val="00123C1A"/>
    <w:rsid w:val="00132B3B"/>
    <w:rsid w:val="00132F7C"/>
    <w:rsid w:val="00133203"/>
    <w:rsid w:val="00133DE8"/>
    <w:rsid w:val="0013539E"/>
    <w:rsid w:val="001373EE"/>
    <w:rsid w:val="00146A13"/>
    <w:rsid w:val="0015273D"/>
    <w:rsid w:val="001534EF"/>
    <w:rsid w:val="00157FDE"/>
    <w:rsid w:val="00171393"/>
    <w:rsid w:val="00171CB8"/>
    <w:rsid w:val="00182CFD"/>
    <w:rsid w:val="00185543"/>
    <w:rsid w:val="00185B09"/>
    <w:rsid w:val="00186B06"/>
    <w:rsid w:val="00186C3E"/>
    <w:rsid w:val="001926C3"/>
    <w:rsid w:val="001A1F67"/>
    <w:rsid w:val="001A5531"/>
    <w:rsid w:val="001A6FFE"/>
    <w:rsid w:val="001A7644"/>
    <w:rsid w:val="001B062F"/>
    <w:rsid w:val="001B0B84"/>
    <w:rsid w:val="001B23D3"/>
    <w:rsid w:val="001B49F9"/>
    <w:rsid w:val="001B6E5F"/>
    <w:rsid w:val="001C1CBE"/>
    <w:rsid w:val="001C2ABF"/>
    <w:rsid w:val="001C3713"/>
    <w:rsid w:val="001C4555"/>
    <w:rsid w:val="001C4595"/>
    <w:rsid w:val="001C4A0C"/>
    <w:rsid w:val="001C5880"/>
    <w:rsid w:val="001C5E83"/>
    <w:rsid w:val="001D07C8"/>
    <w:rsid w:val="001D5D64"/>
    <w:rsid w:val="001E178F"/>
    <w:rsid w:val="001E69AA"/>
    <w:rsid w:val="001F1978"/>
    <w:rsid w:val="001F3A96"/>
    <w:rsid w:val="001F6AF6"/>
    <w:rsid w:val="001F6ED5"/>
    <w:rsid w:val="002006B5"/>
    <w:rsid w:val="00202034"/>
    <w:rsid w:val="0020203F"/>
    <w:rsid w:val="0020209F"/>
    <w:rsid w:val="00203C6E"/>
    <w:rsid w:val="00210C15"/>
    <w:rsid w:val="00213B2B"/>
    <w:rsid w:val="0021645F"/>
    <w:rsid w:val="00221132"/>
    <w:rsid w:val="0022124B"/>
    <w:rsid w:val="00221609"/>
    <w:rsid w:val="00224349"/>
    <w:rsid w:val="00224F3C"/>
    <w:rsid w:val="002353B9"/>
    <w:rsid w:val="00237F0B"/>
    <w:rsid w:val="002434C8"/>
    <w:rsid w:val="0024464E"/>
    <w:rsid w:val="002471CF"/>
    <w:rsid w:val="00247576"/>
    <w:rsid w:val="002475EE"/>
    <w:rsid w:val="00254364"/>
    <w:rsid w:val="00254EAD"/>
    <w:rsid w:val="0025579E"/>
    <w:rsid w:val="00256A45"/>
    <w:rsid w:val="002612A9"/>
    <w:rsid w:val="002616F3"/>
    <w:rsid w:val="00265DDD"/>
    <w:rsid w:val="00273045"/>
    <w:rsid w:val="00277D88"/>
    <w:rsid w:val="00290F2F"/>
    <w:rsid w:val="0029197F"/>
    <w:rsid w:val="00296EAF"/>
    <w:rsid w:val="002A12DB"/>
    <w:rsid w:val="002A172F"/>
    <w:rsid w:val="002A23E0"/>
    <w:rsid w:val="002A454F"/>
    <w:rsid w:val="002B02A6"/>
    <w:rsid w:val="002B0E0C"/>
    <w:rsid w:val="002B159F"/>
    <w:rsid w:val="002B734B"/>
    <w:rsid w:val="002B767E"/>
    <w:rsid w:val="002C1114"/>
    <w:rsid w:val="002C1CB8"/>
    <w:rsid w:val="002C34B0"/>
    <w:rsid w:val="002C65A8"/>
    <w:rsid w:val="002D0120"/>
    <w:rsid w:val="002D2EF6"/>
    <w:rsid w:val="002D5388"/>
    <w:rsid w:val="002D598F"/>
    <w:rsid w:val="002E7229"/>
    <w:rsid w:val="002F0143"/>
    <w:rsid w:val="002F2E8A"/>
    <w:rsid w:val="002F49F0"/>
    <w:rsid w:val="002F4ED0"/>
    <w:rsid w:val="002F5B68"/>
    <w:rsid w:val="002F758B"/>
    <w:rsid w:val="00300C6B"/>
    <w:rsid w:val="0030467B"/>
    <w:rsid w:val="003059DE"/>
    <w:rsid w:val="00311AF6"/>
    <w:rsid w:val="003136C5"/>
    <w:rsid w:val="00320544"/>
    <w:rsid w:val="003215E1"/>
    <w:rsid w:val="003221DC"/>
    <w:rsid w:val="003226A4"/>
    <w:rsid w:val="0032589C"/>
    <w:rsid w:val="003265A5"/>
    <w:rsid w:val="0033171B"/>
    <w:rsid w:val="00332306"/>
    <w:rsid w:val="003378CE"/>
    <w:rsid w:val="00343224"/>
    <w:rsid w:val="003445B1"/>
    <w:rsid w:val="00345A26"/>
    <w:rsid w:val="003500CD"/>
    <w:rsid w:val="003522CC"/>
    <w:rsid w:val="00353CA6"/>
    <w:rsid w:val="0035774E"/>
    <w:rsid w:val="003610A3"/>
    <w:rsid w:val="003635F0"/>
    <w:rsid w:val="00364E91"/>
    <w:rsid w:val="00367446"/>
    <w:rsid w:val="00367679"/>
    <w:rsid w:val="003705CA"/>
    <w:rsid w:val="0037282D"/>
    <w:rsid w:val="00381FDF"/>
    <w:rsid w:val="0038217A"/>
    <w:rsid w:val="0038785E"/>
    <w:rsid w:val="0039073C"/>
    <w:rsid w:val="003954CE"/>
    <w:rsid w:val="003961B5"/>
    <w:rsid w:val="003968F0"/>
    <w:rsid w:val="00397A3C"/>
    <w:rsid w:val="003A1065"/>
    <w:rsid w:val="003A3212"/>
    <w:rsid w:val="003A3878"/>
    <w:rsid w:val="003A3CF3"/>
    <w:rsid w:val="003B6BD0"/>
    <w:rsid w:val="003C238B"/>
    <w:rsid w:val="003C2728"/>
    <w:rsid w:val="003C5182"/>
    <w:rsid w:val="003D22F0"/>
    <w:rsid w:val="003E2582"/>
    <w:rsid w:val="003E2F6E"/>
    <w:rsid w:val="003F5EDC"/>
    <w:rsid w:val="003F5F27"/>
    <w:rsid w:val="0040186D"/>
    <w:rsid w:val="00417032"/>
    <w:rsid w:val="00421E1E"/>
    <w:rsid w:val="004268BD"/>
    <w:rsid w:val="00427E40"/>
    <w:rsid w:val="00431811"/>
    <w:rsid w:val="00432623"/>
    <w:rsid w:val="00434725"/>
    <w:rsid w:val="004376FA"/>
    <w:rsid w:val="00443DF7"/>
    <w:rsid w:val="00443EC7"/>
    <w:rsid w:val="004449EB"/>
    <w:rsid w:val="00446C71"/>
    <w:rsid w:val="00446F69"/>
    <w:rsid w:val="0045287B"/>
    <w:rsid w:val="00454238"/>
    <w:rsid w:val="00457F67"/>
    <w:rsid w:val="00461602"/>
    <w:rsid w:val="00464A1A"/>
    <w:rsid w:val="00466295"/>
    <w:rsid w:val="00471296"/>
    <w:rsid w:val="00471719"/>
    <w:rsid w:val="00476409"/>
    <w:rsid w:val="00480246"/>
    <w:rsid w:val="004814F9"/>
    <w:rsid w:val="00483505"/>
    <w:rsid w:val="00484120"/>
    <w:rsid w:val="004854F0"/>
    <w:rsid w:val="0048757B"/>
    <w:rsid w:val="0048769B"/>
    <w:rsid w:val="004944DF"/>
    <w:rsid w:val="0049608E"/>
    <w:rsid w:val="00496D34"/>
    <w:rsid w:val="004A2F9C"/>
    <w:rsid w:val="004A3249"/>
    <w:rsid w:val="004A4AD6"/>
    <w:rsid w:val="004A6A4C"/>
    <w:rsid w:val="004B0D79"/>
    <w:rsid w:val="004B1189"/>
    <w:rsid w:val="004B497A"/>
    <w:rsid w:val="004B5528"/>
    <w:rsid w:val="004C3B9C"/>
    <w:rsid w:val="004C65BA"/>
    <w:rsid w:val="004E0FE0"/>
    <w:rsid w:val="004E1DBA"/>
    <w:rsid w:val="004E23F8"/>
    <w:rsid w:val="004E6B9F"/>
    <w:rsid w:val="004F7BD9"/>
    <w:rsid w:val="00502FF0"/>
    <w:rsid w:val="005037ED"/>
    <w:rsid w:val="0050658C"/>
    <w:rsid w:val="00511BA3"/>
    <w:rsid w:val="005166D7"/>
    <w:rsid w:val="0052104B"/>
    <w:rsid w:val="005212C6"/>
    <w:rsid w:val="00522A05"/>
    <w:rsid w:val="005253FF"/>
    <w:rsid w:val="00526884"/>
    <w:rsid w:val="005300AB"/>
    <w:rsid w:val="00536B1E"/>
    <w:rsid w:val="00542CA3"/>
    <w:rsid w:val="00543DC0"/>
    <w:rsid w:val="00543FE8"/>
    <w:rsid w:val="0054792A"/>
    <w:rsid w:val="0055084A"/>
    <w:rsid w:val="005512EA"/>
    <w:rsid w:val="00552007"/>
    <w:rsid w:val="00552C72"/>
    <w:rsid w:val="005544DB"/>
    <w:rsid w:val="00554AFA"/>
    <w:rsid w:val="0055755F"/>
    <w:rsid w:val="005630BE"/>
    <w:rsid w:val="00571B7B"/>
    <w:rsid w:val="00580BC1"/>
    <w:rsid w:val="0058299A"/>
    <w:rsid w:val="0058435D"/>
    <w:rsid w:val="00586A8F"/>
    <w:rsid w:val="0058793C"/>
    <w:rsid w:val="00587B45"/>
    <w:rsid w:val="00587C59"/>
    <w:rsid w:val="005912B5"/>
    <w:rsid w:val="00592232"/>
    <w:rsid w:val="00595852"/>
    <w:rsid w:val="005A0740"/>
    <w:rsid w:val="005A113A"/>
    <w:rsid w:val="005A1773"/>
    <w:rsid w:val="005A3E89"/>
    <w:rsid w:val="005A45A1"/>
    <w:rsid w:val="005A4C85"/>
    <w:rsid w:val="005A7F2D"/>
    <w:rsid w:val="005B2E99"/>
    <w:rsid w:val="005B5B9C"/>
    <w:rsid w:val="005C10C5"/>
    <w:rsid w:val="005C21EB"/>
    <w:rsid w:val="005C3C74"/>
    <w:rsid w:val="005D21C8"/>
    <w:rsid w:val="005D25B3"/>
    <w:rsid w:val="005D3514"/>
    <w:rsid w:val="005D60C4"/>
    <w:rsid w:val="005E5206"/>
    <w:rsid w:val="005E6CB1"/>
    <w:rsid w:val="005F23CA"/>
    <w:rsid w:val="005F291B"/>
    <w:rsid w:val="005F6890"/>
    <w:rsid w:val="005F71A8"/>
    <w:rsid w:val="0060030F"/>
    <w:rsid w:val="006015D9"/>
    <w:rsid w:val="00606C13"/>
    <w:rsid w:val="00607333"/>
    <w:rsid w:val="0060746A"/>
    <w:rsid w:val="00607BAE"/>
    <w:rsid w:val="00610BE5"/>
    <w:rsid w:val="006163BD"/>
    <w:rsid w:val="006166D6"/>
    <w:rsid w:val="00622E31"/>
    <w:rsid w:val="00630E46"/>
    <w:rsid w:val="00633E75"/>
    <w:rsid w:val="00643DC5"/>
    <w:rsid w:val="0064403D"/>
    <w:rsid w:val="00650CB7"/>
    <w:rsid w:val="00653E9E"/>
    <w:rsid w:val="00655B55"/>
    <w:rsid w:val="0066084A"/>
    <w:rsid w:val="00662B6A"/>
    <w:rsid w:val="00663563"/>
    <w:rsid w:val="00663F74"/>
    <w:rsid w:val="006640F7"/>
    <w:rsid w:val="0066465E"/>
    <w:rsid w:val="00664BCA"/>
    <w:rsid w:val="00664E96"/>
    <w:rsid w:val="00667429"/>
    <w:rsid w:val="00670073"/>
    <w:rsid w:val="00670AD5"/>
    <w:rsid w:val="006717F2"/>
    <w:rsid w:val="006717F9"/>
    <w:rsid w:val="00672E8C"/>
    <w:rsid w:val="00674C74"/>
    <w:rsid w:val="006863BD"/>
    <w:rsid w:val="00695AE1"/>
    <w:rsid w:val="006A0960"/>
    <w:rsid w:val="006A0D75"/>
    <w:rsid w:val="006A0E08"/>
    <w:rsid w:val="006A0FCD"/>
    <w:rsid w:val="006A27FC"/>
    <w:rsid w:val="006A2B9B"/>
    <w:rsid w:val="006A3594"/>
    <w:rsid w:val="006A36AC"/>
    <w:rsid w:val="006A39F8"/>
    <w:rsid w:val="006A4D1C"/>
    <w:rsid w:val="006A524A"/>
    <w:rsid w:val="006B0910"/>
    <w:rsid w:val="006C0064"/>
    <w:rsid w:val="006C0B82"/>
    <w:rsid w:val="006C3835"/>
    <w:rsid w:val="006C5242"/>
    <w:rsid w:val="006C5A94"/>
    <w:rsid w:val="006C799B"/>
    <w:rsid w:val="006E055B"/>
    <w:rsid w:val="006E2B8D"/>
    <w:rsid w:val="006E385A"/>
    <w:rsid w:val="006E406A"/>
    <w:rsid w:val="006E6027"/>
    <w:rsid w:val="006E6EF6"/>
    <w:rsid w:val="006E75BF"/>
    <w:rsid w:val="006F22AB"/>
    <w:rsid w:val="006F40A9"/>
    <w:rsid w:val="006F431F"/>
    <w:rsid w:val="006F4838"/>
    <w:rsid w:val="0070009A"/>
    <w:rsid w:val="007140C7"/>
    <w:rsid w:val="00721A1B"/>
    <w:rsid w:val="00721C09"/>
    <w:rsid w:val="0072241D"/>
    <w:rsid w:val="007229D8"/>
    <w:rsid w:val="0072761D"/>
    <w:rsid w:val="00730E4B"/>
    <w:rsid w:val="00732528"/>
    <w:rsid w:val="00733DD4"/>
    <w:rsid w:val="007359DC"/>
    <w:rsid w:val="00737108"/>
    <w:rsid w:val="00737482"/>
    <w:rsid w:val="00737ECB"/>
    <w:rsid w:val="0074065A"/>
    <w:rsid w:val="0074217F"/>
    <w:rsid w:val="0074524F"/>
    <w:rsid w:val="00745DCB"/>
    <w:rsid w:val="007469BD"/>
    <w:rsid w:val="00751913"/>
    <w:rsid w:val="00753829"/>
    <w:rsid w:val="007541D8"/>
    <w:rsid w:val="0075566E"/>
    <w:rsid w:val="00756FA1"/>
    <w:rsid w:val="007579E8"/>
    <w:rsid w:val="00763BE8"/>
    <w:rsid w:val="0077039B"/>
    <w:rsid w:val="007738AE"/>
    <w:rsid w:val="007803EE"/>
    <w:rsid w:val="0078174C"/>
    <w:rsid w:val="00781F82"/>
    <w:rsid w:val="00782224"/>
    <w:rsid w:val="0078305B"/>
    <w:rsid w:val="0078477F"/>
    <w:rsid w:val="00786FEB"/>
    <w:rsid w:val="00787151"/>
    <w:rsid w:val="007913A4"/>
    <w:rsid w:val="0079150C"/>
    <w:rsid w:val="007916E8"/>
    <w:rsid w:val="0079238E"/>
    <w:rsid w:val="00796F8D"/>
    <w:rsid w:val="00797F60"/>
    <w:rsid w:val="007B4201"/>
    <w:rsid w:val="007B42B2"/>
    <w:rsid w:val="007B4CA2"/>
    <w:rsid w:val="007C1DCC"/>
    <w:rsid w:val="007C4649"/>
    <w:rsid w:val="007C7323"/>
    <w:rsid w:val="007D0A3E"/>
    <w:rsid w:val="007D45F9"/>
    <w:rsid w:val="007D51CF"/>
    <w:rsid w:val="007E76D5"/>
    <w:rsid w:val="007E7D88"/>
    <w:rsid w:val="007F1114"/>
    <w:rsid w:val="007F1E61"/>
    <w:rsid w:val="007F208A"/>
    <w:rsid w:val="007F28C5"/>
    <w:rsid w:val="00800C44"/>
    <w:rsid w:val="00800D15"/>
    <w:rsid w:val="008051E5"/>
    <w:rsid w:val="00807223"/>
    <w:rsid w:val="00815174"/>
    <w:rsid w:val="0081720B"/>
    <w:rsid w:val="00821ABD"/>
    <w:rsid w:val="0082209F"/>
    <w:rsid w:val="008248DE"/>
    <w:rsid w:val="00824A91"/>
    <w:rsid w:val="0082699E"/>
    <w:rsid w:val="00832941"/>
    <w:rsid w:val="00833156"/>
    <w:rsid w:val="00835101"/>
    <w:rsid w:val="00841472"/>
    <w:rsid w:val="008501AD"/>
    <w:rsid w:val="008560FE"/>
    <w:rsid w:val="00861BA3"/>
    <w:rsid w:val="008679CE"/>
    <w:rsid w:val="00870630"/>
    <w:rsid w:val="0087100A"/>
    <w:rsid w:val="00873A23"/>
    <w:rsid w:val="00873D6E"/>
    <w:rsid w:val="00874C01"/>
    <w:rsid w:val="0087610A"/>
    <w:rsid w:val="0087647B"/>
    <w:rsid w:val="00877857"/>
    <w:rsid w:val="008803F9"/>
    <w:rsid w:val="00882019"/>
    <w:rsid w:val="0088405F"/>
    <w:rsid w:val="00885EB0"/>
    <w:rsid w:val="00885F37"/>
    <w:rsid w:val="00886ABD"/>
    <w:rsid w:val="0089097E"/>
    <w:rsid w:val="00890DDD"/>
    <w:rsid w:val="008920EE"/>
    <w:rsid w:val="008931B1"/>
    <w:rsid w:val="00894423"/>
    <w:rsid w:val="00895BFF"/>
    <w:rsid w:val="00897BA4"/>
    <w:rsid w:val="00897C49"/>
    <w:rsid w:val="008A1133"/>
    <w:rsid w:val="008A168F"/>
    <w:rsid w:val="008A2CB9"/>
    <w:rsid w:val="008A2F9B"/>
    <w:rsid w:val="008A6F63"/>
    <w:rsid w:val="008B13A7"/>
    <w:rsid w:val="008B258A"/>
    <w:rsid w:val="008B475A"/>
    <w:rsid w:val="008B492A"/>
    <w:rsid w:val="008B507C"/>
    <w:rsid w:val="008B6084"/>
    <w:rsid w:val="008C0C5E"/>
    <w:rsid w:val="008C2989"/>
    <w:rsid w:val="008C4817"/>
    <w:rsid w:val="008D34E3"/>
    <w:rsid w:val="008D3979"/>
    <w:rsid w:val="008D490B"/>
    <w:rsid w:val="008D7EA1"/>
    <w:rsid w:val="008E31F4"/>
    <w:rsid w:val="008E4331"/>
    <w:rsid w:val="008E668C"/>
    <w:rsid w:val="008F1FEC"/>
    <w:rsid w:val="008F49F5"/>
    <w:rsid w:val="00900DA3"/>
    <w:rsid w:val="00902C9F"/>
    <w:rsid w:val="00903B67"/>
    <w:rsid w:val="0090676A"/>
    <w:rsid w:val="009140AB"/>
    <w:rsid w:val="00915444"/>
    <w:rsid w:val="009155D2"/>
    <w:rsid w:val="00917856"/>
    <w:rsid w:val="0092080A"/>
    <w:rsid w:val="00921255"/>
    <w:rsid w:val="00923DBA"/>
    <w:rsid w:val="0092505E"/>
    <w:rsid w:val="00925D8A"/>
    <w:rsid w:val="00934660"/>
    <w:rsid w:val="00941692"/>
    <w:rsid w:val="00942F46"/>
    <w:rsid w:val="009476C0"/>
    <w:rsid w:val="009520EE"/>
    <w:rsid w:val="00960673"/>
    <w:rsid w:val="00961B38"/>
    <w:rsid w:val="009662FB"/>
    <w:rsid w:val="00970E9B"/>
    <w:rsid w:val="00973744"/>
    <w:rsid w:val="009740AD"/>
    <w:rsid w:val="009774E1"/>
    <w:rsid w:val="009838E4"/>
    <w:rsid w:val="009873E8"/>
    <w:rsid w:val="00992216"/>
    <w:rsid w:val="009922BB"/>
    <w:rsid w:val="00994978"/>
    <w:rsid w:val="009A2F70"/>
    <w:rsid w:val="009A5CCB"/>
    <w:rsid w:val="009A6FC6"/>
    <w:rsid w:val="009A7923"/>
    <w:rsid w:val="009B025D"/>
    <w:rsid w:val="009B1C8B"/>
    <w:rsid w:val="009B217A"/>
    <w:rsid w:val="009B6FFD"/>
    <w:rsid w:val="009C10B7"/>
    <w:rsid w:val="009C173C"/>
    <w:rsid w:val="009C2DB3"/>
    <w:rsid w:val="009C5974"/>
    <w:rsid w:val="009D77FC"/>
    <w:rsid w:val="009E02A4"/>
    <w:rsid w:val="009E15FC"/>
    <w:rsid w:val="009E1D4A"/>
    <w:rsid w:val="009F1612"/>
    <w:rsid w:val="009F6B35"/>
    <w:rsid w:val="00A03151"/>
    <w:rsid w:val="00A03F21"/>
    <w:rsid w:val="00A04263"/>
    <w:rsid w:val="00A1387D"/>
    <w:rsid w:val="00A14731"/>
    <w:rsid w:val="00A15621"/>
    <w:rsid w:val="00A16887"/>
    <w:rsid w:val="00A239FB"/>
    <w:rsid w:val="00A31C5D"/>
    <w:rsid w:val="00A31D83"/>
    <w:rsid w:val="00A35A94"/>
    <w:rsid w:val="00A45160"/>
    <w:rsid w:val="00A4545E"/>
    <w:rsid w:val="00A46DB2"/>
    <w:rsid w:val="00A47615"/>
    <w:rsid w:val="00A500C4"/>
    <w:rsid w:val="00A51343"/>
    <w:rsid w:val="00A558BF"/>
    <w:rsid w:val="00A61CE6"/>
    <w:rsid w:val="00A669CF"/>
    <w:rsid w:val="00A70D68"/>
    <w:rsid w:val="00A76925"/>
    <w:rsid w:val="00A76D93"/>
    <w:rsid w:val="00A82729"/>
    <w:rsid w:val="00A842C5"/>
    <w:rsid w:val="00A91E72"/>
    <w:rsid w:val="00A92E4C"/>
    <w:rsid w:val="00A92F51"/>
    <w:rsid w:val="00A93F07"/>
    <w:rsid w:val="00A97B02"/>
    <w:rsid w:val="00AA2514"/>
    <w:rsid w:val="00AA7F6A"/>
    <w:rsid w:val="00AB0B93"/>
    <w:rsid w:val="00AB2C2A"/>
    <w:rsid w:val="00AB6697"/>
    <w:rsid w:val="00AB6B33"/>
    <w:rsid w:val="00AC4C26"/>
    <w:rsid w:val="00AC577A"/>
    <w:rsid w:val="00AC604D"/>
    <w:rsid w:val="00AD4646"/>
    <w:rsid w:val="00AE0F47"/>
    <w:rsid w:val="00AE30F3"/>
    <w:rsid w:val="00AE3952"/>
    <w:rsid w:val="00AE4F0A"/>
    <w:rsid w:val="00AE74C2"/>
    <w:rsid w:val="00AE788C"/>
    <w:rsid w:val="00AF0AF3"/>
    <w:rsid w:val="00AF3180"/>
    <w:rsid w:val="00AF5679"/>
    <w:rsid w:val="00B02C5C"/>
    <w:rsid w:val="00B030D6"/>
    <w:rsid w:val="00B03CFF"/>
    <w:rsid w:val="00B03D0F"/>
    <w:rsid w:val="00B07827"/>
    <w:rsid w:val="00B07A88"/>
    <w:rsid w:val="00B10B5F"/>
    <w:rsid w:val="00B10EB4"/>
    <w:rsid w:val="00B12857"/>
    <w:rsid w:val="00B15192"/>
    <w:rsid w:val="00B16B41"/>
    <w:rsid w:val="00B17C05"/>
    <w:rsid w:val="00B17C0A"/>
    <w:rsid w:val="00B23837"/>
    <w:rsid w:val="00B35DE3"/>
    <w:rsid w:val="00B36075"/>
    <w:rsid w:val="00B45418"/>
    <w:rsid w:val="00B46B8A"/>
    <w:rsid w:val="00B50D9E"/>
    <w:rsid w:val="00B54FF4"/>
    <w:rsid w:val="00B55B06"/>
    <w:rsid w:val="00B566C4"/>
    <w:rsid w:val="00B60828"/>
    <w:rsid w:val="00B6239A"/>
    <w:rsid w:val="00B631C5"/>
    <w:rsid w:val="00B63742"/>
    <w:rsid w:val="00B65E00"/>
    <w:rsid w:val="00B67B81"/>
    <w:rsid w:val="00B70879"/>
    <w:rsid w:val="00B77826"/>
    <w:rsid w:val="00B95EA5"/>
    <w:rsid w:val="00BA0C7D"/>
    <w:rsid w:val="00BA0FA8"/>
    <w:rsid w:val="00BA157C"/>
    <w:rsid w:val="00BB1E55"/>
    <w:rsid w:val="00BB256D"/>
    <w:rsid w:val="00BB371F"/>
    <w:rsid w:val="00BB4374"/>
    <w:rsid w:val="00BB44D6"/>
    <w:rsid w:val="00BB56E7"/>
    <w:rsid w:val="00BC2285"/>
    <w:rsid w:val="00BC56CC"/>
    <w:rsid w:val="00BD3156"/>
    <w:rsid w:val="00BD57E8"/>
    <w:rsid w:val="00BD5FFD"/>
    <w:rsid w:val="00BD6385"/>
    <w:rsid w:val="00BD7360"/>
    <w:rsid w:val="00BE4EBF"/>
    <w:rsid w:val="00C02364"/>
    <w:rsid w:val="00C04314"/>
    <w:rsid w:val="00C05FF9"/>
    <w:rsid w:val="00C079E0"/>
    <w:rsid w:val="00C10F49"/>
    <w:rsid w:val="00C22BE4"/>
    <w:rsid w:val="00C23D1B"/>
    <w:rsid w:val="00C27728"/>
    <w:rsid w:val="00C3483C"/>
    <w:rsid w:val="00C40128"/>
    <w:rsid w:val="00C41077"/>
    <w:rsid w:val="00C434D0"/>
    <w:rsid w:val="00C442BC"/>
    <w:rsid w:val="00C464CC"/>
    <w:rsid w:val="00C5319D"/>
    <w:rsid w:val="00C53924"/>
    <w:rsid w:val="00C543CA"/>
    <w:rsid w:val="00C60B24"/>
    <w:rsid w:val="00C71E32"/>
    <w:rsid w:val="00C74645"/>
    <w:rsid w:val="00C757FD"/>
    <w:rsid w:val="00C75918"/>
    <w:rsid w:val="00C75945"/>
    <w:rsid w:val="00C76E67"/>
    <w:rsid w:val="00C8124E"/>
    <w:rsid w:val="00C81271"/>
    <w:rsid w:val="00C84601"/>
    <w:rsid w:val="00C87868"/>
    <w:rsid w:val="00C907E5"/>
    <w:rsid w:val="00C9248E"/>
    <w:rsid w:val="00C9709C"/>
    <w:rsid w:val="00CA078C"/>
    <w:rsid w:val="00CA3C3E"/>
    <w:rsid w:val="00CA44CD"/>
    <w:rsid w:val="00CA6F54"/>
    <w:rsid w:val="00CA7BF7"/>
    <w:rsid w:val="00CB037C"/>
    <w:rsid w:val="00CB3B01"/>
    <w:rsid w:val="00CB4322"/>
    <w:rsid w:val="00CC4081"/>
    <w:rsid w:val="00CC6C8B"/>
    <w:rsid w:val="00CD078E"/>
    <w:rsid w:val="00CD0E23"/>
    <w:rsid w:val="00CD1F10"/>
    <w:rsid w:val="00CD29E9"/>
    <w:rsid w:val="00CE5580"/>
    <w:rsid w:val="00CE6B3E"/>
    <w:rsid w:val="00CF10AC"/>
    <w:rsid w:val="00CF5351"/>
    <w:rsid w:val="00CF5367"/>
    <w:rsid w:val="00CF7CF2"/>
    <w:rsid w:val="00D0233B"/>
    <w:rsid w:val="00D0417C"/>
    <w:rsid w:val="00D05F3E"/>
    <w:rsid w:val="00D150D8"/>
    <w:rsid w:val="00D16817"/>
    <w:rsid w:val="00D2211E"/>
    <w:rsid w:val="00D24F9A"/>
    <w:rsid w:val="00D3174B"/>
    <w:rsid w:val="00D31EDC"/>
    <w:rsid w:val="00D33E03"/>
    <w:rsid w:val="00D356B0"/>
    <w:rsid w:val="00D36126"/>
    <w:rsid w:val="00D4360C"/>
    <w:rsid w:val="00D43C58"/>
    <w:rsid w:val="00D45327"/>
    <w:rsid w:val="00D4758D"/>
    <w:rsid w:val="00D6042D"/>
    <w:rsid w:val="00D660D2"/>
    <w:rsid w:val="00D71206"/>
    <w:rsid w:val="00D72406"/>
    <w:rsid w:val="00D81DBC"/>
    <w:rsid w:val="00D86990"/>
    <w:rsid w:val="00D8795A"/>
    <w:rsid w:val="00D90C7B"/>
    <w:rsid w:val="00D94458"/>
    <w:rsid w:val="00D964D4"/>
    <w:rsid w:val="00D966A2"/>
    <w:rsid w:val="00D96DB9"/>
    <w:rsid w:val="00DA0768"/>
    <w:rsid w:val="00DA288A"/>
    <w:rsid w:val="00DA2EDD"/>
    <w:rsid w:val="00DA5662"/>
    <w:rsid w:val="00DA6F6E"/>
    <w:rsid w:val="00DB5A0D"/>
    <w:rsid w:val="00DC0BB6"/>
    <w:rsid w:val="00DC4062"/>
    <w:rsid w:val="00DC4D56"/>
    <w:rsid w:val="00DC7ACD"/>
    <w:rsid w:val="00DD1AD9"/>
    <w:rsid w:val="00DD49F0"/>
    <w:rsid w:val="00DD58D4"/>
    <w:rsid w:val="00DE533C"/>
    <w:rsid w:val="00DE5CFF"/>
    <w:rsid w:val="00DE6ED2"/>
    <w:rsid w:val="00DE6EF1"/>
    <w:rsid w:val="00DE7C77"/>
    <w:rsid w:val="00DF39CE"/>
    <w:rsid w:val="00DF5C1D"/>
    <w:rsid w:val="00DF63D8"/>
    <w:rsid w:val="00DF6DD7"/>
    <w:rsid w:val="00E02A0A"/>
    <w:rsid w:val="00E06980"/>
    <w:rsid w:val="00E075E2"/>
    <w:rsid w:val="00E13888"/>
    <w:rsid w:val="00E146E8"/>
    <w:rsid w:val="00E213F4"/>
    <w:rsid w:val="00E22E75"/>
    <w:rsid w:val="00E23F0E"/>
    <w:rsid w:val="00E26B6F"/>
    <w:rsid w:val="00E31D1B"/>
    <w:rsid w:val="00E33FB7"/>
    <w:rsid w:val="00E41345"/>
    <w:rsid w:val="00E47028"/>
    <w:rsid w:val="00E50FDF"/>
    <w:rsid w:val="00E52D56"/>
    <w:rsid w:val="00E52E5E"/>
    <w:rsid w:val="00E54548"/>
    <w:rsid w:val="00E5636D"/>
    <w:rsid w:val="00E62C0B"/>
    <w:rsid w:val="00E6598C"/>
    <w:rsid w:val="00E71301"/>
    <w:rsid w:val="00E726B2"/>
    <w:rsid w:val="00E75E99"/>
    <w:rsid w:val="00E7766A"/>
    <w:rsid w:val="00E81800"/>
    <w:rsid w:val="00E83183"/>
    <w:rsid w:val="00E831E0"/>
    <w:rsid w:val="00E8708E"/>
    <w:rsid w:val="00E917A0"/>
    <w:rsid w:val="00E92D98"/>
    <w:rsid w:val="00E93890"/>
    <w:rsid w:val="00E971E3"/>
    <w:rsid w:val="00EA1CFB"/>
    <w:rsid w:val="00EA21E9"/>
    <w:rsid w:val="00EA4583"/>
    <w:rsid w:val="00EB3644"/>
    <w:rsid w:val="00EB3DAC"/>
    <w:rsid w:val="00EB5247"/>
    <w:rsid w:val="00EB562D"/>
    <w:rsid w:val="00EB79FE"/>
    <w:rsid w:val="00EC2FE5"/>
    <w:rsid w:val="00EC4693"/>
    <w:rsid w:val="00EC49AF"/>
    <w:rsid w:val="00EC729D"/>
    <w:rsid w:val="00EC77D9"/>
    <w:rsid w:val="00ED30EA"/>
    <w:rsid w:val="00ED376B"/>
    <w:rsid w:val="00EE0D4E"/>
    <w:rsid w:val="00EE1A21"/>
    <w:rsid w:val="00EE1CBB"/>
    <w:rsid w:val="00EE2EB0"/>
    <w:rsid w:val="00EE45A1"/>
    <w:rsid w:val="00EE5709"/>
    <w:rsid w:val="00EE653A"/>
    <w:rsid w:val="00EF13C7"/>
    <w:rsid w:val="00F021EE"/>
    <w:rsid w:val="00F035AE"/>
    <w:rsid w:val="00F04A50"/>
    <w:rsid w:val="00F0557F"/>
    <w:rsid w:val="00F07AA4"/>
    <w:rsid w:val="00F10D09"/>
    <w:rsid w:val="00F12A42"/>
    <w:rsid w:val="00F12C09"/>
    <w:rsid w:val="00F146A3"/>
    <w:rsid w:val="00F258F1"/>
    <w:rsid w:val="00F27F81"/>
    <w:rsid w:val="00F32CE1"/>
    <w:rsid w:val="00F363F8"/>
    <w:rsid w:val="00F37683"/>
    <w:rsid w:val="00F412D4"/>
    <w:rsid w:val="00F42682"/>
    <w:rsid w:val="00F4546F"/>
    <w:rsid w:val="00F5146D"/>
    <w:rsid w:val="00F5308C"/>
    <w:rsid w:val="00F53BF4"/>
    <w:rsid w:val="00F54D90"/>
    <w:rsid w:val="00F61D4E"/>
    <w:rsid w:val="00F65A63"/>
    <w:rsid w:val="00F72465"/>
    <w:rsid w:val="00F73D32"/>
    <w:rsid w:val="00F80826"/>
    <w:rsid w:val="00F83DA5"/>
    <w:rsid w:val="00F905A4"/>
    <w:rsid w:val="00F94D4F"/>
    <w:rsid w:val="00F97628"/>
    <w:rsid w:val="00FA0E93"/>
    <w:rsid w:val="00FA28B9"/>
    <w:rsid w:val="00FA5DE8"/>
    <w:rsid w:val="00FA6871"/>
    <w:rsid w:val="00FB1D3A"/>
    <w:rsid w:val="00FB78F1"/>
    <w:rsid w:val="00FC55F7"/>
    <w:rsid w:val="00FC7CC4"/>
    <w:rsid w:val="00FD64A7"/>
    <w:rsid w:val="00FE1523"/>
    <w:rsid w:val="00FE183A"/>
    <w:rsid w:val="00FE313A"/>
    <w:rsid w:val="00FE5285"/>
    <w:rsid w:val="00FE5614"/>
    <w:rsid w:val="00FE6FE3"/>
    <w:rsid w:val="00FF3BB3"/>
    <w:rsid w:val="00FF557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4033F60C"/>
  <w15:chartTrackingRefBased/>
  <w15:docId w15:val="{27F3B307-FE2E-4C78-A8C0-CA913D51E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fr-CH" w:eastAsia="en-US" w:bidi="ar-SA"/>
      </w:rPr>
    </w:rPrDefault>
    <w:pPrDefault>
      <w:pPr>
        <w:spacing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7766A"/>
    <w:pPr>
      <w:tabs>
        <w:tab w:val="center" w:pos="4536"/>
        <w:tab w:val="right" w:pos="9072"/>
      </w:tabs>
      <w:spacing w:line="240" w:lineRule="auto"/>
    </w:pPr>
  </w:style>
  <w:style w:type="character" w:customStyle="1" w:styleId="En-tteCar">
    <w:name w:val="En-tête Car"/>
    <w:basedOn w:val="Policepardfaut"/>
    <w:link w:val="En-tte"/>
    <w:uiPriority w:val="99"/>
    <w:rsid w:val="00E7766A"/>
  </w:style>
  <w:style w:type="paragraph" w:styleId="Pieddepage">
    <w:name w:val="footer"/>
    <w:basedOn w:val="Normal"/>
    <w:link w:val="PieddepageCar"/>
    <w:uiPriority w:val="99"/>
    <w:unhideWhenUsed/>
    <w:rsid w:val="00E7766A"/>
    <w:pPr>
      <w:tabs>
        <w:tab w:val="center" w:pos="4536"/>
        <w:tab w:val="right" w:pos="9072"/>
      </w:tabs>
      <w:spacing w:line="240" w:lineRule="auto"/>
    </w:pPr>
  </w:style>
  <w:style w:type="character" w:customStyle="1" w:styleId="PieddepageCar">
    <w:name w:val="Pied de page Car"/>
    <w:basedOn w:val="Policepardfaut"/>
    <w:link w:val="Pieddepage"/>
    <w:uiPriority w:val="99"/>
    <w:rsid w:val="00E7766A"/>
  </w:style>
  <w:style w:type="table" w:styleId="Grilledutableau">
    <w:name w:val="Table Grid"/>
    <w:basedOn w:val="TableauNormal"/>
    <w:uiPriority w:val="39"/>
    <w:rsid w:val="00E7766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AF3180"/>
    <w:pPr>
      <w:spacing w:line="240" w:lineRule="auto"/>
      <w:ind w:left="720"/>
      <w:contextualSpacing/>
    </w:pPr>
    <w:rPr>
      <w:rFonts w:ascii="Times New Roman" w:eastAsia="Times New Roman" w:hAnsi="Times New Roman" w:cs="Times New Roman"/>
      <w:sz w:val="24"/>
      <w:szCs w:val="20"/>
      <w:lang w:val="fr-FR" w:eastAsia="fr-FR"/>
    </w:rPr>
  </w:style>
  <w:style w:type="character" w:customStyle="1" w:styleId="ParagraphedelisteCar">
    <w:name w:val="Paragraphe de liste Car"/>
    <w:basedOn w:val="Policepardfaut"/>
    <w:link w:val="Paragraphedeliste"/>
    <w:uiPriority w:val="34"/>
    <w:rsid w:val="00AF3180"/>
    <w:rPr>
      <w:rFonts w:ascii="Times New Roman" w:eastAsia="Times New Roman" w:hAnsi="Times New Roman" w:cs="Times New Roman"/>
      <w:sz w:val="24"/>
      <w:szCs w:val="20"/>
      <w:lang w:val="fr-FR" w:eastAsia="fr-FR"/>
    </w:rPr>
  </w:style>
  <w:style w:type="paragraph" w:styleId="NormalWeb">
    <w:name w:val="Normal (Web)"/>
    <w:basedOn w:val="Normal"/>
    <w:uiPriority w:val="99"/>
    <w:unhideWhenUsed/>
    <w:rsid w:val="00AF3180"/>
    <w:rPr>
      <w:rFonts w:ascii="Times New Roman" w:hAnsi="Times New Roman" w:cs="Times New Roman"/>
      <w:sz w:val="24"/>
      <w:szCs w:val="24"/>
    </w:rPr>
  </w:style>
  <w:style w:type="paragraph" w:customStyle="1" w:styleId="Default">
    <w:name w:val="Default"/>
    <w:link w:val="DefaultCar"/>
    <w:rsid w:val="005A1773"/>
    <w:pPr>
      <w:autoSpaceDE w:val="0"/>
      <w:autoSpaceDN w:val="0"/>
      <w:adjustRightInd w:val="0"/>
      <w:spacing w:line="240" w:lineRule="auto"/>
    </w:pPr>
    <w:rPr>
      <w:rFonts w:eastAsia="Times New Roman" w:cs="Arial"/>
      <w:color w:val="000000"/>
      <w:sz w:val="24"/>
      <w:szCs w:val="24"/>
      <w:lang w:eastAsia="de-CH"/>
    </w:rPr>
  </w:style>
  <w:style w:type="character" w:customStyle="1" w:styleId="DefaultCar">
    <w:name w:val="Default Car"/>
    <w:basedOn w:val="Policepardfaut"/>
    <w:link w:val="Default"/>
    <w:rsid w:val="005A1773"/>
    <w:rPr>
      <w:rFonts w:eastAsia="Times New Roman" w:cs="Arial"/>
      <w:color w:val="000000"/>
      <w:sz w:val="24"/>
      <w:szCs w:val="24"/>
      <w:lang w:eastAsia="de-CH"/>
    </w:rPr>
  </w:style>
  <w:style w:type="paragraph" w:customStyle="1" w:styleId="xmsonormal">
    <w:name w:val="x_msonormal"/>
    <w:basedOn w:val="Normal"/>
    <w:rsid w:val="00643DC5"/>
    <w:pPr>
      <w:spacing w:line="240" w:lineRule="auto"/>
    </w:pPr>
    <w:rPr>
      <w:rFonts w:ascii="Times New Roman" w:hAnsi="Times New Roman" w:cs="Times New Roman"/>
      <w:sz w:val="24"/>
      <w:szCs w:val="24"/>
      <w:lang w:eastAsia="fr-CH"/>
    </w:rPr>
  </w:style>
  <w:style w:type="paragraph" w:styleId="Textedebulles">
    <w:name w:val="Balloon Text"/>
    <w:basedOn w:val="Normal"/>
    <w:link w:val="TextedebullesCar"/>
    <w:uiPriority w:val="99"/>
    <w:semiHidden/>
    <w:unhideWhenUsed/>
    <w:rsid w:val="005C21EB"/>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C21EB"/>
    <w:rPr>
      <w:rFonts w:ascii="Segoe UI" w:hAnsi="Segoe UI" w:cs="Segoe UI"/>
      <w:sz w:val="18"/>
      <w:szCs w:val="18"/>
    </w:rPr>
  </w:style>
  <w:style w:type="character" w:styleId="Marquedecommentaire">
    <w:name w:val="annotation reference"/>
    <w:basedOn w:val="Policepardfaut"/>
    <w:uiPriority w:val="99"/>
    <w:semiHidden/>
    <w:unhideWhenUsed/>
    <w:rsid w:val="00157FDE"/>
    <w:rPr>
      <w:sz w:val="16"/>
      <w:szCs w:val="16"/>
    </w:rPr>
  </w:style>
  <w:style w:type="paragraph" w:styleId="Commentaire">
    <w:name w:val="annotation text"/>
    <w:basedOn w:val="Normal"/>
    <w:link w:val="CommentaireCar"/>
    <w:uiPriority w:val="99"/>
    <w:semiHidden/>
    <w:unhideWhenUsed/>
    <w:rsid w:val="00157FDE"/>
    <w:pPr>
      <w:spacing w:line="240" w:lineRule="auto"/>
    </w:pPr>
    <w:rPr>
      <w:sz w:val="20"/>
      <w:szCs w:val="20"/>
    </w:rPr>
  </w:style>
  <w:style w:type="character" w:customStyle="1" w:styleId="CommentaireCar">
    <w:name w:val="Commentaire Car"/>
    <w:basedOn w:val="Policepardfaut"/>
    <w:link w:val="Commentaire"/>
    <w:uiPriority w:val="99"/>
    <w:semiHidden/>
    <w:rsid w:val="00157FDE"/>
    <w:rPr>
      <w:sz w:val="20"/>
      <w:szCs w:val="20"/>
    </w:rPr>
  </w:style>
  <w:style w:type="paragraph" w:styleId="Objetducommentaire">
    <w:name w:val="annotation subject"/>
    <w:basedOn w:val="Commentaire"/>
    <w:next w:val="Commentaire"/>
    <w:link w:val="ObjetducommentaireCar"/>
    <w:uiPriority w:val="99"/>
    <w:semiHidden/>
    <w:unhideWhenUsed/>
    <w:rsid w:val="00157FDE"/>
    <w:rPr>
      <w:b/>
      <w:bCs/>
    </w:rPr>
  </w:style>
  <w:style w:type="character" w:customStyle="1" w:styleId="ObjetducommentaireCar">
    <w:name w:val="Objet du commentaire Car"/>
    <w:basedOn w:val="CommentaireCar"/>
    <w:link w:val="Objetducommentaire"/>
    <w:uiPriority w:val="99"/>
    <w:semiHidden/>
    <w:rsid w:val="00157FDE"/>
    <w:rPr>
      <w:b/>
      <w:bCs/>
      <w:sz w:val="20"/>
      <w:szCs w:val="20"/>
    </w:rPr>
  </w:style>
  <w:style w:type="paragraph" w:styleId="Notedebasdepage">
    <w:name w:val="footnote text"/>
    <w:basedOn w:val="Normal"/>
    <w:link w:val="NotedebasdepageCar"/>
    <w:uiPriority w:val="99"/>
    <w:semiHidden/>
    <w:unhideWhenUsed/>
    <w:rsid w:val="007C7323"/>
    <w:pPr>
      <w:spacing w:line="240" w:lineRule="auto"/>
    </w:pPr>
    <w:rPr>
      <w:sz w:val="20"/>
      <w:szCs w:val="20"/>
    </w:rPr>
  </w:style>
  <w:style w:type="character" w:customStyle="1" w:styleId="NotedebasdepageCar">
    <w:name w:val="Note de bas de page Car"/>
    <w:basedOn w:val="Policepardfaut"/>
    <w:link w:val="Notedebasdepage"/>
    <w:uiPriority w:val="99"/>
    <w:semiHidden/>
    <w:rsid w:val="007C7323"/>
    <w:rPr>
      <w:sz w:val="20"/>
      <w:szCs w:val="20"/>
    </w:rPr>
  </w:style>
  <w:style w:type="character" w:styleId="Appelnotedebasdep">
    <w:name w:val="footnote reference"/>
    <w:basedOn w:val="Policepardfaut"/>
    <w:uiPriority w:val="99"/>
    <w:semiHidden/>
    <w:unhideWhenUsed/>
    <w:rsid w:val="007C7323"/>
    <w:rPr>
      <w:vertAlign w:val="superscript"/>
    </w:rPr>
  </w:style>
  <w:style w:type="numbering" w:customStyle="1" w:styleId="Constituanterapport">
    <w:name w:val="Constituante rapport"/>
    <w:uiPriority w:val="99"/>
    <w:rsid w:val="009C10B7"/>
    <w:pPr>
      <w:numPr>
        <w:numId w:val="3"/>
      </w:numPr>
    </w:pPr>
  </w:style>
  <w:style w:type="paragraph" w:customStyle="1" w:styleId="ConstituanteTitre3">
    <w:name w:val="Constituante Titre  3"/>
    <w:basedOn w:val="Paragraphedeliste"/>
    <w:qFormat/>
    <w:rsid w:val="009C10B7"/>
    <w:pPr>
      <w:numPr>
        <w:ilvl w:val="2"/>
        <w:numId w:val="4"/>
      </w:numPr>
      <w:spacing w:line="252" w:lineRule="auto"/>
      <w:jc w:val="both"/>
    </w:pPr>
    <w:rPr>
      <w:rFonts w:ascii="Arial" w:eastAsiaTheme="minorHAnsi" w:hAnsi="Arial" w:cstheme="minorBidi"/>
      <w:b/>
      <w:sz w:val="22"/>
      <w:szCs w:val="22"/>
      <w:lang w:val="fr-CH" w:eastAsia="en-US"/>
    </w:rPr>
  </w:style>
  <w:style w:type="character" w:styleId="Lienhypertexte">
    <w:name w:val="Hyperlink"/>
    <w:basedOn w:val="Policepardfaut"/>
    <w:uiPriority w:val="99"/>
    <w:unhideWhenUsed/>
    <w:rsid w:val="0032054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244140">
      <w:bodyDiv w:val="1"/>
      <w:marLeft w:val="0"/>
      <w:marRight w:val="0"/>
      <w:marTop w:val="0"/>
      <w:marBottom w:val="0"/>
      <w:divBdr>
        <w:top w:val="none" w:sz="0" w:space="0" w:color="auto"/>
        <w:left w:val="none" w:sz="0" w:space="0" w:color="auto"/>
        <w:bottom w:val="none" w:sz="0" w:space="0" w:color="auto"/>
        <w:right w:val="none" w:sz="0" w:space="0" w:color="auto"/>
      </w:divBdr>
    </w:div>
    <w:div w:id="1672685051">
      <w:bodyDiv w:val="1"/>
      <w:marLeft w:val="0"/>
      <w:marRight w:val="0"/>
      <w:marTop w:val="0"/>
      <w:marBottom w:val="0"/>
      <w:divBdr>
        <w:top w:val="none" w:sz="0" w:space="0" w:color="auto"/>
        <w:left w:val="none" w:sz="0" w:space="0" w:color="auto"/>
        <w:bottom w:val="none" w:sz="0" w:space="0" w:color="auto"/>
        <w:right w:val="none" w:sz="0" w:space="0" w:color="auto"/>
      </w:divBdr>
      <w:divsChild>
        <w:div w:id="13403519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688599-EA8C-468E-A450-3290D94A7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25321</Words>
  <Characters>139270</Characters>
  <Application>Microsoft Office Word</Application>
  <DocSecurity>8</DocSecurity>
  <Lines>1160</Lines>
  <Paragraphs>328</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Etat du Valais - Staat Wallis</Company>
  <LinksUpToDate>false</LinksUpToDate>
  <CharactersWithSpaces>164263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Florian ROBYR</dc:creator>
  <cp:keywords/>
  <dc:description/>
  <cp:lastModifiedBy>CoRed</cp:lastModifiedBy>
  <cp:revision>778</cp:revision>
  <cp:lastPrinted>2022-06-03T07:35:00Z</cp:lastPrinted>
  <dcterms:created xsi:type="dcterms:W3CDTF">2021-06-30T08:04:00Z</dcterms:created>
  <dcterms:modified xsi:type="dcterms:W3CDTF">2022-07-01T17:55:00Z</dcterms:modified>
</cp:coreProperties>
</file>