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F9774" w14:textId="77777777" w:rsidR="00AB2AEA" w:rsidRDefault="00AB2AEA" w:rsidP="00AB2AEA">
      <w:pPr>
        <w:rPr>
          <w:sz w:val="20"/>
        </w:rPr>
      </w:pPr>
    </w:p>
    <w:p w14:paraId="64C21FE5" w14:textId="77777777" w:rsidR="00AB2AEA" w:rsidRPr="00E06980" w:rsidRDefault="00AB2AEA" w:rsidP="00AB2AEA">
      <w:pPr>
        <w:jc w:val="center"/>
        <w:rPr>
          <w:i/>
          <w:u w:val="single"/>
        </w:rPr>
      </w:pPr>
      <w:r w:rsidRPr="00E06980">
        <w:rPr>
          <w:i/>
          <w:u w:val="single"/>
        </w:rPr>
        <w:t>COMMISSION DE RÉDACTION / REDAKTIONSKOMMISSION</w:t>
      </w:r>
    </w:p>
    <w:p w14:paraId="064E7D78" w14:textId="77777777" w:rsidR="00AB2AEA" w:rsidRPr="006C5A94" w:rsidRDefault="00AB2AEA" w:rsidP="00AB2AEA">
      <w:pPr>
        <w:spacing w:after="120"/>
        <w:rPr>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5560"/>
      </w:tblGrid>
      <w:tr w:rsidR="00AB2AEA" w:rsidRPr="003136C5" w14:paraId="2F0EA93E" w14:textId="77777777" w:rsidTr="00D1371E">
        <w:tc>
          <w:tcPr>
            <w:tcW w:w="15580" w:type="dxa"/>
            <w:tcBorders>
              <w:top w:val="double" w:sz="4" w:space="0" w:color="auto"/>
              <w:left w:val="double" w:sz="4" w:space="0" w:color="auto"/>
              <w:bottom w:val="double" w:sz="4" w:space="0" w:color="auto"/>
              <w:right w:val="double" w:sz="4" w:space="0" w:color="auto"/>
            </w:tcBorders>
          </w:tcPr>
          <w:p w14:paraId="0C301FF1" w14:textId="21F2BB72" w:rsidR="00AB2AEA" w:rsidRPr="00FE6FE3" w:rsidRDefault="00AB2AEA" w:rsidP="00D1371E">
            <w:pPr>
              <w:spacing w:before="80" w:line="252" w:lineRule="auto"/>
              <w:jc w:val="center"/>
              <w:rPr>
                <w:b/>
                <w:sz w:val="24"/>
              </w:rPr>
            </w:pPr>
            <w:r>
              <w:rPr>
                <w:b/>
                <w:sz w:val="24"/>
              </w:rPr>
              <w:t>P</w:t>
            </w:r>
            <w:r w:rsidRPr="00FE6FE3">
              <w:rPr>
                <w:b/>
                <w:sz w:val="24"/>
              </w:rPr>
              <w:t xml:space="preserve">rojet de Constitution </w:t>
            </w:r>
            <w:r>
              <w:rPr>
                <w:b/>
                <w:sz w:val="24"/>
              </w:rPr>
              <w:t>après</w:t>
            </w:r>
            <w:r w:rsidRPr="00FE6FE3">
              <w:rPr>
                <w:b/>
                <w:sz w:val="24"/>
              </w:rPr>
              <w:t xml:space="preserve"> la deuxième lecture / </w:t>
            </w:r>
            <w:r w:rsidRPr="00761A7F">
              <w:rPr>
                <w:b/>
                <w:sz w:val="24"/>
                <w:lang w:val="de-CH"/>
              </w:rPr>
              <w:t>Verfassungsvorentwurf nach der zweiten Lesung</w:t>
            </w:r>
          </w:p>
          <w:p w14:paraId="2D460EA2" w14:textId="77777777" w:rsidR="00AB2AEA" w:rsidRPr="00E06980" w:rsidRDefault="00AB2AEA" w:rsidP="00D1371E">
            <w:pPr>
              <w:spacing w:line="252" w:lineRule="auto"/>
              <w:jc w:val="center"/>
              <w:rPr>
                <w:b/>
                <w:sz w:val="14"/>
              </w:rPr>
            </w:pPr>
          </w:p>
          <w:p w14:paraId="73AC2B86" w14:textId="77777777" w:rsidR="00AB2AEA" w:rsidRPr="00EB3644" w:rsidRDefault="00AB2AEA" w:rsidP="00D1371E">
            <w:pPr>
              <w:spacing w:after="80" w:line="252" w:lineRule="auto"/>
              <w:jc w:val="center"/>
              <w:rPr>
                <w:b/>
                <w:sz w:val="23"/>
                <w:szCs w:val="23"/>
              </w:rPr>
            </w:pPr>
            <w:r w:rsidRPr="00EB3644">
              <w:rPr>
                <w:b/>
                <w:sz w:val="23"/>
                <w:szCs w:val="23"/>
                <w:highlight w:val="yellow"/>
              </w:rPr>
              <w:t xml:space="preserve">Commentaire des modifications de la commission de rédaction / </w:t>
            </w:r>
            <w:r w:rsidRPr="00761A7F">
              <w:rPr>
                <w:b/>
                <w:i/>
                <w:sz w:val="23"/>
                <w:szCs w:val="23"/>
                <w:highlight w:val="yellow"/>
                <w:lang w:val="de-CH"/>
              </w:rPr>
              <w:t>Kommentar der Änderungen der Redaktionskommission</w:t>
            </w:r>
          </w:p>
        </w:tc>
      </w:tr>
    </w:tbl>
    <w:p w14:paraId="607F8936" w14:textId="77777777" w:rsidR="00AB2AEA" w:rsidRPr="003136C5" w:rsidRDefault="00AB2AEA" w:rsidP="00AB2AEA">
      <w:pPr>
        <w:spacing w:before="120"/>
        <w:jc w:val="both"/>
        <w:rPr>
          <w:rFonts w:cs="Arial"/>
          <w:sz w:val="19"/>
          <w:szCs w:val="19"/>
        </w:rPr>
      </w:pPr>
    </w:p>
    <w:p w14:paraId="17BFC6B8" w14:textId="7515368E" w:rsidR="00AB2AEA" w:rsidRPr="003136C5" w:rsidRDefault="00AB2AEA" w:rsidP="00AB2AEA">
      <w:pPr>
        <w:jc w:val="both"/>
        <w:rPr>
          <w:rFonts w:cs="Arial"/>
          <w:b/>
          <w:i/>
          <w:color w:val="FF0000"/>
          <w:sz w:val="19"/>
          <w:szCs w:val="19"/>
        </w:rPr>
      </w:pPr>
      <w:r w:rsidRPr="003136C5">
        <w:rPr>
          <w:rFonts w:cs="Arial"/>
          <w:b/>
          <w:i/>
          <w:color w:val="FF0000"/>
          <w:sz w:val="19"/>
          <w:szCs w:val="19"/>
        </w:rPr>
        <w:t>Ro</w:t>
      </w:r>
      <w:r w:rsidR="00746C21">
        <w:rPr>
          <w:rFonts w:cs="Arial"/>
          <w:b/>
          <w:i/>
          <w:color w:val="FF0000"/>
          <w:sz w:val="19"/>
          <w:szCs w:val="19"/>
        </w:rPr>
        <w:t>uge</w:t>
      </w:r>
      <w:r w:rsidRPr="003136C5">
        <w:rPr>
          <w:rFonts w:cs="Arial"/>
          <w:b/>
          <w:i/>
          <w:color w:val="FF0000"/>
          <w:sz w:val="19"/>
          <w:szCs w:val="19"/>
        </w:rPr>
        <w:t xml:space="preserve"> = </w:t>
      </w:r>
      <w:r w:rsidR="00746C21">
        <w:rPr>
          <w:rFonts w:cs="Arial"/>
          <w:b/>
          <w:i/>
          <w:color w:val="FF0000"/>
          <w:sz w:val="19"/>
          <w:szCs w:val="19"/>
        </w:rPr>
        <w:t>modifications de la commission de rédaction</w:t>
      </w:r>
      <w:r w:rsidR="000715ED">
        <w:rPr>
          <w:rFonts w:cs="Arial"/>
          <w:b/>
          <w:i/>
          <w:color w:val="FF0000"/>
          <w:sz w:val="19"/>
          <w:szCs w:val="19"/>
        </w:rPr>
        <w:t xml:space="preserve"> </w:t>
      </w:r>
      <w:r w:rsidR="000715ED">
        <w:rPr>
          <w:rFonts w:cs="Arial"/>
          <w:b/>
          <w:i/>
          <w:color w:val="FF0000"/>
          <w:sz w:val="19"/>
          <w:szCs w:val="19"/>
        </w:rPr>
        <w:tab/>
      </w:r>
      <w:r w:rsidR="000715ED">
        <w:rPr>
          <w:rFonts w:cs="Arial"/>
          <w:b/>
          <w:i/>
          <w:color w:val="FF0000"/>
          <w:sz w:val="19"/>
          <w:szCs w:val="19"/>
        </w:rPr>
        <w:tab/>
      </w:r>
      <w:r w:rsidR="000715ED">
        <w:rPr>
          <w:rFonts w:cs="Arial"/>
          <w:b/>
          <w:i/>
          <w:color w:val="FF0000"/>
          <w:sz w:val="19"/>
          <w:szCs w:val="19"/>
        </w:rPr>
        <w:tab/>
      </w:r>
      <w:r w:rsidR="000715ED">
        <w:rPr>
          <w:rFonts w:cs="Arial"/>
          <w:b/>
          <w:i/>
          <w:color w:val="FF0000"/>
          <w:sz w:val="19"/>
          <w:szCs w:val="19"/>
        </w:rPr>
        <w:tab/>
      </w:r>
      <w:r w:rsidR="000715ED">
        <w:rPr>
          <w:rFonts w:cs="Arial"/>
          <w:b/>
          <w:i/>
          <w:color w:val="FF0000"/>
          <w:sz w:val="19"/>
          <w:szCs w:val="19"/>
        </w:rPr>
        <w:tab/>
      </w:r>
      <w:r w:rsidRPr="00E24A46">
        <w:rPr>
          <w:rFonts w:cs="Arial"/>
          <w:b/>
          <w:i/>
          <w:color w:val="FF0000"/>
          <w:sz w:val="19"/>
          <w:szCs w:val="19"/>
          <w:lang w:val="de-CH"/>
        </w:rPr>
        <w:t>Ro</w:t>
      </w:r>
      <w:r w:rsidR="00746C21" w:rsidRPr="00E24A46">
        <w:rPr>
          <w:rFonts w:cs="Arial"/>
          <w:b/>
          <w:i/>
          <w:color w:val="FF0000"/>
          <w:sz w:val="19"/>
          <w:szCs w:val="19"/>
          <w:lang w:val="de-CH"/>
        </w:rPr>
        <w:t>t</w:t>
      </w:r>
      <w:r w:rsidRPr="00E24A46">
        <w:rPr>
          <w:rFonts w:cs="Arial"/>
          <w:b/>
          <w:i/>
          <w:color w:val="FF0000"/>
          <w:sz w:val="19"/>
          <w:szCs w:val="19"/>
          <w:lang w:val="de-CH"/>
        </w:rPr>
        <w:t xml:space="preserve"> = </w:t>
      </w:r>
      <w:r w:rsidR="00746C21" w:rsidRPr="00E24A46">
        <w:rPr>
          <w:rFonts w:cs="Arial"/>
          <w:b/>
          <w:i/>
          <w:color w:val="FF0000"/>
          <w:sz w:val="19"/>
          <w:szCs w:val="19"/>
          <w:lang w:val="de-CH"/>
        </w:rPr>
        <w:t>Änderungen der Redaktionskommission</w:t>
      </w:r>
    </w:p>
    <w:p w14:paraId="64BB8B90" w14:textId="3D3699A4" w:rsidR="00E7766A" w:rsidRDefault="00E7766A" w:rsidP="005A0806">
      <w:pPr>
        <w:spacing w:before="60"/>
        <w:jc w:val="both"/>
        <w:rPr>
          <w:rFonts w:cs="Arial"/>
          <w:sz w:val="19"/>
          <w:szCs w:val="19"/>
        </w:rPr>
      </w:pP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24BA8319" w14:textId="77777777" w:rsidTr="002E2DCB">
        <w:tc>
          <w:tcPr>
            <w:tcW w:w="7801" w:type="dxa"/>
            <w:tcBorders>
              <w:right w:val="double" w:sz="4" w:space="0" w:color="auto"/>
            </w:tcBorders>
            <w:shd w:val="clear" w:color="auto" w:fill="A6A6A6" w:themeFill="background1" w:themeFillShade="A6"/>
          </w:tcPr>
          <w:p w14:paraId="55070B75" w14:textId="77777777" w:rsidR="00AF3180" w:rsidRPr="00C35D70" w:rsidRDefault="00AF3180" w:rsidP="00535010">
            <w:pPr>
              <w:spacing w:before="40" w:after="40" w:line="252" w:lineRule="auto"/>
              <w:jc w:val="both"/>
              <w:rPr>
                <w:rFonts w:cs="Arial"/>
                <w:b/>
                <w:i/>
                <w:sz w:val="21"/>
                <w:szCs w:val="21"/>
                <w:lang w:val="de-CH"/>
              </w:rPr>
            </w:pPr>
            <w:r w:rsidRPr="00C35D70">
              <w:rPr>
                <w:rFonts w:cs="Arial"/>
                <w:b/>
                <w:i/>
                <w:sz w:val="21"/>
                <w:szCs w:val="21"/>
                <w:lang w:val="de-CH"/>
              </w:rPr>
              <w:t>Préambule</w:t>
            </w:r>
          </w:p>
        </w:tc>
        <w:tc>
          <w:tcPr>
            <w:tcW w:w="7797" w:type="dxa"/>
            <w:tcBorders>
              <w:left w:val="double" w:sz="4" w:space="0" w:color="auto"/>
            </w:tcBorders>
            <w:shd w:val="clear" w:color="auto" w:fill="A6A6A6" w:themeFill="background1" w:themeFillShade="A6"/>
          </w:tcPr>
          <w:p w14:paraId="0A4F714E" w14:textId="77777777" w:rsidR="00AF3180" w:rsidRPr="00C35D70" w:rsidRDefault="00AF3180" w:rsidP="00535010">
            <w:pPr>
              <w:spacing w:before="40" w:after="40" w:line="252" w:lineRule="auto"/>
              <w:jc w:val="both"/>
              <w:rPr>
                <w:rFonts w:cs="Arial"/>
                <w:b/>
                <w:i/>
                <w:sz w:val="21"/>
                <w:szCs w:val="21"/>
                <w:lang w:val="de-CH"/>
              </w:rPr>
            </w:pPr>
            <w:r w:rsidRPr="00C35D70">
              <w:rPr>
                <w:rFonts w:cs="Arial"/>
                <w:b/>
                <w:i/>
                <w:sz w:val="21"/>
                <w:szCs w:val="21"/>
                <w:lang w:val="de-CH"/>
              </w:rPr>
              <w:t>Präambel</w:t>
            </w:r>
          </w:p>
        </w:tc>
      </w:tr>
      <w:tr w:rsidR="00C35D70" w:rsidRPr="00C35D70" w14:paraId="1B83162A" w14:textId="77777777" w:rsidTr="002E2DCB">
        <w:tc>
          <w:tcPr>
            <w:tcW w:w="7801" w:type="dxa"/>
            <w:tcBorders>
              <w:right w:val="double" w:sz="4" w:space="0" w:color="auto"/>
            </w:tcBorders>
            <w:shd w:val="clear" w:color="auto" w:fill="auto"/>
          </w:tcPr>
          <w:p w14:paraId="231C9BE5" w14:textId="77777777" w:rsidR="003E0AD7" w:rsidRPr="00C35D70" w:rsidRDefault="003E0AD7" w:rsidP="003E0AD7">
            <w:pPr>
              <w:spacing w:before="120" w:line="252" w:lineRule="auto"/>
              <w:jc w:val="both"/>
              <w:rPr>
                <w:rFonts w:cs="Arial"/>
                <w:sz w:val="19"/>
                <w:szCs w:val="19"/>
              </w:rPr>
            </w:pPr>
            <w:r w:rsidRPr="00C35D70">
              <w:rPr>
                <w:rFonts w:cs="Arial"/>
                <w:sz w:val="19"/>
                <w:szCs w:val="19"/>
              </w:rPr>
              <w:t>Au nom de Dieu Tout-puissant !</w:t>
            </w:r>
          </w:p>
          <w:p w14:paraId="1B955ED6" w14:textId="77777777" w:rsidR="003E0AD7" w:rsidRPr="00C35D70" w:rsidRDefault="003E0AD7" w:rsidP="003E0AD7">
            <w:pPr>
              <w:spacing w:line="252" w:lineRule="auto"/>
              <w:jc w:val="both"/>
              <w:rPr>
                <w:rFonts w:cs="Arial"/>
                <w:sz w:val="19"/>
                <w:szCs w:val="19"/>
              </w:rPr>
            </w:pPr>
          </w:p>
          <w:p w14:paraId="4C63E586" w14:textId="77777777" w:rsidR="003E0AD7" w:rsidRPr="00C35D70" w:rsidRDefault="003E0AD7" w:rsidP="003E0AD7">
            <w:pPr>
              <w:spacing w:before="40" w:line="252" w:lineRule="auto"/>
              <w:jc w:val="both"/>
              <w:rPr>
                <w:rFonts w:cs="Arial"/>
                <w:i/>
                <w:sz w:val="19"/>
                <w:szCs w:val="19"/>
              </w:rPr>
            </w:pPr>
            <w:r w:rsidRPr="00C35D70">
              <w:rPr>
                <w:rFonts w:cs="Arial"/>
                <w:i/>
                <w:sz w:val="19"/>
                <w:szCs w:val="19"/>
              </w:rPr>
              <w:t xml:space="preserve">Nous, Peuple du Valais, libre et souverain, </w:t>
            </w:r>
          </w:p>
          <w:p w14:paraId="2F691ED8" w14:textId="77777777" w:rsidR="003E0AD7" w:rsidRPr="00C35D70" w:rsidRDefault="003E0AD7" w:rsidP="003E0AD7">
            <w:pPr>
              <w:spacing w:before="40" w:line="252" w:lineRule="auto"/>
              <w:jc w:val="both"/>
              <w:rPr>
                <w:rFonts w:cs="Arial"/>
                <w:sz w:val="19"/>
                <w:szCs w:val="19"/>
              </w:rPr>
            </w:pPr>
            <w:r w:rsidRPr="00C35D70">
              <w:rPr>
                <w:rFonts w:cs="Arial"/>
                <w:sz w:val="19"/>
                <w:szCs w:val="19"/>
              </w:rPr>
              <w:t>respectueux de la dignité humaine et de la nature,</w:t>
            </w:r>
          </w:p>
          <w:p w14:paraId="6ED12426" w14:textId="77777777" w:rsidR="003E0AD7" w:rsidRPr="00C35D70" w:rsidRDefault="003E0AD7" w:rsidP="003E0AD7">
            <w:pPr>
              <w:spacing w:before="40" w:line="252" w:lineRule="auto"/>
              <w:jc w:val="both"/>
              <w:rPr>
                <w:rFonts w:cs="Arial"/>
                <w:sz w:val="19"/>
                <w:szCs w:val="19"/>
              </w:rPr>
            </w:pPr>
            <w:r w:rsidRPr="00C35D70">
              <w:rPr>
                <w:rFonts w:cs="Arial"/>
                <w:sz w:val="19"/>
                <w:szCs w:val="19"/>
              </w:rPr>
              <w:t>conscients de notre histoire et de la place du Canton dans la Confédération suisse,</w:t>
            </w:r>
          </w:p>
          <w:p w14:paraId="6864C448" w14:textId="77777777" w:rsidR="003E0AD7" w:rsidRPr="00C35D70" w:rsidRDefault="003E0AD7" w:rsidP="003E0AD7">
            <w:pPr>
              <w:spacing w:before="40" w:line="252" w:lineRule="auto"/>
              <w:jc w:val="both"/>
              <w:rPr>
                <w:rFonts w:cs="Arial"/>
                <w:sz w:val="19"/>
                <w:szCs w:val="19"/>
              </w:rPr>
            </w:pPr>
            <w:r w:rsidRPr="00C35D70">
              <w:rPr>
                <w:rFonts w:cs="Arial"/>
                <w:sz w:val="19"/>
                <w:szCs w:val="19"/>
              </w:rPr>
              <w:t xml:space="preserve">voulant assumer nos responsabilités envers les générations actuelles et futures, </w:t>
            </w:r>
          </w:p>
          <w:p w14:paraId="7CCAEF5F" w14:textId="77777777" w:rsidR="003E0AD7" w:rsidRPr="00C35D70" w:rsidRDefault="003E0AD7" w:rsidP="003E0AD7">
            <w:pPr>
              <w:spacing w:before="40" w:line="252" w:lineRule="auto"/>
              <w:jc w:val="both"/>
              <w:rPr>
                <w:rFonts w:cs="Arial"/>
                <w:sz w:val="19"/>
                <w:szCs w:val="19"/>
              </w:rPr>
            </w:pPr>
            <w:r w:rsidRPr="00C35D70">
              <w:rPr>
                <w:rFonts w:cs="Arial"/>
                <w:sz w:val="19"/>
                <w:szCs w:val="19"/>
              </w:rPr>
              <w:t>résolus à forger une société solidaire et un État fondé sur le Droit,</w:t>
            </w:r>
          </w:p>
          <w:p w14:paraId="104DFAF6" w14:textId="77777777" w:rsidR="003E0AD7" w:rsidRPr="00C35D70" w:rsidRDefault="003E0AD7" w:rsidP="003E0AD7">
            <w:pPr>
              <w:spacing w:before="40" w:line="252" w:lineRule="auto"/>
              <w:jc w:val="both"/>
              <w:rPr>
                <w:rFonts w:cs="Arial"/>
                <w:i/>
                <w:sz w:val="19"/>
                <w:szCs w:val="19"/>
              </w:rPr>
            </w:pPr>
            <w:r w:rsidRPr="00C35D70">
              <w:rPr>
                <w:rFonts w:cs="Arial"/>
                <w:i/>
                <w:sz w:val="19"/>
                <w:szCs w:val="19"/>
              </w:rPr>
              <w:t>nous nous donnons la Constitution que voici :</w:t>
            </w:r>
          </w:p>
          <w:p w14:paraId="53E311B0" w14:textId="77777777" w:rsidR="00AF3180" w:rsidRPr="00C35D70" w:rsidRDefault="00AF318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A17658F" w14:textId="77777777" w:rsidR="003E0AD7" w:rsidRPr="00C35D70" w:rsidRDefault="003E0AD7" w:rsidP="003E0AD7">
            <w:pPr>
              <w:spacing w:before="120" w:line="252" w:lineRule="auto"/>
              <w:jc w:val="both"/>
              <w:rPr>
                <w:rFonts w:cs="Arial"/>
                <w:sz w:val="19"/>
                <w:szCs w:val="19"/>
                <w:lang w:val="de-CH"/>
              </w:rPr>
            </w:pPr>
            <w:r w:rsidRPr="00C35D70">
              <w:rPr>
                <w:rFonts w:cs="Arial"/>
                <w:sz w:val="19"/>
                <w:szCs w:val="19"/>
                <w:lang w:val="de-CH"/>
              </w:rPr>
              <w:t>Im Namen Gottes des Allmächtigen!</w:t>
            </w:r>
          </w:p>
          <w:p w14:paraId="7E9FEA19" w14:textId="77777777" w:rsidR="003E0AD7" w:rsidRPr="00C35D70" w:rsidRDefault="003E0AD7" w:rsidP="003E0AD7">
            <w:pPr>
              <w:spacing w:line="252" w:lineRule="auto"/>
              <w:jc w:val="both"/>
              <w:rPr>
                <w:rFonts w:cs="Arial"/>
                <w:sz w:val="19"/>
                <w:szCs w:val="19"/>
                <w:lang w:val="de-CH"/>
              </w:rPr>
            </w:pPr>
          </w:p>
          <w:p w14:paraId="57E4C867" w14:textId="77777777" w:rsidR="003E0AD7" w:rsidRPr="00C35D70" w:rsidRDefault="003E0AD7" w:rsidP="003E0AD7">
            <w:pPr>
              <w:spacing w:before="40" w:line="252" w:lineRule="auto"/>
              <w:jc w:val="both"/>
              <w:rPr>
                <w:rFonts w:cs="Arial"/>
                <w:i/>
                <w:sz w:val="19"/>
                <w:szCs w:val="19"/>
                <w:lang w:val="de-CH"/>
              </w:rPr>
            </w:pPr>
            <w:r w:rsidRPr="00C35D70">
              <w:rPr>
                <w:rFonts w:cs="Arial"/>
                <w:i/>
                <w:sz w:val="19"/>
                <w:szCs w:val="19"/>
                <w:lang w:val="de-CH"/>
              </w:rPr>
              <w:t xml:space="preserve">Wir, das Walliser Volk, frei und souverän, </w:t>
            </w:r>
          </w:p>
          <w:p w14:paraId="7EE8F30D" w14:textId="10A01D42" w:rsidR="003E0AD7" w:rsidRPr="00C35D70" w:rsidRDefault="003E0AD7" w:rsidP="003E0AD7">
            <w:pPr>
              <w:spacing w:before="40" w:line="252" w:lineRule="auto"/>
              <w:jc w:val="both"/>
              <w:rPr>
                <w:rFonts w:cs="Arial"/>
                <w:sz w:val="19"/>
                <w:szCs w:val="19"/>
                <w:lang w:val="de-CH"/>
              </w:rPr>
            </w:pPr>
            <w:commentRangeStart w:id="0"/>
            <w:r w:rsidRPr="009B5062">
              <w:rPr>
                <w:rFonts w:cs="Arial"/>
                <w:strike/>
                <w:color w:val="FF0000"/>
                <w:sz w:val="19"/>
                <w:szCs w:val="19"/>
                <w:lang w:val="de-CH"/>
              </w:rPr>
              <w:t>respektvoll gegenüber der Menschenwürde und der Natur</w:t>
            </w:r>
            <w:commentRangeEnd w:id="0"/>
            <w:r w:rsidR="009669E1">
              <w:rPr>
                <w:rStyle w:val="Marquedecommentaire"/>
              </w:rPr>
              <w:commentReference w:id="0"/>
            </w:r>
            <w:r w:rsidR="009B5062" w:rsidRPr="009B5062">
              <w:rPr>
                <w:rFonts w:cs="Arial"/>
                <w:color w:val="FF0000"/>
                <w:sz w:val="19"/>
                <w:szCs w:val="19"/>
                <w:lang w:val="de-CH"/>
              </w:rPr>
              <w:t xml:space="preserve"> </w:t>
            </w:r>
            <w:r w:rsidR="009B5062" w:rsidRPr="009B5062">
              <w:rPr>
                <w:rFonts w:cs="Arial"/>
                <w:color w:val="FF0000"/>
                <w:sz w:val="19"/>
                <w:szCs w:val="19"/>
                <w:u w:val="single"/>
                <w:lang w:val="de-CH"/>
              </w:rPr>
              <w:t>in Achtung vor der Würde jedes Menschen und respektvoll gegenüber der Natur</w:t>
            </w:r>
            <w:r w:rsidRPr="00C35D70">
              <w:rPr>
                <w:rFonts w:cs="Arial"/>
                <w:sz w:val="19"/>
                <w:szCs w:val="19"/>
                <w:lang w:val="de-CH"/>
              </w:rPr>
              <w:t xml:space="preserve">, </w:t>
            </w:r>
          </w:p>
          <w:p w14:paraId="49C13F8B" w14:textId="77777777" w:rsidR="003E0AD7" w:rsidRPr="00C35D70" w:rsidRDefault="003E0AD7" w:rsidP="003E0AD7">
            <w:pPr>
              <w:spacing w:before="40" w:line="252" w:lineRule="auto"/>
              <w:jc w:val="both"/>
              <w:rPr>
                <w:rFonts w:cs="Arial"/>
                <w:sz w:val="19"/>
                <w:szCs w:val="19"/>
                <w:lang w:val="de-CH" w:eastAsia="fr-CH"/>
              </w:rPr>
            </w:pPr>
            <w:r w:rsidRPr="00C35D70">
              <w:rPr>
                <w:rFonts w:cs="Arial"/>
                <w:sz w:val="19"/>
                <w:szCs w:val="19"/>
                <w:lang w:val="de-CH" w:eastAsia="fr-CH"/>
              </w:rPr>
              <w:t xml:space="preserve">im Bewusstsein unserer Geschichte und der Stellung des Kantons in der Schweizerischen Eidgenossenschaft, </w:t>
            </w:r>
          </w:p>
          <w:p w14:paraId="15AFA139" w14:textId="34FFFACB" w:rsidR="003E0AD7" w:rsidRPr="00C35D70" w:rsidRDefault="003E0AD7" w:rsidP="003E0AD7">
            <w:pPr>
              <w:spacing w:before="40" w:line="252" w:lineRule="auto"/>
              <w:jc w:val="both"/>
              <w:rPr>
                <w:rFonts w:cs="Arial"/>
                <w:sz w:val="19"/>
                <w:szCs w:val="19"/>
                <w:lang w:val="de-CH" w:eastAsia="fr-CH"/>
              </w:rPr>
            </w:pPr>
            <w:r w:rsidRPr="00C35D70">
              <w:rPr>
                <w:rFonts w:cs="Arial"/>
                <w:sz w:val="19"/>
                <w:szCs w:val="19"/>
                <w:lang w:val="de-CH" w:eastAsia="fr-CH"/>
              </w:rPr>
              <w:t xml:space="preserve">im Willen, unsere Verantwortung gegenüber heutigen und </w:t>
            </w:r>
            <w:r w:rsidR="00A62267" w:rsidRPr="00C35D70">
              <w:rPr>
                <w:rFonts w:cs="Arial"/>
                <w:sz w:val="19"/>
                <w:szCs w:val="19"/>
                <w:lang w:val="de-CH" w:eastAsia="fr-CH"/>
              </w:rPr>
              <w:t>zu</w:t>
            </w:r>
            <w:r w:rsidRPr="00C35D70">
              <w:rPr>
                <w:rFonts w:cs="Arial"/>
                <w:sz w:val="19"/>
                <w:szCs w:val="19"/>
                <w:lang w:val="de-CH" w:eastAsia="fr-CH"/>
              </w:rPr>
              <w:t>künftigen Generationen wahrzunehmen,</w:t>
            </w:r>
          </w:p>
          <w:p w14:paraId="0DC8C680" w14:textId="77777777" w:rsidR="003E0AD7" w:rsidRPr="00C35D70" w:rsidRDefault="003E0AD7" w:rsidP="003E0AD7">
            <w:pPr>
              <w:spacing w:before="40" w:line="252" w:lineRule="auto"/>
              <w:jc w:val="both"/>
              <w:rPr>
                <w:rFonts w:cs="Arial"/>
                <w:sz w:val="19"/>
                <w:szCs w:val="19"/>
                <w:lang w:val="de-CH" w:eastAsia="fr-CH"/>
              </w:rPr>
            </w:pPr>
            <w:r w:rsidRPr="00C35D70">
              <w:rPr>
                <w:rFonts w:cs="Arial"/>
                <w:sz w:val="19"/>
                <w:szCs w:val="19"/>
                <w:lang w:val="de-CH" w:eastAsia="fr-CH"/>
              </w:rPr>
              <w:t>entschlossen, eine solidarische Gesellschaft und einen auf dem Recht gegründeten Staat zu bilden,</w:t>
            </w:r>
          </w:p>
          <w:p w14:paraId="0951A066" w14:textId="7BFE79A3" w:rsidR="003E0AD7" w:rsidRPr="00C35D70" w:rsidRDefault="003E0AD7" w:rsidP="00C863D7">
            <w:pPr>
              <w:spacing w:before="40" w:after="180" w:line="252" w:lineRule="auto"/>
              <w:jc w:val="both"/>
              <w:rPr>
                <w:rFonts w:cs="Arial"/>
                <w:sz w:val="19"/>
                <w:szCs w:val="19"/>
                <w:lang w:val="de-CH"/>
              </w:rPr>
            </w:pPr>
            <w:r w:rsidRPr="00C35D70">
              <w:rPr>
                <w:rFonts w:cs="Arial"/>
                <w:i/>
                <w:sz w:val="19"/>
                <w:szCs w:val="19"/>
                <w:lang w:val="de-CH"/>
              </w:rPr>
              <w:t>geben uns folgende Verfassung:</w:t>
            </w:r>
          </w:p>
        </w:tc>
      </w:tr>
      <w:tr w:rsidR="00C35D70" w:rsidRPr="00C35D70" w14:paraId="19C86906" w14:textId="77777777" w:rsidTr="002E2DCB">
        <w:tc>
          <w:tcPr>
            <w:tcW w:w="7801" w:type="dxa"/>
            <w:tcBorders>
              <w:right w:val="double" w:sz="4" w:space="0" w:color="auto"/>
            </w:tcBorders>
            <w:shd w:val="clear" w:color="auto" w:fill="auto"/>
          </w:tcPr>
          <w:p w14:paraId="0EF60A13" w14:textId="77777777" w:rsidR="00AB6697" w:rsidRPr="00C35D70" w:rsidRDefault="00AB6697" w:rsidP="00535010">
            <w:pPr>
              <w:spacing w:before="40" w:line="252" w:lineRule="auto"/>
              <w:jc w:val="both"/>
              <w:rPr>
                <w:rFonts w:cs="Arial"/>
                <w:sz w:val="19"/>
                <w:szCs w:val="19"/>
                <w:lang w:val="de-CH"/>
              </w:rPr>
            </w:pPr>
          </w:p>
        </w:tc>
        <w:tc>
          <w:tcPr>
            <w:tcW w:w="7797" w:type="dxa"/>
            <w:tcBorders>
              <w:left w:val="double" w:sz="4" w:space="0" w:color="auto"/>
            </w:tcBorders>
            <w:shd w:val="clear" w:color="auto" w:fill="auto"/>
          </w:tcPr>
          <w:p w14:paraId="0FED32F4" w14:textId="77777777" w:rsidR="00AB6697" w:rsidRPr="00C35D70" w:rsidRDefault="00AB6697" w:rsidP="00535010">
            <w:pPr>
              <w:spacing w:before="40" w:line="252" w:lineRule="auto"/>
              <w:jc w:val="both"/>
              <w:rPr>
                <w:rFonts w:cs="Arial"/>
                <w:sz w:val="19"/>
                <w:szCs w:val="19"/>
                <w:lang w:val="de-CH"/>
              </w:rPr>
            </w:pPr>
          </w:p>
        </w:tc>
      </w:tr>
      <w:tr w:rsidR="00C35D70" w:rsidRPr="00C35D70" w14:paraId="37938466" w14:textId="77777777" w:rsidTr="002E2DCB">
        <w:tc>
          <w:tcPr>
            <w:tcW w:w="7801" w:type="dxa"/>
            <w:tcBorders>
              <w:right w:val="double" w:sz="4" w:space="0" w:color="auto"/>
            </w:tcBorders>
            <w:shd w:val="clear" w:color="auto" w:fill="A6A6A6" w:themeFill="background1" w:themeFillShade="A6"/>
          </w:tcPr>
          <w:p w14:paraId="3871CF5D" w14:textId="0B0B88A7" w:rsidR="00AF3180" w:rsidRPr="00C35D70" w:rsidRDefault="006E055B" w:rsidP="009A313C">
            <w:pPr>
              <w:spacing w:before="40" w:after="40" w:line="252" w:lineRule="auto"/>
              <w:jc w:val="both"/>
              <w:rPr>
                <w:rFonts w:cs="Arial"/>
                <w:b/>
                <w:sz w:val="21"/>
                <w:szCs w:val="21"/>
                <w:lang w:val="de-CH"/>
              </w:rPr>
            </w:pPr>
            <w:r w:rsidRPr="00C35D70">
              <w:rPr>
                <w:rFonts w:cs="Arial"/>
                <w:b/>
                <w:sz w:val="21"/>
                <w:szCs w:val="21"/>
                <w:lang w:val="de-CH"/>
              </w:rPr>
              <w:t xml:space="preserve">1. </w:t>
            </w:r>
            <w:r w:rsidR="009A313C" w:rsidRPr="00C35D70">
              <w:rPr>
                <w:rFonts w:cs="Arial"/>
                <w:b/>
                <w:sz w:val="21"/>
                <w:szCs w:val="21"/>
                <w:lang w:val="de-CH"/>
              </w:rPr>
              <w:t>DISPOSITIONS</w:t>
            </w:r>
            <w:r w:rsidR="00AB6697" w:rsidRPr="00C35D70">
              <w:rPr>
                <w:rFonts w:cs="Arial"/>
                <w:b/>
                <w:sz w:val="21"/>
                <w:szCs w:val="21"/>
                <w:lang w:val="de-CH"/>
              </w:rPr>
              <w:t xml:space="preserve"> GÉNÉRA</w:t>
            </w:r>
            <w:r w:rsidR="009A313C" w:rsidRPr="00C35D70">
              <w:rPr>
                <w:rFonts w:cs="Arial"/>
                <w:b/>
                <w:sz w:val="21"/>
                <w:szCs w:val="21"/>
                <w:lang w:val="de-CH"/>
              </w:rPr>
              <w:t>LES</w:t>
            </w:r>
          </w:p>
        </w:tc>
        <w:tc>
          <w:tcPr>
            <w:tcW w:w="7797" w:type="dxa"/>
            <w:tcBorders>
              <w:left w:val="double" w:sz="4" w:space="0" w:color="auto"/>
            </w:tcBorders>
            <w:shd w:val="clear" w:color="auto" w:fill="A6A6A6" w:themeFill="background1" w:themeFillShade="A6"/>
          </w:tcPr>
          <w:p w14:paraId="012D07DE" w14:textId="17AE91CC" w:rsidR="00AF3180" w:rsidRPr="00C35D70" w:rsidRDefault="00AB6697" w:rsidP="009A313C">
            <w:pPr>
              <w:spacing w:before="40" w:after="40" w:line="252" w:lineRule="auto"/>
              <w:jc w:val="both"/>
              <w:rPr>
                <w:rFonts w:cs="Arial"/>
                <w:b/>
                <w:sz w:val="21"/>
                <w:szCs w:val="21"/>
                <w:lang w:val="de-CH"/>
              </w:rPr>
            </w:pPr>
            <w:r w:rsidRPr="00C35D70">
              <w:rPr>
                <w:rFonts w:cs="Arial"/>
                <w:b/>
                <w:sz w:val="21"/>
                <w:szCs w:val="21"/>
                <w:lang w:val="de-CH"/>
              </w:rPr>
              <w:t xml:space="preserve">1. ALLGEMEINE </w:t>
            </w:r>
            <w:r w:rsidR="009A313C" w:rsidRPr="00C35D70">
              <w:rPr>
                <w:rFonts w:cs="Arial"/>
                <w:b/>
                <w:sz w:val="21"/>
                <w:szCs w:val="21"/>
                <w:lang w:val="de-CH"/>
              </w:rPr>
              <w:t>BESTIMMUNGEN</w:t>
            </w:r>
          </w:p>
        </w:tc>
      </w:tr>
      <w:tr w:rsidR="00C35D70" w:rsidRPr="00C35D70" w14:paraId="68556F68" w14:textId="77777777" w:rsidTr="002E2DCB">
        <w:tc>
          <w:tcPr>
            <w:tcW w:w="7801" w:type="dxa"/>
            <w:tcBorders>
              <w:right w:val="double" w:sz="4" w:space="0" w:color="auto"/>
            </w:tcBorders>
            <w:shd w:val="clear" w:color="auto" w:fill="auto"/>
          </w:tcPr>
          <w:p w14:paraId="0B0892FD" w14:textId="77777777" w:rsidR="003E0AD7" w:rsidRPr="00C35D70" w:rsidRDefault="003E0AD7" w:rsidP="003E0AD7">
            <w:pPr>
              <w:spacing w:before="40" w:line="252" w:lineRule="auto"/>
              <w:jc w:val="both"/>
              <w:rPr>
                <w:rFonts w:cs="Arial"/>
                <w:b/>
                <w:sz w:val="19"/>
                <w:szCs w:val="19"/>
              </w:rPr>
            </w:pPr>
            <w:r w:rsidRPr="00C35D70">
              <w:rPr>
                <w:rFonts w:cs="Arial"/>
                <w:b/>
                <w:sz w:val="19"/>
                <w:szCs w:val="19"/>
              </w:rPr>
              <w:t>Art. 1 République et Canton du Valais</w:t>
            </w:r>
          </w:p>
          <w:p w14:paraId="62FBB59F" w14:textId="77777777" w:rsidR="003E0AD7" w:rsidRPr="00C35D70" w:rsidRDefault="003E0AD7" w:rsidP="003E0AD7">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Canton du Valais est l’un des États de la Confédération suisse.</w:t>
            </w:r>
          </w:p>
          <w:p w14:paraId="6D737A10" w14:textId="77777777" w:rsidR="003E0AD7" w:rsidRPr="00C35D70" w:rsidRDefault="003E0AD7" w:rsidP="003E0AD7">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 Canton du Valais est une République démocratique dans laquelle les citoyennes et les citoyens sont égaux en droit et en dignité. La souveraineté réside dans le peuple, qui l’exerce directement ou indirectement par ses autorités. </w:t>
            </w:r>
          </w:p>
          <w:p w14:paraId="592B9C57" w14:textId="021EA7D6" w:rsidR="003A3CF3" w:rsidRPr="00C35D70" w:rsidRDefault="003E0AD7" w:rsidP="003E0AD7">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Le Canton du Valais est un État de droit.</w:t>
            </w:r>
          </w:p>
        </w:tc>
        <w:tc>
          <w:tcPr>
            <w:tcW w:w="7797" w:type="dxa"/>
            <w:tcBorders>
              <w:left w:val="double" w:sz="4" w:space="0" w:color="auto"/>
            </w:tcBorders>
            <w:shd w:val="clear" w:color="auto" w:fill="auto"/>
          </w:tcPr>
          <w:p w14:paraId="04819F87" w14:textId="77777777" w:rsidR="003E0AD7" w:rsidRPr="00C35D70" w:rsidRDefault="003E0AD7" w:rsidP="003E0AD7">
            <w:pPr>
              <w:spacing w:before="40" w:line="252" w:lineRule="auto"/>
              <w:jc w:val="both"/>
              <w:rPr>
                <w:rFonts w:cs="Arial"/>
                <w:b/>
                <w:sz w:val="19"/>
                <w:szCs w:val="19"/>
                <w:lang w:val="de-CH"/>
              </w:rPr>
            </w:pPr>
            <w:r w:rsidRPr="00C35D70">
              <w:rPr>
                <w:rFonts w:cs="Arial"/>
                <w:b/>
                <w:sz w:val="19"/>
                <w:szCs w:val="19"/>
                <w:lang w:val="de-CH"/>
              </w:rPr>
              <w:t>Art. 1 Republik und Kanton Wallis</w:t>
            </w:r>
          </w:p>
          <w:p w14:paraId="7BD1B76F" w14:textId="77777777" w:rsidR="003E0AD7" w:rsidRPr="00C35D70" w:rsidRDefault="003E0AD7" w:rsidP="003E0AD7">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Kanton Wallis ist ein Gliedstaat der Schweizerischen Eidgenossenschaft.</w:t>
            </w:r>
          </w:p>
          <w:p w14:paraId="377722C6" w14:textId="52026348" w:rsidR="003E0AD7" w:rsidRPr="00C35D70" w:rsidRDefault="003E0AD7" w:rsidP="003E0AD7">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Der Kanton Wallis ist eine demokratische Republik, in der die Bürgerinnen und Bürger an Rechten und Würde gleich sind. Die Souveränität liegt beim Volk, das sie direkt oder indirekt durch seine Behörden ausübt. </w:t>
            </w:r>
          </w:p>
          <w:p w14:paraId="7919A82B" w14:textId="31EFD774" w:rsidR="004A2F9C" w:rsidRPr="00C35D70" w:rsidRDefault="003E0AD7" w:rsidP="00C863D7">
            <w:p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Der Kant</w:t>
            </w:r>
            <w:r w:rsidR="00C863D7" w:rsidRPr="00C35D70">
              <w:rPr>
                <w:rFonts w:cs="Arial"/>
                <w:sz w:val="19"/>
                <w:szCs w:val="19"/>
                <w:lang w:val="de-CH"/>
              </w:rPr>
              <w:t xml:space="preserve">on Wallis ist ein Rechtsstaat. </w:t>
            </w:r>
          </w:p>
        </w:tc>
      </w:tr>
      <w:tr w:rsidR="00C35D70" w:rsidRPr="00C35D70" w14:paraId="7F21D31D" w14:textId="77777777" w:rsidTr="002E2DCB">
        <w:tc>
          <w:tcPr>
            <w:tcW w:w="7801" w:type="dxa"/>
            <w:tcBorders>
              <w:right w:val="double" w:sz="4" w:space="0" w:color="auto"/>
            </w:tcBorders>
            <w:shd w:val="clear" w:color="auto" w:fill="auto"/>
          </w:tcPr>
          <w:p w14:paraId="67B4D73A" w14:textId="6C73AC63" w:rsidR="003E0AD7" w:rsidRPr="00C35D70" w:rsidRDefault="003E0AD7" w:rsidP="003E0AD7">
            <w:pPr>
              <w:spacing w:before="40" w:line="252" w:lineRule="auto"/>
              <w:jc w:val="both"/>
              <w:rPr>
                <w:rFonts w:cs="Arial"/>
                <w:b/>
                <w:sz w:val="19"/>
                <w:szCs w:val="19"/>
              </w:rPr>
            </w:pPr>
            <w:r w:rsidRPr="00C35D70">
              <w:rPr>
                <w:rFonts w:cs="Arial"/>
                <w:b/>
                <w:sz w:val="19"/>
                <w:szCs w:val="19"/>
              </w:rPr>
              <w:t>Art. 2 Organisation</w:t>
            </w:r>
          </w:p>
          <w:p w14:paraId="55A0CAB2" w14:textId="3E4E7212" w:rsidR="004A2F9C" w:rsidRPr="00C35D70" w:rsidRDefault="003E0AD7" w:rsidP="00C863D7">
            <w:pPr>
              <w:spacing w:before="40" w:after="180" w:line="252" w:lineRule="auto"/>
              <w:jc w:val="both"/>
              <w:rPr>
                <w:rFonts w:cs="Arial"/>
                <w:sz w:val="19"/>
                <w:szCs w:val="19"/>
              </w:rPr>
            </w:pPr>
            <w:r w:rsidRPr="00C35D70">
              <w:rPr>
                <w:rFonts w:cs="Arial"/>
                <w:sz w:val="19"/>
                <w:szCs w:val="19"/>
              </w:rPr>
              <w:t>Le Canton est comp</w:t>
            </w:r>
            <w:r w:rsidR="00C863D7" w:rsidRPr="00C35D70">
              <w:rPr>
                <w:rFonts w:cs="Arial"/>
                <w:sz w:val="19"/>
                <w:szCs w:val="19"/>
              </w:rPr>
              <w:t xml:space="preserve">osé de communes et de régions. </w:t>
            </w:r>
          </w:p>
        </w:tc>
        <w:tc>
          <w:tcPr>
            <w:tcW w:w="7797" w:type="dxa"/>
            <w:tcBorders>
              <w:left w:val="double" w:sz="4" w:space="0" w:color="auto"/>
            </w:tcBorders>
            <w:shd w:val="clear" w:color="auto" w:fill="auto"/>
          </w:tcPr>
          <w:p w14:paraId="2E5B3EAD" w14:textId="27BE9E60" w:rsidR="003E0AD7" w:rsidRPr="00C35D70" w:rsidRDefault="003E0AD7" w:rsidP="003E0AD7">
            <w:pPr>
              <w:spacing w:before="40" w:line="252" w:lineRule="auto"/>
              <w:jc w:val="both"/>
              <w:rPr>
                <w:rFonts w:cs="Arial"/>
                <w:b/>
                <w:sz w:val="19"/>
                <w:szCs w:val="19"/>
                <w:lang w:val="de-CH"/>
              </w:rPr>
            </w:pPr>
            <w:r w:rsidRPr="00C35D70">
              <w:rPr>
                <w:rFonts w:cs="Arial"/>
                <w:b/>
                <w:sz w:val="19"/>
                <w:szCs w:val="19"/>
                <w:lang w:val="de-CH"/>
              </w:rPr>
              <w:t>Art. 2 Organisation</w:t>
            </w:r>
          </w:p>
          <w:p w14:paraId="148CF864" w14:textId="16284FF7" w:rsidR="006B4162" w:rsidRPr="00C35D70" w:rsidRDefault="003E0AD7" w:rsidP="00C863D7">
            <w:pPr>
              <w:spacing w:before="40" w:line="252" w:lineRule="auto"/>
              <w:jc w:val="both"/>
              <w:rPr>
                <w:rFonts w:cs="Arial"/>
                <w:sz w:val="19"/>
                <w:szCs w:val="19"/>
                <w:lang w:val="de-CH"/>
              </w:rPr>
            </w:pPr>
            <w:r w:rsidRPr="00C35D70">
              <w:rPr>
                <w:rFonts w:cs="Arial"/>
                <w:sz w:val="19"/>
                <w:szCs w:val="19"/>
                <w:lang w:val="de-CH"/>
              </w:rPr>
              <w:t xml:space="preserve">Der Kanton gliedert </w:t>
            </w:r>
            <w:r w:rsidR="00C863D7" w:rsidRPr="00C35D70">
              <w:rPr>
                <w:rFonts w:cs="Arial"/>
                <w:sz w:val="19"/>
                <w:szCs w:val="19"/>
                <w:lang w:val="de-CH"/>
              </w:rPr>
              <w:t>sich in Gemeinden und Regionen.</w:t>
            </w:r>
          </w:p>
        </w:tc>
      </w:tr>
      <w:tr w:rsidR="00C35D70" w:rsidRPr="00C35D70" w14:paraId="693EEE67" w14:textId="77777777" w:rsidTr="002E2DCB">
        <w:tc>
          <w:tcPr>
            <w:tcW w:w="7801" w:type="dxa"/>
            <w:tcBorders>
              <w:right w:val="double" w:sz="4" w:space="0" w:color="auto"/>
            </w:tcBorders>
            <w:shd w:val="clear" w:color="auto" w:fill="auto"/>
          </w:tcPr>
          <w:p w14:paraId="17772516" w14:textId="4BDDD155" w:rsidR="003E0AD7" w:rsidRPr="00C35D70" w:rsidRDefault="003E0AD7" w:rsidP="003E0AD7">
            <w:pPr>
              <w:spacing w:before="40" w:line="252" w:lineRule="auto"/>
              <w:jc w:val="both"/>
              <w:rPr>
                <w:rFonts w:cs="Arial"/>
                <w:b/>
                <w:sz w:val="19"/>
                <w:szCs w:val="19"/>
              </w:rPr>
            </w:pPr>
            <w:r w:rsidRPr="00C35D70">
              <w:rPr>
                <w:rFonts w:cs="Arial"/>
                <w:b/>
                <w:sz w:val="19"/>
                <w:szCs w:val="19"/>
              </w:rPr>
              <w:lastRenderedPageBreak/>
              <w:t>Art. 3 Capitale</w:t>
            </w:r>
          </w:p>
          <w:p w14:paraId="39D707A4" w14:textId="0C3CAF5B" w:rsidR="004A2F9C" w:rsidRPr="00C35D70" w:rsidRDefault="003E0AD7" w:rsidP="0083497A">
            <w:pPr>
              <w:spacing w:before="40" w:after="120" w:line="252" w:lineRule="auto"/>
              <w:jc w:val="both"/>
              <w:rPr>
                <w:rFonts w:cs="Arial"/>
                <w:sz w:val="19"/>
                <w:szCs w:val="19"/>
              </w:rPr>
            </w:pPr>
            <w:r w:rsidRPr="00C35D70">
              <w:rPr>
                <w:rFonts w:cs="Arial"/>
                <w:sz w:val="19"/>
                <w:szCs w:val="19"/>
              </w:rPr>
              <w:t xml:space="preserve">Sion est la capitale du Canton. Elle est le siège du Grand Conseil, du Conseil d’État et du Tribunal cantonal. </w:t>
            </w:r>
          </w:p>
        </w:tc>
        <w:tc>
          <w:tcPr>
            <w:tcW w:w="7797" w:type="dxa"/>
            <w:tcBorders>
              <w:left w:val="double" w:sz="4" w:space="0" w:color="auto"/>
            </w:tcBorders>
            <w:shd w:val="clear" w:color="auto" w:fill="auto"/>
          </w:tcPr>
          <w:p w14:paraId="529327E1" w14:textId="77777777" w:rsidR="003E0AD7" w:rsidRPr="00C35D70" w:rsidRDefault="003E0AD7" w:rsidP="003E0AD7">
            <w:pPr>
              <w:spacing w:before="40" w:line="252" w:lineRule="auto"/>
              <w:jc w:val="both"/>
              <w:rPr>
                <w:rFonts w:cs="Arial"/>
                <w:b/>
                <w:sz w:val="19"/>
                <w:szCs w:val="19"/>
                <w:lang w:val="de-CH"/>
              </w:rPr>
            </w:pPr>
            <w:r w:rsidRPr="00C35D70">
              <w:rPr>
                <w:rFonts w:cs="Arial"/>
                <w:b/>
                <w:sz w:val="19"/>
                <w:szCs w:val="19"/>
                <w:lang w:val="de-CH"/>
              </w:rPr>
              <w:t>Art. 3 Hauptstadt</w:t>
            </w:r>
          </w:p>
          <w:p w14:paraId="094CFAD2" w14:textId="2BEE52DD" w:rsidR="003E0AD7" w:rsidRPr="00C35D70" w:rsidRDefault="003E0AD7" w:rsidP="0083497A">
            <w:pPr>
              <w:spacing w:before="40" w:after="120" w:line="252" w:lineRule="auto"/>
              <w:jc w:val="both"/>
              <w:rPr>
                <w:rFonts w:cs="Arial"/>
                <w:sz w:val="19"/>
                <w:szCs w:val="19"/>
                <w:lang w:val="de-CH"/>
              </w:rPr>
            </w:pPr>
            <w:r w:rsidRPr="00C35D70">
              <w:rPr>
                <w:rFonts w:cs="Arial"/>
                <w:sz w:val="19"/>
                <w:szCs w:val="19"/>
                <w:lang w:val="de-CH"/>
              </w:rPr>
              <w:t>Sitten ist die Hauptstadt des Kantons und Sitz des Grossen Rates, des Staatsrates und des Kantonsgerichtes.</w:t>
            </w:r>
          </w:p>
        </w:tc>
      </w:tr>
      <w:tr w:rsidR="00C35D70" w:rsidRPr="00C35D70" w14:paraId="433CC0E7" w14:textId="77777777" w:rsidTr="002E2DCB">
        <w:tc>
          <w:tcPr>
            <w:tcW w:w="7801" w:type="dxa"/>
            <w:tcBorders>
              <w:right w:val="double" w:sz="4" w:space="0" w:color="auto"/>
            </w:tcBorders>
            <w:shd w:val="clear" w:color="auto" w:fill="auto"/>
          </w:tcPr>
          <w:p w14:paraId="096D766D" w14:textId="23C36204" w:rsidR="004A2F9C" w:rsidRPr="00C35D70" w:rsidRDefault="004A2F9C" w:rsidP="00535010">
            <w:pPr>
              <w:spacing w:before="40" w:line="252" w:lineRule="auto"/>
              <w:jc w:val="both"/>
              <w:rPr>
                <w:rFonts w:cs="Arial"/>
                <w:b/>
                <w:sz w:val="19"/>
                <w:szCs w:val="19"/>
              </w:rPr>
            </w:pPr>
            <w:r w:rsidRPr="00C35D70">
              <w:rPr>
                <w:rFonts w:cs="Arial"/>
                <w:b/>
                <w:sz w:val="19"/>
                <w:szCs w:val="19"/>
              </w:rPr>
              <w:t xml:space="preserve">Art. </w:t>
            </w:r>
            <w:r w:rsidR="003E0AD7" w:rsidRPr="00C35D70">
              <w:rPr>
                <w:rFonts w:cs="Arial"/>
                <w:b/>
                <w:sz w:val="19"/>
                <w:szCs w:val="19"/>
              </w:rPr>
              <w:t>4</w:t>
            </w:r>
            <w:r w:rsidRPr="00C35D70">
              <w:rPr>
                <w:rFonts w:cs="Arial"/>
                <w:b/>
                <w:sz w:val="19"/>
                <w:szCs w:val="19"/>
              </w:rPr>
              <w:t xml:space="preserve"> Armoiries</w:t>
            </w:r>
          </w:p>
          <w:p w14:paraId="4764ED71" w14:textId="5811E03B" w:rsidR="004A2F9C" w:rsidRPr="00C35D70" w:rsidRDefault="004A2F9C" w:rsidP="00535010">
            <w:pPr>
              <w:spacing w:before="40" w:line="252" w:lineRule="auto"/>
              <w:jc w:val="both"/>
              <w:rPr>
                <w:rFonts w:cs="Arial"/>
                <w:sz w:val="19"/>
                <w:szCs w:val="19"/>
              </w:rPr>
            </w:pPr>
            <w:r w:rsidRPr="00C35D70">
              <w:rPr>
                <w:rFonts w:cs="Arial"/>
                <w:sz w:val="19"/>
                <w:szCs w:val="19"/>
              </w:rPr>
              <w:t>Parti d'argent et de gueules à treize étoiles, cinq en pal sur le trait du parti, accostées de quatre en pal à dextre et quatre à senestre, le tout de l'un en l'autre.</w:t>
            </w:r>
          </w:p>
          <w:p w14:paraId="12DCFE70" w14:textId="77777777" w:rsidR="004A2F9C" w:rsidRPr="00C35D70" w:rsidRDefault="004A2F9C" w:rsidP="00535010">
            <w:pPr>
              <w:spacing w:before="40" w:line="252" w:lineRule="auto"/>
              <w:jc w:val="both"/>
              <w:rPr>
                <w:rFonts w:cs="Arial"/>
                <w:sz w:val="19"/>
                <w:szCs w:val="19"/>
              </w:rPr>
            </w:pPr>
          </w:p>
          <w:p w14:paraId="433411B4" w14:textId="3DB69200" w:rsidR="00BB2ECF" w:rsidRPr="00C35D70" w:rsidRDefault="00BB2ECF" w:rsidP="00C863D7">
            <w:pPr>
              <w:spacing w:before="40" w:line="252" w:lineRule="auto"/>
              <w:jc w:val="center"/>
              <w:rPr>
                <w:rFonts w:cs="Arial"/>
                <w:sz w:val="19"/>
                <w:szCs w:val="19"/>
              </w:rPr>
            </w:pPr>
            <w:r w:rsidRPr="00C35D70">
              <w:rPr>
                <w:rFonts w:cs="Arial"/>
                <w:noProof/>
                <w:lang w:eastAsia="fr-CH"/>
              </w:rPr>
              <w:drawing>
                <wp:inline distT="0" distB="0" distL="0" distR="0" wp14:anchorId="3E1E3A45" wp14:editId="28AE4874">
                  <wp:extent cx="906087" cy="1096365"/>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fr-200px-Wappen_Wallis_matt.svg.png"/>
                          <pic:cNvPicPr/>
                        </pic:nvPicPr>
                        <pic:blipFill>
                          <a:blip r:embed="rId10">
                            <a:extLst>
                              <a:ext uri="{28A0092B-C50C-407E-A947-70E740481C1C}">
                                <a14:useLocalDpi xmlns:a14="http://schemas.microsoft.com/office/drawing/2010/main" val="0"/>
                              </a:ext>
                            </a:extLst>
                          </a:blip>
                          <a:stretch>
                            <a:fillRect/>
                          </a:stretch>
                        </pic:blipFill>
                        <pic:spPr>
                          <a:xfrm>
                            <a:off x="0" y="0"/>
                            <a:ext cx="943639" cy="1141803"/>
                          </a:xfrm>
                          <a:prstGeom prst="rect">
                            <a:avLst/>
                          </a:prstGeom>
                        </pic:spPr>
                      </pic:pic>
                    </a:graphicData>
                  </a:graphic>
                </wp:inline>
              </w:drawing>
            </w:r>
          </w:p>
        </w:tc>
        <w:tc>
          <w:tcPr>
            <w:tcW w:w="7797" w:type="dxa"/>
            <w:tcBorders>
              <w:left w:val="double" w:sz="4" w:space="0" w:color="auto"/>
            </w:tcBorders>
            <w:shd w:val="clear" w:color="auto" w:fill="auto"/>
          </w:tcPr>
          <w:p w14:paraId="05F5EA96" w14:textId="097BE445" w:rsidR="004A2F9C" w:rsidRPr="00C35D70" w:rsidRDefault="004A2F9C" w:rsidP="00535010">
            <w:pPr>
              <w:spacing w:before="40" w:line="252" w:lineRule="auto"/>
              <w:jc w:val="both"/>
              <w:rPr>
                <w:rFonts w:cs="Arial"/>
                <w:b/>
                <w:sz w:val="19"/>
                <w:szCs w:val="19"/>
                <w:lang w:val="de-CH"/>
              </w:rPr>
            </w:pPr>
            <w:r w:rsidRPr="00C35D70">
              <w:rPr>
                <w:rFonts w:cs="Arial"/>
                <w:b/>
                <w:sz w:val="19"/>
                <w:szCs w:val="19"/>
                <w:lang w:val="de-CH"/>
              </w:rPr>
              <w:t xml:space="preserve">Art. </w:t>
            </w:r>
            <w:r w:rsidR="003E0AD7" w:rsidRPr="00C35D70">
              <w:rPr>
                <w:rFonts w:cs="Arial"/>
                <w:b/>
                <w:sz w:val="19"/>
                <w:szCs w:val="19"/>
                <w:lang w:val="de-CH"/>
              </w:rPr>
              <w:t>4</w:t>
            </w:r>
            <w:r w:rsidRPr="00C35D70">
              <w:rPr>
                <w:rFonts w:cs="Arial"/>
                <w:b/>
                <w:sz w:val="19"/>
                <w:szCs w:val="19"/>
                <w:lang w:val="de-CH"/>
              </w:rPr>
              <w:t xml:space="preserve"> Wappen</w:t>
            </w:r>
          </w:p>
          <w:p w14:paraId="46352A80" w14:textId="637DD3A8" w:rsidR="004A2F9C" w:rsidRPr="00C35D70" w:rsidRDefault="00DD49F0" w:rsidP="00535010">
            <w:pPr>
              <w:spacing w:before="40" w:line="252" w:lineRule="auto"/>
              <w:jc w:val="both"/>
              <w:rPr>
                <w:rFonts w:cs="Arial"/>
                <w:sz w:val="19"/>
                <w:szCs w:val="19"/>
                <w:lang w:val="de-CH"/>
              </w:rPr>
            </w:pPr>
            <w:r w:rsidRPr="00C35D70">
              <w:rPr>
                <w:rFonts w:cs="Arial"/>
                <w:iCs/>
                <w:sz w:val="19"/>
                <w:szCs w:val="19"/>
                <w:lang w:val="de-DE"/>
              </w:rPr>
              <w:t>G</w:t>
            </w:r>
            <w:r w:rsidRPr="00C35D70">
              <w:rPr>
                <w:rFonts w:cs="Arial"/>
                <w:sz w:val="19"/>
                <w:szCs w:val="19"/>
                <w:lang w:val="de-DE"/>
              </w:rPr>
              <w:t xml:space="preserve">espalten von Silber und Rot mit dreizehn pfahlweise </w:t>
            </w:r>
            <w:r w:rsidR="00FE0B24" w:rsidRPr="00C35D70">
              <w:rPr>
                <w:rFonts w:cs="Arial"/>
                <w:sz w:val="19"/>
                <w:szCs w:val="19"/>
                <w:lang w:val="de-DE"/>
              </w:rPr>
              <w:t>vier</w:t>
            </w:r>
            <w:r w:rsidRPr="00C35D70">
              <w:rPr>
                <w:rFonts w:cs="Arial"/>
                <w:sz w:val="19"/>
                <w:szCs w:val="19"/>
                <w:lang w:val="de-DE"/>
              </w:rPr>
              <w:t>, fünf, vier</w:t>
            </w:r>
            <w:r w:rsidR="00593CC3" w:rsidRPr="00C35D70">
              <w:rPr>
                <w:rFonts w:cs="Arial"/>
                <w:sz w:val="19"/>
                <w:szCs w:val="19"/>
                <w:lang w:val="de-DE"/>
              </w:rPr>
              <w:t xml:space="preserve"> </w:t>
            </w:r>
            <w:r w:rsidRPr="00C35D70">
              <w:rPr>
                <w:rFonts w:cs="Arial"/>
                <w:sz w:val="19"/>
                <w:szCs w:val="19"/>
                <w:lang w:val="de-DE"/>
              </w:rPr>
              <w:t>gestellten fünfstrahligen Sternen in gewechselten Farben.</w:t>
            </w:r>
          </w:p>
          <w:p w14:paraId="769812DA" w14:textId="77777777" w:rsidR="00FE0B24" w:rsidRPr="00C35D70" w:rsidRDefault="00FE0B24" w:rsidP="00535010">
            <w:pPr>
              <w:pStyle w:val="NormalWeb"/>
              <w:spacing w:before="40" w:line="252" w:lineRule="auto"/>
              <w:jc w:val="both"/>
              <w:rPr>
                <w:rFonts w:ascii="Arial" w:hAnsi="Arial" w:cs="Arial"/>
                <w:sz w:val="19"/>
                <w:szCs w:val="19"/>
                <w:lang w:val="de-CH"/>
              </w:rPr>
            </w:pPr>
          </w:p>
          <w:p w14:paraId="3F97F271" w14:textId="2FF6A0DF" w:rsidR="00BB2ECF" w:rsidRPr="00C35D70" w:rsidRDefault="00BB2ECF" w:rsidP="001A402A">
            <w:pPr>
              <w:pStyle w:val="NormalWeb"/>
              <w:spacing w:before="40" w:after="180" w:line="252" w:lineRule="auto"/>
              <w:jc w:val="center"/>
              <w:rPr>
                <w:rFonts w:ascii="Arial" w:hAnsi="Arial" w:cs="Arial"/>
                <w:sz w:val="19"/>
                <w:szCs w:val="19"/>
                <w:lang w:val="de-CH"/>
              </w:rPr>
            </w:pPr>
            <w:r w:rsidRPr="00C35D70">
              <w:rPr>
                <w:rFonts w:cs="Arial"/>
                <w:noProof/>
                <w:lang w:eastAsia="fr-CH"/>
              </w:rPr>
              <w:drawing>
                <wp:inline distT="0" distB="0" distL="0" distR="0" wp14:anchorId="23864515" wp14:editId="711507B3">
                  <wp:extent cx="906087" cy="1096365"/>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fr-200px-Wappen_Wallis_matt.svg.png"/>
                          <pic:cNvPicPr/>
                        </pic:nvPicPr>
                        <pic:blipFill>
                          <a:blip r:embed="rId10">
                            <a:extLst>
                              <a:ext uri="{28A0092B-C50C-407E-A947-70E740481C1C}">
                                <a14:useLocalDpi xmlns:a14="http://schemas.microsoft.com/office/drawing/2010/main" val="0"/>
                              </a:ext>
                            </a:extLst>
                          </a:blip>
                          <a:stretch>
                            <a:fillRect/>
                          </a:stretch>
                        </pic:blipFill>
                        <pic:spPr>
                          <a:xfrm>
                            <a:off x="0" y="0"/>
                            <a:ext cx="943639" cy="1141803"/>
                          </a:xfrm>
                          <a:prstGeom prst="rect">
                            <a:avLst/>
                          </a:prstGeom>
                        </pic:spPr>
                      </pic:pic>
                    </a:graphicData>
                  </a:graphic>
                </wp:inline>
              </w:drawing>
            </w:r>
          </w:p>
        </w:tc>
      </w:tr>
      <w:tr w:rsidR="00C35D70" w:rsidRPr="00C35D70" w14:paraId="78DE9EA9" w14:textId="77777777" w:rsidTr="002E2DCB">
        <w:tc>
          <w:tcPr>
            <w:tcW w:w="7801" w:type="dxa"/>
            <w:tcBorders>
              <w:right w:val="double" w:sz="4" w:space="0" w:color="auto"/>
            </w:tcBorders>
            <w:shd w:val="clear" w:color="auto" w:fill="auto"/>
          </w:tcPr>
          <w:p w14:paraId="4CDC1F71" w14:textId="77777777" w:rsidR="003E0AD7" w:rsidRPr="00C35D70" w:rsidRDefault="003E0AD7" w:rsidP="003E0AD7">
            <w:pPr>
              <w:spacing w:before="40" w:line="252" w:lineRule="auto"/>
              <w:jc w:val="both"/>
              <w:rPr>
                <w:rFonts w:cs="Arial"/>
                <w:sz w:val="19"/>
                <w:szCs w:val="19"/>
              </w:rPr>
            </w:pPr>
            <w:r w:rsidRPr="00C35D70">
              <w:rPr>
                <w:rFonts w:cs="Arial"/>
                <w:b/>
                <w:sz w:val="19"/>
                <w:szCs w:val="19"/>
              </w:rPr>
              <w:t>Art. 6 Langues</w:t>
            </w:r>
          </w:p>
          <w:p w14:paraId="33AF236B" w14:textId="77777777" w:rsidR="003E0AD7" w:rsidRPr="00C35D70" w:rsidRDefault="003E0AD7" w:rsidP="003E0AD7">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 français et l’allemand sont les langues officielles du Canton. Elles ont la même valeur juridique. </w:t>
            </w:r>
          </w:p>
          <w:p w14:paraId="60EE92E4" w14:textId="31C75BCC" w:rsidR="003E0AD7" w:rsidRPr="00C35D70" w:rsidRDefault="003E0AD7" w:rsidP="003E0AD7">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Toute personne peut s’adresser aux autorités cantonales dans la langue officielle de son choix.</w:t>
            </w:r>
          </w:p>
          <w:p w14:paraId="3B86188F" w14:textId="77777777" w:rsidR="003E0AD7" w:rsidRPr="00C35D70" w:rsidRDefault="003E0AD7" w:rsidP="003E0AD7">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L’État et les communes encouragent l’apprentissage des langues officielles et promeuvent les échanges linguistiques entre les régions francophones et germanophones. </w:t>
            </w:r>
          </w:p>
          <w:p w14:paraId="2268F6B9" w14:textId="36386DD4" w:rsidR="003E0AD7" w:rsidRPr="00C35D70" w:rsidRDefault="003E0AD7" w:rsidP="003E0AD7">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Ils soutiennent les dialectes et les patois.</w:t>
            </w:r>
          </w:p>
          <w:p w14:paraId="65E89E2B" w14:textId="3FFE0CB5" w:rsidR="008930DF" w:rsidRPr="00C35D70" w:rsidRDefault="008930DF" w:rsidP="003E0AD7">
            <w:pPr>
              <w:spacing w:before="40" w:line="252" w:lineRule="auto"/>
              <w:jc w:val="both"/>
              <w:rPr>
                <w:rFonts w:cs="Arial"/>
                <w:sz w:val="19"/>
                <w:szCs w:val="19"/>
              </w:rPr>
            </w:pPr>
            <w:r w:rsidRPr="00C35D70">
              <w:rPr>
                <w:rFonts w:cs="Arial"/>
                <w:sz w:val="19"/>
                <w:szCs w:val="19"/>
                <w:vertAlign w:val="superscript"/>
                <w:lang w:val="de-CH"/>
              </w:rPr>
              <w:t>4</w:t>
            </w:r>
            <w:r w:rsidR="0006632C" w:rsidRPr="00C35D70">
              <w:rPr>
                <w:rFonts w:cs="Arial"/>
                <w:sz w:val="19"/>
                <w:szCs w:val="19"/>
                <w:vertAlign w:val="superscript"/>
                <w:lang w:val="de-CH"/>
              </w:rPr>
              <w:t> </w:t>
            </w:r>
            <w:r w:rsidRPr="00C35D70">
              <w:rPr>
                <w:rFonts w:cs="Arial"/>
                <w:sz w:val="19"/>
                <w:szCs w:val="19"/>
                <w:vertAlign w:val="superscript"/>
                <w:lang w:val="de-CH"/>
              </w:rPr>
              <w:t>bis</w:t>
            </w:r>
            <w:r w:rsidRPr="00C35D70">
              <w:rPr>
                <w:rFonts w:cs="Arial"/>
                <w:sz w:val="19"/>
                <w:szCs w:val="19"/>
                <w:lang w:val="de-CH"/>
              </w:rPr>
              <w:t> </w:t>
            </w:r>
            <w:r w:rsidRPr="00C35D70">
              <w:rPr>
                <w:rFonts w:cs="Arial"/>
                <w:sz w:val="19"/>
                <w:szCs w:val="19"/>
              </w:rPr>
              <w:t>Ils soutiennent les langues des signes</w:t>
            </w:r>
            <w:r w:rsidRPr="00C35D70">
              <w:rPr>
                <w:rFonts w:cs="Arial"/>
                <w:sz w:val="19"/>
                <w:szCs w:val="19"/>
                <w:lang w:val="de-CH"/>
              </w:rPr>
              <w:t>.</w:t>
            </w:r>
          </w:p>
          <w:p w14:paraId="45102DF0" w14:textId="15458CF7" w:rsidR="004A2F9C" w:rsidRPr="00C35D70" w:rsidRDefault="003E0AD7" w:rsidP="001A402A">
            <w:pPr>
              <w:spacing w:before="40" w:after="180" w:line="252" w:lineRule="auto"/>
              <w:jc w:val="both"/>
              <w:rPr>
                <w:rFonts w:cs="Arial"/>
                <w:sz w:val="19"/>
                <w:szCs w:val="19"/>
              </w:rPr>
            </w:pPr>
            <w:r w:rsidRPr="00C35D70">
              <w:rPr>
                <w:rFonts w:cs="Arial"/>
                <w:sz w:val="19"/>
                <w:szCs w:val="19"/>
                <w:vertAlign w:val="superscript"/>
              </w:rPr>
              <w:t>5</w:t>
            </w:r>
            <w:r w:rsidRPr="00C35D70">
              <w:rPr>
                <w:rFonts w:cs="Arial"/>
                <w:sz w:val="19"/>
                <w:szCs w:val="19"/>
              </w:rPr>
              <w:t> Ils appuient les initiatives des autres communautés linguistiques.</w:t>
            </w:r>
          </w:p>
        </w:tc>
        <w:tc>
          <w:tcPr>
            <w:tcW w:w="7797" w:type="dxa"/>
            <w:tcBorders>
              <w:left w:val="double" w:sz="4" w:space="0" w:color="auto"/>
            </w:tcBorders>
            <w:shd w:val="clear" w:color="auto" w:fill="auto"/>
          </w:tcPr>
          <w:p w14:paraId="4378FF6D" w14:textId="77777777" w:rsidR="003E0AD7" w:rsidRPr="00C35D70" w:rsidRDefault="003E0AD7" w:rsidP="003E0AD7">
            <w:pPr>
              <w:pStyle w:val="NormalWeb"/>
              <w:spacing w:before="40" w:line="252" w:lineRule="auto"/>
              <w:jc w:val="both"/>
              <w:rPr>
                <w:rFonts w:ascii="Arial" w:hAnsi="Arial" w:cs="Arial"/>
                <w:b/>
                <w:sz w:val="19"/>
                <w:szCs w:val="19"/>
                <w:lang w:val="de-CH"/>
              </w:rPr>
            </w:pPr>
            <w:r w:rsidRPr="00C35D70">
              <w:rPr>
                <w:rFonts w:ascii="Arial" w:hAnsi="Arial" w:cs="Arial"/>
                <w:b/>
                <w:sz w:val="19"/>
                <w:szCs w:val="19"/>
                <w:lang w:val="de-CH"/>
              </w:rPr>
              <w:t>Art. 6 Sprachen</w:t>
            </w:r>
          </w:p>
          <w:p w14:paraId="13EBD4D6" w14:textId="77777777" w:rsidR="003E0AD7" w:rsidRPr="00C35D70" w:rsidRDefault="003E0AD7" w:rsidP="003E0AD7">
            <w:pPr>
              <w:pStyle w:val="NormalWeb"/>
              <w:spacing w:before="40" w:line="252" w:lineRule="auto"/>
              <w:jc w:val="both"/>
              <w:rPr>
                <w:rFonts w:ascii="Arial" w:hAnsi="Arial" w:cs="Arial"/>
                <w:sz w:val="19"/>
                <w:szCs w:val="19"/>
                <w:lang w:val="de-CH"/>
              </w:rPr>
            </w:pPr>
            <w:r w:rsidRPr="00C35D70">
              <w:rPr>
                <w:rFonts w:ascii="Arial" w:hAnsi="Arial" w:cs="Arial"/>
                <w:sz w:val="19"/>
                <w:szCs w:val="19"/>
                <w:vertAlign w:val="superscript"/>
                <w:lang w:val="de-CH"/>
              </w:rPr>
              <w:t>1</w:t>
            </w:r>
            <w:r w:rsidRPr="00C35D70">
              <w:rPr>
                <w:rFonts w:ascii="Arial" w:hAnsi="Arial" w:cs="Arial"/>
                <w:sz w:val="19"/>
                <w:szCs w:val="19"/>
                <w:lang w:val="de-CH"/>
              </w:rPr>
              <w:t> Französisch und Deutsch sind die gleichwertigen Amtssprachen des Kantons.</w:t>
            </w:r>
          </w:p>
          <w:p w14:paraId="5950E038" w14:textId="77777777" w:rsidR="003E0AD7" w:rsidRPr="00C35D70" w:rsidRDefault="003E0AD7" w:rsidP="003E0AD7">
            <w:pPr>
              <w:pStyle w:val="NormalWeb"/>
              <w:spacing w:before="40" w:line="252" w:lineRule="auto"/>
              <w:jc w:val="both"/>
              <w:rPr>
                <w:rFonts w:ascii="Arial" w:hAnsi="Arial" w:cs="Arial"/>
                <w:sz w:val="19"/>
                <w:szCs w:val="19"/>
                <w:lang w:val="de-CH"/>
              </w:rPr>
            </w:pPr>
            <w:r w:rsidRPr="00C35D70">
              <w:rPr>
                <w:rFonts w:ascii="Arial" w:hAnsi="Arial" w:cs="Arial"/>
                <w:sz w:val="19"/>
                <w:szCs w:val="19"/>
                <w:vertAlign w:val="superscript"/>
                <w:lang w:val="de-CH"/>
              </w:rPr>
              <w:t>2</w:t>
            </w:r>
            <w:r w:rsidRPr="00C35D70">
              <w:rPr>
                <w:rFonts w:ascii="Arial" w:hAnsi="Arial" w:cs="Arial"/>
                <w:sz w:val="19"/>
                <w:szCs w:val="19"/>
                <w:lang w:val="de-CH"/>
              </w:rPr>
              <w:t> Jede Person kann sich in der Amtssprache ihrer Wahl an die kantonalen Behörden wenden.</w:t>
            </w:r>
          </w:p>
          <w:p w14:paraId="0EB6B351" w14:textId="77777777" w:rsidR="003E0AD7" w:rsidRPr="00C35D70" w:rsidRDefault="003E0AD7" w:rsidP="003E0AD7">
            <w:pPr>
              <w:pStyle w:val="NormalWeb"/>
              <w:spacing w:before="40" w:line="252" w:lineRule="auto"/>
              <w:jc w:val="both"/>
              <w:rPr>
                <w:rFonts w:ascii="Arial" w:hAnsi="Arial" w:cs="Arial"/>
                <w:sz w:val="19"/>
                <w:szCs w:val="19"/>
                <w:lang w:val="de-CH"/>
              </w:rPr>
            </w:pPr>
            <w:r w:rsidRPr="00C35D70">
              <w:rPr>
                <w:rFonts w:ascii="Arial" w:hAnsi="Arial" w:cs="Arial"/>
                <w:sz w:val="19"/>
                <w:szCs w:val="19"/>
                <w:vertAlign w:val="superscript"/>
                <w:lang w:val="de-CH"/>
              </w:rPr>
              <w:t>3</w:t>
            </w:r>
            <w:r w:rsidRPr="00C35D70">
              <w:rPr>
                <w:rFonts w:ascii="Arial" w:hAnsi="Arial" w:cs="Arial"/>
                <w:sz w:val="19"/>
                <w:szCs w:val="19"/>
                <w:lang w:val="de-CH"/>
              </w:rPr>
              <w:t> Kanton und Gemeinden fördern das Erlernen der Amtssprachen und den Sprachaustausch zwischen den französisch- und deutschsprachigen Regionen.</w:t>
            </w:r>
          </w:p>
          <w:p w14:paraId="1209DE47" w14:textId="1A529B42" w:rsidR="003E0AD7" w:rsidRPr="00C35D70" w:rsidRDefault="003E0AD7" w:rsidP="003E0AD7">
            <w:pPr>
              <w:pStyle w:val="NormalWeb"/>
              <w:spacing w:before="40" w:line="252" w:lineRule="auto"/>
              <w:jc w:val="both"/>
              <w:rPr>
                <w:rFonts w:ascii="Arial" w:hAnsi="Arial" w:cs="Arial"/>
                <w:sz w:val="19"/>
                <w:szCs w:val="19"/>
                <w:lang w:val="de-CH"/>
              </w:rPr>
            </w:pPr>
            <w:r w:rsidRPr="00C35D70">
              <w:rPr>
                <w:rFonts w:ascii="Arial" w:hAnsi="Arial" w:cs="Arial"/>
                <w:sz w:val="19"/>
                <w:szCs w:val="19"/>
                <w:vertAlign w:val="superscript"/>
                <w:lang w:val="de-CH"/>
              </w:rPr>
              <w:t>4</w:t>
            </w:r>
            <w:r w:rsidRPr="00C35D70">
              <w:rPr>
                <w:rFonts w:ascii="Arial" w:hAnsi="Arial" w:cs="Arial"/>
                <w:sz w:val="19"/>
                <w:szCs w:val="19"/>
                <w:lang w:val="de-CH"/>
              </w:rPr>
              <w:t xml:space="preserve"> Sie </w:t>
            </w:r>
            <w:r w:rsidRPr="009B5062">
              <w:rPr>
                <w:rFonts w:ascii="Arial" w:hAnsi="Arial" w:cs="Arial"/>
                <w:strike/>
                <w:color w:val="FF0000"/>
                <w:sz w:val="19"/>
                <w:szCs w:val="19"/>
                <w:lang w:val="de-CH"/>
              </w:rPr>
              <w:t>unterstützen</w:t>
            </w:r>
            <w:r w:rsidRPr="009B5062">
              <w:rPr>
                <w:rFonts w:ascii="Arial" w:hAnsi="Arial" w:cs="Arial"/>
                <w:color w:val="FF0000"/>
                <w:sz w:val="19"/>
                <w:szCs w:val="19"/>
                <w:lang w:val="de-CH"/>
              </w:rPr>
              <w:t xml:space="preserve"> </w:t>
            </w:r>
            <w:r w:rsidR="009B5062" w:rsidRPr="009B5062">
              <w:rPr>
                <w:rFonts w:ascii="Arial" w:hAnsi="Arial" w:cs="Arial"/>
                <w:color w:val="FF0000"/>
                <w:sz w:val="19"/>
                <w:szCs w:val="19"/>
                <w:u w:val="single"/>
                <w:lang w:val="de-CH"/>
              </w:rPr>
              <w:t>fördern</w:t>
            </w:r>
            <w:r w:rsidR="009B5062" w:rsidRPr="009B5062">
              <w:rPr>
                <w:rFonts w:ascii="Arial" w:hAnsi="Arial" w:cs="Arial"/>
                <w:color w:val="FF0000"/>
                <w:sz w:val="19"/>
                <w:szCs w:val="19"/>
                <w:lang w:val="de-CH"/>
              </w:rPr>
              <w:t xml:space="preserve"> </w:t>
            </w:r>
            <w:r w:rsidRPr="00C35D70">
              <w:rPr>
                <w:rFonts w:ascii="Arial" w:hAnsi="Arial" w:cs="Arial"/>
                <w:sz w:val="19"/>
                <w:szCs w:val="19"/>
                <w:lang w:val="de-CH"/>
              </w:rPr>
              <w:t xml:space="preserve">die Dialekte und die </w:t>
            </w:r>
            <w:r w:rsidR="0083497A" w:rsidRPr="00C35D70">
              <w:rPr>
                <w:rFonts w:ascii="Arial" w:hAnsi="Arial" w:cs="Arial"/>
                <w:sz w:val="19"/>
                <w:szCs w:val="19"/>
                <w:lang w:val="de-CH"/>
              </w:rPr>
              <w:t>Patois</w:t>
            </w:r>
            <w:r w:rsidRPr="00C35D70">
              <w:rPr>
                <w:rFonts w:ascii="Arial" w:hAnsi="Arial" w:cs="Arial"/>
                <w:sz w:val="19"/>
                <w:szCs w:val="19"/>
                <w:lang w:val="de-CH"/>
              </w:rPr>
              <w:t>.</w:t>
            </w:r>
          </w:p>
          <w:p w14:paraId="7D9579F7" w14:textId="0D328FBC" w:rsidR="003E0AD7" w:rsidRPr="00C35D70" w:rsidRDefault="0006632C" w:rsidP="003E0AD7">
            <w:pPr>
              <w:pStyle w:val="NormalWeb"/>
              <w:spacing w:before="40" w:line="252" w:lineRule="auto"/>
              <w:jc w:val="both"/>
              <w:rPr>
                <w:rFonts w:ascii="Arial" w:hAnsi="Arial" w:cs="Arial"/>
                <w:sz w:val="19"/>
                <w:szCs w:val="19"/>
                <w:lang w:val="de-CH"/>
              </w:rPr>
            </w:pPr>
            <w:r w:rsidRPr="00C35D70">
              <w:rPr>
                <w:rFonts w:cs="Arial"/>
                <w:sz w:val="19"/>
                <w:szCs w:val="19"/>
                <w:vertAlign w:val="superscript"/>
                <w:lang w:val="de-CH"/>
              </w:rPr>
              <w:t>4 bis</w:t>
            </w:r>
            <w:r w:rsidRPr="00C35D70">
              <w:rPr>
                <w:rFonts w:cs="Arial"/>
                <w:sz w:val="19"/>
                <w:szCs w:val="19"/>
                <w:lang w:val="de-CH"/>
              </w:rPr>
              <w:t> </w:t>
            </w:r>
            <w:r w:rsidR="003E0AD7" w:rsidRPr="00C35D70">
              <w:rPr>
                <w:rFonts w:ascii="Arial" w:hAnsi="Arial" w:cs="Arial"/>
                <w:sz w:val="19"/>
                <w:szCs w:val="19"/>
                <w:lang w:val="de-CH"/>
              </w:rPr>
              <w:t xml:space="preserve">Sie </w:t>
            </w:r>
            <w:r w:rsidR="003E0AD7" w:rsidRPr="009B5062">
              <w:rPr>
                <w:rFonts w:ascii="Arial" w:hAnsi="Arial" w:cs="Arial"/>
                <w:strike/>
                <w:color w:val="FF0000"/>
                <w:sz w:val="19"/>
                <w:szCs w:val="19"/>
                <w:lang w:val="de-CH"/>
              </w:rPr>
              <w:t>unterstützen</w:t>
            </w:r>
            <w:r w:rsidR="003E0AD7" w:rsidRPr="009B5062">
              <w:rPr>
                <w:rFonts w:ascii="Arial" w:hAnsi="Arial" w:cs="Arial"/>
                <w:color w:val="FF0000"/>
                <w:sz w:val="19"/>
                <w:szCs w:val="19"/>
                <w:lang w:val="de-CH"/>
              </w:rPr>
              <w:t xml:space="preserve"> </w:t>
            </w:r>
            <w:r w:rsidR="009B5062" w:rsidRPr="009B5062">
              <w:rPr>
                <w:rFonts w:ascii="Arial" w:hAnsi="Arial" w:cs="Arial"/>
                <w:color w:val="FF0000"/>
                <w:sz w:val="19"/>
                <w:szCs w:val="19"/>
                <w:u w:val="single"/>
                <w:lang w:val="de-CH"/>
              </w:rPr>
              <w:t>fördern</w:t>
            </w:r>
            <w:r w:rsidR="009B5062" w:rsidRPr="009B5062">
              <w:rPr>
                <w:rFonts w:ascii="Arial" w:hAnsi="Arial" w:cs="Arial"/>
                <w:color w:val="FF0000"/>
                <w:sz w:val="19"/>
                <w:szCs w:val="19"/>
                <w:lang w:val="de-CH"/>
              </w:rPr>
              <w:t xml:space="preserve"> </w:t>
            </w:r>
            <w:r w:rsidR="00031CB3" w:rsidRPr="00C35D70">
              <w:rPr>
                <w:rFonts w:ascii="Arial" w:hAnsi="Arial" w:cs="Arial"/>
                <w:sz w:val="19"/>
                <w:szCs w:val="19"/>
                <w:lang w:val="de-CH"/>
              </w:rPr>
              <w:t>die</w:t>
            </w:r>
            <w:r w:rsidR="003E0AD7" w:rsidRPr="00C35D70">
              <w:rPr>
                <w:rFonts w:ascii="Arial" w:hAnsi="Arial" w:cs="Arial"/>
                <w:sz w:val="19"/>
                <w:szCs w:val="19"/>
                <w:lang w:val="de-CH"/>
              </w:rPr>
              <w:t xml:space="preserve"> Gebärdensprachen.</w:t>
            </w:r>
          </w:p>
          <w:p w14:paraId="1FA117F2" w14:textId="2BBA852E" w:rsidR="003E0AD7" w:rsidRPr="00C35D70" w:rsidRDefault="003E0AD7" w:rsidP="003E0AD7">
            <w:pPr>
              <w:pStyle w:val="NormalWeb"/>
              <w:spacing w:before="40" w:line="252" w:lineRule="auto"/>
              <w:jc w:val="both"/>
              <w:rPr>
                <w:rFonts w:ascii="Arial" w:hAnsi="Arial" w:cs="Arial"/>
                <w:sz w:val="19"/>
                <w:szCs w:val="19"/>
                <w:lang w:val="de-CH"/>
              </w:rPr>
            </w:pPr>
            <w:r w:rsidRPr="00C35D70">
              <w:rPr>
                <w:rFonts w:ascii="Arial" w:hAnsi="Arial" w:cs="Arial"/>
                <w:sz w:val="19"/>
                <w:szCs w:val="19"/>
                <w:vertAlign w:val="superscript"/>
                <w:lang w:val="de-CH"/>
              </w:rPr>
              <w:t>5</w:t>
            </w:r>
            <w:r w:rsidRPr="00C35D70">
              <w:rPr>
                <w:rFonts w:ascii="Arial" w:hAnsi="Arial" w:cs="Arial"/>
                <w:sz w:val="19"/>
                <w:szCs w:val="19"/>
                <w:lang w:val="de-CH"/>
              </w:rPr>
              <w:t xml:space="preserve"> Sie </w:t>
            </w:r>
            <w:r w:rsidRPr="003E7E8B">
              <w:rPr>
                <w:rFonts w:ascii="Arial" w:hAnsi="Arial" w:cs="Arial"/>
                <w:strike/>
                <w:color w:val="FF0000"/>
                <w:sz w:val="19"/>
                <w:szCs w:val="19"/>
                <w:lang w:val="de-CH"/>
              </w:rPr>
              <w:t>fördern</w:t>
            </w:r>
            <w:r w:rsidRPr="003E7E8B">
              <w:rPr>
                <w:rFonts w:ascii="Arial" w:hAnsi="Arial" w:cs="Arial"/>
                <w:color w:val="FF0000"/>
                <w:sz w:val="19"/>
                <w:szCs w:val="19"/>
                <w:lang w:val="de-CH"/>
              </w:rPr>
              <w:t xml:space="preserve"> </w:t>
            </w:r>
            <w:r w:rsidR="003E7E8B" w:rsidRPr="003E7E8B">
              <w:rPr>
                <w:rFonts w:ascii="Arial" w:hAnsi="Arial" w:cs="Arial"/>
                <w:color w:val="FF0000"/>
                <w:sz w:val="19"/>
                <w:szCs w:val="19"/>
                <w:u w:val="single"/>
                <w:lang w:val="de-CH"/>
              </w:rPr>
              <w:t>ermutigen</w:t>
            </w:r>
            <w:r w:rsidR="003E7E8B" w:rsidRPr="003E7E8B">
              <w:rPr>
                <w:rFonts w:ascii="Arial" w:hAnsi="Arial" w:cs="Arial"/>
                <w:color w:val="FF0000"/>
                <w:sz w:val="19"/>
                <w:szCs w:val="19"/>
                <w:lang w:val="de-CH"/>
              </w:rPr>
              <w:t xml:space="preserve"> </w:t>
            </w:r>
            <w:r w:rsidRPr="00C35D70">
              <w:rPr>
                <w:rFonts w:ascii="Arial" w:hAnsi="Arial" w:cs="Arial"/>
                <w:sz w:val="19"/>
                <w:szCs w:val="19"/>
                <w:lang w:val="de-CH"/>
              </w:rPr>
              <w:t>die Initiativen der anderen Sprachgemeinschaften.</w:t>
            </w:r>
          </w:p>
          <w:p w14:paraId="18BF2AEE" w14:textId="77777777" w:rsidR="004A2F9C" w:rsidRPr="00C35D70" w:rsidRDefault="004A2F9C" w:rsidP="00535010">
            <w:pPr>
              <w:pStyle w:val="NormalWeb"/>
              <w:spacing w:before="40" w:line="252" w:lineRule="auto"/>
              <w:jc w:val="both"/>
              <w:rPr>
                <w:rFonts w:ascii="Arial" w:hAnsi="Arial" w:cs="Arial"/>
                <w:sz w:val="19"/>
                <w:szCs w:val="19"/>
                <w:lang w:val="de-CH"/>
              </w:rPr>
            </w:pPr>
          </w:p>
        </w:tc>
      </w:tr>
      <w:tr w:rsidR="00C35D70" w:rsidRPr="00C35D70" w14:paraId="1DA8EADD" w14:textId="77777777" w:rsidTr="002E2DCB">
        <w:tc>
          <w:tcPr>
            <w:tcW w:w="7801" w:type="dxa"/>
            <w:tcBorders>
              <w:right w:val="double" w:sz="4" w:space="0" w:color="auto"/>
            </w:tcBorders>
            <w:shd w:val="clear" w:color="auto" w:fill="auto"/>
          </w:tcPr>
          <w:p w14:paraId="7AF63294" w14:textId="38761BEF" w:rsidR="00C2622A" w:rsidRPr="00C35D70" w:rsidRDefault="00C2622A" w:rsidP="00C2622A">
            <w:pPr>
              <w:spacing w:before="40" w:line="252" w:lineRule="auto"/>
              <w:jc w:val="both"/>
              <w:rPr>
                <w:rFonts w:cs="Arial"/>
                <w:b/>
                <w:sz w:val="19"/>
                <w:szCs w:val="19"/>
              </w:rPr>
            </w:pPr>
            <w:r w:rsidRPr="00C35D70">
              <w:rPr>
                <w:rFonts w:cs="Arial"/>
                <w:b/>
                <w:sz w:val="19"/>
                <w:szCs w:val="19"/>
              </w:rPr>
              <w:t>Art. 7 Buts</w:t>
            </w:r>
          </w:p>
          <w:p w14:paraId="51FF5771" w14:textId="5C0E4EEA" w:rsidR="00C2622A" w:rsidRPr="00C35D70" w:rsidRDefault="00C2622A" w:rsidP="00C2622A">
            <w:pPr>
              <w:spacing w:before="40" w:line="252" w:lineRule="auto"/>
              <w:jc w:val="both"/>
              <w:rPr>
                <w:sz w:val="19"/>
                <w:szCs w:val="19"/>
              </w:rPr>
            </w:pPr>
            <w:r w:rsidRPr="00C35D70">
              <w:rPr>
                <w:sz w:val="19"/>
                <w:szCs w:val="19"/>
                <w:vertAlign w:val="superscript"/>
              </w:rPr>
              <w:t>1</w:t>
            </w:r>
            <w:r w:rsidRPr="00C35D70">
              <w:rPr>
                <w:sz w:val="19"/>
                <w:szCs w:val="19"/>
              </w:rPr>
              <w:t xml:space="preserve"> Le Canton garantit les droits fondamentaux et s’engage en faveur du bien commun, de la cohésion et de la paix sociales, de la sécurité et de la préservation des ressources naturelles. </w:t>
            </w:r>
          </w:p>
          <w:p w14:paraId="7D7E8CC1" w14:textId="11F5FC04" w:rsidR="00820A44" w:rsidRPr="00C35D70" w:rsidRDefault="00C2622A" w:rsidP="0083497A">
            <w:pPr>
              <w:spacing w:before="40" w:line="252" w:lineRule="auto"/>
              <w:jc w:val="both"/>
              <w:rPr>
                <w:sz w:val="19"/>
                <w:szCs w:val="19"/>
              </w:rPr>
            </w:pPr>
            <w:r w:rsidRPr="00C35D70">
              <w:rPr>
                <w:sz w:val="19"/>
                <w:szCs w:val="19"/>
                <w:vertAlign w:val="superscript"/>
              </w:rPr>
              <w:t>2</w:t>
            </w:r>
            <w:r w:rsidRPr="00C35D70">
              <w:rPr>
                <w:sz w:val="19"/>
                <w:szCs w:val="19"/>
              </w:rPr>
              <w:t xml:space="preserve"> Il défend ses droits et ses intérêts </w:t>
            </w:r>
            <w:r w:rsidR="00C863D7" w:rsidRPr="00C35D70">
              <w:rPr>
                <w:sz w:val="19"/>
                <w:szCs w:val="19"/>
              </w:rPr>
              <w:t>dans la Confédération.</w:t>
            </w:r>
          </w:p>
        </w:tc>
        <w:tc>
          <w:tcPr>
            <w:tcW w:w="7797" w:type="dxa"/>
            <w:tcBorders>
              <w:left w:val="double" w:sz="4" w:space="0" w:color="auto"/>
            </w:tcBorders>
            <w:shd w:val="clear" w:color="auto" w:fill="auto"/>
          </w:tcPr>
          <w:p w14:paraId="578779E2" w14:textId="77777777" w:rsidR="00C2622A" w:rsidRPr="00C35D70" w:rsidRDefault="00C2622A" w:rsidP="00C2622A">
            <w:pPr>
              <w:spacing w:before="40" w:line="252" w:lineRule="auto"/>
              <w:jc w:val="both"/>
              <w:rPr>
                <w:rFonts w:cs="Arial"/>
                <w:b/>
                <w:sz w:val="19"/>
                <w:szCs w:val="19"/>
                <w:lang w:val="de-CH"/>
              </w:rPr>
            </w:pPr>
            <w:r w:rsidRPr="00C35D70">
              <w:rPr>
                <w:rFonts w:cs="Arial"/>
                <w:b/>
                <w:sz w:val="19"/>
                <w:szCs w:val="19"/>
                <w:lang w:val="de-CH"/>
              </w:rPr>
              <w:t>Art. 7 Staatsziele</w:t>
            </w:r>
          </w:p>
          <w:p w14:paraId="035BB2A4" w14:textId="199BE2FA" w:rsidR="00C2622A" w:rsidRPr="00C35D70" w:rsidRDefault="00C2622A" w:rsidP="00C2622A">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Kanton gewährleistet die Grundrechte und tritt für das Gemeinwohl, den gesellschaftlichen Zusammenhalt und den sozialen Frieden, die Sicherheit und die Bewahrung der natürlichen Ressourcen ein.</w:t>
            </w:r>
          </w:p>
          <w:p w14:paraId="7AEAD2E1" w14:textId="2683BD2C" w:rsidR="00BB2ECF" w:rsidRPr="00C35D70" w:rsidRDefault="00C2622A" w:rsidP="0083497A">
            <w:pPr>
              <w:spacing w:before="40" w:after="18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Er verteidigt seine Rechte und Interesse</w:t>
            </w:r>
            <w:r w:rsidR="00C21741" w:rsidRPr="00C35D70">
              <w:rPr>
                <w:rFonts w:cs="Arial"/>
                <w:sz w:val="19"/>
                <w:szCs w:val="19"/>
                <w:lang w:val="de-CH"/>
              </w:rPr>
              <w:t>n</w:t>
            </w:r>
            <w:r w:rsidRPr="00C35D70">
              <w:rPr>
                <w:rFonts w:cs="Arial"/>
                <w:sz w:val="19"/>
                <w:szCs w:val="19"/>
                <w:lang w:val="de-CH"/>
              </w:rPr>
              <w:t xml:space="preserve"> in der Eidgenossenschaft.</w:t>
            </w:r>
          </w:p>
        </w:tc>
      </w:tr>
      <w:tr w:rsidR="00C35D70" w:rsidRPr="00C35D70" w14:paraId="50A12603" w14:textId="77777777" w:rsidTr="002E2DCB">
        <w:tc>
          <w:tcPr>
            <w:tcW w:w="7801" w:type="dxa"/>
            <w:tcBorders>
              <w:right w:val="double" w:sz="4" w:space="0" w:color="auto"/>
            </w:tcBorders>
            <w:shd w:val="clear" w:color="auto" w:fill="auto"/>
          </w:tcPr>
          <w:p w14:paraId="2810F648" w14:textId="77777777" w:rsidR="00F050D6" w:rsidRPr="00C35D70" w:rsidRDefault="00F050D6" w:rsidP="00F050D6">
            <w:pPr>
              <w:spacing w:before="40" w:line="252" w:lineRule="auto"/>
              <w:jc w:val="both"/>
              <w:rPr>
                <w:rFonts w:cs="Arial"/>
                <w:b/>
                <w:bCs/>
                <w:sz w:val="19"/>
                <w:szCs w:val="19"/>
              </w:rPr>
            </w:pPr>
            <w:r w:rsidRPr="00C35D70">
              <w:rPr>
                <w:rFonts w:cs="Arial"/>
                <w:b/>
                <w:bCs/>
                <w:sz w:val="19"/>
                <w:szCs w:val="19"/>
              </w:rPr>
              <w:t>Art. 8 Cohésion cantonale</w:t>
            </w:r>
          </w:p>
          <w:p w14:paraId="2DC4F99B" w14:textId="7C93A2E8" w:rsidR="00F050D6" w:rsidRPr="00C35D70" w:rsidRDefault="00F050D6" w:rsidP="00F050D6">
            <w:pPr>
              <w:spacing w:before="40" w:line="252" w:lineRule="auto"/>
              <w:jc w:val="both"/>
              <w:rPr>
                <w:rFonts w:cs="Arial"/>
                <w:sz w:val="19"/>
                <w:szCs w:val="19"/>
              </w:rPr>
            </w:pPr>
            <w:r w:rsidRPr="00C35D70">
              <w:rPr>
                <w:sz w:val="19"/>
                <w:szCs w:val="19"/>
                <w:vertAlign w:val="superscript"/>
              </w:rPr>
              <w:t>1</w:t>
            </w:r>
            <w:r w:rsidRPr="00C35D70">
              <w:rPr>
                <w:sz w:val="19"/>
                <w:szCs w:val="19"/>
              </w:rPr>
              <w:t> </w:t>
            </w:r>
            <w:r w:rsidRPr="00C35D70">
              <w:rPr>
                <w:rFonts w:cs="Arial"/>
                <w:sz w:val="19"/>
                <w:szCs w:val="19"/>
              </w:rPr>
              <w:t>Le Canton veille à son unité et à sa diversité. Il tient compte de ses particularités linguistiques, culturelles, géographiques et régionales.</w:t>
            </w:r>
          </w:p>
          <w:p w14:paraId="2BA025EB" w14:textId="4ACC6C0F" w:rsidR="00031FA3" w:rsidRPr="00C35D70" w:rsidRDefault="00031FA3" w:rsidP="00031FA3">
            <w:pPr>
              <w:spacing w:before="40" w:line="252" w:lineRule="auto"/>
              <w:jc w:val="both"/>
              <w:rPr>
                <w:rFonts w:cs="Arial"/>
                <w:sz w:val="19"/>
                <w:szCs w:val="19"/>
              </w:rPr>
            </w:pPr>
            <w:r w:rsidRPr="00C35D70">
              <w:rPr>
                <w:rFonts w:cs="Arial"/>
                <w:sz w:val="19"/>
                <w:szCs w:val="19"/>
                <w:vertAlign w:val="superscript"/>
              </w:rPr>
              <w:t>1 bis</w:t>
            </w:r>
            <w:r w:rsidRPr="00C35D70">
              <w:rPr>
                <w:rFonts w:cs="Arial"/>
                <w:sz w:val="19"/>
                <w:szCs w:val="19"/>
              </w:rPr>
              <w:t> Les services de l’administration cantonale et les institutions de droit public sont répartis dans les régions.</w:t>
            </w:r>
          </w:p>
          <w:p w14:paraId="3089F1D2" w14:textId="32391657" w:rsidR="004A2F9C" w:rsidRPr="00C35D70" w:rsidRDefault="00F050D6" w:rsidP="00C863D7">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w:t>
            </w:r>
            <w:r w:rsidR="004C0C93" w:rsidRPr="00C35D70">
              <w:rPr>
                <w:rFonts w:cs="Arial"/>
                <w:sz w:val="19"/>
                <w:szCs w:val="19"/>
              </w:rPr>
              <w:t xml:space="preserve">Le Canton </w:t>
            </w:r>
            <w:r w:rsidRPr="00C35D70">
              <w:rPr>
                <w:rFonts w:cs="Arial"/>
                <w:sz w:val="19"/>
                <w:szCs w:val="19"/>
              </w:rPr>
              <w:t>encour</w:t>
            </w:r>
            <w:r w:rsidR="00C863D7" w:rsidRPr="00C35D70">
              <w:rPr>
                <w:rFonts w:cs="Arial"/>
                <w:sz w:val="19"/>
                <w:szCs w:val="19"/>
              </w:rPr>
              <w:t xml:space="preserve">age toute forme de solidarité. </w:t>
            </w:r>
          </w:p>
        </w:tc>
        <w:tc>
          <w:tcPr>
            <w:tcW w:w="7797" w:type="dxa"/>
            <w:tcBorders>
              <w:left w:val="double" w:sz="4" w:space="0" w:color="auto"/>
            </w:tcBorders>
            <w:shd w:val="clear" w:color="auto" w:fill="auto"/>
          </w:tcPr>
          <w:p w14:paraId="5AD4A82C" w14:textId="77777777" w:rsidR="00F050D6" w:rsidRPr="00C35D70" w:rsidRDefault="00F050D6" w:rsidP="00F050D6">
            <w:pPr>
              <w:spacing w:before="40" w:line="252" w:lineRule="auto"/>
              <w:jc w:val="both"/>
              <w:rPr>
                <w:rFonts w:cs="Arial"/>
                <w:b/>
                <w:bCs/>
                <w:sz w:val="19"/>
                <w:szCs w:val="19"/>
                <w:lang w:val="de-CH"/>
              </w:rPr>
            </w:pPr>
            <w:r w:rsidRPr="00C35D70">
              <w:rPr>
                <w:rFonts w:cs="Arial"/>
                <w:b/>
                <w:bCs/>
                <w:sz w:val="19"/>
                <w:szCs w:val="19"/>
                <w:lang w:val="de-CH"/>
              </w:rPr>
              <w:t>Art. 8 Kantonaler Zusammenhalt</w:t>
            </w:r>
          </w:p>
          <w:p w14:paraId="2B448118" w14:textId="5FE5902A" w:rsidR="00F050D6" w:rsidRPr="00C35D70" w:rsidRDefault="00F050D6" w:rsidP="00F050D6">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Kanton achtet auf seine Einheit und seine Vielfalt. Er berücksichtigt seine sprachlichen, kulturellen, geographischen und regionalen Besonderheiten.</w:t>
            </w:r>
          </w:p>
          <w:p w14:paraId="0659F4F4" w14:textId="4EC6B3F1" w:rsidR="00031FA3" w:rsidRPr="00C35D70" w:rsidRDefault="00031FA3" w:rsidP="00031FA3">
            <w:pPr>
              <w:spacing w:before="40" w:line="252" w:lineRule="auto"/>
              <w:jc w:val="both"/>
              <w:rPr>
                <w:rFonts w:cs="Arial"/>
                <w:sz w:val="19"/>
                <w:szCs w:val="19"/>
                <w:lang w:val="de-CH"/>
              </w:rPr>
            </w:pPr>
            <w:r w:rsidRPr="00C35D70">
              <w:rPr>
                <w:rFonts w:cs="Arial"/>
                <w:sz w:val="19"/>
                <w:szCs w:val="19"/>
                <w:vertAlign w:val="superscript"/>
                <w:lang w:val="de-CH"/>
              </w:rPr>
              <w:t>1 bis</w:t>
            </w:r>
            <w:r w:rsidRPr="00C35D70">
              <w:rPr>
                <w:rFonts w:cs="Arial"/>
                <w:sz w:val="19"/>
                <w:szCs w:val="19"/>
                <w:lang w:val="de-CH"/>
              </w:rPr>
              <w:t> Kantonale Verwaltungsdienststellen und öffentlich-rechtliche Institutionen sind in den Regionen verteilt.</w:t>
            </w:r>
          </w:p>
          <w:p w14:paraId="370EDF81" w14:textId="1D787C0B" w:rsidR="003A3CF3" w:rsidRPr="00C35D70" w:rsidRDefault="00F050D6" w:rsidP="001A402A">
            <w:pPr>
              <w:spacing w:before="40" w:after="180" w:line="252" w:lineRule="auto"/>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t>
            </w:r>
            <w:r w:rsidR="00DA49A7" w:rsidRPr="00C35D70">
              <w:rPr>
                <w:rFonts w:cs="Arial"/>
                <w:sz w:val="19"/>
                <w:szCs w:val="19"/>
                <w:lang w:val="de-CH"/>
              </w:rPr>
              <w:t xml:space="preserve">Der Kanton </w:t>
            </w:r>
            <w:r w:rsidRPr="00C35D70">
              <w:rPr>
                <w:rFonts w:cs="Arial"/>
                <w:sz w:val="19"/>
                <w:szCs w:val="19"/>
                <w:lang w:val="de-CH"/>
              </w:rPr>
              <w:t>fördert jede Form von Solidarität.</w:t>
            </w:r>
          </w:p>
        </w:tc>
      </w:tr>
    </w:tbl>
    <w:p w14:paraId="6E1ACE6A" w14:textId="77777777" w:rsidR="005A0806" w:rsidRPr="00C35D70" w:rsidRDefault="005A0806">
      <w:r w:rsidRPr="00C35D70">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3BBA0AEE" w14:textId="77777777" w:rsidTr="002E2DCB">
        <w:tc>
          <w:tcPr>
            <w:tcW w:w="7801" w:type="dxa"/>
            <w:tcBorders>
              <w:right w:val="double" w:sz="4" w:space="0" w:color="auto"/>
            </w:tcBorders>
            <w:shd w:val="clear" w:color="auto" w:fill="auto"/>
          </w:tcPr>
          <w:p w14:paraId="7A2A6AC3" w14:textId="46B02225" w:rsidR="005F2E03" w:rsidRPr="00C35D70" w:rsidRDefault="005F2E03" w:rsidP="005F2E03">
            <w:pPr>
              <w:spacing w:before="40" w:line="252" w:lineRule="auto"/>
              <w:jc w:val="both"/>
              <w:rPr>
                <w:rFonts w:cs="Arial"/>
                <w:b/>
                <w:sz w:val="19"/>
                <w:szCs w:val="19"/>
              </w:rPr>
            </w:pPr>
            <w:r w:rsidRPr="00C35D70">
              <w:rPr>
                <w:rFonts w:cs="Arial"/>
                <w:b/>
                <w:sz w:val="19"/>
                <w:szCs w:val="19"/>
              </w:rPr>
              <w:lastRenderedPageBreak/>
              <w:t>Art. 9 Principes de l’État de droit</w:t>
            </w:r>
          </w:p>
          <w:p w14:paraId="484EA7B6" w14:textId="77777777" w:rsidR="005F2E03" w:rsidRPr="00C35D70" w:rsidRDefault="005F2E03" w:rsidP="005F2E03">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w:t>
            </w:r>
            <w:r w:rsidRPr="00C35D70">
              <w:rPr>
                <w:rFonts w:cs="Arial"/>
                <w:sz w:val="19"/>
                <w:szCs w:val="19"/>
                <w:lang w:eastAsia="fr-CH"/>
              </w:rPr>
              <w:t xml:space="preserve">L’activité de l’État se fonde sur le droit. </w:t>
            </w:r>
          </w:p>
          <w:p w14:paraId="69197C9D" w14:textId="52A78B05" w:rsidR="004A2F9C" w:rsidRPr="00C35D70" w:rsidRDefault="005F2E03" w:rsidP="0083497A">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Elle répond à </w:t>
            </w:r>
            <w:r w:rsidR="00814D24" w:rsidRPr="00B51F80">
              <w:rPr>
                <w:rFonts w:cs="Arial"/>
                <w:strike/>
                <w:color w:val="FF0000"/>
                <w:sz w:val="19"/>
                <w:szCs w:val="19"/>
              </w:rPr>
              <w:t>l’</w:t>
            </w:r>
            <w:r w:rsidR="00B51F80" w:rsidRPr="00B51F80">
              <w:rPr>
                <w:rFonts w:cs="Arial"/>
                <w:strike/>
                <w:color w:val="FF0000"/>
                <w:sz w:val="19"/>
                <w:szCs w:val="19"/>
              </w:rPr>
              <w:t xml:space="preserve"> </w:t>
            </w:r>
            <w:commentRangeStart w:id="1"/>
            <w:r w:rsidR="00B51F80" w:rsidRPr="00B51F80">
              <w:rPr>
                <w:rFonts w:cs="Arial"/>
                <w:color w:val="FF0000"/>
                <w:sz w:val="19"/>
                <w:szCs w:val="19"/>
                <w:u w:val="single"/>
              </w:rPr>
              <w:t>un</w:t>
            </w:r>
            <w:commentRangeEnd w:id="1"/>
            <w:r w:rsidR="001F1EDF">
              <w:rPr>
                <w:rStyle w:val="Marquedecommentaire"/>
              </w:rPr>
              <w:commentReference w:id="1"/>
            </w:r>
            <w:r w:rsidR="00B51F80" w:rsidRPr="00B51F80">
              <w:rPr>
                <w:rFonts w:cs="Arial"/>
                <w:color w:val="FF0000"/>
                <w:sz w:val="19"/>
                <w:szCs w:val="19"/>
              </w:rPr>
              <w:t xml:space="preserve"> </w:t>
            </w:r>
            <w:r w:rsidRPr="00C35D70">
              <w:rPr>
                <w:rFonts w:cs="Arial"/>
                <w:sz w:val="19"/>
                <w:szCs w:val="19"/>
              </w:rPr>
              <w:t xml:space="preserve">intérêt public et obéit aux principes de </w:t>
            </w:r>
            <w:commentRangeStart w:id="2"/>
            <w:r w:rsidR="00B51F80" w:rsidRPr="00B51F80">
              <w:rPr>
                <w:rFonts w:cs="Arial"/>
                <w:color w:val="FF0000"/>
                <w:sz w:val="19"/>
                <w:szCs w:val="19"/>
                <w:u w:val="single"/>
              </w:rPr>
              <w:t>la</w:t>
            </w:r>
            <w:commentRangeEnd w:id="2"/>
            <w:r w:rsidR="001F1EDF">
              <w:rPr>
                <w:rStyle w:val="Marquedecommentaire"/>
              </w:rPr>
              <w:commentReference w:id="2"/>
            </w:r>
            <w:r w:rsidR="00B51F80" w:rsidRPr="00B51F80">
              <w:rPr>
                <w:rFonts w:cs="Arial"/>
                <w:color w:val="FF0000"/>
                <w:sz w:val="19"/>
                <w:szCs w:val="19"/>
              </w:rPr>
              <w:t xml:space="preserve"> </w:t>
            </w:r>
            <w:r w:rsidRPr="00C35D70">
              <w:rPr>
                <w:rFonts w:cs="Arial"/>
                <w:sz w:val="19"/>
                <w:szCs w:val="19"/>
              </w:rPr>
              <w:t xml:space="preserve">bonne foi et de </w:t>
            </w:r>
            <w:commentRangeStart w:id="3"/>
            <w:r w:rsidR="002728AE" w:rsidRPr="002728AE">
              <w:rPr>
                <w:rFonts w:cs="Arial"/>
                <w:color w:val="FF0000"/>
                <w:sz w:val="19"/>
                <w:szCs w:val="19"/>
                <w:u w:val="single"/>
              </w:rPr>
              <w:t>la</w:t>
            </w:r>
            <w:commentRangeEnd w:id="3"/>
            <w:r w:rsidR="001E5EB1">
              <w:rPr>
                <w:rStyle w:val="Marquedecommentaire"/>
              </w:rPr>
              <w:commentReference w:id="3"/>
            </w:r>
            <w:r w:rsidR="002728AE">
              <w:rPr>
                <w:rFonts w:cs="Arial"/>
                <w:sz w:val="19"/>
                <w:szCs w:val="19"/>
              </w:rPr>
              <w:t xml:space="preserve"> </w:t>
            </w:r>
            <w:r w:rsidR="00C863D7" w:rsidRPr="00C35D70">
              <w:rPr>
                <w:rFonts w:cs="Arial"/>
                <w:sz w:val="19"/>
                <w:szCs w:val="19"/>
              </w:rPr>
              <w:t>proportionnalité.</w:t>
            </w:r>
          </w:p>
        </w:tc>
        <w:tc>
          <w:tcPr>
            <w:tcW w:w="7797" w:type="dxa"/>
            <w:tcBorders>
              <w:left w:val="double" w:sz="4" w:space="0" w:color="auto"/>
            </w:tcBorders>
            <w:shd w:val="clear" w:color="auto" w:fill="auto"/>
          </w:tcPr>
          <w:p w14:paraId="75CBD957" w14:textId="77777777" w:rsidR="005F2E03" w:rsidRPr="00C35D70" w:rsidRDefault="005F2E03" w:rsidP="005F2E03">
            <w:pPr>
              <w:spacing w:before="40" w:line="252" w:lineRule="auto"/>
              <w:jc w:val="both"/>
              <w:rPr>
                <w:rFonts w:cs="Arial"/>
                <w:sz w:val="19"/>
                <w:szCs w:val="19"/>
                <w:lang w:val="de-CH"/>
              </w:rPr>
            </w:pPr>
            <w:r w:rsidRPr="00C35D70">
              <w:rPr>
                <w:rFonts w:cs="Arial"/>
                <w:b/>
                <w:sz w:val="19"/>
                <w:szCs w:val="19"/>
                <w:lang w:val="de-CH"/>
              </w:rPr>
              <w:t>Art. 9 Rechtsstaatliche Grundsätze</w:t>
            </w:r>
          </w:p>
          <w:p w14:paraId="285DE242" w14:textId="77777777" w:rsidR="005F2E03" w:rsidRPr="00C35D70" w:rsidRDefault="005F2E03" w:rsidP="005F2E03">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Das Handeln des Staates beruht auf dem Recht.</w:t>
            </w:r>
          </w:p>
          <w:p w14:paraId="11CE8B13" w14:textId="6CDFC20F" w:rsidR="00A31D83" w:rsidRPr="00C35D70" w:rsidRDefault="005F2E03" w:rsidP="001A402A">
            <w:pPr>
              <w:spacing w:before="40" w:after="18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Es liegt im öffentlichen Interesse und folgt den Grundsätzen von Treu und Glauben und der </w:t>
            </w:r>
            <w:r w:rsidR="00C863D7" w:rsidRPr="00C35D70">
              <w:rPr>
                <w:rFonts w:cs="Arial"/>
                <w:sz w:val="19"/>
                <w:szCs w:val="19"/>
                <w:lang w:val="de-CH"/>
              </w:rPr>
              <w:t>Verhältnismässigkeit.</w:t>
            </w:r>
          </w:p>
        </w:tc>
      </w:tr>
      <w:tr w:rsidR="00C35D70" w:rsidRPr="00C35D70" w14:paraId="59AAF6EE" w14:textId="77777777" w:rsidTr="002E2DCB">
        <w:tc>
          <w:tcPr>
            <w:tcW w:w="7801" w:type="dxa"/>
            <w:tcBorders>
              <w:right w:val="double" w:sz="4" w:space="0" w:color="auto"/>
            </w:tcBorders>
            <w:shd w:val="clear" w:color="auto" w:fill="auto"/>
          </w:tcPr>
          <w:p w14:paraId="35498FED" w14:textId="55898081" w:rsidR="00814D24" w:rsidRPr="00C35D70" w:rsidRDefault="00814D24" w:rsidP="00814D24">
            <w:pPr>
              <w:spacing w:before="40" w:line="252" w:lineRule="auto"/>
              <w:jc w:val="both"/>
              <w:rPr>
                <w:rFonts w:cs="Arial"/>
                <w:b/>
                <w:sz w:val="19"/>
                <w:szCs w:val="19"/>
              </w:rPr>
            </w:pPr>
            <w:r w:rsidRPr="00C35D70">
              <w:rPr>
                <w:rFonts w:cs="Arial"/>
                <w:b/>
                <w:sz w:val="19"/>
                <w:szCs w:val="19"/>
              </w:rPr>
              <w:t>Art. 11 Relations extérieures</w:t>
            </w:r>
          </w:p>
          <w:p w14:paraId="365D69E0" w14:textId="4E0F1500" w:rsidR="00D964D4" w:rsidRPr="00C35D70" w:rsidRDefault="00814D24" w:rsidP="00535010">
            <w:pPr>
              <w:spacing w:before="40" w:line="252" w:lineRule="auto"/>
              <w:jc w:val="both"/>
              <w:rPr>
                <w:rFonts w:cs="Arial"/>
                <w:sz w:val="19"/>
                <w:szCs w:val="19"/>
              </w:rPr>
            </w:pPr>
            <w:r w:rsidRPr="00C35D70">
              <w:rPr>
                <w:rFonts w:cs="Arial"/>
                <w:sz w:val="19"/>
                <w:szCs w:val="19"/>
              </w:rPr>
              <w:t xml:space="preserve">Le Canton coopère avec la Confédération et les </w:t>
            </w:r>
            <w:r w:rsidRPr="008E41BC">
              <w:rPr>
                <w:rFonts w:cs="Arial"/>
                <w:strike/>
                <w:color w:val="FF0000"/>
                <w:sz w:val="19"/>
                <w:szCs w:val="19"/>
              </w:rPr>
              <w:t>autres</w:t>
            </w:r>
            <w:r w:rsidRPr="008E41BC">
              <w:rPr>
                <w:rFonts w:cs="Arial"/>
                <w:color w:val="FF0000"/>
                <w:sz w:val="19"/>
                <w:szCs w:val="19"/>
              </w:rPr>
              <w:t xml:space="preserve"> </w:t>
            </w:r>
            <w:r w:rsidRPr="00C35D70">
              <w:rPr>
                <w:rFonts w:cs="Arial"/>
                <w:sz w:val="19"/>
                <w:szCs w:val="19"/>
              </w:rPr>
              <w:t xml:space="preserve">cantons, ainsi qu’avec toute </w:t>
            </w:r>
            <w:r w:rsidRPr="008E41BC">
              <w:rPr>
                <w:rFonts w:cs="Arial"/>
                <w:strike/>
                <w:color w:val="FF0000"/>
                <w:sz w:val="19"/>
                <w:szCs w:val="19"/>
              </w:rPr>
              <w:t>autre</w:t>
            </w:r>
            <w:r w:rsidRPr="008E41BC">
              <w:rPr>
                <w:rFonts w:cs="Arial"/>
                <w:color w:val="FF0000"/>
                <w:sz w:val="19"/>
                <w:szCs w:val="19"/>
              </w:rPr>
              <w:t xml:space="preserve"> </w:t>
            </w:r>
            <w:r w:rsidRPr="00C35D70">
              <w:rPr>
                <w:rFonts w:cs="Arial"/>
                <w:sz w:val="19"/>
                <w:szCs w:val="19"/>
              </w:rPr>
              <w:t>région qui partage</w:t>
            </w:r>
            <w:r w:rsidR="00C863D7" w:rsidRPr="00C35D70">
              <w:rPr>
                <w:rFonts w:cs="Arial"/>
                <w:sz w:val="19"/>
                <w:szCs w:val="19"/>
              </w:rPr>
              <w:t xml:space="preserve"> avec lui des intérêts communs.</w:t>
            </w:r>
          </w:p>
        </w:tc>
        <w:tc>
          <w:tcPr>
            <w:tcW w:w="7797" w:type="dxa"/>
            <w:tcBorders>
              <w:left w:val="double" w:sz="4" w:space="0" w:color="auto"/>
            </w:tcBorders>
            <w:shd w:val="clear" w:color="auto" w:fill="auto"/>
          </w:tcPr>
          <w:p w14:paraId="003BBE40" w14:textId="77777777" w:rsidR="00814D24" w:rsidRPr="00C35D70" w:rsidRDefault="00814D24" w:rsidP="00814D24">
            <w:pPr>
              <w:spacing w:before="40" w:line="252" w:lineRule="auto"/>
              <w:jc w:val="both"/>
              <w:rPr>
                <w:rFonts w:cs="Arial"/>
                <w:b/>
                <w:sz w:val="19"/>
                <w:szCs w:val="19"/>
                <w:lang w:val="de-CH"/>
              </w:rPr>
            </w:pPr>
            <w:r w:rsidRPr="00C35D70">
              <w:rPr>
                <w:rFonts w:cs="Arial"/>
                <w:b/>
                <w:sz w:val="19"/>
                <w:szCs w:val="19"/>
                <w:lang w:val="de-CH"/>
              </w:rPr>
              <w:t>Art. 11 Aussenbeziehungen</w:t>
            </w:r>
          </w:p>
          <w:p w14:paraId="38B382BA" w14:textId="1CCAA35E" w:rsidR="00241968" w:rsidRPr="00C35D70" w:rsidRDefault="00814D24" w:rsidP="001A402A">
            <w:pPr>
              <w:spacing w:before="40" w:after="180" w:line="252" w:lineRule="auto"/>
              <w:jc w:val="both"/>
              <w:rPr>
                <w:rFonts w:cs="Arial"/>
                <w:sz w:val="19"/>
                <w:szCs w:val="19"/>
                <w:lang w:val="de-CH"/>
              </w:rPr>
            </w:pPr>
            <w:r w:rsidRPr="00C35D70">
              <w:rPr>
                <w:rFonts w:cs="Arial"/>
                <w:sz w:val="19"/>
                <w:szCs w:val="19"/>
                <w:lang w:val="de-CH"/>
              </w:rPr>
              <w:t xml:space="preserve">Der Kanton arbeitet mit Bund und Kantonen sowie mit </w:t>
            </w:r>
            <w:r w:rsidRPr="008E41BC">
              <w:rPr>
                <w:rFonts w:cs="Arial"/>
                <w:strike/>
                <w:color w:val="FF0000"/>
                <w:sz w:val="19"/>
                <w:szCs w:val="19"/>
                <w:lang w:val="de-CH"/>
              </w:rPr>
              <w:t xml:space="preserve">jeder </w:t>
            </w:r>
            <w:r w:rsidRPr="00D83C62">
              <w:rPr>
                <w:rFonts w:cs="Arial"/>
                <w:strike/>
                <w:color w:val="FF0000"/>
                <w:sz w:val="19"/>
                <w:szCs w:val="19"/>
                <w:lang w:val="de-CH"/>
              </w:rPr>
              <w:t>anderen Region</w:t>
            </w:r>
            <w:r w:rsidRPr="00C35D70">
              <w:rPr>
                <w:rFonts w:cs="Arial"/>
                <w:sz w:val="19"/>
                <w:szCs w:val="19"/>
                <w:lang w:val="de-CH"/>
              </w:rPr>
              <w:t xml:space="preserve"> </w:t>
            </w:r>
            <w:r w:rsidR="00D83C62">
              <w:rPr>
                <w:rFonts w:cs="Arial"/>
                <w:color w:val="FF0000"/>
                <w:sz w:val="19"/>
                <w:szCs w:val="19"/>
                <w:u w:val="single"/>
                <w:lang w:val="de-CH"/>
              </w:rPr>
              <w:t>allen Regionen</w:t>
            </w:r>
            <w:r w:rsidR="00D83C62" w:rsidRPr="00D83C62">
              <w:rPr>
                <w:rFonts w:cs="Arial"/>
                <w:color w:val="FF0000"/>
                <w:sz w:val="19"/>
                <w:szCs w:val="19"/>
                <w:lang w:val="de-CH"/>
              </w:rPr>
              <w:t xml:space="preserve"> </w:t>
            </w:r>
            <w:r w:rsidRPr="00C35D70">
              <w:rPr>
                <w:rFonts w:cs="Arial"/>
                <w:sz w:val="19"/>
                <w:szCs w:val="19"/>
                <w:lang w:val="de-CH"/>
              </w:rPr>
              <w:t xml:space="preserve">zusammen, die mit ihm gemeinsame Interessen </w:t>
            </w:r>
            <w:r w:rsidRPr="00950270">
              <w:rPr>
                <w:rFonts w:cs="Arial"/>
                <w:strike/>
                <w:color w:val="FF0000"/>
                <w:sz w:val="19"/>
                <w:szCs w:val="19"/>
                <w:lang w:val="de-CH"/>
              </w:rPr>
              <w:t>teilt</w:t>
            </w:r>
            <w:r w:rsidR="00950270" w:rsidRPr="00950270">
              <w:rPr>
                <w:rFonts w:cs="Arial"/>
                <w:color w:val="FF0000"/>
                <w:sz w:val="19"/>
                <w:szCs w:val="19"/>
                <w:lang w:val="de-CH"/>
              </w:rPr>
              <w:t xml:space="preserve"> </w:t>
            </w:r>
            <w:r w:rsidR="00950270" w:rsidRPr="009D0494">
              <w:rPr>
                <w:rFonts w:cs="Arial"/>
                <w:color w:val="FF0000"/>
                <w:sz w:val="19"/>
                <w:szCs w:val="19"/>
                <w:u w:val="single"/>
                <w:lang w:val="de-CH"/>
              </w:rPr>
              <w:t>teilen</w:t>
            </w:r>
            <w:r w:rsidRPr="00C35D70">
              <w:rPr>
                <w:rFonts w:cs="Arial"/>
                <w:sz w:val="19"/>
                <w:szCs w:val="19"/>
                <w:lang w:val="de-CH"/>
              </w:rPr>
              <w:t>.</w:t>
            </w:r>
          </w:p>
        </w:tc>
      </w:tr>
      <w:tr w:rsidR="00C35D70" w:rsidRPr="00C35D70" w14:paraId="5D33B4DF" w14:textId="77777777" w:rsidTr="002E2DCB">
        <w:tc>
          <w:tcPr>
            <w:tcW w:w="7801" w:type="dxa"/>
            <w:tcBorders>
              <w:right w:val="double" w:sz="4" w:space="0" w:color="auto"/>
            </w:tcBorders>
            <w:shd w:val="clear" w:color="auto" w:fill="auto"/>
          </w:tcPr>
          <w:p w14:paraId="6952D5E3" w14:textId="77777777" w:rsidR="0023208E" w:rsidRPr="00C35D70" w:rsidRDefault="0023208E" w:rsidP="0023208E">
            <w:pPr>
              <w:spacing w:before="40" w:line="252" w:lineRule="auto"/>
              <w:jc w:val="both"/>
              <w:rPr>
                <w:rFonts w:cs="Arial"/>
                <w:b/>
                <w:sz w:val="19"/>
                <w:szCs w:val="19"/>
              </w:rPr>
            </w:pPr>
            <w:r w:rsidRPr="00C35D70">
              <w:rPr>
                <w:rFonts w:cs="Arial"/>
                <w:b/>
                <w:sz w:val="19"/>
                <w:szCs w:val="19"/>
              </w:rPr>
              <w:t>Art. 12 Devoirs et responsabilités individuels</w:t>
            </w:r>
          </w:p>
          <w:p w14:paraId="29E44CA5" w14:textId="0E9D50E0" w:rsidR="0023208E" w:rsidRPr="00C35D70" w:rsidRDefault="0023208E" w:rsidP="0023208E">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Toute </w:t>
            </w:r>
            <w:commentRangeStart w:id="4"/>
            <w:r w:rsidRPr="00C35D70">
              <w:rPr>
                <w:rFonts w:cs="Arial"/>
                <w:sz w:val="19"/>
                <w:szCs w:val="19"/>
              </w:rPr>
              <w:t xml:space="preserve">personne </w:t>
            </w:r>
            <w:r w:rsidRPr="008E41BC">
              <w:rPr>
                <w:rFonts w:cs="Arial"/>
                <w:strike/>
                <w:color w:val="FF0000"/>
                <w:sz w:val="19"/>
                <w:szCs w:val="19"/>
              </w:rPr>
              <w:t>physique ou morale</w:t>
            </w:r>
            <w:commentRangeEnd w:id="4"/>
            <w:r w:rsidR="001F1EDF">
              <w:rPr>
                <w:rStyle w:val="Marquedecommentaire"/>
              </w:rPr>
              <w:commentReference w:id="4"/>
            </w:r>
            <w:r w:rsidRPr="008E41BC">
              <w:rPr>
                <w:rFonts w:cs="Arial"/>
                <w:color w:val="FF0000"/>
                <w:sz w:val="19"/>
                <w:szCs w:val="19"/>
              </w:rPr>
              <w:t xml:space="preserve"> </w:t>
            </w:r>
            <w:r w:rsidRPr="00C35D70">
              <w:rPr>
                <w:rFonts w:cs="Arial"/>
                <w:sz w:val="19"/>
                <w:szCs w:val="19"/>
              </w:rPr>
              <w:t>est tenue d’accomplir, selon ses moyens, les devoirs que lui imposent la Constitution et la législation.</w:t>
            </w:r>
          </w:p>
          <w:p w14:paraId="365D0DFD" w14:textId="77777777" w:rsidR="0023208E" w:rsidRPr="00C35D70" w:rsidRDefault="0023208E" w:rsidP="0023208E">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Elle assume ses responsabilités envers elle-même, la collectivité et les générations actuelles et futures. </w:t>
            </w:r>
          </w:p>
          <w:p w14:paraId="0B717BEC" w14:textId="3685EDB9" w:rsidR="00861BA3" w:rsidRPr="00C35D70" w:rsidRDefault="0023208E" w:rsidP="00535010">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Elle veille à une utilisation appropriée des biens et services publics et des ressou</w:t>
            </w:r>
            <w:r w:rsidR="00C863D7" w:rsidRPr="00C35D70">
              <w:rPr>
                <w:rFonts w:cs="Arial"/>
                <w:sz w:val="19"/>
                <w:szCs w:val="19"/>
              </w:rPr>
              <w:t>rces naturelles.</w:t>
            </w:r>
          </w:p>
        </w:tc>
        <w:tc>
          <w:tcPr>
            <w:tcW w:w="7797" w:type="dxa"/>
            <w:tcBorders>
              <w:left w:val="double" w:sz="4" w:space="0" w:color="auto"/>
            </w:tcBorders>
            <w:shd w:val="clear" w:color="auto" w:fill="auto"/>
          </w:tcPr>
          <w:p w14:paraId="12113EC9" w14:textId="584A40A1" w:rsidR="0023208E" w:rsidRPr="00C35D70" w:rsidRDefault="0023208E" w:rsidP="0023208E">
            <w:pPr>
              <w:spacing w:before="40" w:line="252" w:lineRule="auto"/>
              <w:jc w:val="both"/>
              <w:rPr>
                <w:rFonts w:cs="Arial"/>
                <w:b/>
                <w:sz w:val="19"/>
                <w:szCs w:val="19"/>
                <w:lang w:val="de-CH"/>
              </w:rPr>
            </w:pPr>
            <w:r w:rsidRPr="00C35D70">
              <w:rPr>
                <w:rFonts w:cs="Arial"/>
                <w:b/>
                <w:sz w:val="19"/>
                <w:szCs w:val="19"/>
                <w:lang w:val="de-CH"/>
              </w:rPr>
              <w:t>Art. 12 Persönliche Pflichten und Verantwortung</w:t>
            </w:r>
          </w:p>
          <w:p w14:paraId="3AA26BFA" w14:textId="77777777" w:rsidR="0023208E" w:rsidRPr="00C35D70" w:rsidRDefault="0023208E" w:rsidP="0023208E">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Jede </w:t>
            </w:r>
            <w:commentRangeStart w:id="5"/>
            <w:r w:rsidRPr="008E41BC">
              <w:rPr>
                <w:rFonts w:cs="Arial"/>
                <w:strike/>
                <w:color w:val="FF0000"/>
                <w:sz w:val="19"/>
                <w:szCs w:val="19"/>
                <w:lang w:val="de-CH"/>
              </w:rPr>
              <w:t>natürliche oder juristische</w:t>
            </w:r>
            <w:r w:rsidRPr="008E41BC">
              <w:rPr>
                <w:rFonts w:cs="Arial"/>
                <w:color w:val="FF0000"/>
                <w:sz w:val="19"/>
                <w:szCs w:val="19"/>
                <w:lang w:val="de-CH"/>
              </w:rPr>
              <w:t xml:space="preserve"> </w:t>
            </w:r>
            <w:r w:rsidRPr="00C35D70">
              <w:rPr>
                <w:rFonts w:cs="Arial"/>
                <w:sz w:val="19"/>
                <w:szCs w:val="19"/>
                <w:lang w:val="de-CH"/>
              </w:rPr>
              <w:t>Person</w:t>
            </w:r>
            <w:commentRangeEnd w:id="5"/>
            <w:r w:rsidR="001F1EDF">
              <w:rPr>
                <w:rStyle w:val="Marquedecommentaire"/>
              </w:rPr>
              <w:commentReference w:id="5"/>
            </w:r>
            <w:r w:rsidRPr="00C35D70">
              <w:rPr>
                <w:rFonts w:cs="Arial"/>
                <w:sz w:val="19"/>
                <w:szCs w:val="19"/>
                <w:lang w:val="de-CH"/>
              </w:rPr>
              <w:t xml:space="preserve"> hat, nach ihren Möglichkeiten, die Pflichten zu erfüllen, die ihr Verfassung und Gesetzgebung auferlegen.</w:t>
            </w:r>
          </w:p>
          <w:p w14:paraId="04153030" w14:textId="77777777" w:rsidR="0023208E" w:rsidRPr="00C35D70" w:rsidRDefault="0023208E" w:rsidP="0023208E">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Sie nimmt ihre Verantwortung gegenüber sich selber, der Gemeinschaft sowie den heutigen und zukünftigen Generationen wahr.</w:t>
            </w:r>
          </w:p>
          <w:p w14:paraId="6B9F66B2" w14:textId="11E1F31C" w:rsidR="00861BA3" w:rsidRPr="00C35D70" w:rsidRDefault="0023208E" w:rsidP="001A402A">
            <w:p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Sie sorgt für eine angemessene Nutzung der öffentlichen Güter und Dienstleistungen so</w:t>
            </w:r>
            <w:r w:rsidR="00C863D7" w:rsidRPr="00C35D70">
              <w:rPr>
                <w:rFonts w:cs="Arial"/>
                <w:sz w:val="19"/>
                <w:szCs w:val="19"/>
                <w:lang w:val="de-CH"/>
              </w:rPr>
              <w:t>wie der natürlichen Ressourcen.</w:t>
            </w:r>
          </w:p>
        </w:tc>
      </w:tr>
      <w:tr w:rsidR="00C35D70" w:rsidRPr="00C35D70" w14:paraId="11B01ABB" w14:textId="77777777" w:rsidTr="002E2DCB">
        <w:tc>
          <w:tcPr>
            <w:tcW w:w="7801" w:type="dxa"/>
            <w:tcBorders>
              <w:right w:val="double" w:sz="4" w:space="0" w:color="auto"/>
            </w:tcBorders>
            <w:shd w:val="clear" w:color="auto" w:fill="auto"/>
          </w:tcPr>
          <w:p w14:paraId="173CB106" w14:textId="464B406F" w:rsidR="00A1387D" w:rsidRPr="00C35D70" w:rsidRDefault="00A1387D" w:rsidP="00535010">
            <w:pPr>
              <w:spacing w:before="40" w:line="252" w:lineRule="auto"/>
              <w:jc w:val="both"/>
              <w:rPr>
                <w:rFonts w:cs="Arial"/>
                <w:sz w:val="19"/>
                <w:szCs w:val="19"/>
                <w:lang w:val="de-CH"/>
              </w:rPr>
            </w:pPr>
          </w:p>
        </w:tc>
        <w:tc>
          <w:tcPr>
            <w:tcW w:w="7797" w:type="dxa"/>
            <w:tcBorders>
              <w:left w:val="double" w:sz="4" w:space="0" w:color="auto"/>
            </w:tcBorders>
            <w:shd w:val="clear" w:color="auto" w:fill="auto"/>
          </w:tcPr>
          <w:p w14:paraId="0E5FF113" w14:textId="77777777" w:rsidR="004A2F9C" w:rsidRPr="00C35D70" w:rsidRDefault="004A2F9C" w:rsidP="00535010">
            <w:pPr>
              <w:pStyle w:val="NormalWeb"/>
              <w:spacing w:before="40" w:line="252" w:lineRule="auto"/>
              <w:jc w:val="both"/>
              <w:rPr>
                <w:rFonts w:ascii="Arial" w:hAnsi="Arial" w:cs="Arial"/>
                <w:sz w:val="19"/>
                <w:szCs w:val="19"/>
                <w:lang w:val="de-CH"/>
              </w:rPr>
            </w:pPr>
          </w:p>
        </w:tc>
      </w:tr>
      <w:tr w:rsidR="00C35D70" w:rsidRPr="00C35D70" w14:paraId="297EE88A" w14:textId="77777777" w:rsidTr="002E2DCB">
        <w:tc>
          <w:tcPr>
            <w:tcW w:w="7801" w:type="dxa"/>
            <w:tcBorders>
              <w:right w:val="double" w:sz="4" w:space="0" w:color="auto"/>
            </w:tcBorders>
            <w:shd w:val="clear" w:color="auto" w:fill="A6A6A6" w:themeFill="background1" w:themeFillShade="A6"/>
          </w:tcPr>
          <w:p w14:paraId="309FD74D" w14:textId="77777777" w:rsidR="00AF3180" w:rsidRPr="00C35D70" w:rsidRDefault="00AB6697" w:rsidP="00535010">
            <w:pPr>
              <w:spacing w:before="40" w:after="40" w:line="252" w:lineRule="auto"/>
              <w:jc w:val="both"/>
              <w:rPr>
                <w:rFonts w:cs="Arial"/>
                <w:b/>
                <w:sz w:val="21"/>
                <w:szCs w:val="21"/>
              </w:rPr>
            </w:pPr>
            <w:r w:rsidRPr="00C35D70">
              <w:rPr>
                <w:rFonts w:cs="Arial"/>
                <w:b/>
                <w:sz w:val="21"/>
                <w:szCs w:val="21"/>
              </w:rPr>
              <w:t>2. DROITS FONDAMENTAUX</w:t>
            </w:r>
          </w:p>
        </w:tc>
        <w:tc>
          <w:tcPr>
            <w:tcW w:w="7797" w:type="dxa"/>
            <w:tcBorders>
              <w:left w:val="double" w:sz="4" w:space="0" w:color="auto"/>
            </w:tcBorders>
            <w:shd w:val="clear" w:color="auto" w:fill="A6A6A6" w:themeFill="background1" w:themeFillShade="A6"/>
          </w:tcPr>
          <w:p w14:paraId="7F137BBC" w14:textId="77777777" w:rsidR="00AF3180" w:rsidRPr="00C35D70" w:rsidRDefault="00AB6697" w:rsidP="00535010">
            <w:pPr>
              <w:spacing w:before="40" w:after="40" w:line="252" w:lineRule="auto"/>
              <w:jc w:val="both"/>
              <w:rPr>
                <w:rFonts w:cs="Arial"/>
                <w:b/>
                <w:sz w:val="21"/>
                <w:szCs w:val="21"/>
                <w:lang w:val="de-CH"/>
              </w:rPr>
            </w:pPr>
            <w:r w:rsidRPr="00C35D70">
              <w:rPr>
                <w:rFonts w:cs="Arial"/>
                <w:b/>
                <w:sz w:val="21"/>
                <w:szCs w:val="21"/>
                <w:lang w:val="de-CH"/>
              </w:rPr>
              <w:t>2. GRUNDRECHTE</w:t>
            </w:r>
          </w:p>
        </w:tc>
      </w:tr>
      <w:tr w:rsidR="00C35D70" w:rsidRPr="00C35D70" w14:paraId="73E9DADE" w14:textId="77777777" w:rsidTr="002E2DCB">
        <w:tc>
          <w:tcPr>
            <w:tcW w:w="7801" w:type="dxa"/>
            <w:tcBorders>
              <w:right w:val="double" w:sz="4" w:space="0" w:color="auto"/>
            </w:tcBorders>
          </w:tcPr>
          <w:p w14:paraId="161115DB" w14:textId="77777777" w:rsidR="00444B44" w:rsidRPr="00C35D70" w:rsidRDefault="00444B44" w:rsidP="00444B44">
            <w:pPr>
              <w:spacing w:before="40" w:line="252" w:lineRule="auto"/>
              <w:jc w:val="both"/>
              <w:rPr>
                <w:rFonts w:cs="Arial"/>
                <w:b/>
                <w:sz w:val="19"/>
                <w:szCs w:val="19"/>
              </w:rPr>
            </w:pPr>
            <w:r w:rsidRPr="00C35D70">
              <w:rPr>
                <w:rFonts w:cs="Arial"/>
                <w:b/>
                <w:sz w:val="19"/>
                <w:szCs w:val="19"/>
              </w:rPr>
              <w:t>Art. 14 Dignité humaine</w:t>
            </w:r>
          </w:p>
          <w:p w14:paraId="67FB93F7" w14:textId="2A8A8639" w:rsidR="00D964D4" w:rsidRPr="00C35D70" w:rsidRDefault="00444B44" w:rsidP="001A402A">
            <w:pPr>
              <w:spacing w:before="40" w:after="180" w:line="252" w:lineRule="auto"/>
              <w:jc w:val="both"/>
              <w:rPr>
                <w:rFonts w:cs="Arial"/>
                <w:sz w:val="19"/>
                <w:szCs w:val="19"/>
              </w:rPr>
            </w:pPr>
            <w:r w:rsidRPr="00C35D70">
              <w:rPr>
                <w:rFonts w:cs="Arial"/>
                <w:sz w:val="19"/>
                <w:szCs w:val="19"/>
              </w:rPr>
              <w:t>La dignité humaine est intangible. Elle d</w:t>
            </w:r>
            <w:r w:rsidR="001A402A" w:rsidRPr="00C35D70">
              <w:rPr>
                <w:rFonts w:cs="Arial"/>
                <w:sz w:val="19"/>
                <w:szCs w:val="19"/>
              </w:rPr>
              <w:t>oit être respectée et protégée.</w:t>
            </w:r>
          </w:p>
        </w:tc>
        <w:tc>
          <w:tcPr>
            <w:tcW w:w="7797" w:type="dxa"/>
            <w:tcBorders>
              <w:left w:val="double" w:sz="4" w:space="0" w:color="auto"/>
            </w:tcBorders>
          </w:tcPr>
          <w:p w14:paraId="76FD9616" w14:textId="77777777" w:rsidR="00444B44" w:rsidRPr="00C35D70" w:rsidRDefault="00444B44" w:rsidP="00444B44">
            <w:pPr>
              <w:spacing w:before="40" w:line="252" w:lineRule="auto"/>
              <w:jc w:val="both"/>
              <w:rPr>
                <w:rFonts w:cs="Arial"/>
                <w:b/>
                <w:sz w:val="19"/>
                <w:szCs w:val="19"/>
                <w:lang w:val="de-CH"/>
              </w:rPr>
            </w:pPr>
            <w:r w:rsidRPr="00C35D70">
              <w:rPr>
                <w:rFonts w:cs="Arial"/>
                <w:b/>
                <w:sz w:val="19"/>
                <w:szCs w:val="19"/>
                <w:lang w:val="de-CH"/>
              </w:rPr>
              <w:t>Art. 14 Menschenwürde</w:t>
            </w:r>
          </w:p>
          <w:p w14:paraId="39685DF9" w14:textId="67039473" w:rsidR="00D964D4" w:rsidRPr="00C35D70" w:rsidRDefault="00444B44" w:rsidP="00535010">
            <w:pPr>
              <w:spacing w:before="40" w:line="252" w:lineRule="auto"/>
              <w:jc w:val="both"/>
              <w:rPr>
                <w:rFonts w:cs="Arial"/>
                <w:sz w:val="19"/>
                <w:szCs w:val="19"/>
                <w:lang w:val="de-CH"/>
              </w:rPr>
            </w:pPr>
            <w:r w:rsidRPr="00C35D70">
              <w:rPr>
                <w:rFonts w:cs="Arial"/>
                <w:sz w:val="19"/>
                <w:szCs w:val="19"/>
                <w:lang w:val="de-CH"/>
              </w:rPr>
              <w:t xml:space="preserve">Die Würde des Menschen ist unantastbar. Sie muss </w:t>
            </w:r>
            <w:r w:rsidR="001A402A" w:rsidRPr="00C35D70">
              <w:rPr>
                <w:rFonts w:cs="Arial"/>
                <w:sz w:val="19"/>
                <w:szCs w:val="19"/>
                <w:lang w:val="de-CH"/>
              </w:rPr>
              <w:t xml:space="preserve">geachtet und geschützt werden. </w:t>
            </w:r>
          </w:p>
        </w:tc>
      </w:tr>
      <w:tr w:rsidR="00C35D70" w:rsidRPr="00C35D70" w14:paraId="5A9C8D72" w14:textId="77777777" w:rsidTr="002E2DCB">
        <w:tc>
          <w:tcPr>
            <w:tcW w:w="7801" w:type="dxa"/>
            <w:tcBorders>
              <w:right w:val="double" w:sz="4" w:space="0" w:color="auto"/>
            </w:tcBorders>
          </w:tcPr>
          <w:p w14:paraId="3D16371F" w14:textId="77777777" w:rsidR="00757711" w:rsidRPr="00C35D70" w:rsidRDefault="00757711" w:rsidP="00757711">
            <w:pPr>
              <w:spacing w:before="40" w:line="252" w:lineRule="auto"/>
              <w:jc w:val="both"/>
              <w:rPr>
                <w:rFonts w:cs="Arial"/>
                <w:b/>
                <w:sz w:val="19"/>
                <w:szCs w:val="19"/>
              </w:rPr>
            </w:pPr>
            <w:r w:rsidRPr="00C35D70">
              <w:rPr>
                <w:rFonts w:cs="Arial"/>
                <w:b/>
                <w:sz w:val="19"/>
                <w:szCs w:val="19"/>
              </w:rPr>
              <w:t>Art. 15 Égalité et principe de non-discrimination</w:t>
            </w:r>
          </w:p>
          <w:p w14:paraId="184D729C" w14:textId="77777777" w:rsidR="00757711" w:rsidRPr="00C35D70" w:rsidRDefault="00757711" w:rsidP="00757711">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Toutes les personnes sont égales en droit.</w:t>
            </w:r>
          </w:p>
          <w:p w14:paraId="6E32960C" w14:textId="649E6686" w:rsidR="00757711" w:rsidRPr="00C35D70" w:rsidRDefault="00757711" w:rsidP="00757711">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Nul ne doit subir de discrimination.</w:t>
            </w:r>
          </w:p>
          <w:p w14:paraId="2CFE1B9A" w14:textId="1434962A" w:rsidR="00D964D4" w:rsidRPr="00C35D70" w:rsidRDefault="00757711" w:rsidP="001A402A">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L’homme et la femme sont égaux en droit. La loi pourvoit à l’égalité de droit et de fait, en particulier dans les domaines de la famille, de la formation et du travail. L’homme et la femme ont droit à un salaire égal p</w:t>
            </w:r>
            <w:r w:rsidR="001A402A" w:rsidRPr="00C35D70">
              <w:rPr>
                <w:rFonts w:cs="Arial"/>
                <w:sz w:val="19"/>
                <w:szCs w:val="19"/>
              </w:rPr>
              <w:t>our un travail de valeur égale.</w:t>
            </w:r>
          </w:p>
        </w:tc>
        <w:tc>
          <w:tcPr>
            <w:tcW w:w="7797" w:type="dxa"/>
            <w:tcBorders>
              <w:left w:val="double" w:sz="4" w:space="0" w:color="auto"/>
            </w:tcBorders>
          </w:tcPr>
          <w:p w14:paraId="7C7BC527" w14:textId="77777777" w:rsidR="00757711" w:rsidRPr="00C35D70" w:rsidRDefault="00757711" w:rsidP="00757711">
            <w:pPr>
              <w:spacing w:before="40" w:line="252" w:lineRule="auto"/>
              <w:jc w:val="both"/>
              <w:rPr>
                <w:rFonts w:cs="Arial"/>
                <w:b/>
                <w:bCs/>
                <w:sz w:val="19"/>
                <w:szCs w:val="19"/>
                <w:lang w:val="de-CH"/>
              </w:rPr>
            </w:pPr>
            <w:r w:rsidRPr="00C35D70">
              <w:rPr>
                <w:rFonts w:cs="Arial"/>
                <w:b/>
                <w:sz w:val="19"/>
                <w:szCs w:val="19"/>
                <w:lang w:val="de-CH"/>
              </w:rPr>
              <w:t>Art. 15 Rechtsgleichheit und Diskriminierungsverbot</w:t>
            </w:r>
          </w:p>
          <w:p w14:paraId="33475657" w14:textId="1AF62941" w:rsidR="00757711" w:rsidRPr="00C35D70" w:rsidRDefault="00757711" w:rsidP="00757711">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Alle Personen sind vor dem Gesetz gleich.</w:t>
            </w:r>
          </w:p>
          <w:p w14:paraId="52C8141B" w14:textId="24C898BE" w:rsidR="00757711" w:rsidRPr="00C35D70" w:rsidRDefault="00757711" w:rsidP="00757711">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Niemand darf</w:t>
            </w:r>
            <w:r w:rsidR="0083497A" w:rsidRPr="00C35D70">
              <w:rPr>
                <w:rFonts w:cs="Arial"/>
                <w:bCs/>
                <w:sz w:val="19"/>
                <w:szCs w:val="19"/>
                <w:lang w:val="de-CH"/>
              </w:rPr>
              <w:t xml:space="preserve"> </w:t>
            </w:r>
            <w:r w:rsidRPr="00C35D70">
              <w:rPr>
                <w:rFonts w:cs="Arial"/>
                <w:bCs/>
                <w:sz w:val="19"/>
                <w:szCs w:val="19"/>
                <w:lang w:val="de-CH"/>
              </w:rPr>
              <w:t>diskriminiert werden.</w:t>
            </w:r>
          </w:p>
          <w:p w14:paraId="2B75A08A" w14:textId="5AF212E1" w:rsidR="00D964D4" w:rsidRPr="00C35D70" w:rsidRDefault="00757711" w:rsidP="001A402A">
            <w:pPr>
              <w:spacing w:before="40"/>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Mann und Frau sind gleichberechtigt. Das Gesetz sorgt für ihre rechtliche und tatsächliche Gleichstellung, vor allem in Familie, Ausbildung und Arbeit. Mann und Frau haben Anspruch auf gleichen</w:t>
            </w:r>
            <w:r w:rsidR="001A402A" w:rsidRPr="00C35D70">
              <w:rPr>
                <w:rFonts w:cs="Arial"/>
                <w:bCs/>
                <w:sz w:val="19"/>
                <w:szCs w:val="19"/>
                <w:lang w:val="de-CH"/>
              </w:rPr>
              <w:t xml:space="preserve"> Lohn für gleichwertige Arbeit.</w:t>
            </w:r>
          </w:p>
        </w:tc>
      </w:tr>
      <w:tr w:rsidR="00C35D70" w:rsidRPr="00C35D70" w14:paraId="16E854F8" w14:textId="77777777" w:rsidTr="002E2DCB">
        <w:tc>
          <w:tcPr>
            <w:tcW w:w="7801" w:type="dxa"/>
            <w:tcBorders>
              <w:right w:val="double" w:sz="4" w:space="0" w:color="auto"/>
            </w:tcBorders>
          </w:tcPr>
          <w:p w14:paraId="0C7ED2EF" w14:textId="77777777" w:rsidR="0015126A" w:rsidRPr="00C35D70" w:rsidRDefault="0015126A" w:rsidP="0015126A">
            <w:pPr>
              <w:spacing w:before="40" w:line="252" w:lineRule="auto"/>
              <w:jc w:val="both"/>
              <w:rPr>
                <w:rFonts w:cs="Arial"/>
                <w:b/>
                <w:szCs w:val="19"/>
              </w:rPr>
            </w:pPr>
            <w:r w:rsidRPr="00C35D70">
              <w:rPr>
                <w:rFonts w:cs="Arial"/>
                <w:b/>
                <w:sz w:val="19"/>
                <w:szCs w:val="19"/>
              </w:rPr>
              <w:t xml:space="preserve">Art. 16 Protection contre l’arbitraire et protection de la bonne foi </w:t>
            </w:r>
            <w:r w:rsidRPr="00C35D70">
              <w:rPr>
                <w:rStyle w:val="Appelnotedebasdep"/>
                <w:rFonts w:cs="Arial"/>
                <w:b/>
                <w:szCs w:val="19"/>
                <w:lang w:val="de-CH"/>
              </w:rPr>
              <w:footnoteReference w:customMarkFollows="1" w:id="1"/>
              <w:t>*</w:t>
            </w:r>
          </w:p>
          <w:p w14:paraId="00DDDBDA" w14:textId="16A4BEFA" w:rsidR="00D964D4" w:rsidRPr="00C35D70" w:rsidRDefault="0015126A" w:rsidP="001A402A">
            <w:pPr>
              <w:spacing w:before="40" w:after="180" w:line="252" w:lineRule="auto"/>
              <w:jc w:val="both"/>
              <w:rPr>
                <w:rFonts w:cs="Arial"/>
                <w:sz w:val="19"/>
                <w:szCs w:val="19"/>
              </w:rPr>
            </w:pPr>
            <w:r w:rsidRPr="00C35D70">
              <w:rPr>
                <w:rFonts w:cs="Arial"/>
                <w:sz w:val="19"/>
                <w:szCs w:val="19"/>
              </w:rPr>
              <w:t>Toute personne a le droit d’être traitée par les organes de l'État sans arbitraire et conformém</w:t>
            </w:r>
            <w:r w:rsidR="001A402A" w:rsidRPr="00C35D70">
              <w:rPr>
                <w:rFonts w:cs="Arial"/>
                <w:sz w:val="19"/>
                <w:szCs w:val="19"/>
              </w:rPr>
              <w:t>ent aux règles de la bonne foi.</w:t>
            </w:r>
          </w:p>
        </w:tc>
        <w:tc>
          <w:tcPr>
            <w:tcW w:w="7797" w:type="dxa"/>
            <w:tcBorders>
              <w:left w:val="double" w:sz="4" w:space="0" w:color="auto"/>
            </w:tcBorders>
          </w:tcPr>
          <w:p w14:paraId="4E9510A3" w14:textId="77777777" w:rsidR="0015126A" w:rsidRPr="00C35D70" w:rsidRDefault="0015126A" w:rsidP="0015126A">
            <w:pPr>
              <w:spacing w:before="40" w:line="252" w:lineRule="auto"/>
              <w:jc w:val="both"/>
              <w:rPr>
                <w:rFonts w:cs="Arial"/>
                <w:b/>
                <w:szCs w:val="19"/>
                <w:lang w:val="de-CH"/>
              </w:rPr>
            </w:pPr>
            <w:r w:rsidRPr="00C35D70">
              <w:rPr>
                <w:rFonts w:cs="Arial"/>
                <w:b/>
                <w:sz w:val="19"/>
                <w:szCs w:val="19"/>
                <w:lang w:val="de-CH"/>
              </w:rPr>
              <w:t xml:space="preserve">Art. 16 Schutz vor Willkür und Wahrung von Treu und Glauben </w:t>
            </w:r>
            <w:r w:rsidRPr="00C35D70">
              <w:rPr>
                <w:rStyle w:val="Appelnotedebasdep"/>
                <w:rFonts w:cs="Arial"/>
                <w:b/>
                <w:szCs w:val="19"/>
                <w:lang w:val="de-CH"/>
              </w:rPr>
              <w:footnoteReference w:customMarkFollows="1" w:id="2"/>
              <w:t>*</w:t>
            </w:r>
          </w:p>
          <w:p w14:paraId="5A47FE01" w14:textId="01CC8B4B" w:rsidR="00D964D4" w:rsidRPr="00C35D70" w:rsidRDefault="0015126A" w:rsidP="00535010">
            <w:pPr>
              <w:spacing w:before="40" w:line="252" w:lineRule="auto"/>
              <w:jc w:val="both"/>
              <w:rPr>
                <w:rFonts w:cs="Arial"/>
                <w:sz w:val="19"/>
                <w:szCs w:val="19"/>
                <w:lang w:val="de-CH"/>
              </w:rPr>
            </w:pPr>
            <w:r w:rsidRPr="00C35D70">
              <w:rPr>
                <w:rFonts w:cs="Arial"/>
                <w:sz w:val="19"/>
                <w:szCs w:val="19"/>
                <w:lang w:val="de-CH"/>
              </w:rPr>
              <w:t>Jede Person hat Anspruch darauf, von den staatlichen Organen ohne Willkür und nach Treu u</w:t>
            </w:r>
            <w:r w:rsidR="001A402A" w:rsidRPr="00C35D70">
              <w:rPr>
                <w:rFonts w:cs="Arial"/>
                <w:sz w:val="19"/>
                <w:szCs w:val="19"/>
                <w:lang w:val="de-CH"/>
              </w:rPr>
              <w:t>nd Glauben behandelt zu werden.</w:t>
            </w:r>
          </w:p>
        </w:tc>
      </w:tr>
      <w:tr w:rsidR="00C35D70" w:rsidRPr="00C35D70" w14:paraId="7E3A3BD4" w14:textId="77777777" w:rsidTr="002E2DCB">
        <w:tc>
          <w:tcPr>
            <w:tcW w:w="7801" w:type="dxa"/>
            <w:tcBorders>
              <w:right w:val="double" w:sz="4" w:space="0" w:color="auto"/>
            </w:tcBorders>
          </w:tcPr>
          <w:p w14:paraId="78729FD3" w14:textId="77777777" w:rsidR="0015126A" w:rsidRPr="00C35D70" w:rsidRDefault="0015126A" w:rsidP="0015126A">
            <w:pPr>
              <w:spacing w:before="40" w:line="252" w:lineRule="auto"/>
              <w:jc w:val="both"/>
              <w:rPr>
                <w:rFonts w:cs="Arial"/>
                <w:b/>
                <w:bCs/>
                <w:sz w:val="19"/>
                <w:szCs w:val="19"/>
              </w:rPr>
            </w:pPr>
            <w:r w:rsidRPr="00C35D70">
              <w:rPr>
                <w:rFonts w:cs="Arial"/>
                <w:b/>
                <w:bCs/>
                <w:sz w:val="19"/>
                <w:szCs w:val="19"/>
              </w:rPr>
              <w:t>Art. 17 Droit à la vie, à la liberté personnelle et à une fin de vie digne</w:t>
            </w:r>
          </w:p>
          <w:p w14:paraId="6A105C8C" w14:textId="2C9D574A" w:rsidR="00D964D4" w:rsidRPr="00C35D70" w:rsidRDefault="0015126A" w:rsidP="00535010">
            <w:pPr>
              <w:spacing w:before="40" w:line="252" w:lineRule="auto"/>
              <w:jc w:val="both"/>
              <w:rPr>
                <w:rFonts w:cs="Arial"/>
                <w:bCs/>
                <w:sz w:val="19"/>
                <w:szCs w:val="19"/>
              </w:rPr>
            </w:pPr>
            <w:r w:rsidRPr="00C35D70">
              <w:rPr>
                <w:rFonts w:cs="Arial"/>
                <w:bCs/>
                <w:sz w:val="19"/>
                <w:szCs w:val="19"/>
              </w:rPr>
              <w:t xml:space="preserve">Tout être humain a droit à la vie, à la liberté personnelle, notamment à l’intégrité physique et psychique et à la liberté de mouvement, ainsi qu’à une fin </w:t>
            </w:r>
            <w:r w:rsidR="001A402A" w:rsidRPr="00C35D70">
              <w:rPr>
                <w:rFonts w:cs="Arial"/>
                <w:bCs/>
                <w:sz w:val="19"/>
                <w:szCs w:val="19"/>
              </w:rPr>
              <w:t>de vie digne librement choisie.</w:t>
            </w:r>
          </w:p>
        </w:tc>
        <w:tc>
          <w:tcPr>
            <w:tcW w:w="7797" w:type="dxa"/>
            <w:tcBorders>
              <w:left w:val="double" w:sz="4" w:space="0" w:color="auto"/>
            </w:tcBorders>
          </w:tcPr>
          <w:p w14:paraId="409515F6" w14:textId="77777777" w:rsidR="0015126A" w:rsidRPr="00C35D70" w:rsidRDefault="0015126A" w:rsidP="0015126A">
            <w:pPr>
              <w:spacing w:before="40" w:line="252" w:lineRule="auto"/>
              <w:jc w:val="both"/>
              <w:rPr>
                <w:rFonts w:cs="Arial"/>
                <w:b/>
                <w:bCs/>
                <w:sz w:val="19"/>
                <w:szCs w:val="19"/>
                <w:lang w:val="de-CH"/>
              </w:rPr>
            </w:pPr>
            <w:r w:rsidRPr="00C35D70">
              <w:rPr>
                <w:rFonts w:cs="Arial"/>
                <w:b/>
                <w:bCs/>
                <w:sz w:val="19"/>
                <w:szCs w:val="19"/>
                <w:lang w:val="de-CH"/>
              </w:rPr>
              <w:t>Art. 17 Recht auf Leben, auf persönliche Freiheit und auf ein würdiges Lebensende</w:t>
            </w:r>
          </w:p>
          <w:p w14:paraId="10BB5861" w14:textId="03DA8F4B" w:rsidR="00146C30" w:rsidRPr="00C35D70" w:rsidRDefault="0015126A" w:rsidP="0083497A">
            <w:pPr>
              <w:spacing w:before="40" w:after="120" w:line="252" w:lineRule="auto"/>
              <w:jc w:val="both"/>
              <w:rPr>
                <w:rFonts w:cs="Arial"/>
                <w:bCs/>
                <w:sz w:val="19"/>
                <w:szCs w:val="19"/>
                <w:lang w:val="de-CH"/>
              </w:rPr>
            </w:pPr>
            <w:r w:rsidRPr="00C35D70">
              <w:rPr>
                <w:rFonts w:cs="Arial"/>
                <w:bCs/>
                <w:sz w:val="19"/>
                <w:szCs w:val="19"/>
                <w:lang w:val="de-CH"/>
              </w:rPr>
              <w:t>Jeder Mensch hat das Recht auf Leben, auf persönliche Freiheit, insbesondere auf körperliche und geistige Unversehrtheit und auf Bewegungsfreiheit, sowie auf ein würdiges</w:t>
            </w:r>
            <w:r w:rsidR="001A402A" w:rsidRPr="00C35D70">
              <w:rPr>
                <w:rFonts w:cs="Arial"/>
                <w:bCs/>
                <w:sz w:val="19"/>
                <w:szCs w:val="19"/>
                <w:lang w:val="de-CH"/>
              </w:rPr>
              <w:t xml:space="preserve"> und frei gewähltes Lebensende.</w:t>
            </w:r>
          </w:p>
        </w:tc>
      </w:tr>
    </w:tbl>
    <w:p w14:paraId="078A2364" w14:textId="77777777" w:rsidR="005A0806" w:rsidRPr="00C35D70" w:rsidRDefault="005A0806">
      <w:r w:rsidRPr="00C35D70">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06A8DE50" w14:textId="77777777" w:rsidTr="002E2DCB">
        <w:tc>
          <w:tcPr>
            <w:tcW w:w="7801" w:type="dxa"/>
            <w:tcBorders>
              <w:right w:val="double" w:sz="4" w:space="0" w:color="auto"/>
            </w:tcBorders>
          </w:tcPr>
          <w:p w14:paraId="407F4668" w14:textId="45131143" w:rsidR="0006096D" w:rsidRPr="00C35D70" w:rsidRDefault="0006096D" w:rsidP="0006096D">
            <w:pPr>
              <w:spacing w:before="40" w:line="252" w:lineRule="auto"/>
              <w:jc w:val="both"/>
              <w:rPr>
                <w:rFonts w:cs="Arial"/>
                <w:b/>
                <w:bCs/>
                <w:sz w:val="19"/>
                <w:szCs w:val="19"/>
              </w:rPr>
            </w:pPr>
            <w:r w:rsidRPr="00C35D70">
              <w:rPr>
                <w:rFonts w:cs="Arial"/>
                <w:b/>
                <w:bCs/>
                <w:sz w:val="19"/>
                <w:szCs w:val="19"/>
              </w:rPr>
              <w:lastRenderedPageBreak/>
              <w:t>Art. 18 Droits de l’enfant</w:t>
            </w:r>
          </w:p>
          <w:p w14:paraId="6DBCE32A" w14:textId="3EF12B34" w:rsidR="0006096D" w:rsidRPr="00C35D70" w:rsidRDefault="0006096D" w:rsidP="0006096D">
            <w:pPr>
              <w:spacing w:before="40" w:line="252" w:lineRule="auto"/>
              <w:jc w:val="both"/>
              <w:rPr>
                <w:rFonts w:cs="Arial"/>
                <w:bCs/>
                <w:sz w:val="19"/>
                <w:szCs w:val="19"/>
              </w:rPr>
            </w:pPr>
            <w:r w:rsidRPr="00C35D70">
              <w:rPr>
                <w:rFonts w:cs="Arial"/>
                <w:bCs/>
                <w:iCs/>
                <w:sz w:val="19"/>
                <w:szCs w:val="19"/>
                <w:vertAlign w:val="superscript"/>
              </w:rPr>
              <w:t>1</w:t>
            </w:r>
            <w:r w:rsidRPr="00C35D70">
              <w:rPr>
                <w:rFonts w:cs="Arial"/>
                <w:bCs/>
                <w:iCs/>
                <w:sz w:val="19"/>
                <w:szCs w:val="19"/>
              </w:rPr>
              <w:t> Au sein de sa famille et de la société, l</w:t>
            </w:r>
            <w:r w:rsidRPr="00C35D70">
              <w:rPr>
                <w:rFonts w:cs="Arial"/>
                <w:bCs/>
                <w:sz w:val="19"/>
                <w:szCs w:val="19"/>
              </w:rPr>
              <w:t xml:space="preserve">’enfant a les droits inaliénables à sa croissance, à son développement, à son intégration et à la protection de son intégrité contre toute forme de violence. </w:t>
            </w:r>
          </w:p>
          <w:p w14:paraId="0263A4DE" w14:textId="77777777" w:rsidR="0006096D" w:rsidRPr="00C35D70" w:rsidRDefault="0006096D" w:rsidP="0006096D">
            <w:pPr>
              <w:spacing w:before="40" w:line="252" w:lineRule="auto"/>
              <w:jc w:val="both"/>
              <w:rPr>
                <w:rFonts w:cs="Arial"/>
                <w:bCs/>
                <w:sz w:val="19"/>
                <w:szCs w:val="19"/>
              </w:rPr>
            </w:pPr>
            <w:r w:rsidRPr="00C35D70">
              <w:rPr>
                <w:rFonts w:cs="Arial"/>
                <w:bCs/>
                <w:iCs/>
                <w:sz w:val="19"/>
                <w:szCs w:val="19"/>
                <w:vertAlign w:val="superscript"/>
              </w:rPr>
              <w:t>2</w:t>
            </w:r>
            <w:r w:rsidRPr="00C35D70">
              <w:rPr>
                <w:rFonts w:cs="Arial"/>
                <w:bCs/>
                <w:iCs/>
                <w:sz w:val="19"/>
                <w:szCs w:val="19"/>
              </w:rPr>
              <w:t> </w:t>
            </w:r>
            <w:r w:rsidRPr="00C35D70">
              <w:rPr>
                <w:rFonts w:cs="Arial"/>
                <w:bCs/>
                <w:sz w:val="19"/>
                <w:szCs w:val="19"/>
              </w:rPr>
              <w:t xml:space="preserve">L’intérêt supérieur de l'enfant, son droit de participation et son droit d’être entendu sont garantis pour toutes les décisions ou les procédures qui le concernent, dès son plus jeune âge. </w:t>
            </w:r>
          </w:p>
          <w:p w14:paraId="43B88D9F" w14:textId="77777777" w:rsidR="0006096D" w:rsidRPr="00C35D70" w:rsidRDefault="0006096D" w:rsidP="0006096D">
            <w:pPr>
              <w:spacing w:before="40" w:line="252" w:lineRule="auto"/>
              <w:jc w:val="both"/>
              <w:rPr>
                <w:rFonts w:cs="Arial"/>
                <w:bCs/>
                <w:sz w:val="19"/>
                <w:szCs w:val="19"/>
              </w:rPr>
            </w:pPr>
            <w:r w:rsidRPr="00C35D70">
              <w:rPr>
                <w:rFonts w:cs="Arial"/>
                <w:bCs/>
                <w:iCs/>
                <w:sz w:val="19"/>
                <w:szCs w:val="19"/>
                <w:vertAlign w:val="superscript"/>
              </w:rPr>
              <w:t>3</w:t>
            </w:r>
            <w:r w:rsidRPr="00C35D70">
              <w:rPr>
                <w:rFonts w:cs="Arial"/>
                <w:bCs/>
                <w:iCs/>
                <w:sz w:val="19"/>
                <w:szCs w:val="19"/>
              </w:rPr>
              <w:t> </w:t>
            </w:r>
            <w:r w:rsidRPr="00C35D70">
              <w:rPr>
                <w:rFonts w:cs="Arial"/>
                <w:bCs/>
                <w:sz w:val="19"/>
                <w:szCs w:val="19"/>
              </w:rPr>
              <w:t>Chaque enfant a droit à un soutien économique et social adéquat.</w:t>
            </w:r>
          </w:p>
          <w:p w14:paraId="1A1DF6B7" w14:textId="54AF5C36" w:rsidR="0006096D" w:rsidRPr="00C35D70" w:rsidRDefault="0006096D" w:rsidP="0006096D">
            <w:pPr>
              <w:spacing w:before="40" w:line="252" w:lineRule="auto"/>
              <w:jc w:val="both"/>
              <w:rPr>
                <w:rFonts w:cs="Arial"/>
                <w:bCs/>
                <w:sz w:val="19"/>
                <w:szCs w:val="19"/>
              </w:rPr>
            </w:pPr>
            <w:r w:rsidRPr="00C35D70">
              <w:rPr>
                <w:rFonts w:cs="Arial"/>
                <w:bCs/>
                <w:iCs/>
                <w:sz w:val="19"/>
                <w:szCs w:val="19"/>
                <w:vertAlign w:val="superscript"/>
              </w:rPr>
              <w:t>4</w:t>
            </w:r>
            <w:r w:rsidRPr="00C35D70">
              <w:rPr>
                <w:rFonts w:cs="Arial"/>
                <w:bCs/>
                <w:iCs/>
                <w:sz w:val="19"/>
                <w:szCs w:val="19"/>
              </w:rPr>
              <w:t> </w:t>
            </w:r>
            <w:r w:rsidR="00D47CBA" w:rsidRPr="00C35D70">
              <w:rPr>
                <w:rFonts w:cs="Arial"/>
                <w:bCs/>
                <w:sz w:val="19"/>
                <w:szCs w:val="19"/>
              </w:rPr>
              <w:t xml:space="preserve">L’enfant </w:t>
            </w:r>
            <w:r w:rsidRPr="00C35D70">
              <w:rPr>
                <w:rFonts w:cs="Arial"/>
                <w:bCs/>
                <w:sz w:val="19"/>
                <w:szCs w:val="19"/>
              </w:rPr>
              <w:t xml:space="preserve">en situation de handicap </w:t>
            </w:r>
            <w:r w:rsidR="00D47CBA" w:rsidRPr="00C35D70">
              <w:rPr>
                <w:rFonts w:cs="Arial"/>
                <w:bCs/>
                <w:sz w:val="19"/>
                <w:szCs w:val="19"/>
              </w:rPr>
              <w:t xml:space="preserve">a </w:t>
            </w:r>
            <w:r w:rsidRPr="00C35D70">
              <w:rPr>
                <w:rFonts w:cs="Arial"/>
                <w:bCs/>
                <w:sz w:val="19"/>
                <w:szCs w:val="19"/>
              </w:rPr>
              <w:t xml:space="preserve">le droit de participer à l’école régulière par le biais de mesures de scolarisation adéquates pour autant que cela soit possible et serve l’intérêt supérieur de l'enfant. </w:t>
            </w:r>
          </w:p>
          <w:p w14:paraId="1B1635DE" w14:textId="261E47C8" w:rsidR="00D964D4" w:rsidRPr="00C35D70" w:rsidRDefault="0006096D" w:rsidP="001A402A">
            <w:pPr>
              <w:spacing w:before="40" w:after="180" w:line="252" w:lineRule="auto"/>
              <w:jc w:val="both"/>
              <w:rPr>
                <w:rFonts w:cs="Arial"/>
                <w:bCs/>
                <w:iCs/>
                <w:sz w:val="19"/>
                <w:szCs w:val="19"/>
              </w:rPr>
            </w:pPr>
            <w:r w:rsidRPr="00C35D70">
              <w:rPr>
                <w:rFonts w:cs="Arial"/>
                <w:bCs/>
                <w:iCs/>
                <w:sz w:val="19"/>
                <w:szCs w:val="19"/>
                <w:vertAlign w:val="superscript"/>
              </w:rPr>
              <w:t>5</w:t>
            </w:r>
            <w:r w:rsidRPr="00C35D70">
              <w:rPr>
                <w:rFonts w:cs="Arial"/>
                <w:bCs/>
                <w:iCs/>
                <w:sz w:val="19"/>
                <w:szCs w:val="19"/>
              </w:rPr>
              <w:t> L’activité numérique de l’enfant ne peut pas être exploitée dans l’intérêt de tiers. Son accès neutre à l’information est garan</w:t>
            </w:r>
            <w:r w:rsidR="001A402A" w:rsidRPr="00C35D70">
              <w:rPr>
                <w:rFonts w:cs="Arial"/>
                <w:bCs/>
                <w:iCs/>
                <w:sz w:val="19"/>
                <w:szCs w:val="19"/>
              </w:rPr>
              <w:t>ti.</w:t>
            </w:r>
          </w:p>
        </w:tc>
        <w:tc>
          <w:tcPr>
            <w:tcW w:w="7797" w:type="dxa"/>
            <w:tcBorders>
              <w:left w:val="double" w:sz="4" w:space="0" w:color="auto"/>
            </w:tcBorders>
          </w:tcPr>
          <w:p w14:paraId="2AB7A6CF" w14:textId="77777777" w:rsidR="0006096D" w:rsidRPr="00C35D70" w:rsidRDefault="0006096D" w:rsidP="0006096D">
            <w:pPr>
              <w:spacing w:before="40" w:line="252" w:lineRule="auto"/>
              <w:jc w:val="both"/>
              <w:rPr>
                <w:rFonts w:cs="Arial"/>
                <w:b/>
                <w:bCs/>
                <w:sz w:val="19"/>
                <w:szCs w:val="19"/>
                <w:lang w:val="de-CH"/>
              </w:rPr>
            </w:pPr>
            <w:r w:rsidRPr="00C35D70">
              <w:rPr>
                <w:rFonts w:cs="Arial"/>
                <w:b/>
                <w:bCs/>
                <w:sz w:val="19"/>
                <w:szCs w:val="19"/>
                <w:lang w:val="de-CH"/>
              </w:rPr>
              <w:t>Art. 18 Kinderrechte</w:t>
            </w:r>
          </w:p>
          <w:p w14:paraId="62870A32" w14:textId="37584AEC" w:rsidR="0006096D" w:rsidRPr="00C35D70" w:rsidRDefault="0006096D" w:rsidP="0006096D">
            <w:pPr>
              <w:spacing w:before="40" w:line="252" w:lineRule="auto"/>
              <w:jc w:val="both"/>
              <w:rPr>
                <w:rFonts w:cs="Arial"/>
                <w:b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xml:space="preserve"> Das </w:t>
            </w:r>
            <w:r w:rsidRPr="00C35D70">
              <w:rPr>
                <w:rFonts w:cs="Arial"/>
                <w:bCs/>
                <w:sz w:val="19"/>
                <w:szCs w:val="19"/>
                <w:lang w:val="de-CH"/>
              </w:rPr>
              <w:t xml:space="preserve">Kind hat </w:t>
            </w:r>
            <w:r w:rsidRPr="003E7E8B">
              <w:rPr>
                <w:rFonts w:cs="Arial"/>
                <w:bCs/>
                <w:strike/>
                <w:color w:val="FF0000"/>
                <w:sz w:val="19"/>
                <w:szCs w:val="19"/>
                <w:lang w:val="de-CH"/>
              </w:rPr>
              <w:t>innerhalb der</w:t>
            </w:r>
            <w:r w:rsidRPr="00C35D70">
              <w:rPr>
                <w:rFonts w:cs="Arial"/>
                <w:bCs/>
                <w:sz w:val="19"/>
                <w:szCs w:val="19"/>
                <w:lang w:val="de-CH"/>
              </w:rPr>
              <w:t xml:space="preserve"> </w:t>
            </w:r>
            <w:r w:rsidR="003E7E8B" w:rsidRPr="003E7E8B">
              <w:rPr>
                <w:rFonts w:cs="Arial"/>
                <w:bCs/>
                <w:color w:val="FF0000"/>
                <w:sz w:val="19"/>
                <w:szCs w:val="19"/>
                <w:u w:val="single"/>
                <w:lang w:val="de-CH"/>
              </w:rPr>
              <w:t>in</w:t>
            </w:r>
            <w:r w:rsidR="003E7E8B" w:rsidRPr="003E7E8B">
              <w:rPr>
                <w:rFonts w:cs="Arial"/>
                <w:bCs/>
                <w:color w:val="FF0000"/>
                <w:sz w:val="19"/>
                <w:szCs w:val="19"/>
                <w:lang w:val="de-CH"/>
              </w:rPr>
              <w:t xml:space="preserve"> </w:t>
            </w:r>
            <w:r w:rsidRPr="00C35D70">
              <w:rPr>
                <w:rFonts w:cs="Arial"/>
                <w:bCs/>
                <w:sz w:val="19"/>
                <w:szCs w:val="19"/>
                <w:lang w:val="de-CH"/>
              </w:rPr>
              <w:t xml:space="preserve">Familie </w:t>
            </w:r>
            <w:r w:rsidRPr="00522548">
              <w:rPr>
                <w:rFonts w:cs="Arial"/>
                <w:bCs/>
                <w:sz w:val="19"/>
                <w:szCs w:val="19"/>
                <w:lang w:val="de-CH"/>
              </w:rPr>
              <w:t xml:space="preserve">und </w:t>
            </w:r>
            <w:r w:rsidRPr="00C17FD5">
              <w:rPr>
                <w:rFonts w:cs="Arial"/>
                <w:bCs/>
                <w:strike/>
                <w:color w:val="FF0000"/>
                <w:sz w:val="19"/>
                <w:szCs w:val="19"/>
                <w:lang w:val="de-CH"/>
              </w:rPr>
              <w:t>der</w:t>
            </w:r>
            <w:r w:rsidRPr="00C35D70">
              <w:rPr>
                <w:rFonts w:cs="Arial"/>
                <w:bCs/>
                <w:sz w:val="19"/>
                <w:szCs w:val="19"/>
                <w:lang w:val="de-CH"/>
              </w:rPr>
              <w:t xml:space="preserve"> Gesellschaft unveräusserliche Rechte auf Wachstum, Entfaltung und Integration sowie auf Schutz seiner Integrität vor jeder Form von Gewalt. </w:t>
            </w:r>
          </w:p>
          <w:p w14:paraId="719F0670" w14:textId="77777777" w:rsidR="0006096D" w:rsidRPr="00C35D70" w:rsidRDefault="0006096D" w:rsidP="0006096D">
            <w:pPr>
              <w:spacing w:before="40" w:line="252" w:lineRule="auto"/>
              <w:jc w:val="both"/>
              <w:rPr>
                <w:rFonts w:cs="Arial"/>
                <w:bCs/>
                <w:sz w:val="19"/>
                <w:szCs w:val="19"/>
                <w:lang w:val="de-CH"/>
              </w:rPr>
            </w:pPr>
            <w:r w:rsidRPr="00C35D70">
              <w:rPr>
                <w:rFonts w:cs="Arial"/>
                <w:bCs/>
                <w:iCs/>
                <w:sz w:val="19"/>
                <w:szCs w:val="19"/>
                <w:vertAlign w:val="superscript"/>
                <w:lang w:val="de-CH"/>
              </w:rPr>
              <w:t>2</w:t>
            </w:r>
            <w:r w:rsidRPr="00C35D70">
              <w:rPr>
                <w:rFonts w:cs="Arial"/>
                <w:bCs/>
                <w:iCs/>
                <w:sz w:val="19"/>
                <w:szCs w:val="19"/>
                <w:lang w:val="de-CH"/>
              </w:rPr>
              <w:t> </w:t>
            </w:r>
            <w:r w:rsidRPr="00C35D70">
              <w:rPr>
                <w:rFonts w:cs="Arial"/>
                <w:bCs/>
                <w:sz w:val="19"/>
                <w:szCs w:val="19"/>
                <w:lang w:val="de-CH"/>
              </w:rPr>
              <w:t>Das Wohl des Kindes, sein Recht auf Beteiligung und sein Anspruch auf rechtliches Gehör sind bei allen Entscheidungen oder V</w:t>
            </w:r>
            <w:bookmarkStart w:id="6" w:name="_GoBack"/>
            <w:bookmarkEnd w:id="6"/>
            <w:r w:rsidRPr="00C35D70">
              <w:rPr>
                <w:rFonts w:cs="Arial"/>
                <w:bCs/>
                <w:sz w:val="19"/>
                <w:szCs w:val="19"/>
                <w:lang w:val="de-CH"/>
              </w:rPr>
              <w:t>erfahren, die es betreffen, ab Kleinkindalter gewährleistet.</w:t>
            </w:r>
          </w:p>
          <w:p w14:paraId="7CC6F490" w14:textId="77777777" w:rsidR="0006096D" w:rsidRPr="00C35D70" w:rsidRDefault="0006096D" w:rsidP="0006096D">
            <w:pPr>
              <w:spacing w:before="40" w:line="252" w:lineRule="auto"/>
              <w:jc w:val="both"/>
              <w:rPr>
                <w:rFonts w:cs="Arial"/>
                <w:bCs/>
                <w:sz w:val="19"/>
                <w:szCs w:val="19"/>
                <w:lang w:val="de-CH"/>
              </w:rPr>
            </w:pPr>
            <w:r w:rsidRPr="00C35D70">
              <w:rPr>
                <w:rFonts w:cs="Arial"/>
                <w:bCs/>
                <w:iCs/>
                <w:sz w:val="19"/>
                <w:szCs w:val="19"/>
                <w:vertAlign w:val="superscript"/>
                <w:lang w:val="de-CH"/>
              </w:rPr>
              <w:t>3</w:t>
            </w:r>
            <w:r w:rsidRPr="00C35D70">
              <w:rPr>
                <w:rFonts w:cs="Arial"/>
                <w:bCs/>
                <w:iCs/>
                <w:sz w:val="19"/>
                <w:szCs w:val="19"/>
                <w:lang w:val="de-CH"/>
              </w:rPr>
              <w:t> </w:t>
            </w:r>
            <w:r w:rsidRPr="00C35D70">
              <w:rPr>
                <w:rFonts w:cs="Arial"/>
                <w:bCs/>
                <w:sz w:val="19"/>
                <w:szCs w:val="19"/>
                <w:lang w:val="de-CH"/>
              </w:rPr>
              <w:t xml:space="preserve">Jedes Kind hat Anspruch auf angemessene wirtschaftliche und soziale Unterstützung.  </w:t>
            </w:r>
          </w:p>
          <w:p w14:paraId="77A13E82" w14:textId="31F7CF2A" w:rsidR="0006096D" w:rsidRPr="00C35D70" w:rsidRDefault="0006096D" w:rsidP="0006096D">
            <w:pPr>
              <w:spacing w:before="40" w:line="252" w:lineRule="auto"/>
              <w:jc w:val="both"/>
              <w:rPr>
                <w:rFonts w:cs="Arial"/>
                <w:bCs/>
                <w:sz w:val="19"/>
                <w:szCs w:val="19"/>
                <w:lang w:val="de-CH"/>
              </w:rPr>
            </w:pPr>
            <w:r w:rsidRPr="00C35D70">
              <w:rPr>
                <w:rFonts w:cs="Arial"/>
                <w:bCs/>
                <w:iCs/>
                <w:sz w:val="19"/>
                <w:szCs w:val="19"/>
                <w:vertAlign w:val="superscript"/>
                <w:lang w:val="de-CH"/>
              </w:rPr>
              <w:t>4</w:t>
            </w:r>
            <w:r w:rsidRPr="00C35D70">
              <w:rPr>
                <w:rFonts w:cs="Arial"/>
                <w:bCs/>
                <w:iCs/>
                <w:sz w:val="19"/>
                <w:szCs w:val="19"/>
                <w:lang w:val="de-CH"/>
              </w:rPr>
              <w:t> </w:t>
            </w:r>
            <w:r w:rsidR="00BB59F0" w:rsidRPr="003E7E8B">
              <w:rPr>
                <w:rFonts w:cs="Arial"/>
                <w:bCs/>
                <w:strike/>
                <w:color w:val="FF0000"/>
                <w:sz w:val="19"/>
                <w:szCs w:val="19"/>
                <w:lang w:val="de-CH"/>
              </w:rPr>
              <w:t>Das</w:t>
            </w:r>
            <w:r w:rsidR="00BB59F0" w:rsidRPr="003E7E8B">
              <w:rPr>
                <w:rFonts w:cs="Arial"/>
                <w:bCs/>
                <w:color w:val="FF0000"/>
                <w:sz w:val="19"/>
                <w:szCs w:val="19"/>
                <w:lang w:val="de-CH"/>
              </w:rPr>
              <w:t xml:space="preserve"> </w:t>
            </w:r>
            <w:r w:rsidR="003E7E8B" w:rsidRPr="003E7E8B">
              <w:rPr>
                <w:rFonts w:cs="Arial"/>
                <w:bCs/>
                <w:color w:val="FF0000"/>
                <w:sz w:val="19"/>
                <w:szCs w:val="19"/>
                <w:u w:val="single"/>
                <w:lang w:val="de-CH"/>
              </w:rPr>
              <w:t>Ein</w:t>
            </w:r>
            <w:r w:rsidR="003E7E8B" w:rsidRPr="00553B5C">
              <w:rPr>
                <w:rFonts w:cs="Arial"/>
                <w:bCs/>
                <w:color w:val="FF0000"/>
                <w:sz w:val="19"/>
                <w:szCs w:val="19"/>
                <w:lang w:val="de-CH"/>
              </w:rPr>
              <w:t xml:space="preserve"> </w:t>
            </w:r>
            <w:r w:rsidR="00BB59F0" w:rsidRPr="00C35D70">
              <w:rPr>
                <w:rFonts w:cs="Arial"/>
                <w:bCs/>
                <w:sz w:val="19"/>
                <w:szCs w:val="19"/>
                <w:lang w:val="de-CH"/>
              </w:rPr>
              <w:t>Kind mit Behinderung</w:t>
            </w:r>
            <w:r w:rsidR="003E7E8B" w:rsidRPr="003E7E8B">
              <w:rPr>
                <w:rFonts w:cs="Arial"/>
                <w:bCs/>
                <w:color w:val="FF0000"/>
                <w:sz w:val="19"/>
                <w:szCs w:val="19"/>
                <w:u w:val="single"/>
                <w:lang w:val="de-CH"/>
              </w:rPr>
              <w:t>en</w:t>
            </w:r>
            <w:r w:rsidR="00BB59F0" w:rsidRPr="00C35D70">
              <w:rPr>
                <w:rFonts w:cs="Arial"/>
                <w:bCs/>
                <w:sz w:val="19"/>
                <w:szCs w:val="19"/>
                <w:lang w:val="de-CH"/>
              </w:rPr>
              <w:t xml:space="preserve"> hat </w:t>
            </w:r>
            <w:r w:rsidRPr="00C35D70">
              <w:rPr>
                <w:rFonts w:cs="Arial"/>
                <w:bCs/>
                <w:sz w:val="19"/>
                <w:szCs w:val="19"/>
                <w:lang w:val="de-CH"/>
              </w:rPr>
              <w:t xml:space="preserve">das Recht auf Teilnahme am regulären Schulunterricht durch geeignete schulische Massnahmen, soweit dies möglich ist und dem </w:t>
            </w:r>
            <w:r w:rsidRPr="003E7E8B">
              <w:rPr>
                <w:rFonts w:cs="Arial"/>
                <w:bCs/>
                <w:strike/>
                <w:color w:val="FF0000"/>
                <w:sz w:val="19"/>
                <w:szCs w:val="19"/>
                <w:lang w:val="de-CH"/>
              </w:rPr>
              <w:t xml:space="preserve">Wohl des </w:t>
            </w:r>
            <w:r w:rsidRPr="00C35D70">
              <w:rPr>
                <w:rFonts w:cs="Arial"/>
                <w:bCs/>
                <w:sz w:val="19"/>
                <w:szCs w:val="19"/>
                <w:lang w:val="de-CH"/>
              </w:rPr>
              <w:t>Kindes</w:t>
            </w:r>
            <w:r w:rsidR="003E7E8B" w:rsidRPr="003E7E8B">
              <w:rPr>
                <w:rFonts w:cs="Arial"/>
                <w:bCs/>
                <w:color w:val="FF0000"/>
                <w:sz w:val="19"/>
                <w:szCs w:val="19"/>
                <w:u w:val="single"/>
                <w:lang w:val="de-CH"/>
              </w:rPr>
              <w:t>wohl</w:t>
            </w:r>
            <w:r w:rsidRPr="00C35D70">
              <w:rPr>
                <w:rFonts w:cs="Arial"/>
                <w:bCs/>
                <w:sz w:val="19"/>
                <w:szCs w:val="19"/>
                <w:lang w:val="de-CH"/>
              </w:rPr>
              <w:t xml:space="preserve"> dient. </w:t>
            </w:r>
          </w:p>
          <w:p w14:paraId="3E1D573F" w14:textId="02D4E4B2" w:rsidR="00A1387D" w:rsidRPr="00C35D70" w:rsidRDefault="0006096D" w:rsidP="00535010">
            <w:pPr>
              <w:spacing w:before="40" w:line="252" w:lineRule="auto"/>
              <w:jc w:val="both"/>
              <w:rPr>
                <w:rFonts w:cs="Arial"/>
                <w:bCs/>
                <w:sz w:val="19"/>
                <w:szCs w:val="19"/>
                <w:lang w:val="de-CH"/>
              </w:rPr>
            </w:pPr>
            <w:r w:rsidRPr="00C35D70">
              <w:rPr>
                <w:rFonts w:cs="Arial"/>
                <w:bCs/>
                <w:iCs/>
                <w:sz w:val="19"/>
                <w:szCs w:val="19"/>
                <w:vertAlign w:val="superscript"/>
                <w:lang w:val="de-CH"/>
              </w:rPr>
              <w:t>5</w:t>
            </w:r>
            <w:r w:rsidRPr="00C35D70">
              <w:rPr>
                <w:rFonts w:cs="Arial"/>
                <w:bCs/>
                <w:iCs/>
                <w:sz w:val="19"/>
                <w:szCs w:val="19"/>
                <w:lang w:val="de-CH"/>
              </w:rPr>
              <w:t xml:space="preserve"> Die digitalen Aktivitäten eines Kindes dürfen nicht im Interesse Dritter ausgenutzt werden. Sein neutraler Zugang zu Informationen ist gewährleistet. </w:t>
            </w:r>
          </w:p>
        </w:tc>
      </w:tr>
      <w:tr w:rsidR="00C35D70" w:rsidRPr="00C35D70" w14:paraId="72DECE97" w14:textId="77777777" w:rsidTr="002E2DCB">
        <w:tc>
          <w:tcPr>
            <w:tcW w:w="7801" w:type="dxa"/>
            <w:tcBorders>
              <w:right w:val="double" w:sz="4" w:space="0" w:color="auto"/>
            </w:tcBorders>
          </w:tcPr>
          <w:p w14:paraId="27A9E095" w14:textId="33D8CA13" w:rsidR="0067579F" w:rsidRPr="00C35D70" w:rsidRDefault="0067579F" w:rsidP="0067579F">
            <w:pPr>
              <w:spacing w:before="40" w:line="252" w:lineRule="auto"/>
              <w:jc w:val="both"/>
              <w:rPr>
                <w:rFonts w:cs="Arial"/>
                <w:b/>
                <w:bCs/>
                <w:sz w:val="19"/>
                <w:szCs w:val="19"/>
              </w:rPr>
            </w:pPr>
            <w:r w:rsidRPr="00C35D70">
              <w:rPr>
                <w:rFonts w:cs="Arial"/>
                <w:b/>
                <w:bCs/>
                <w:sz w:val="19"/>
                <w:szCs w:val="19"/>
              </w:rPr>
              <w:t xml:space="preserve">Art. 19 Droits </w:t>
            </w:r>
            <w:r w:rsidRPr="00C35D70">
              <w:rPr>
                <w:rFonts w:cs="Arial"/>
                <w:b/>
                <w:bCs/>
                <w:iCs/>
                <w:sz w:val="19"/>
                <w:szCs w:val="19"/>
              </w:rPr>
              <w:t xml:space="preserve">de la personne </w:t>
            </w:r>
            <w:r w:rsidRPr="00C35D70">
              <w:rPr>
                <w:rFonts w:cs="Arial"/>
                <w:b/>
                <w:bCs/>
                <w:sz w:val="19"/>
                <w:szCs w:val="19"/>
              </w:rPr>
              <w:t>en situation de handicap</w:t>
            </w:r>
          </w:p>
          <w:p w14:paraId="3B19801B" w14:textId="7AF54E60" w:rsidR="0067579F" w:rsidRPr="00C35D70" w:rsidRDefault="0067579F" w:rsidP="0067579F">
            <w:pPr>
              <w:spacing w:before="40" w:line="252" w:lineRule="auto"/>
              <w:jc w:val="both"/>
              <w:rPr>
                <w:rFonts w:cs="Arial"/>
                <w:bCs/>
                <w:iCs/>
                <w:sz w:val="19"/>
                <w:szCs w:val="19"/>
              </w:rPr>
            </w:pPr>
            <w:r w:rsidRPr="00C35D70">
              <w:rPr>
                <w:rFonts w:cs="Arial"/>
                <w:bCs/>
                <w:iCs/>
                <w:sz w:val="19"/>
                <w:szCs w:val="19"/>
                <w:vertAlign w:val="superscript"/>
              </w:rPr>
              <w:t>1</w:t>
            </w:r>
            <w:r w:rsidRPr="00C35D70">
              <w:rPr>
                <w:rFonts w:cs="Arial"/>
                <w:bCs/>
                <w:iCs/>
                <w:sz w:val="19"/>
                <w:szCs w:val="19"/>
              </w:rPr>
              <w:t> </w:t>
            </w:r>
            <w:r w:rsidRPr="009D0494">
              <w:rPr>
                <w:rFonts w:cs="Arial"/>
                <w:bCs/>
                <w:iCs/>
                <w:strike/>
                <w:color w:val="FF0000"/>
                <w:sz w:val="19"/>
                <w:szCs w:val="19"/>
              </w:rPr>
              <w:t xml:space="preserve">Le droit de la </w:t>
            </w:r>
            <w:r w:rsidR="009D0494" w:rsidRPr="009D0494">
              <w:rPr>
                <w:rFonts w:cs="Arial"/>
                <w:bCs/>
                <w:iCs/>
                <w:color w:val="FF0000"/>
                <w:sz w:val="19"/>
                <w:szCs w:val="19"/>
                <w:u w:val="single"/>
              </w:rPr>
              <w:t>La</w:t>
            </w:r>
            <w:r w:rsidR="009D0494" w:rsidRPr="009D0494">
              <w:rPr>
                <w:rFonts w:cs="Arial"/>
                <w:bCs/>
                <w:iCs/>
                <w:color w:val="FF0000"/>
                <w:sz w:val="19"/>
                <w:szCs w:val="19"/>
              </w:rPr>
              <w:t xml:space="preserve"> </w:t>
            </w:r>
            <w:r w:rsidRPr="00C35D70">
              <w:rPr>
                <w:rFonts w:cs="Arial"/>
                <w:bCs/>
                <w:iCs/>
                <w:sz w:val="19"/>
                <w:szCs w:val="19"/>
              </w:rPr>
              <w:t>personne en situation de handicap</w:t>
            </w:r>
            <w:r w:rsidR="0083497A" w:rsidRPr="00C35D70">
              <w:rPr>
                <w:rFonts w:cs="Arial"/>
                <w:bCs/>
                <w:iCs/>
                <w:sz w:val="19"/>
                <w:szCs w:val="19"/>
              </w:rPr>
              <w:t xml:space="preserve"> </w:t>
            </w:r>
            <w:r w:rsidR="009D0494" w:rsidRPr="009D0494">
              <w:rPr>
                <w:rFonts w:cs="Arial"/>
                <w:bCs/>
                <w:iCs/>
                <w:color w:val="FF0000"/>
                <w:sz w:val="19"/>
                <w:szCs w:val="19"/>
                <w:u w:val="single"/>
              </w:rPr>
              <w:t>a droit</w:t>
            </w:r>
            <w:r w:rsidR="009D0494">
              <w:rPr>
                <w:rFonts w:cs="Arial"/>
                <w:bCs/>
                <w:iCs/>
                <w:sz w:val="19"/>
                <w:szCs w:val="19"/>
              </w:rPr>
              <w:t xml:space="preserve"> </w:t>
            </w:r>
            <w:r w:rsidRPr="00C35D70">
              <w:rPr>
                <w:rFonts w:cs="Arial"/>
                <w:bCs/>
                <w:iCs/>
                <w:sz w:val="19"/>
                <w:szCs w:val="19"/>
              </w:rPr>
              <w:t xml:space="preserve">à une participation pleine et effective à la vie en société et au libre exercice de </w:t>
            </w:r>
            <w:r w:rsidRPr="009D0494">
              <w:rPr>
                <w:rFonts w:cs="Arial"/>
                <w:bCs/>
                <w:iCs/>
                <w:strike/>
                <w:color w:val="FF0000"/>
                <w:sz w:val="19"/>
                <w:szCs w:val="19"/>
              </w:rPr>
              <w:t>leur</w:t>
            </w:r>
            <w:r w:rsidRPr="009D0494">
              <w:rPr>
                <w:rFonts w:cs="Arial"/>
                <w:bCs/>
                <w:iCs/>
                <w:color w:val="FF0000"/>
                <w:sz w:val="19"/>
                <w:szCs w:val="19"/>
              </w:rPr>
              <w:t xml:space="preserve"> </w:t>
            </w:r>
            <w:r w:rsidR="009D0494" w:rsidRPr="009D0494">
              <w:rPr>
                <w:rFonts w:cs="Arial"/>
                <w:bCs/>
                <w:iCs/>
                <w:color w:val="FF0000"/>
                <w:sz w:val="19"/>
                <w:szCs w:val="19"/>
                <w:u w:val="single"/>
              </w:rPr>
              <w:t>son</w:t>
            </w:r>
            <w:r w:rsidR="009D0494" w:rsidRPr="009D0494">
              <w:rPr>
                <w:rFonts w:cs="Arial"/>
                <w:bCs/>
                <w:iCs/>
                <w:color w:val="FF0000"/>
                <w:sz w:val="19"/>
                <w:szCs w:val="19"/>
              </w:rPr>
              <w:t xml:space="preserve"> </w:t>
            </w:r>
            <w:r w:rsidRPr="00C35D70">
              <w:rPr>
                <w:rFonts w:cs="Arial"/>
                <w:bCs/>
                <w:iCs/>
                <w:sz w:val="19"/>
                <w:szCs w:val="19"/>
              </w:rPr>
              <w:t>autonomie</w:t>
            </w:r>
            <w:r w:rsidRPr="009D0494">
              <w:rPr>
                <w:rFonts w:cs="Arial"/>
                <w:bCs/>
                <w:iCs/>
                <w:strike/>
                <w:color w:val="FF0000"/>
                <w:sz w:val="19"/>
                <w:szCs w:val="19"/>
              </w:rPr>
              <w:t xml:space="preserve"> est garanti</w:t>
            </w:r>
            <w:r w:rsidRPr="00C35D70">
              <w:rPr>
                <w:rFonts w:cs="Arial"/>
                <w:bCs/>
                <w:iCs/>
                <w:sz w:val="19"/>
                <w:szCs w:val="19"/>
              </w:rPr>
              <w:t xml:space="preserve">. </w:t>
            </w:r>
          </w:p>
          <w:p w14:paraId="5C546CB1" w14:textId="6E3B3B11" w:rsidR="0067579F" w:rsidRPr="00C35D70" w:rsidRDefault="0067579F" w:rsidP="0067579F">
            <w:pPr>
              <w:spacing w:before="40" w:line="252" w:lineRule="auto"/>
              <w:jc w:val="both"/>
              <w:rPr>
                <w:rFonts w:cs="Arial"/>
                <w:bCs/>
                <w:iCs/>
                <w:sz w:val="19"/>
                <w:szCs w:val="19"/>
              </w:rPr>
            </w:pPr>
            <w:r w:rsidRPr="00C35D70">
              <w:rPr>
                <w:rFonts w:cs="Arial"/>
                <w:bCs/>
                <w:iCs/>
                <w:sz w:val="19"/>
                <w:szCs w:val="19"/>
                <w:vertAlign w:val="superscript"/>
              </w:rPr>
              <w:t>2</w:t>
            </w:r>
            <w:r w:rsidRPr="00C35D70">
              <w:rPr>
                <w:rFonts w:cs="Arial"/>
                <w:bCs/>
                <w:iCs/>
                <w:sz w:val="19"/>
                <w:szCs w:val="19"/>
              </w:rPr>
              <w:t> </w:t>
            </w:r>
            <w:r w:rsidRPr="009D0494">
              <w:rPr>
                <w:rFonts w:cs="Arial"/>
                <w:bCs/>
                <w:iCs/>
                <w:strike/>
                <w:color w:val="FF0000"/>
                <w:sz w:val="19"/>
                <w:szCs w:val="19"/>
              </w:rPr>
              <w:t xml:space="preserve">Le </w:t>
            </w:r>
            <w:r w:rsidR="009D0494" w:rsidRPr="009D0494">
              <w:rPr>
                <w:rFonts w:cs="Arial"/>
                <w:bCs/>
                <w:iCs/>
                <w:color w:val="FF0000"/>
                <w:sz w:val="19"/>
                <w:szCs w:val="19"/>
                <w:u w:val="single"/>
              </w:rPr>
              <w:t>Elle a le</w:t>
            </w:r>
            <w:r w:rsidR="009D0494">
              <w:rPr>
                <w:rFonts w:cs="Arial"/>
                <w:bCs/>
                <w:iCs/>
                <w:sz w:val="19"/>
                <w:szCs w:val="19"/>
              </w:rPr>
              <w:t xml:space="preserve"> </w:t>
            </w:r>
            <w:r w:rsidRPr="00C35D70">
              <w:rPr>
                <w:rFonts w:cs="Arial"/>
                <w:bCs/>
                <w:iCs/>
                <w:sz w:val="19"/>
                <w:szCs w:val="19"/>
              </w:rPr>
              <w:t>droit d’accès aux transports publics</w:t>
            </w:r>
            <w:r w:rsidRPr="009D4D20">
              <w:rPr>
                <w:rFonts w:cs="Arial"/>
                <w:bCs/>
                <w:iCs/>
                <w:strike/>
                <w:color w:val="FF0000"/>
                <w:sz w:val="19"/>
                <w:szCs w:val="19"/>
              </w:rPr>
              <w:t>,</w:t>
            </w:r>
            <w:r w:rsidR="009D4D20">
              <w:rPr>
                <w:rFonts w:cs="Arial"/>
                <w:bCs/>
                <w:iCs/>
                <w:sz w:val="19"/>
                <w:szCs w:val="19"/>
              </w:rPr>
              <w:t xml:space="preserve"> </w:t>
            </w:r>
            <w:commentRangeStart w:id="7"/>
            <w:r w:rsidR="009D4D20" w:rsidRPr="009D4D20">
              <w:rPr>
                <w:rFonts w:cs="Arial"/>
                <w:bCs/>
                <w:iCs/>
                <w:color w:val="FF0000"/>
                <w:sz w:val="19"/>
                <w:szCs w:val="19"/>
                <w:u w:val="single"/>
              </w:rPr>
              <w:t>ainsi</w:t>
            </w:r>
            <w:commentRangeEnd w:id="7"/>
            <w:r w:rsidR="00380CFE">
              <w:rPr>
                <w:rStyle w:val="Marquedecommentaire"/>
              </w:rPr>
              <w:commentReference w:id="7"/>
            </w:r>
            <w:r w:rsidR="009D4D20" w:rsidRPr="009D4D20">
              <w:rPr>
                <w:rFonts w:cs="Arial"/>
                <w:bCs/>
                <w:iCs/>
                <w:color w:val="FF0000"/>
                <w:sz w:val="19"/>
                <w:szCs w:val="19"/>
                <w:u w:val="single"/>
              </w:rPr>
              <w:t xml:space="preserve"> qu’aux</w:t>
            </w:r>
            <w:r w:rsidRPr="00C35D70">
              <w:rPr>
                <w:rFonts w:cs="Arial"/>
                <w:bCs/>
                <w:iCs/>
                <w:sz w:val="19"/>
                <w:szCs w:val="19"/>
              </w:rPr>
              <w:t xml:space="preserve"> bâtiments, installations, informations et prestations ouverts au public</w:t>
            </w:r>
            <w:r w:rsidRPr="00F10057">
              <w:rPr>
                <w:rFonts w:cs="Arial"/>
                <w:bCs/>
                <w:iCs/>
                <w:strike/>
                <w:color w:val="FF0000"/>
                <w:sz w:val="19"/>
                <w:szCs w:val="19"/>
              </w:rPr>
              <w:t xml:space="preserve"> lui </w:t>
            </w:r>
            <w:r w:rsidRPr="009D0494">
              <w:rPr>
                <w:rFonts w:cs="Arial"/>
                <w:bCs/>
                <w:iCs/>
                <w:strike/>
                <w:color w:val="FF0000"/>
                <w:sz w:val="19"/>
                <w:szCs w:val="19"/>
              </w:rPr>
              <w:t>est garanti</w:t>
            </w:r>
            <w:r w:rsidRPr="00C35D70">
              <w:rPr>
                <w:rFonts w:cs="Arial"/>
                <w:bCs/>
                <w:iCs/>
                <w:sz w:val="19"/>
                <w:szCs w:val="19"/>
              </w:rPr>
              <w:t xml:space="preserve">. </w:t>
            </w:r>
          </w:p>
          <w:p w14:paraId="2DDA96D2" w14:textId="7838FAAA" w:rsidR="0067579F" w:rsidRPr="00C35D70" w:rsidRDefault="0067579F" w:rsidP="0067579F">
            <w:pPr>
              <w:spacing w:before="40" w:line="252" w:lineRule="auto"/>
              <w:jc w:val="both"/>
              <w:rPr>
                <w:rFonts w:cs="Arial"/>
                <w:bCs/>
                <w:iCs/>
                <w:sz w:val="19"/>
                <w:szCs w:val="19"/>
              </w:rPr>
            </w:pPr>
            <w:r w:rsidRPr="00C35D70">
              <w:rPr>
                <w:rFonts w:cs="Arial"/>
                <w:bCs/>
                <w:iCs/>
                <w:sz w:val="19"/>
                <w:szCs w:val="19"/>
                <w:vertAlign w:val="superscript"/>
              </w:rPr>
              <w:t>3</w:t>
            </w:r>
            <w:r w:rsidRPr="00C35D70">
              <w:rPr>
                <w:rFonts w:cs="Arial"/>
                <w:bCs/>
                <w:iCs/>
                <w:sz w:val="19"/>
                <w:szCs w:val="19"/>
              </w:rPr>
              <w:t> </w:t>
            </w:r>
            <w:r w:rsidRPr="009D0494">
              <w:rPr>
                <w:rFonts w:cs="Arial"/>
                <w:bCs/>
                <w:iCs/>
                <w:strike/>
                <w:color w:val="FF0000"/>
                <w:sz w:val="19"/>
                <w:szCs w:val="19"/>
              </w:rPr>
              <w:t xml:space="preserve">Le droit de la personne en situation de handicap </w:t>
            </w:r>
            <w:r w:rsidR="009D0494" w:rsidRPr="009D0494">
              <w:rPr>
                <w:rFonts w:cs="Arial"/>
                <w:bCs/>
                <w:iCs/>
                <w:color w:val="FF0000"/>
                <w:sz w:val="19"/>
                <w:szCs w:val="19"/>
                <w:u w:val="single"/>
              </w:rPr>
              <w:t>Elle a droit</w:t>
            </w:r>
            <w:r w:rsidR="009D0494">
              <w:rPr>
                <w:rFonts w:cs="Arial"/>
                <w:bCs/>
                <w:iCs/>
                <w:sz w:val="19"/>
                <w:szCs w:val="19"/>
              </w:rPr>
              <w:t xml:space="preserve"> </w:t>
            </w:r>
            <w:r w:rsidRPr="00C35D70">
              <w:rPr>
                <w:rFonts w:cs="Arial"/>
                <w:bCs/>
                <w:iCs/>
                <w:sz w:val="19"/>
                <w:szCs w:val="19"/>
              </w:rPr>
              <w:t xml:space="preserve">aux aménagements raisonnables nécessaires à la jouissance ou à l'exercice de </w:t>
            </w:r>
            <w:r w:rsidR="009654F8" w:rsidRPr="00C35D70">
              <w:rPr>
                <w:rFonts w:cs="Arial"/>
                <w:bCs/>
                <w:iCs/>
                <w:sz w:val="19"/>
                <w:szCs w:val="19"/>
              </w:rPr>
              <w:t xml:space="preserve">ses </w:t>
            </w:r>
            <w:r w:rsidRPr="00C35D70">
              <w:rPr>
                <w:rFonts w:cs="Arial"/>
                <w:bCs/>
                <w:iCs/>
                <w:sz w:val="19"/>
                <w:szCs w:val="19"/>
              </w:rPr>
              <w:t>droits fondamentaux</w:t>
            </w:r>
            <w:r w:rsidRPr="009D0494">
              <w:rPr>
                <w:rFonts w:cs="Arial"/>
                <w:bCs/>
                <w:iCs/>
                <w:strike/>
                <w:color w:val="FF0000"/>
                <w:sz w:val="19"/>
                <w:szCs w:val="19"/>
              </w:rPr>
              <w:t xml:space="preserve"> est garanti</w:t>
            </w:r>
            <w:r w:rsidRPr="00C35D70">
              <w:rPr>
                <w:rFonts w:cs="Arial"/>
                <w:bCs/>
                <w:iCs/>
                <w:sz w:val="19"/>
                <w:szCs w:val="19"/>
              </w:rPr>
              <w:t xml:space="preserve">. </w:t>
            </w:r>
          </w:p>
          <w:p w14:paraId="7D01ADB8" w14:textId="16821BDA" w:rsidR="00D964D4" w:rsidRPr="00C35D70" w:rsidRDefault="0067579F" w:rsidP="0083497A">
            <w:pPr>
              <w:spacing w:before="40" w:after="180" w:line="252" w:lineRule="auto"/>
              <w:jc w:val="both"/>
              <w:rPr>
                <w:rFonts w:cs="Arial"/>
                <w:bCs/>
                <w:iCs/>
                <w:sz w:val="19"/>
                <w:szCs w:val="19"/>
              </w:rPr>
            </w:pPr>
            <w:r w:rsidRPr="00C35D70">
              <w:rPr>
                <w:rFonts w:cs="Arial"/>
                <w:bCs/>
                <w:iCs/>
                <w:sz w:val="19"/>
                <w:szCs w:val="19"/>
                <w:vertAlign w:val="superscript"/>
              </w:rPr>
              <w:t>4</w:t>
            </w:r>
            <w:r w:rsidRPr="00C35D70">
              <w:rPr>
                <w:rFonts w:cs="Arial"/>
                <w:bCs/>
                <w:iCs/>
                <w:sz w:val="19"/>
                <w:szCs w:val="19"/>
              </w:rPr>
              <w:t xml:space="preserve"> Dans </w:t>
            </w:r>
            <w:r w:rsidR="001D31D4" w:rsidRPr="00C35D70">
              <w:rPr>
                <w:rFonts w:cs="Arial"/>
                <w:bCs/>
                <w:iCs/>
                <w:sz w:val="19"/>
                <w:szCs w:val="19"/>
              </w:rPr>
              <w:t>son</w:t>
            </w:r>
            <w:r w:rsidRPr="00C35D70">
              <w:rPr>
                <w:rFonts w:cs="Arial"/>
                <w:bCs/>
                <w:iCs/>
                <w:sz w:val="19"/>
                <w:szCs w:val="19"/>
              </w:rPr>
              <w:t xml:space="preserve"> rapport avec les autorités, la personne en situation de handicap </w:t>
            </w:r>
            <w:r w:rsidRPr="00C35D70">
              <w:rPr>
                <w:rFonts w:cs="Arial"/>
                <w:bCs/>
                <w:sz w:val="19"/>
                <w:szCs w:val="19"/>
              </w:rPr>
              <w:t>a</w:t>
            </w:r>
            <w:r w:rsidRPr="00C35D70">
              <w:rPr>
                <w:rFonts w:cs="Arial"/>
                <w:bCs/>
                <w:iCs/>
                <w:sz w:val="19"/>
                <w:szCs w:val="19"/>
              </w:rPr>
              <w:t xml:space="preserve"> le droit d'obtenir des informations et de communiquer sous une forme adaptée à ses besoins et </w:t>
            </w:r>
            <w:r w:rsidR="008807A7" w:rsidRPr="008807A7">
              <w:rPr>
                <w:rFonts w:cs="Arial"/>
                <w:bCs/>
                <w:iCs/>
                <w:color w:val="FF0000"/>
                <w:sz w:val="19"/>
                <w:szCs w:val="19"/>
                <w:u w:val="single"/>
              </w:rPr>
              <w:t>à</w:t>
            </w:r>
            <w:r w:rsidR="008807A7">
              <w:rPr>
                <w:rFonts w:cs="Arial"/>
                <w:bCs/>
                <w:iCs/>
                <w:sz w:val="19"/>
                <w:szCs w:val="19"/>
              </w:rPr>
              <w:t xml:space="preserve"> </w:t>
            </w:r>
            <w:r w:rsidRPr="00C35D70">
              <w:rPr>
                <w:rFonts w:cs="Arial"/>
                <w:bCs/>
                <w:iCs/>
                <w:sz w:val="19"/>
                <w:szCs w:val="19"/>
              </w:rPr>
              <w:t xml:space="preserve">ses capacités, notamment en langues des signes et en braille, sans frais supplémentaires. </w:t>
            </w:r>
          </w:p>
        </w:tc>
        <w:tc>
          <w:tcPr>
            <w:tcW w:w="7797" w:type="dxa"/>
            <w:tcBorders>
              <w:left w:val="double" w:sz="4" w:space="0" w:color="auto"/>
            </w:tcBorders>
          </w:tcPr>
          <w:p w14:paraId="765D96FF" w14:textId="77777777" w:rsidR="0067579F" w:rsidRPr="00C35D70" w:rsidRDefault="0067579F" w:rsidP="0067579F">
            <w:pPr>
              <w:spacing w:before="40" w:line="252" w:lineRule="auto"/>
              <w:jc w:val="both"/>
              <w:rPr>
                <w:rFonts w:cs="Arial"/>
                <w:b/>
                <w:bCs/>
                <w:sz w:val="19"/>
                <w:szCs w:val="19"/>
                <w:lang w:val="de-CH"/>
              </w:rPr>
            </w:pPr>
            <w:r w:rsidRPr="00C35D70">
              <w:rPr>
                <w:rFonts w:cs="Arial"/>
                <w:b/>
                <w:bCs/>
                <w:sz w:val="19"/>
                <w:szCs w:val="19"/>
                <w:lang w:val="de-CH"/>
              </w:rPr>
              <w:t>Art. 19 Rechte von Menschen mit Behinderungen</w:t>
            </w:r>
          </w:p>
          <w:p w14:paraId="7F76B0CA" w14:textId="36925005" w:rsidR="0067579F" w:rsidRPr="00C35D70" w:rsidRDefault="0067579F" w:rsidP="0067579F">
            <w:pPr>
              <w:spacing w:before="40" w:line="252" w:lineRule="auto"/>
              <w:jc w:val="both"/>
              <w:rPr>
                <w:rFonts w:cs="Arial"/>
                <w:bCs/>
                <w:i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w:t>
            </w:r>
            <w:r w:rsidRPr="009D0494">
              <w:rPr>
                <w:rFonts w:cs="Arial"/>
                <w:bCs/>
                <w:iCs/>
                <w:strike/>
                <w:color w:val="FF0000"/>
                <w:sz w:val="19"/>
                <w:szCs w:val="19"/>
                <w:lang w:val="de-CH"/>
              </w:rPr>
              <w:t xml:space="preserve">Das Recht von </w:t>
            </w:r>
            <w:r w:rsidRPr="00C35D70">
              <w:rPr>
                <w:rFonts w:cs="Arial"/>
                <w:bCs/>
                <w:iCs/>
                <w:sz w:val="19"/>
                <w:szCs w:val="19"/>
                <w:lang w:val="de-CH"/>
              </w:rPr>
              <w:t xml:space="preserve">Menschen mit </w:t>
            </w:r>
            <w:r w:rsidR="000D41DD" w:rsidRPr="00C35D70">
              <w:rPr>
                <w:rFonts w:cs="Arial"/>
                <w:bCs/>
                <w:iCs/>
                <w:sz w:val="19"/>
                <w:szCs w:val="19"/>
                <w:lang w:val="de-CH"/>
              </w:rPr>
              <w:t xml:space="preserve">Behinderungen </w:t>
            </w:r>
            <w:r w:rsidR="009D0494" w:rsidRPr="009D0494">
              <w:rPr>
                <w:rFonts w:cs="Arial"/>
                <w:bCs/>
                <w:iCs/>
                <w:color w:val="FF0000"/>
                <w:sz w:val="19"/>
                <w:szCs w:val="19"/>
                <w:u w:val="single"/>
                <w:lang w:val="de-CH"/>
              </w:rPr>
              <w:t>haben das Recht</w:t>
            </w:r>
            <w:r w:rsidR="009D0494">
              <w:rPr>
                <w:rFonts w:cs="Arial"/>
                <w:bCs/>
                <w:iCs/>
                <w:sz w:val="19"/>
                <w:szCs w:val="19"/>
                <w:lang w:val="de-CH"/>
              </w:rPr>
              <w:t xml:space="preserve"> </w:t>
            </w:r>
            <w:r w:rsidRPr="00C35D70">
              <w:rPr>
                <w:rFonts w:cs="Arial"/>
                <w:bCs/>
                <w:iCs/>
                <w:sz w:val="19"/>
                <w:szCs w:val="19"/>
                <w:lang w:val="de-CH"/>
              </w:rPr>
              <w:t xml:space="preserve">auf </w:t>
            </w:r>
            <w:r w:rsidRPr="009D0494">
              <w:rPr>
                <w:rFonts w:cs="Arial"/>
                <w:bCs/>
                <w:iCs/>
                <w:strike/>
                <w:color w:val="FF0000"/>
                <w:sz w:val="19"/>
                <w:szCs w:val="19"/>
                <w:lang w:val="de-CH"/>
              </w:rPr>
              <w:t>eine</w:t>
            </w:r>
            <w:r w:rsidRPr="009D0494">
              <w:rPr>
                <w:rFonts w:cs="Arial"/>
                <w:bCs/>
                <w:iCs/>
                <w:color w:val="FF0000"/>
                <w:sz w:val="19"/>
                <w:szCs w:val="19"/>
                <w:lang w:val="de-CH"/>
              </w:rPr>
              <w:t xml:space="preserve"> </w:t>
            </w:r>
            <w:r w:rsidRPr="00C35D70">
              <w:rPr>
                <w:rFonts w:cs="Arial"/>
                <w:bCs/>
                <w:iCs/>
                <w:sz w:val="19"/>
                <w:szCs w:val="19"/>
                <w:lang w:val="de-CH"/>
              </w:rPr>
              <w:t xml:space="preserve">volle und wirksame Teilhabe am gesellschaftlichen Leben und auf </w:t>
            </w:r>
            <w:r w:rsidRPr="009D0494">
              <w:rPr>
                <w:rFonts w:cs="Arial"/>
                <w:bCs/>
                <w:iCs/>
                <w:strike/>
                <w:color w:val="FF0000"/>
                <w:sz w:val="19"/>
                <w:szCs w:val="19"/>
                <w:lang w:val="de-CH"/>
              </w:rPr>
              <w:t>die</w:t>
            </w:r>
            <w:r w:rsidRPr="009D0494">
              <w:rPr>
                <w:rFonts w:cs="Arial"/>
                <w:bCs/>
                <w:iCs/>
                <w:color w:val="FF0000"/>
                <w:sz w:val="19"/>
                <w:szCs w:val="19"/>
                <w:lang w:val="de-CH"/>
              </w:rPr>
              <w:t xml:space="preserve"> </w:t>
            </w:r>
            <w:r w:rsidRPr="00C35D70">
              <w:rPr>
                <w:rFonts w:cs="Arial"/>
                <w:bCs/>
                <w:iCs/>
                <w:sz w:val="19"/>
                <w:szCs w:val="19"/>
                <w:lang w:val="de-CH"/>
              </w:rPr>
              <w:t>freie Ausübung ihrer Autonomie</w:t>
            </w:r>
            <w:r w:rsidRPr="009D0494">
              <w:rPr>
                <w:rFonts w:cs="Arial"/>
                <w:bCs/>
                <w:iCs/>
                <w:strike/>
                <w:color w:val="FF0000"/>
                <w:sz w:val="19"/>
                <w:szCs w:val="19"/>
                <w:lang w:val="de-CH"/>
              </w:rPr>
              <w:t xml:space="preserve"> ist gewährleiste</w:t>
            </w:r>
            <w:r w:rsidR="0083497A" w:rsidRPr="009D0494">
              <w:rPr>
                <w:rFonts w:cs="Arial"/>
                <w:bCs/>
                <w:iCs/>
                <w:strike/>
                <w:color w:val="FF0000"/>
                <w:sz w:val="19"/>
                <w:szCs w:val="19"/>
                <w:lang w:val="de-CH"/>
              </w:rPr>
              <w:t>t</w:t>
            </w:r>
            <w:r w:rsidR="0083497A" w:rsidRPr="00C35D70">
              <w:rPr>
                <w:rFonts w:cs="Arial"/>
                <w:bCs/>
                <w:iCs/>
                <w:sz w:val="19"/>
                <w:szCs w:val="19"/>
                <w:lang w:val="de-CH"/>
              </w:rPr>
              <w:t>.</w:t>
            </w:r>
          </w:p>
          <w:p w14:paraId="076934D7" w14:textId="68EB51BE" w:rsidR="0067579F" w:rsidRPr="00C35D70" w:rsidRDefault="0067579F" w:rsidP="0067579F">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w:t>
            </w:r>
            <w:r w:rsidRPr="009D0494">
              <w:rPr>
                <w:rFonts w:cs="Arial"/>
                <w:bCs/>
                <w:strike/>
                <w:color w:val="FF0000"/>
                <w:sz w:val="19"/>
                <w:szCs w:val="19"/>
                <w:lang w:val="de-CH"/>
              </w:rPr>
              <w:t xml:space="preserve">Das </w:t>
            </w:r>
            <w:r w:rsidR="009D0494" w:rsidRPr="009D0494">
              <w:rPr>
                <w:rFonts w:cs="Arial"/>
                <w:bCs/>
                <w:color w:val="FF0000"/>
                <w:sz w:val="19"/>
                <w:szCs w:val="19"/>
                <w:u w:val="single"/>
                <w:lang w:val="de-CH"/>
              </w:rPr>
              <w:t>Sie haben das</w:t>
            </w:r>
            <w:r w:rsidR="009D0494">
              <w:rPr>
                <w:rFonts w:cs="Arial"/>
                <w:bCs/>
                <w:sz w:val="19"/>
                <w:szCs w:val="19"/>
                <w:lang w:val="de-CH"/>
              </w:rPr>
              <w:t xml:space="preserve"> </w:t>
            </w:r>
            <w:r w:rsidRPr="00C35D70">
              <w:rPr>
                <w:rFonts w:cs="Arial"/>
                <w:bCs/>
                <w:sz w:val="19"/>
                <w:szCs w:val="19"/>
                <w:lang w:val="de-CH"/>
              </w:rPr>
              <w:t>Recht auf Zugang zum öffentlichen Verkehr</w:t>
            </w:r>
            <w:r w:rsidRPr="003E7E8B">
              <w:rPr>
                <w:rFonts w:cs="Arial"/>
                <w:bCs/>
                <w:strike/>
                <w:color w:val="FF0000"/>
                <w:sz w:val="19"/>
                <w:szCs w:val="19"/>
                <w:lang w:val="de-CH"/>
              </w:rPr>
              <w:t>,</w:t>
            </w:r>
            <w:r w:rsidRPr="00C35D70">
              <w:rPr>
                <w:rFonts w:cs="Arial"/>
                <w:bCs/>
                <w:sz w:val="19"/>
                <w:szCs w:val="19"/>
                <w:lang w:val="de-CH"/>
              </w:rPr>
              <w:t xml:space="preserve"> </w:t>
            </w:r>
            <w:r w:rsidR="003E7E8B" w:rsidRPr="003E7E8B">
              <w:rPr>
                <w:rFonts w:cs="Arial"/>
                <w:bCs/>
                <w:color w:val="FF0000"/>
                <w:sz w:val="19"/>
                <w:szCs w:val="19"/>
                <w:u w:val="single"/>
                <w:lang w:val="de-CH"/>
              </w:rPr>
              <w:t>und</w:t>
            </w:r>
            <w:r w:rsidR="003E7E8B" w:rsidRPr="003E7E8B">
              <w:rPr>
                <w:rFonts w:cs="Arial"/>
                <w:bCs/>
                <w:color w:val="FF0000"/>
                <w:sz w:val="19"/>
                <w:szCs w:val="19"/>
                <w:lang w:val="de-CH"/>
              </w:rPr>
              <w:t xml:space="preserve"> </w:t>
            </w:r>
            <w:r w:rsidRPr="00C35D70">
              <w:rPr>
                <w:rFonts w:cs="Arial"/>
                <w:bCs/>
                <w:sz w:val="19"/>
                <w:szCs w:val="19"/>
                <w:lang w:val="de-CH"/>
              </w:rPr>
              <w:t xml:space="preserve">zu Gebäuden, Einrichtungen, Informationen und Dienstleistungen, </w:t>
            </w:r>
            <w:commentRangeStart w:id="8"/>
            <w:r w:rsidRPr="00C35D70">
              <w:rPr>
                <w:rFonts w:cs="Arial"/>
                <w:bCs/>
                <w:sz w:val="19"/>
                <w:szCs w:val="19"/>
                <w:lang w:val="de-CH"/>
              </w:rPr>
              <w:t xml:space="preserve">die </w:t>
            </w:r>
            <w:r w:rsidRPr="003E7E8B">
              <w:rPr>
                <w:rFonts w:cs="Arial"/>
                <w:bCs/>
                <w:strike/>
                <w:color w:val="FF0000"/>
                <w:sz w:val="19"/>
                <w:szCs w:val="19"/>
                <w:lang w:val="de-CH"/>
              </w:rPr>
              <w:t>der</w:t>
            </w:r>
            <w:r w:rsidRPr="003E7E8B">
              <w:rPr>
                <w:rFonts w:cs="Arial"/>
                <w:bCs/>
                <w:color w:val="FF0000"/>
                <w:sz w:val="19"/>
                <w:szCs w:val="19"/>
                <w:lang w:val="de-CH"/>
              </w:rPr>
              <w:t xml:space="preserve"> </w:t>
            </w:r>
            <w:r w:rsidR="003E7E8B" w:rsidRPr="003E7E8B">
              <w:rPr>
                <w:rFonts w:cs="Arial"/>
                <w:bCs/>
                <w:color w:val="FF0000"/>
                <w:sz w:val="19"/>
                <w:szCs w:val="19"/>
                <w:u w:val="single"/>
                <w:lang w:val="de-CH"/>
              </w:rPr>
              <w:t>für die</w:t>
            </w:r>
            <w:r w:rsidR="003E7E8B" w:rsidRPr="003E7E8B">
              <w:rPr>
                <w:rFonts w:cs="Arial"/>
                <w:bCs/>
                <w:color w:val="FF0000"/>
                <w:sz w:val="19"/>
                <w:szCs w:val="19"/>
                <w:lang w:val="de-CH"/>
              </w:rPr>
              <w:t xml:space="preserve"> </w:t>
            </w:r>
            <w:r w:rsidRPr="00C35D70">
              <w:rPr>
                <w:rFonts w:cs="Arial"/>
                <w:bCs/>
                <w:sz w:val="19"/>
                <w:szCs w:val="19"/>
                <w:lang w:val="de-CH"/>
              </w:rPr>
              <w:t xml:space="preserve">Öffentlichkeit </w:t>
            </w:r>
            <w:r w:rsidRPr="003E7E8B">
              <w:rPr>
                <w:rFonts w:cs="Arial"/>
                <w:bCs/>
                <w:strike/>
                <w:color w:val="FF0000"/>
                <w:sz w:val="19"/>
                <w:szCs w:val="19"/>
                <w:lang w:val="de-CH"/>
              </w:rPr>
              <w:t>zugänglich</w:t>
            </w:r>
            <w:r w:rsidRPr="003E7E8B">
              <w:rPr>
                <w:rFonts w:cs="Arial"/>
                <w:bCs/>
                <w:color w:val="FF0000"/>
                <w:sz w:val="19"/>
                <w:szCs w:val="19"/>
                <w:lang w:val="de-CH"/>
              </w:rPr>
              <w:t xml:space="preserve"> </w:t>
            </w:r>
            <w:r w:rsidR="003E7E8B" w:rsidRPr="003E7E8B">
              <w:rPr>
                <w:rFonts w:cs="Arial"/>
                <w:bCs/>
                <w:color w:val="FF0000"/>
                <w:sz w:val="19"/>
                <w:szCs w:val="19"/>
                <w:u w:val="single"/>
                <w:lang w:val="de-CH"/>
              </w:rPr>
              <w:t>bestimmt</w:t>
            </w:r>
            <w:r w:rsidR="003E7E8B" w:rsidRPr="003E7E8B">
              <w:rPr>
                <w:rFonts w:cs="Arial"/>
                <w:bCs/>
                <w:color w:val="FF0000"/>
                <w:sz w:val="19"/>
                <w:szCs w:val="19"/>
                <w:lang w:val="de-CH"/>
              </w:rPr>
              <w:t xml:space="preserve"> </w:t>
            </w:r>
            <w:r w:rsidRPr="00C35D70">
              <w:rPr>
                <w:rFonts w:cs="Arial"/>
                <w:bCs/>
                <w:sz w:val="19"/>
                <w:szCs w:val="19"/>
                <w:lang w:val="de-CH"/>
              </w:rPr>
              <w:t>sind</w:t>
            </w:r>
            <w:commentRangeEnd w:id="8"/>
            <w:r w:rsidR="003E7E8B">
              <w:rPr>
                <w:rStyle w:val="Marquedecommentaire"/>
              </w:rPr>
              <w:commentReference w:id="8"/>
            </w:r>
            <w:r w:rsidRPr="009D0494">
              <w:rPr>
                <w:rFonts w:cs="Arial"/>
                <w:bCs/>
                <w:strike/>
                <w:color w:val="FF0000"/>
                <w:sz w:val="19"/>
                <w:szCs w:val="19"/>
                <w:lang w:val="de-CH"/>
              </w:rPr>
              <w:t>, ist ihnen gewährleistet</w:t>
            </w:r>
            <w:r w:rsidRPr="00C35D70">
              <w:rPr>
                <w:rFonts w:cs="Arial"/>
                <w:bCs/>
                <w:sz w:val="19"/>
                <w:szCs w:val="19"/>
                <w:lang w:val="de-CH"/>
              </w:rPr>
              <w:t>.</w:t>
            </w:r>
          </w:p>
          <w:p w14:paraId="6A1CCE88" w14:textId="39E64BD9" w:rsidR="0067579F" w:rsidRPr="00C35D70" w:rsidRDefault="0067579F" w:rsidP="0067579F">
            <w:pPr>
              <w:spacing w:before="40" w:line="252" w:lineRule="auto"/>
              <w:jc w:val="both"/>
              <w:rPr>
                <w:rFonts w:cs="Arial"/>
                <w:bCs/>
                <w:sz w:val="19"/>
                <w:szCs w:val="19"/>
                <w:lang w:val="de-CH"/>
              </w:rPr>
            </w:pPr>
            <w:r w:rsidRPr="00C35D70">
              <w:rPr>
                <w:rFonts w:cs="Arial"/>
                <w:bCs/>
                <w:iCs/>
                <w:sz w:val="19"/>
                <w:szCs w:val="19"/>
                <w:vertAlign w:val="superscript"/>
                <w:lang w:val="de-CH"/>
              </w:rPr>
              <w:t>3</w:t>
            </w:r>
            <w:r w:rsidRPr="00C35D70">
              <w:rPr>
                <w:rFonts w:cs="Arial"/>
                <w:bCs/>
                <w:iCs/>
                <w:sz w:val="19"/>
                <w:szCs w:val="19"/>
                <w:lang w:val="de-CH"/>
              </w:rPr>
              <w:t> </w:t>
            </w:r>
            <w:r w:rsidR="007D0549" w:rsidRPr="009D0494">
              <w:rPr>
                <w:rFonts w:cs="Arial"/>
                <w:bCs/>
                <w:strike/>
                <w:color w:val="FF0000"/>
                <w:sz w:val="19"/>
                <w:szCs w:val="19"/>
                <w:lang w:val="de-CH"/>
              </w:rPr>
              <w:t xml:space="preserve">Das </w:t>
            </w:r>
            <w:r w:rsidR="007D0549" w:rsidRPr="009D0494">
              <w:rPr>
                <w:rFonts w:cs="Arial"/>
                <w:bCs/>
                <w:color w:val="FF0000"/>
                <w:sz w:val="19"/>
                <w:szCs w:val="19"/>
                <w:u w:val="single"/>
                <w:lang w:val="de-CH"/>
              </w:rPr>
              <w:t>Sie haben das</w:t>
            </w:r>
            <w:r w:rsidR="007D0549">
              <w:rPr>
                <w:rFonts w:cs="Arial"/>
                <w:bCs/>
                <w:sz w:val="19"/>
                <w:szCs w:val="19"/>
                <w:lang w:val="de-CH"/>
              </w:rPr>
              <w:t xml:space="preserve"> </w:t>
            </w:r>
            <w:r w:rsidRPr="00C35D70">
              <w:rPr>
                <w:rFonts w:cs="Arial"/>
                <w:bCs/>
                <w:sz w:val="19"/>
                <w:szCs w:val="19"/>
                <w:lang w:val="de-CH"/>
              </w:rPr>
              <w:t xml:space="preserve">Recht </w:t>
            </w:r>
            <w:r w:rsidRPr="007D0549">
              <w:rPr>
                <w:rFonts w:cs="Arial"/>
                <w:bCs/>
                <w:strike/>
                <w:color w:val="FF0000"/>
                <w:sz w:val="19"/>
                <w:szCs w:val="19"/>
                <w:lang w:val="de-CH"/>
              </w:rPr>
              <w:t>von Menschen mit Behinderungen</w:t>
            </w:r>
            <w:r w:rsidRPr="007D0549">
              <w:rPr>
                <w:rFonts w:cs="Arial"/>
                <w:bCs/>
                <w:color w:val="FF0000"/>
                <w:sz w:val="19"/>
                <w:szCs w:val="19"/>
                <w:lang w:val="de-CH"/>
              </w:rPr>
              <w:t xml:space="preserve"> </w:t>
            </w:r>
            <w:r w:rsidRPr="00C35D70">
              <w:rPr>
                <w:rFonts w:cs="Arial"/>
                <w:bCs/>
                <w:sz w:val="19"/>
                <w:szCs w:val="19"/>
                <w:lang w:val="de-CH"/>
              </w:rPr>
              <w:t>auf angemessene Vorkehrungen, die für die Wahrnehmung oder Ausübung ihrer Grundrechte erforderlich sind</w:t>
            </w:r>
            <w:r w:rsidRPr="00BC3D3F">
              <w:rPr>
                <w:rFonts w:cs="Arial"/>
                <w:bCs/>
                <w:strike/>
                <w:color w:val="FF0000"/>
                <w:sz w:val="19"/>
                <w:szCs w:val="19"/>
                <w:lang w:val="de-CH"/>
              </w:rPr>
              <w:t>, ist gewährleistet</w:t>
            </w:r>
            <w:r w:rsidRPr="00C35D70">
              <w:rPr>
                <w:rFonts w:cs="Arial"/>
                <w:bCs/>
                <w:sz w:val="19"/>
                <w:szCs w:val="19"/>
                <w:lang w:val="de-CH"/>
              </w:rPr>
              <w:t>.</w:t>
            </w:r>
          </w:p>
          <w:p w14:paraId="44726022" w14:textId="4B929B6D" w:rsidR="00D964D4" w:rsidRPr="00C35D70" w:rsidRDefault="0067579F" w:rsidP="009309D8">
            <w:pPr>
              <w:spacing w:before="40" w:after="120" w:line="252" w:lineRule="auto"/>
              <w:jc w:val="both"/>
              <w:rPr>
                <w:rFonts w:cs="Arial"/>
                <w:bCs/>
                <w:sz w:val="19"/>
                <w:szCs w:val="19"/>
                <w:lang w:val="de-CH"/>
              </w:rPr>
            </w:pPr>
            <w:r w:rsidRPr="00C35D70">
              <w:rPr>
                <w:rFonts w:cs="Arial"/>
                <w:bCs/>
                <w:iCs/>
                <w:sz w:val="19"/>
                <w:szCs w:val="19"/>
                <w:vertAlign w:val="superscript"/>
                <w:lang w:val="de-CH"/>
              </w:rPr>
              <w:t>4</w:t>
            </w:r>
            <w:r w:rsidRPr="00C35D70">
              <w:rPr>
                <w:rFonts w:cs="Arial"/>
                <w:bCs/>
                <w:iCs/>
                <w:sz w:val="19"/>
                <w:szCs w:val="19"/>
                <w:lang w:val="de-CH"/>
              </w:rPr>
              <w:t> </w:t>
            </w:r>
            <w:r w:rsidRPr="00C35D70">
              <w:rPr>
                <w:rFonts w:cs="Arial"/>
                <w:bCs/>
                <w:sz w:val="19"/>
                <w:szCs w:val="19"/>
                <w:lang w:val="de-CH"/>
              </w:rPr>
              <w:t>Im Umgang mit den Behörden haben Menschen mit Behinderungen das Recht, in einer an ihre Bedürfnisse und Fähigkeiten angepassten Form Informationen zu erhalten und zu kommunizieren, insbesondere in Gebärdensprache und Brailleschrift</w:t>
            </w:r>
            <w:r w:rsidR="001A402A" w:rsidRPr="00C35D70">
              <w:rPr>
                <w:rFonts w:cs="Arial"/>
                <w:bCs/>
                <w:sz w:val="19"/>
                <w:szCs w:val="19"/>
                <w:lang w:val="de-CH"/>
              </w:rPr>
              <w:t>, ohne zusätzliche Kosten.</w:t>
            </w:r>
          </w:p>
        </w:tc>
      </w:tr>
      <w:tr w:rsidR="00C35D70" w:rsidRPr="00C35D70" w14:paraId="14D75492" w14:textId="77777777" w:rsidTr="002E2DCB">
        <w:tc>
          <w:tcPr>
            <w:tcW w:w="7801" w:type="dxa"/>
            <w:tcBorders>
              <w:right w:val="double" w:sz="4" w:space="0" w:color="auto"/>
            </w:tcBorders>
          </w:tcPr>
          <w:p w14:paraId="226F3A67" w14:textId="77777777" w:rsidR="00134852" w:rsidRPr="00C35D70" w:rsidRDefault="00134852" w:rsidP="00134852">
            <w:pPr>
              <w:spacing w:before="40" w:line="252" w:lineRule="auto"/>
              <w:jc w:val="both"/>
              <w:rPr>
                <w:rFonts w:cs="Arial"/>
                <w:b/>
                <w:bCs/>
                <w:sz w:val="19"/>
                <w:szCs w:val="19"/>
              </w:rPr>
            </w:pPr>
            <w:r w:rsidRPr="00C35D70">
              <w:rPr>
                <w:rFonts w:cs="Arial"/>
                <w:b/>
                <w:bCs/>
                <w:sz w:val="19"/>
                <w:szCs w:val="19"/>
              </w:rPr>
              <w:t>Art. 20 Droits de la personne âgée</w:t>
            </w:r>
          </w:p>
          <w:p w14:paraId="202058DD" w14:textId="77777777" w:rsidR="00134852" w:rsidRPr="00C35D70" w:rsidRDefault="00134852" w:rsidP="00134852">
            <w:pPr>
              <w:spacing w:before="40" w:line="252" w:lineRule="auto"/>
              <w:jc w:val="both"/>
              <w:rPr>
                <w:rFonts w:cs="Arial"/>
                <w:bCs/>
                <w:sz w:val="19"/>
                <w:szCs w:val="19"/>
              </w:rPr>
            </w:pPr>
            <w:r w:rsidRPr="00C35D70">
              <w:rPr>
                <w:rFonts w:cs="Arial"/>
                <w:bCs/>
                <w:iCs/>
                <w:sz w:val="19"/>
                <w:szCs w:val="19"/>
                <w:vertAlign w:val="superscript"/>
              </w:rPr>
              <w:t>1</w:t>
            </w:r>
            <w:r w:rsidRPr="00C35D70">
              <w:rPr>
                <w:rFonts w:cs="Arial"/>
                <w:bCs/>
                <w:iCs/>
                <w:sz w:val="19"/>
                <w:szCs w:val="19"/>
              </w:rPr>
              <w:t> </w:t>
            </w:r>
            <w:r w:rsidRPr="00C35D70">
              <w:rPr>
                <w:rFonts w:cs="Arial"/>
                <w:bCs/>
                <w:sz w:val="19"/>
                <w:szCs w:val="19"/>
              </w:rPr>
              <w:t xml:space="preserve">Toute personne âgée a droit à une protection particulière de sa dignité, de son intégrité, de son autonomie et de son libre choix. </w:t>
            </w:r>
          </w:p>
          <w:p w14:paraId="68A879AE" w14:textId="58A95E13" w:rsidR="00D964D4" w:rsidRPr="00C35D70" w:rsidRDefault="00134852" w:rsidP="00535010">
            <w:pPr>
              <w:spacing w:before="40" w:line="252" w:lineRule="auto"/>
              <w:jc w:val="both"/>
              <w:rPr>
                <w:rFonts w:cs="Arial"/>
                <w:bCs/>
                <w:sz w:val="19"/>
                <w:szCs w:val="19"/>
              </w:rPr>
            </w:pPr>
            <w:r w:rsidRPr="00C35D70">
              <w:rPr>
                <w:rFonts w:cs="Arial"/>
                <w:bCs/>
                <w:iCs/>
                <w:sz w:val="19"/>
                <w:szCs w:val="19"/>
                <w:vertAlign w:val="superscript"/>
              </w:rPr>
              <w:t>2</w:t>
            </w:r>
            <w:r w:rsidRPr="00C35D70">
              <w:rPr>
                <w:rFonts w:cs="Arial"/>
                <w:bCs/>
                <w:iCs/>
                <w:sz w:val="19"/>
                <w:szCs w:val="19"/>
              </w:rPr>
              <w:t> </w:t>
            </w:r>
            <w:r w:rsidRPr="00C35D70">
              <w:rPr>
                <w:rFonts w:cs="Arial"/>
                <w:bCs/>
                <w:sz w:val="19"/>
                <w:szCs w:val="19"/>
              </w:rPr>
              <w:t>Elle a le droit de participer pleinement à la vie en s</w:t>
            </w:r>
            <w:r w:rsidR="001A402A" w:rsidRPr="00C35D70">
              <w:rPr>
                <w:rFonts w:cs="Arial"/>
                <w:bCs/>
                <w:sz w:val="19"/>
                <w:szCs w:val="19"/>
              </w:rPr>
              <w:t>ociété et d'exercer ses droits.</w:t>
            </w:r>
          </w:p>
        </w:tc>
        <w:tc>
          <w:tcPr>
            <w:tcW w:w="7797" w:type="dxa"/>
            <w:tcBorders>
              <w:left w:val="double" w:sz="4" w:space="0" w:color="auto"/>
            </w:tcBorders>
          </w:tcPr>
          <w:p w14:paraId="31E85C50" w14:textId="77777777" w:rsidR="00134852" w:rsidRPr="00C35D70" w:rsidRDefault="00134852" w:rsidP="00134852">
            <w:pPr>
              <w:spacing w:before="40" w:line="252" w:lineRule="auto"/>
              <w:jc w:val="both"/>
              <w:rPr>
                <w:rFonts w:cs="Arial"/>
                <w:b/>
                <w:bCs/>
                <w:sz w:val="19"/>
                <w:szCs w:val="19"/>
                <w:lang w:val="de-CH"/>
              </w:rPr>
            </w:pPr>
            <w:r w:rsidRPr="00C35D70">
              <w:rPr>
                <w:rFonts w:cs="Arial"/>
                <w:b/>
                <w:bCs/>
                <w:sz w:val="19"/>
                <w:szCs w:val="19"/>
                <w:lang w:val="de-CH"/>
              </w:rPr>
              <w:t>Art. 20 Rechte älterer Menschen</w:t>
            </w:r>
          </w:p>
          <w:p w14:paraId="3A2A4560" w14:textId="77777777" w:rsidR="00134852" w:rsidRPr="00C35D70" w:rsidRDefault="00134852" w:rsidP="00134852">
            <w:pPr>
              <w:spacing w:before="40" w:line="252" w:lineRule="auto"/>
              <w:jc w:val="both"/>
              <w:rPr>
                <w:rFonts w:cs="Arial"/>
                <w:b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w:t>
            </w:r>
            <w:r w:rsidRPr="00C35D70">
              <w:rPr>
                <w:rFonts w:cs="Arial"/>
                <w:bCs/>
                <w:sz w:val="19"/>
                <w:szCs w:val="19"/>
                <w:lang w:val="de-CH"/>
              </w:rPr>
              <w:t xml:space="preserve">Jede ältere Person hat Anspruch auf besonderen Schutz ihrer Würde, ihrer Integrität, ihrer Autonomie und ihrer Wahlfreiheit. </w:t>
            </w:r>
          </w:p>
          <w:p w14:paraId="2250E7BF" w14:textId="57E90179" w:rsidR="007F208A" w:rsidRPr="00C35D70" w:rsidRDefault="00134852" w:rsidP="001A402A">
            <w:pPr>
              <w:spacing w:before="40" w:after="180" w:line="252" w:lineRule="auto"/>
              <w:jc w:val="both"/>
              <w:rPr>
                <w:rFonts w:cs="Arial"/>
                <w:bCs/>
                <w:sz w:val="19"/>
                <w:szCs w:val="19"/>
                <w:lang w:val="de-CH"/>
              </w:rPr>
            </w:pPr>
            <w:r w:rsidRPr="00C35D70">
              <w:rPr>
                <w:rFonts w:cs="Arial"/>
                <w:bCs/>
                <w:iCs/>
                <w:sz w:val="19"/>
                <w:szCs w:val="19"/>
                <w:vertAlign w:val="superscript"/>
                <w:lang w:val="de-CH"/>
              </w:rPr>
              <w:t>2</w:t>
            </w:r>
            <w:r w:rsidRPr="00C35D70">
              <w:rPr>
                <w:rFonts w:cs="Arial"/>
                <w:bCs/>
                <w:iCs/>
                <w:sz w:val="19"/>
                <w:szCs w:val="19"/>
                <w:lang w:val="de-CH"/>
              </w:rPr>
              <w:t> </w:t>
            </w:r>
            <w:r w:rsidRPr="00C35D70">
              <w:rPr>
                <w:rFonts w:cs="Arial"/>
                <w:bCs/>
                <w:sz w:val="19"/>
                <w:szCs w:val="19"/>
                <w:lang w:val="de-CH"/>
              </w:rPr>
              <w:t xml:space="preserve">Sie hat Anspruch auf volle Teilhabe am gesellschaftlichen Leben </w:t>
            </w:r>
            <w:r w:rsidR="001A402A" w:rsidRPr="00C35D70">
              <w:rPr>
                <w:rFonts w:cs="Arial"/>
                <w:bCs/>
                <w:sz w:val="19"/>
                <w:szCs w:val="19"/>
                <w:lang w:val="de-CH"/>
              </w:rPr>
              <w:t xml:space="preserve">und auf Ausübung ihrer Rechte. </w:t>
            </w:r>
          </w:p>
        </w:tc>
      </w:tr>
      <w:tr w:rsidR="00C35D70" w:rsidRPr="00C35D70" w14:paraId="2730065B" w14:textId="77777777" w:rsidTr="002E2DCB">
        <w:tc>
          <w:tcPr>
            <w:tcW w:w="7801" w:type="dxa"/>
            <w:tcBorders>
              <w:right w:val="double" w:sz="4" w:space="0" w:color="auto"/>
            </w:tcBorders>
          </w:tcPr>
          <w:p w14:paraId="7B9416B6" w14:textId="77777777" w:rsidR="004C3F22" w:rsidRPr="00C35D70" w:rsidRDefault="004C3F22" w:rsidP="004C3F22">
            <w:pPr>
              <w:spacing w:before="40" w:line="252" w:lineRule="auto"/>
              <w:jc w:val="both"/>
              <w:rPr>
                <w:rFonts w:cs="Arial"/>
                <w:b/>
                <w:bCs/>
                <w:iCs/>
                <w:sz w:val="19"/>
                <w:szCs w:val="19"/>
                <w:lang w:bidi="fr-CH"/>
              </w:rPr>
            </w:pPr>
            <w:r w:rsidRPr="00C35D70">
              <w:rPr>
                <w:rFonts w:cs="Arial"/>
                <w:b/>
                <w:bCs/>
                <w:sz w:val="19"/>
                <w:szCs w:val="19"/>
              </w:rPr>
              <w:t xml:space="preserve">Art. 21 </w:t>
            </w:r>
            <w:r w:rsidRPr="00C35D70">
              <w:rPr>
                <w:rFonts w:cs="Arial"/>
                <w:b/>
                <w:bCs/>
                <w:iCs/>
                <w:sz w:val="19"/>
                <w:szCs w:val="19"/>
                <w:lang w:bidi="fr-CH"/>
              </w:rPr>
              <w:t>Droit à l’inclusion et à l’intégration</w:t>
            </w:r>
          </w:p>
          <w:p w14:paraId="7B383F99" w14:textId="77777777" w:rsidR="004C3F22" w:rsidRPr="00C35D70" w:rsidRDefault="004C3F22" w:rsidP="004C3F22">
            <w:pPr>
              <w:spacing w:before="40" w:line="252" w:lineRule="auto"/>
              <w:jc w:val="both"/>
              <w:rPr>
                <w:rFonts w:cs="Arial"/>
                <w:bCs/>
                <w:iCs/>
                <w:sz w:val="19"/>
                <w:szCs w:val="19"/>
              </w:rPr>
            </w:pPr>
            <w:r w:rsidRPr="00C35D70">
              <w:rPr>
                <w:rFonts w:cs="Arial"/>
                <w:bCs/>
                <w:iCs/>
                <w:sz w:val="19"/>
                <w:szCs w:val="19"/>
                <w:vertAlign w:val="superscript"/>
              </w:rPr>
              <w:t>1</w:t>
            </w:r>
            <w:r w:rsidRPr="00C35D70">
              <w:rPr>
                <w:rFonts w:cs="Arial"/>
                <w:bCs/>
                <w:iCs/>
                <w:sz w:val="19"/>
                <w:szCs w:val="19"/>
              </w:rPr>
              <w:t> Le droit à l’inclusion et à l’intégration est garanti.</w:t>
            </w:r>
          </w:p>
          <w:p w14:paraId="23D411C6" w14:textId="3767B9FC" w:rsidR="00D964D4" w:rsidRPr="00C35D70" w:rsidRDefault="004C3F22" w:rsidP="001A402A">
            <w:pPr>
              <w:spacing w:before="40" w:after="180" w:line="252" w:lineRule="auto"/>
              <w:jc w:val="both"/>
              <w:rPr>
                <w:rFonts w:cs="Arial"/>
                <w:bCs/>
                <w:iCs/>
                <w:sz w:val="19"/>
                <w:szCs w:val="19"/>
              </w:rPr>
            </w:pPr>
            <w:r w:rsidRPr="00C35D70">
              <w:rPr>
                <w:rFonts w:cs="Arial"/>
                <w:bCs/>
                <w:iCs/>
                <w:sz w:val="19"/>
                <w:szCs w:val="19"/>
                <w:vertAlign w:val="superscript"/>
              </w:rPr>
              <w:t>2</w:t>
            </w:r>
            <w:r w:rsidRPr="00C35D70">
              <w:rPr>
                <w:rFonts w:cs="Arial"/>
                <w:bCs/>
                <w:iCs/>
                <w:sz w:val="19"/>
                <w:szCs w:val="19"/>
              </w:rPr>
              <w:t xml:space="preserve"> L’État et les communes prennent des mesures pour permettre à toute personne de participer </w:t>
            </w:r>
            <w:r w:rsidR="001A402A" w:rsidRPr="00C35D70">
              <w:rPr>
                <w:rFonts w:cs="Arial"/>
                <w:bCs/>
                <w:iCs/>
                <w:sz w:val="19"/>
                <w:szCs w:val="19"/>
              </w:rPr>
              <w:t>activement à la vie en société.</w:t>
            </w:r>
          </w:p>
        </w:tc>
        <w:tc>
          <w:tcPr>
            <w:tcW w:w="7797" w:type="dxa"/>
            <w:tcBorders>
              <w:left w:val="double" w:sz="4" w:space="0" w:color="auto"/>
            </w:tcBorders>
          </w:tcPr>
          <w:p w14:paraId="2F8E053B" w14:textId="77777777" w:rsidR="004C3F22" w:rsidRPr="00C35D70" w:rsidRDefault="004C3F22" w:rsidP="004C3F22">
            <w:pPr>
              <w:spacing w:before="40" w:line="252" w:lineRule="auto"/>
              <w:jc w:val="both"/>
              <w:rPr>
                <w:rFonts w:cs="Arial"/>
                <w:b/>
                <w:bCs/>
                <w:sz w:val="19"/>
                <w:szCs w:val="19"/>
                <w:lang w:val="de-CH"/>
              </w:rPr>
            </w:pPr>
            <w:r w:rsidRPr="00C35D70">
              <w:rPr>
                <w:rFonts w:cs="Arial"/>
                <w:b/>
                <w:bCs/>
                <w:sz w:val="19"/>
                <w:szCs w:val="19"/>
                <w:lang w:val="de-CH"/>
              </w:rPr>
              <w:t>Art. 21 Recht auf Inklusion und Integration</w:t>
            </w:r>
          </w:p>
          <w:p w14:paraId="766B6AAB" w14:textId="77777777" w:rsidR="004C3F22" w:rsidRPr="00C35D70" w:rsidRDefault="004C3F22" w:rsidP="004C3F22">
            <w:pPr>
              <w:spacing w:before="40" w:line="252" w:lineRule="auto"/>
              <w:jc w:val="both"/>
              <w:rPr>
                <w:rFonts w:cs="Arial"/>
                <w:b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w:t>
            </w:r>
            <w:r w:rsidRPr="00C35D70">
              <w:rPr>
                <w:rFonts w:cs="Arial"/>
                <w:bCs/>
                <w:sz w:val="19"/>
                <w:szCs w:val="19"/>
                <w:lang w:val="de-CH"/>
              </w:rPr>
              <w:t xml:space="preserve">Das Recht auf Inklusion und Integration ist gewährleistet. </w:t>
            </w:r>
          </w:p>
          <w:p w14:paraId="19BA9D44" w14:textId="15D6A590" w:rsidR="00D964D4" w:rsidRPr="00C35D70" w:rsidRDefault="004C3F22" w:rsidP="00535010">
            <w:pPr>
              <w:spacing w:before="40" w:line="252" w:lineRule="auto"/>
              <w:jc w:val="both"/>
              <w:rPr>
                <w:rFonts w:cs="Arial"/>
                <w:bCs/>
                <w:iCs/>
                <w:sz w:val="19"/>
                <w:szCs w:val="19"/>
                <w:lang w:val="de-CH"/>
              </w:rPr>
            </w:pPr>
            <w:r w:rsidRPr="00C35D70">
              <w:rPr>
                <w:rFonts w:cs="Arial"/>
                <w:bCs/>
                <w:iCs/>
                <w:sz w:val="19"/>
                <w:szCs w:val="19"/>
                <w:vertAlign w:val="superscript"/>
                <w:lang w:val="de-CH"/>
              </w:rPr>
              <w:t>2</w:t>
            </w:r>
            <w:r w:rsidRPr="00C35D70">
              <w:rPr>
                <w:rFonts w:cs="Arial"/>
                <w:bCs/>
                <w:iCs/>
                <w:sz w:val="19"/>
                <w:szCs w:val="19"/>
                <w:lang w:val="de-CH"/>
              </w:rPr>
              <w:t xml:space="preserve"> Kanton und Gemeinden ergreifen Massnahmen, um allen </w:t>
            </w:r>
            <w:r w:rsidRPr="003E7E8B">
              <w:rPr>
                <w:rFonts w:cs="Arial"/>
                <w:bCs/>
                <w:iCs/>
                <w:strike/>
                <w:color w:val="FF0000"/>
                <w:sz w:val="19"/>
                <w:szCs w:val="19"/>
                <w:lang w:val="de-CH"/>
              </w:rPr>
              <w:t>Personen</w:t>
            </w:r>
            <w:r w:rsidRPr="003E7E8B">
              <w:rPr>
                <w:rFonts w:cs="Arial"/>
                <w:bCs/>
                <w:iCs/>
                <w:color w:val="FF0000"/>
                <w:sz w:val="19"/>
                <w:szCs w:val="19"/>
                <w:lang w:val="de-CH"/>
              </w:rPr>
              <w:t xml:space="preserve"> </w:t>
            </w:r>
            <w:r w:rsidR="003E7E8B" w:rsidRPr="003E7E8B">
              <w:rPr>
                <w:rFonts w:cs="Arial"/>
                <w:bCs/>
                <w:iCs/>
                <w:color w:val="FF0000"/>
                <w:sz w:val="19"/>
                <w:szCs w:val="19"/>
                <w:u w:val="single"/>
                <w:lang w:val="de-CH"/>
              </w:rPr>
              <w:t>Menschen</w:t>
            </w:r>
            <w:r w:rsidR="003E7E8B" w:rsidRPr="003E7E8B">
              <w:rPr>
                <w:rFonts w:cs="Arial"/>
                <w:bCs/>
                <w:iCs/>
                <w:color w:val="FF0000"/>
                <w:sz w:val="19"/>
                <w:szCs w:val="19"/>
                <w:lang w:val="de-CH"/>
              </w:rPr>
              <w:t xml:space="preserve"> </w:t>
            </w:r>
            <w:r w:rsidRPr="00C35D70">
              <w:rPr>
                <w:rFonts w:cs="Arial"/>
                <w:bCs/>
                <w:iCs/>
                <w:sz w:val="19"/>
                <w:szCs w:val="19"/>
                <w:lang w:val="de-CH"/>
              </w:rPr>
              <w:t>eine aktive Teilnahme am gesellsch</w:t>
            </w:r>
            <w:r w:rsidR="001A402A" w:rsidRPr="00C35D70">
              <w:rPr>
                <w:rFonts w:cs="Arial"/>
                <w:bCs/>
                <w:iCs/>
                <w:sz w:val="19"/>
                <w:szCs w:val="19"/>
                <w:lang w:val="de-CH"/>
              </w:rPr>
              <w:t>aftlichen Leben zu ermöglichen.</w:t>
            </w:r>
          </w:p>
        </w:tc>
      </w:tr>
    </w:tbl>
    <w:p w14:paraId="699D7DF5" w14:textId="77777777" w:rsidR="009309D8" w:rsidRDefault="009309D8">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4BEFC874" w14:textId="77777777" w:rsidTr="002E2DCB">
        <w:tc>
          <w:tcPr>
            <w:tcW w:w="7801" w:type="dxa"/>
            <w:tcBorders>
              <w:right w:val="double" w:sz="4" w:space="0" w:color="auto"/>
            </w:tcBorders>
          </w:tcPr>
          <w:p w14:paraId="5FBF4025" w14:textId="182F4CAE" w:rsidR="00EA1A73" w:rsidRPr="00C35D70" w:rsidRDefault="00EA1A73" w:rsidP="00EA1A73">
            <w:pPr>
              <w:spacing w:before="40" w:line="252" w:lineRule="auto"/>
              <w:jc w:val="both"/>
              <w:rPr>
                <w:rFonts w:cs="Arial"/>
                <w:b/>
                <w:bCs/>
                <w:sz w:val="19"/>
                <w:szCs w:val="19"/>
              </w:rPr>
            </w:pPr>
            <w:r w:rsidRPr="00C35D70">
              <w:rPr>
                <w:rFonts w:cs="Arial"/>
                <w:b/>
                <w:bCs/>
                <w:sz w:val="19"/>
                <w:szCs w:val="19"/>
              </w:rPr>
              <w:lastRenderedPageBreak/>
              <w:t>Art. 22 Droit d’obtenir de l’aide dans des situations de détresse *</w:t>
            </w:r>
          </w:p>
          <w:p w14:paraId="2260A1B3" w14:textId="32461B74" w:rsidR="002C65A8" w:rsidRPr="00C35D70" w:rsidRDefault="00EA1A73" w:rsidP="001A402A">
            <w:pPr>
              <w:spacing w:before="40" w:after="180" w:line="252" w:lineRule="auto"/>
              <w:jc w:val="both"/>
              <w:rPr>
                <w:rFonts w:cs="Arial"/>
                <w:bCs/>
                <w:sz w:val="19"/>
                <w:szCs w:val="19"/>
              </w:rPr>
            </w:pPr>
            <w:r w:rsidRPr="00C35D70">
              <w:rPr>
                <w:rFonts w:cs="Arial"/>
                <w:bCs/>
                <w:sz w:val="19"/>
                <w:szCs w:val="19"/>
              </w:rPr>
              <w:t>Quiconque est dans une situation de détresse et n’est pas en mesure de subvenir à son entretien a le droit d’être aidé et assisté et de recevoir les moyens indispensables pour mener une existence</w:t>
            </w:r>
            <w:r w:rsidR="001A402A" w:rsidRPr="00C35D70">
              <w:rPr>
                <w:rFonts w:cs="Arial"/>
                <w:bCs/>
                <w:sz w:val="19"/>
                <w:szCs w:val="19"/>
              </w:rPr>
              <w:t xml:space="preserve"> conforme à la dignité humaine.</w:t>
            </w:r>
          </w:p>
        </w:tc>
        <w:tc>
          <w:tcPr>
            <w:tcW w:w="7797" w:type="dxa"/>
            <w:tcBorders>
              <w:left w:val="double" w:sz="4" w:space="0" w:color="auto"/>
            </w:tcBorders>
          </w:tcPr>
          <w:p w14:paraId="3CA506E4" w14:textId="77777777" w:rsidR="00EA1A73" w:rsidRPr="00C35D70" w:rsidRDefault="00EA1A73" w:rsidP="00EA1A73">
            <w:pPr>
              <w:spacing w:before="40" w:line="252" w:lineRule="auto"/>
              <w:jc w:val="both"/>
              <w:rPr>
                <w:rFonts w:cs="Arial"/>
                <w:b/>
                <w:bCs/>
                <w:sz w:val="19"/>
                <w:szCs w:val="19"/>
                <w:lang w:val="de-CH"/>
              </w:rPr>
            </w:pPr>
            <w:r w:rsidRPr="00C35D70">
              <w:rPr>
                <w:rFonts w:cs="Arial"/>
                <w:b/>
                <w:bCs/>
                <w:sz w:val="19"/>
                <w:szCs w:val="19"/>
                <w:lang w:val="de-CH"/>
              </w:rPr>
              <w:t>Art. 22 Recht auf Hilfe in Notlagen *</w:t>
            </w:r>
          </w:p>
          <w:p w14:paraId="70280FB7" w14:textId="27DC6BBA" w:rsidR="00D964D4" w:rsidRPr="00C35D70" w:rsidRDefault="00EA1A73" w:rsidP="00535010">
            <w:pPr>
              <w:spacing w:before="40" w:line="252" w:lineRule="auto"/>
              <w:jc w:val="both"/>
              <w:rPr>
                <w:rFonts w:cs="Arial"/>
                <w:bCs/>
                <w:sz w:val="19"/>
                <w:szCs w:val="19"/>
                <w:lang w:val="de-CH"/>
              </w:rPr>
            </w:pPr>
            <w:r w:rsidRPr="00C35D70">
              <w:rPr>
                <w:rFonts w:cs="Arial"/>
                <w:bCs/>
                <w:sz w:val="19"/>
                <w:szCs w:val="19"/>
                <w:lang w:val="de-CH"/>
              </w:rPr>
              <w:t>Wer in Not gerät und nicht in der Lage ist, für sich zu sorgen, hat Anspruch auf Hilfe und Betreuung und auf die Mittel, die für ein menschenwür</w:t>
            </w:r>
            <w:r w:rsidR="001A402A" w:rsidRPr="00C35D70">
              <w:rPr>
                <w:rFonts w:cs="Arial"/>
                <w:bCs/>
                <w:sz w:val="19"/>
                <w:szCs w:val="19"/>
                <w:lang w:val="de-CH"/>
              </w:rPr>
              <w:t>diges Dasein unerlässlich sind.</w:t>
            </w:r>
          </w:p>
        </w:tc>
      </w:tr>
      <w:tr w:rsidR="00C35D70" w:rsidRPr="00C35D70" w14:paraId="1B4B13DD" w14:textId="77777777" w:rsidTr="0083497A">
        <w:tc>
          <w:tcPr>
            <w:tcW w:w="7801" w:type="dxa"/>
            <w:tcBorders>
              <w:right w:val="double" w:sz="4" w:space="0" w:color="auto"/>
            </w:tcBorders>
          </w:tcPr>
          <w:p w14:paraId="4F7F1B9E" w14:textId="09877CC5" w:rsidR="00494768" w:rsidRPr="00C35D70" w:rsidRDefault="00494768" w:rsidP="00494768">
            <w:pPr>
              <w:spacing w:before="40" w:line="252" w:lineRule="auto"/>
              <w:jc w:val="both"/>
              <w:rPr>
                <w:rFonts w:cs="Arial"/>
                <w:b/>
                <w:bCs/>
                <w:sz w:val="19"/>
                <w:szCs w:val="19"/>
              </w:rPr>
            </w:pPr>
            <w:r w:rsidRPr="00C35D70">
              <w:rPr>
                <w:rFonts w:cs="Arial"/>
                <w:b/>
                <w:bCs/>
                <w:sz w:val="19"/>
                <w:szCs w:val="19"/>
              </w:rPr>
              <w:t xml:space="preserve">Art. 23 Droit à une interaction humaine </w:t>
            </w:r>
          </w:p>
          <w:p w14:paraId="70F1519B" w14:textId="4C8054C1" w:rsidR="00B424FA" w:rsidRPr="00C35D70" w:rsidRDefault="00494768" w:rsidP="0083497A">
            <w:pPr>
              <w:spacing w:before="40" w:after="180" w:line="252" w:lineRule="auto"/>
              <w:jc w:val="both"/>
              <w:rPr>
                <w:rFonts w:cs="Arial"/>
                <w:sz w:val="19"/>
                <w:szCs w:val="19"/>
              </w:rPr>
            </w:pPr>
            <w:r w:rsidRPr="00C35D70">
              <w:rPr>
                <w:rFonts w:cs="Arial"/>
                <w:sz w:val="19"/>
                <w:szCs w:val="19"/>
              </w:rPr>
              <w:t xml:space="preserve">Toute personne a le droit à une interaction avec </w:t>
            </w:r>
            <w:r w:rsidRPr="009309D8">
              <w:rPr>
                <w:rFonts w:cs="Arial"/>
                <w:strike/>
                <w:color w:val="FF0000"/>
                <w:sz w:val="19"/>
                <w:szCs w:val="19"/>
              </w:rPr>
              <w:t>une personne</w:t>
            </w:r>
            <w:r w:rsidRPr="009309D8">
              <w:rPr>
                <w:rFonts w:cs="Arial"/>
                <w:color w:val="FF0000"/>
                <w:sz w:val="19"/>
                <w:szCs w:val="19"/>
              </w:rPr>
              <w:t xml:space="preserve"> </w:t>
            </w:r>
            <w:commentRangeStart w:id="9"/>
            <w:r w:rsidR="009309D8" w:rsidRPr="009309D8">
              <w:rPr>
                <w:rFonts w:cs="Arial"/>
                <w:color w:val="FF0000"/>
                <w:sz w:val="19"/>
                <w:szCs w:val="19"/>
                <w:u w:val="single"/>
              </w:rPr>
              <w:t>un être humain</w:t>
            </w:r>
            <w:commentRangeEnd w:id="9"/>
            <w:r w:rsidR="00F15E38">
              <w:rPr>
                <w:rStyle w:val="Marquedecommentaire"/>
              </w:rPr>
              <w:commentReference w:id="9"/>
            </w:r>
            <w:r w:rsidR="009309D8">
              <w:rPr>
                <w:rFonts w:cs="Arial"/>
                <w:sz w:val="19"/>
                <w:szCs w:val="19"/>
              </w:rPr>
              <w:t xml:space="preserve"> </w:t>
            </w:r>
            <w:r w:rsidRPr="00C35D70">
              <w:rPr>
                <w:rFonts w:cs="Arial"/>
                <w:sz w:val="19"/>
                <w:szCs w:val="19"/>
              </w:rPr>
              <w:t>dans les situations essentielles à la sauvegarde de ses droits.</w:t>
            </w:r>
          </w:p>
        </w:tc>
        <w:tc>
          <w:tcPr>
            <w:tcW w:w="7797" w:type="dxa"/>
            <w:tcBorders>
              <w:left w:val="double" w:sz="4" w:space="0" w:color="auto"/>
            </w:tcBorders>
          </w:tcPr>
          <w:p w14:paraId="77A4CDA1" w14:textId="2A09E796" w:rsidR="00494768" w:rsidRPr="00C35D70" w:rsidRDefault="00494768" w:rsidP="00494768">
            <w:pPr>
              <w:spacing w:before="40" w:line="252" w:lineRule="auto"/>
              <w:jc w:val="both"/>
              <w:rPr>
                <w:rFonts w:cs="Arial"/>
                <w:b/>
                <w:bCs/>
                <w:sz w:val="19"/>
                <w:szCs w:val="19"/>
                <w:lang w:val="de-CH"/>
              </w:rPr>
            </w:pPr>
            <w:r w:rsidRPr="00C35D70">
              <w:rPr>
                <w:rFonts w:cs="Arial"/>
                <w:b/>
                <w:bCs/>
                <w:sz w:val="19"/>
                <w:szCs w:val="19"/>
                <w:lang w:val="de-CH"/>
              </w:rPr>
              <w:t>Art. 23 Recht auf menschliche Interaktion</w:t>
            </w:r>
          </w:p>
          <w:p w14:paraId="74D49AFF" w14:textId="15884369" w:rsidR="00B424FA" w:rsidRPr="00C35D70" w:rsidRDefault="00494768" w:rsidP="0083497A">
            <w:pPr>
              <w:spacing w:before="40" w:line="252" w:lineRule="auto"/>
              <w:jc w:val="both"/>
              <w:rPr>
                <w:rFonts w:cs="Arial"/>
                <w:bCs/>
                <w:sz w:val="19"/>
                <w:szCs w:val="19"/>
                <w:lang w:val="de-CH"/>
              </w:rPr>
            </w:pPr>
            <w:r w:rsidRPr="00C35D70">
              <w:rPr>
                <w:rFonts w:cs="Arial"/>
                <w:bCs/>
                <w:sz w:val="19"/>
                <w:szCs w:val="19"/>
                <w:lang w:val="de-CH"/>
              </w:rPr>
              <w:t xml:space="preserve">Jede Person hat das Recht auf Interaktion mit </w:t>
            </w:r>
            <w:r w:rsidRPr="009309D8">
              <w:rPr>
                <w:rFonts w:cs="Arial"/>
                <w:bCs/>
                <w:strike/>
                <w:color w:val="FF0000"/>
                <w:sz w:val="19"/>
                <w:szCs w:val="19"/>
                <w:lang w:val="de-CH"/>
              </w:rPr>
              <w:t>einer Person</w:t>
            </w:r>
            <w:r w:rsidRPr="009309D8">
              <w:rPr>
                <w:rFonts w:cs="Arial"/>
                <w:bCs/>
                <w:color w:val="FF0000"/>
                <w:sz w:val="19"/>
                <w:szCs w:val="19"/>
                <w:lang w:val="de-CH"/>
              </w:rPr>
              <w:t xml:space="preserve"> </w:t>
            </w:r>
            <w:commentRangeStart w:id="10"/>
            <w:r w:rsidR="009309D8" w:rsidRPr="009309D8">
              <w:rPr>
                <w:rFonts w:cs="Arial"/>
                <w:bCs/>
                <w:color w:val="FF0000"/>
                <w:sz w:val="19"/>
                <w:szCs w:val="19"/>
                <w:u w:val="single"/>
                <w:lang w:val="de-CH"/>
              </w:rPr>
              <w:t>einem Menschen</w:t>
            </w:r>
            <w:commentRangeEnd w:id="10"/>
            <w:r w:rsidR="00D706FD">
              <w:rPr>
                <w:rStyle w:val="Marquedecommentaire"/>
              </w:rPr>
              <w:commentReference w:id="10"/>
            </w:r>
            <w:r w:rsidR="009309D8">
              <w:rPr>
                <w:rFonts w:cs="Arial"/>
                <w:bCs/>
                <w:sz w:val="19"/>
                <w:szCs w:val="19"/>
                <w:lang w:val="de-CH"/>
              </w:rPr>
              <w:t xml:space="preserve"> </w:t>
            </w:r>
            <w:r w:rsidRPr="00C35D70">
              <w:rPr>
                <w:rFonts w:cs="Arial"/>
                <w:bCs/>
                <w:sz w:val="19"/>
                <w:szCs w:val="19"/>
                <w:lang w:val="de-CH"/>
              </w:rPr>
              <w:t>in Situationen, die für die Wahrung ihrer Rechte wesentlich sind.</w:t>
            </w:r>
          </w:p>
        </w:tc>
      </w:tr>
      <w:tr w:rsidR="00C35D70" w:rsidRPr="00C35D70" w14:paraId="39B79D0D" w14:textId="77777777" w:rsidTr="0083497A">
        <w:tc>
          <w:tcPr>
            <w:tcW w:w="7801" w:type="dxa"/>
            <w:tcBorders>
              <w:right w:val="double" w:sz="4" w:space="0" w:color="auto"/>
            </w:tcBorders>
          </w:tcPr>
          <w:p w14:paraId="34467513" w14:textId="77777777" w:rsidR="005E6E86" w:rsidRPr="00C35D70" w:rsidRDefault="005E6E86" w:rsidP="005E6E86">
            <w:pPr>
              <w:spacing w:before="40" w:line="252" w:lineRule="auto"/>
              <w:jc w:val="both"/>
              <w:rPr>
                <w:rFonts w:cs="Arial"/>
                <w:b/>
                <w:bCs/>
                <w:sz w:val="19"/>
                <w:szCs w:val="19"/>
              </w:rPr>
            </w:pPr>
            <w:r w:rsidRPr="00C35D70">
              <w:rPr>
                <w:rFonts w:cs="Arial"/>
                <w:b/>
                <w:bCs/>
                <w:sz w:val="19"/>
                <w:szCs w:val="19"/>
              </w:rPr>
              <w:t>Art. 23a Droit à un environnement sain</w:t>
            </w:r>
          </w:p>
          <w:p w14:paraId="48E9F669" w14:textId="1A7D3079" w:rsidR="00D964D4" w:rsidRPr="00C35D70" w:rsidRDefault="005E6E86" w:rsidP="00535010">
            <w:pPr>
              <w:spacing w:before="40" w:line="252" w:lineRule="auto"/>
              <w:jc w:val="both"/>
              <w:rPr>
                <w:rFonts w:cs="Arial"/>
                <w:bCs/>
                <w:sz w:val="19"/>
                <w:szCs w:val="19"/>
              </w:rPr>
            </w:pPr>
            <w:r w:rsidRPr="00C35D70">
              <w:rPr>
                <w:rFonts w:cs="Arial"/>
                <w:bCs/>
                <w:sz w:val="19"/>
                <w:szCs w:val="19"/>
              </w:rPr>
              <w:t xml:space="preserve">Toute personne a le droit de vivre dans un environnement </w:t>
            </w:r>
            <w:commentRangeStart w:id="11"/>
            <w:r w:rsidRPr="00C35D70">
              <w:rPr>
                <w:rFonts w:cs="Arial"/>
                <w:bCs/>
                <w:sz w:val="19"/>
                <w:szCs w:val="19"/>
              </w:rPr>
              <w:t>sain, propre et durable</w:t>
            </w:r>
            <w:commentRangeEnd w:id="11"/>
            <w:r w:rsidR="00C4109F">
              <w:rPr>
                <w:rStyle w:val="Marquedecommentaire"/>
              </w:rPr>
              <w:commentReference w:id="11"/>
            </w:r>
            <w:r w:rsidR="001A402A" w:rsidRPr="00C35D70">
              <w:rPr>
                <w:rFonts w:cs="Arial"/>
                <w:bCs/>
                <w:sz w:val="19"/>
                <w:szCs w:val="19"/>
              </w:rPr>
              <w:t>.</w:t>
            </w:r>
          </w:p>
        </w:tc>
        <w:tc>
          <w:tcPr>
            <w:tcW w:w="7797" w:type="dxa"/>
            <w:tcBorders>
              <w:left w:val="double" w:sz="4" w:space="0" w:color="auto"/>
            </w:tcBorders>
          </w:tcPr>
          <w:p w14:paraId="1D8EF619" w14:textId="77777777" w:rsidR="005E6E86" w:rsidRPr="00C35D70" w:rsidRDefault="005E6E86" w:rsidP="005E6E86">
            <w:pPr>
              <w:spacing w:before="40"/>
              <w:jc w:val="both"/>
              <w:rPr>
                <w:rFonts w:cs="Arial"/>
                <w:b/>
                <w:bCs/>
                <w:sz w:val="19"/>
                <w:szCs w:val="19"/>
                <w:lang w:val="de-CH"/>
              </w:rPr>
            </w:pPr>
            <w:r w:rsidRPr="00C35D70">
              <w:rPr>
                <w:rFonts w:cs="Arial"/>
                <w:b/>
                <w:bCs/>
                <w:sz w:val="19"/>
                <w:szCs w:val="19"/>
                <w:lang w:val="de-CH"/>
              </w:rPr>
              <w:t>Art. 23a Recht auf eine gesunde Umwelt</w:t>
            </w:r>
          </w:p>
          <w:p w14:paraId="529F060A" w14:textId="2504B447" w:rsidR="00B424FA" w:rsidRPr="00C35D70" w:rsidRDefault="005E6E86" w:rsidP="001A402A">
            <w:pPr>
              <w:spacing w:before="40" w:after="180"/>
              <w:jc w:val="both"/>
              <w:rPr>
                <w:rFonts w:cs="Arial"/>
                <w:bCs/>
                <w:sz w:val="19"/>
                <w:szCs w:val="19"/>
                <w:lang w:val="de-CH"/>
              </w:rPr>
            </w:pPr>
            <w:r w:rsidRPr="00C35D70">
              <w:rPr>
                <w:rFonts w:cs="Arial"/>
                <w:bCs/>
                <w:sz w:val="19"/>
                <w:szCs w:val="19"/>
                <w:lang w:val="de-CH"/>
              </w:rPr>
              <w:t xml:space="preserve">Jede Person hat das Recht, in einer </w:t>
            </w:r>
            <w:commentRangeStart w:id="12"/>
            <w:r w:rsidRPr="00C35D70">
              <w:rPr>
                <w:rFonts w:cs="Arial"/>
                <w:bCs/>
                <w:sz w:val="19"/>
                <w:szCs w:val="19"/>
                <w:lang w:val="de-CH"/>
              </w:rPr>
              <w:t>gesunden, sauberen und nachhaltigen</w:t>
            </w:r>
            <w:commentRangeEnd w:id="12"/>
            <w:r w:rsidR="00203B84">
              <w:rPr>
                <w:rStyle w:val="Marquedecommentaire"/>
              </w:rPr>
              <w:commentReference w:id="12"/>
            </w:r>
            <w:r w:rsidR="001A402A" w:rsidRPr="00C35D70">
              <w:rPr>
                <w:rFonts w:cs="Arial"/>
                <w:bCs/>
                <w:sz w:val="19"/>
                <w:szCs w:val="19"/>
                <w:lang w:val="de-CH"/>
              </w:rPr>
              <w:t xml:space="preserve"> Umwelt zu leben.</w:t>
            </w:r>
          </w:p>
        </w:tc>
      </w:tr>
      <w:tr w:rsidR="00C35D70" w:rsidRPr="00C35D70" w14:paraId="632EA35C" w14:textId="77777777" w:rsidTr="0083497A">
        <w:tc>
          <w:tcPr>
            <w:tcW w:w="7801" w:type="dxa"/>
            <w:tcBorders>
              <w:right w:val="double" w:sz="4" w:space="0" w:color="auto"/>
            </w:tcBorders>
          </w:tcPr>
          <w:p w14:paraId="677020FF" w14:textId="77777777" w:rsidR="005401DE" w:rsidRPr="00C35D70" w:rsidRDefault="005401DE" w:rsidP="005401DE">
            <w:pPr>
              <w:spacing w:before="40" w:line="252" w:lineRule="auto"/>
              <w:jc w:val="both"/>
              <w:rPr>
                <w:rFonts w:cs="Arial"/>
                <w:b/>
                <w:bCs/>
                <w:sz w:val="19"/>
                <w:szCs w:val="19"/>
              </w:rPr>
            </w:pPr>
            <w:r w:rsidRPr="00C35D70">
              <w:rPr>
                <w:rFonts w:cs="Arial"/>
                <w:b/>
                <w:bCs/>
                <w:sz w:val="19"/>
                <w:szCs w:val="19"/>
              </w:rPr>
              <w:t>Art. 24 Protection de la sphère privée</w:t>
            </w:r>
          </w:p>
          <w:p w14:paraId="53AECA8D" w14:textId="77777777" w:rsidR="005401DE" w:rsidRPr="00C35D70" w:rsidRDefault="005401DE" w:rsidP="005401DE">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Toute personne a droit au respect de sa vie privée et familiale, de son domicile, de sa correspondance ainsi que des relations et activités qu'elle établit par la poste et toutes formes de télécommunications, y compris le droit de ne pas être surveillée de manière illégitime.</w:t>
            </w:r>
          </w:p>
          <w:p w14:paraId="739D5CFC" w14:textId="3CE20748" w:rsidR="005401DE" w:rsidRPr="00C35D70" w:rsidRDefault="005401DE" w:rsidP="005401DE">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xml:space="preserve"> Toute personne a droit à la maîtrise de ses données personnelles. Elle a notamment le droit d’être protégée contre l’utilisation </w:t>
            </w:r>
            <w:r w:rsidRPr="00805C3D">
              <w:rPr>
                <w:rFonts w:cs="Arial"/>
                <w:bCs/>
                <w:strike/>
                <w:color w:val="FF0000"/>
                <w:sz w:val="19"/>
                <w:szCs w:val="19"/>
              </w:rPr>
              <w:t>non-consentie</w:t>
            </w:r>
            <w:r w:rsidRPr="00C35D70">
              <w:rPr>
                <w:rFonts w:cs="Arial"/>
                <w:bCs/>
                <w:sz w:val="19"/>
                <w:szCs w:val="19"/>
              </w:rPr>
              <w:t xml:space="preserve"> </w:t>
            </w:r>
            <w:r w:rsidR="00805C3D" w:rsidRPr="00230F8F">
              <w:rPr>
                <w:rFonts w:cs="Arial"/>
                <w:bCs/>
                <w:color w:val="FF0000"/>
                <w:sz w:val="19"/>
                <w:szCs w:val="19"/>
                <w:u w:val="single"/>
              </w:rPr>
              <w:t>non consentie</w:t>
            </w:r>
            <w:r w:rsidR="00805C3D">
              <w:rPr>
                <w:rFonts w:cs="Arial"/>
                <w:bCs/>
                <w:sz w:val="19"/>
                <w:szCs w:val="19"/>
              </w:rPr>
              <w:t xml:space="preserve"> </w:t>
            </w:r>
            <w:r w:rsidRPr="00C35D70">
              <w:rPr>
                <w:rFonts w:cs="Arial"/>
                <w:bCs/>
                <w:sz w:val="19"/>
                <w:szCs w:val="19"/>
              </w:rPr>
              <w:t>de ses données personnelles. Ce droit comprend notamment la consultation de ces données, la rectification de celles qui sont inexactes et la destruction de celles qui sont inadéquates ou inutiles.</w:t>
            </w:r>
          </w:p>
          <w:p w14:paraId="5410D962" w14:textId="7705209C" w:rsidR="00D964D4" w:rsidRPr="00C35D70" w:rsidRDefault="005401DE" w:rsidP="005401DE">
            <w:pPr>
              <w:spacing w:before="4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La protection des données est garantie par une autorité indépendante et impartiale.</w:t>
            </w:r>
          </w:p>
        </w:tc>
        <w:tc>
          <w:tcPr>
            <w:tcW w:w="7797" w:type="dxa"/>
            <w:tcBorders>
              <w:left w:val="double" w:sz="4" w:space="0" w:color="auto"/>
            </w:tcBorders>
          </w:tcPr>
          <w:p w14:paraId="4255D15C" w14:textId="77777777" w:rsidR="005401DE" w:rsidRPr="00C35D70" w:rsidRDefault="005401DE" w:rsidP="005401DE">
            <w:pPr>
              <w:spacing w:before="40" w:line="252" w:lineRule="auto"/>
              <w:jc w:val="both"/>
              <w:rPr>
                <w:rFonts w:cs="Arial"/>
                <w:b/>
                <w:bCs/>
                <w:sz w:val="19"/>
                <w:szCs w:val="19"/>
                <w:lang w:val="de-CH"/>
              </w:rPr>
            </w:pPr>
            <w:r w:rsidRPr="00C35D70">
              <w:rPr>
                <w:rFonts w:cs="Arial"/>
                <w:b/>
                <w:bCs/>
                <w:sz w:val="19"/>
                <w:szCs w:val="19"/>
                <w:lang w:val="de-CH"/>
              </w:rPr>
              <w:t>Art. 24 Schutz der Privatsphäre</w:t>
            </w:r>
          </w:p>
          <w:p w14:paraId="714D8E4F" w14:textId="77777777" w:rsidR="005401DE" w:rsidRPr="00C35D70" w:rsidRDefault="005401DE" w:rsidP="005401DE">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Jede Person hat Anspruch auf Achtung ihres Privat- und Familienlebens, ihrer Wohnung, ihres Briefverkehrs sowie der Beziehungen und Aktivitäten, die sie über Post- und alle Formen des Telekommunikationsverkehrs herstellt, einschliesslich des Rechts, nicht unrechtmässig überwacht zu werden.</w:t>
            </w:r>
          </w:p>
          <w:p w14:paraId="47596F60" w14:textId="77777777" w:rsidR="005401DE" w:rsidRPr="00C35D70" w:rsidRDefault="005401DE" w:rsidP="005401DE">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Jede Person hat das Recht, ihre persönlichen Daten zu kontrollieren. Sie hat insbesondere das Recht, davor geschützt zu werden, dass ihre persönlichen Daten ohne ihre Einwilligung verwendet werden. Dieses Recht umfasst insbesondere die Einsicht in diese Daten, die Berichtigung unrichtiger Daten und die Vernichtung ungeeigneter oder unnötiger Daten.</w:t>
            </w:r>
          </w:p>
          <w:p w14:paraId="25706064" w14:textId="22C8264A" w:rsidR="00D964D4" w:rsidRPr="00C35D70" w:rsidRDefault="005401DE" w:rsidP="001A402A">
            <w:pPr>
              <w:spacing w:before="40" w:after="180" w:line="252" w:lineRule="auto"/>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Der Datenschutz wird durch eine unabhängige und unpar</w:t>
            </w:r>
            <w:r w:rsidR="001A402A" w:rsidRPr="00C35D70">
              <w:rPr>
                <w:rFonts w:cs="Arial"/>
                <w:bCs/>
                <w:sz w:val="19"/>
                <w:szCs w:val="19"/>
                <w:lang w:val="de-CH"/>
              </w:rPr>
              <w:t>teiische Behörde gewährleistet.</w:t>
            </w:r>
          </w:p>
        </w:tc>
      </w:tr>
      <w:tr w:rsidR="00C35D70" w:rsidRPr="00C35D70" w14:paraId="3206BF8C" w14:textId="77777777" w:rsidTr="0083497A">
        <w:tc>
          <w:tcPr>
            <w:tcW w:w="7801" w:type="dxa"/>
            <w:tcBorders>
              <w:right w:val="double" w:sz="4" w:space="0" w:color="auto"/>
            </w:tcBorders>
          </w:tcPr>
          <w:p w14:paraId="7B1C87DB" w14:textId="77777777" w:rsidR="00F96963" w:rsidRPr="00C35D70" w:rsidRDefault="00F96963" w:rsidP="00F96963">
            <w:pPr>
              <w:spacing w:before="40" w:line="252" w:lineRule="auto"/>
              <w:jc w:val="both"/>
              <w:rPr>
                <w:rFonts w:cs="Arial"/>
                <w:b/>
                <w:bCs/>
                <w:sz w:val="19"/>
                <w:szCs w:val="19"/>
              </w:rPr>
            </w:pPr>
            <w:r w:rsidRPr="00C35D70">
              <w:rPr>
                <w:rFonts w:cs="Arial"/>
                <w:b/>
                <w:bCs/>
                <w:sz w:val="19"/>
                <w:szCs w:val="19"/>
              </w:rPr>
              <w:t>Art. 25 Droit au mariage et à la famille</w:t>
            </w:r>
          </w:p>
          <w:p w14:paraId="0F3DE1C2" w14:textId="52A0BA49" w:rsidR="00D964D4" w:rsidRPr="00C35D70" w:rsidRDefault="00F96963" w:rsidP="0083497A">
            <w:pPr>
              <w:spacing w:before="40" w:after="180" w:line="252" w:lineRule="auto"/>
              <w:jc w:val="both"/>
              <w:rPr>
                <w:rFonts w:cs="Arial"/>
                <w:bCs/>
                <w:sz w:val="19"/>
                <w:szCs w:val="19"/>
              </w:rPr>
            </w:pPr>
            <w:r w:rsidRPr="00C35D70">
              <w:rPr>
                <w:rFonts w:cs="Arial"/>
                <w:bCs/>
                <w:sz w:val="19"/>
                <w:szCs w:val="19"/>
              </w:rPr>
              <w:t>Le droit de se marier, de fonder une famille ou de choisir une autre forme de vie</w:t>
            </w:r>
            <w:r w:rsidR="0083497A" w:rsidRPr="00C35D70">
              <w:rPr>
                <w:rFonts w:cs="Arial"/>
                <w:bCs/>
                <w:sz w:val="19"/>
                <w:szCs w:val="19"/>
              </w:rPr>
              <w:t xml:space="preserve"> </w:t>
            </w:r>
            <w:r w:rsidR="001A402A" w:rsidRPr="00C35D70">
              <w:rPr>
                <w:rFonts w:cs="Arial"/>
                <w:bCs/>
                <w:sz w:val="19"/>
                <w:szCs w:val="19"/>
              </w:rPr>
              <w:t>est garanti.</w:t>
            </w:r>
          </w:p>
        </w:tc>
        <w:tc>
          <w:tcPr>
            <w:tcW w:w="7797" w:type="dxa"/>
            <w:tcBorders>
              <w:left w:val="double" w:sz="4" w:space="0" w:color="auto"/>
            </w:tcBorders>
          </w:tcPr>
          <w:p w14:paraId="5DC0B1E3" w14:textId="77777777" w:rsidR="00F96963" w:rsidRPr="00C35D70" w:rsidRDefault="00F96963" w:rsidP="00F96963">
            <w:pPr>
              <w:spacing w:before="40" w:line="252" w:lineRule="auto"/>
              <w:jc w:val="both"/>
              <w:rPr>
                <w:rFonts w:cs="Arial"/>
                <w:b/>
                <w:bCs/>
                <w:sz w:val="19"/>
                <w:szCs w:val="19"/>
                <w:lang w:val="de-CH"/>
              </w:rPr>
            </w:pPr>
            <w:r w:rsidRPr="00C35D70">
              <w:rPr>
                <w:rFonts w:cs="Arial"/>
                <w:b/>
                <w:bCs/>
                <w:sz w:val="19"/>
                <w:szCs w:val="19"/>
                <w:lang w:val="de-CH"/>
              </w:rPr>
              <w:t>Art. 25 Recht auf Ehe und Familie</w:t>
            </w:r>
          </w:p>
          <w:p w14:paraId="540A8114" w14:textId="2B910348" w:rsidR="00D964D4" w:rsidRPr="00C35D70" w:rsidRDefault="00F96963" w:rsidP="0083497A">
            <w:pPr>
              <w:spacing w:before="40" w:line="252" w:lineRule="auto"/>
              <w:jc w:val="both"/>
              <w:rPr>
                <w:rFonts w:cs="Arial"/>
                <w:bCs/>
                <w:sz w:val="19"/>
                <w:szCs w:val="19"/>
                <w:lang w:val="de-CH"/>
              </w:rPr>
            </w:pPr>
            <w:r w:rsidRPr="00C35D70">
              <w:rPr>
                <w:rFonts w:cs="Arial"/>
                <w:bCs/>
                <w:sz w:val="19"/>
                <w:szCs w:val="19"/>
                <w:lang w:val="de-CH"/>
              </w:rPr>
              <w:t>Das Recht, eine Ehe zu schliessen, eine Familie zu gründen oder eine andere Lebensform</w:t>
            </w:r>
            <w:r w:rsidR="0083497A" w:rsidRPr="00C35D70">
              <w:rPr>
                <w:rFonts w:cs="Arial"/>
                <w:bCs/>
                <w:sz w:val="19"/>
                <w:szCs w:val="19"/>
                <w:lang w:val="de-CH"/>
              </w:rPr>
              <w:t xml:space="preserve"> </w:t>
            </w:r>
            <w:r w:rsidR="001A402A" w:rsidRPr="00C35D70">
              <w:rPr>
                <w:rFonts w:cs="Arial"/>
                <w:bCs/>
                <w:sz w:val="19"/>
                <w:szCs w:val="19"/>
                <w:lang w:val="de-CH"/>
              </w:rPr>
              <w:t>zu wählen, ist gewährleistet.</w:t>
            </w:r>
          </w:p>
        </w:tc>
      </w:tr>
      <w:tr w:rsidR="00C35D70" w:rsidRPr="00C35D70" w14:paraId="0A645BAE" w14:textId="77777777" w:rsidTr="0083497A">
        <w:tc>
          <w:tcPr>
            <w:tcW w:w="7801" w:type="dxa"/>
            <w:tcBorders>
              <w:right w:val="double" w:sz="4" w:space="0" w:color="auto"/>
            </w:tcBorders>
          </w:tcPr>
          <w:p w14:paraId="7CB46D7C" w14:textId="77777777" w:rsidR="00F536D9" w:rsidRPr="00C35D70" w:rsidRDefault="00F536D9" w:rsidP="00F536D9">
            <w:pPr>
              <w:spacing w:before="40" w:line="252" w:lineRule="auto"/>
              <w:jc w:val="both"/>
              <w:rPr>
                <w:rFonts w:cs="Arial"/>
                <w:b/>
                <w:bCs/>
                <w:sz w:val="19"/>
                <w:szCs w:val="19"/>
              </w:rPr>
            </w:pPr>
            <w:r w:rsidRPr="00C35D70">
              <w:rPr>
                <w:rFonts w:cs="Arial"/>
                <w:b/>
                <w:bCs/>
                <w:sz w:val="19"/>
                <w:szCs w:val="19"/>
              </w:rPr>
              <w:t>Art. 26</w:t>
            </w:r>
            <w:r w:rsidRPr="00C35D70">
              <w:rPr>
                <w:rFonts w:eastAsia="Calibri" w:cs="Arial"/>
                <w:b/>
                <w:i/>
                <w:sz w:val="19"/>
                <w:szCs w:val="19"/>
              </w:rPr>
              <w:t xml:space="preserve"> </w:t>
            </w:r>
            <w:r w:rsidRPr="00C35D70">
              <w:rPr>
                <w:rFonts w:cs="Arial"/>
                <w:b/>
                <w:bCs/>
                <w:sz w:val="19"/>
                <w:szCs w:val="19"/>
              </w:rPr>
              <w:t>Protection de la maternité</w:t>
            </w:r>
          </w:p>
          <w:p w14:paraId="47EF2B2F" w14:textId="3E631F73" w:rsidR="00D964D4" w:rsidRPr="00C35D70" w:rsidRDefault="00F536D9" w:rsidP="001A402A">
            <w:pPr>
              <w:spacing w:before="40" w:after="180" w:line="252" w:lineRule="auto"/>
              <w:jc w:val="both"/>
              <w:rPr>
                <w:rFonts w:cs="Arial"/>
                <w:bCs/>
                <w:sz w:val="19"/>
                <w:szCs w:val="19"/>
              </w:rPr>
            </w:pPr>
            <w:r w:rsidRPr="00C35D70">
              <w:rPr>
                <w:rFonts w:cs="Arial"/>
                <w:bCs/>
                <w:sz w:val="19"/>
                <w:szCs w:val="19"/>
              </w:rPr>
              <w:t>Chaque femme a droit à la sécurité matérielle</w:t>
            </w:r>
            <w:r w:rsidR="001A402A" w:rsidRPr="00C35D70">
              <w:rPr>
                <w:rFonts w:cs="Arial"/>
                <w:bCs/>
                <w:sz w:val="19"/>
                <w:szCs w:val="19"/>
              </w:rPr>
              <w:t xml:space="preserve"> avant et après l’accouchement.</w:t>
            </w:r>
          </w:p>
        </w:tc>
        <w:tc>
          <w:tcPr>
            <w:tcW w:w="7797" w:type="dxa"/>
            <w:tcBorders>
              <w:left w:val="double" w:sz="4" w:space="0" w:color="auto"/>
            </w:tcBorders>
          </w:tcPr>
          <w:p w14:paraId="692F1D34" w14:textId="77777777" w:rsidR="00607E88" w:rsidRPr="00C35D70" w:rsidRDefault="00607E88" w:rsidP="00607E88">
            <w:pPr>
              <w:spacing w:before="40" w:line="252" w:lineRule="auto"/>
              <w:jc w:val="both"/>
              <w:rPr>
                <w:rFonts w:cs="Arial"/>
                <w:b/>
                <w:bCs/>
                <w:sz w:val="19"/>
                <w:szCs w:val="19"/>
                <w:lang w:val="de-CH"/>
              </w:rPr>
            </w:pPr>
            <w:r w:rsidRPr="00C35D70">
              <w:rPr>
                <w:rFonts w:cs="Arial"/>
                <w:b/>
                <w:bCs/>
                <w:sz w:val="19"/>
                <w:szCs w:val="19"/>
                <w:lang w:val="de-CH"/>
              </w:rPr>
              <w:t>Art. 26 Mutterschaft</w:t>
            </w:r>
          </w:p>
          <w:p w14:paraId="3D58954C" w14:textId="1CC7CB87" w:rsidR="00607E88" w:rsidRPr="00C35D70" w:rsidRDefault="00607E88" w:rsidP="00535010">
            <w:pPr>
              <w:spacing w:before="40" w:line="252" w:lineRule="auto"/>
              <w:jc w:val="both"/>
              <w:rPr>
                <w:rFonts w:cs="Arial"/>
                <w:bCs/>
                <w:sz w:val="19"/>
                <w:szCs w:val="19"/>
                <w:lang w:val="de-CH"/>
              </w:rPr>
            </w:pPr>
            <w:r w:rsidRPr="00C35D70">
              <w:rPr>
                <w:rFonts w:cs="Arial"/>
                <w:bCs/>
                <w:sz w:val="19"/>
                <w:szCs w:val="19"/>
                <w:lang w:val="de-CH"/>
              </w:rPr>
              <w:t>Jede Frau hat Anspruch auf materielle Sicherheit vor und nach der Niederkunft.</w:t>
            </w:r>
          </w:p>
        </w:tc>
      </w:tr>
      <w:tr w:rsidR="00C35D70" w:rsidRPr="00C35D70" w14:paraId="36AE5458" w14:textId="77777777" w:rsidTr="0083497A">
        <w:tc>
          <w:tcPr>
            <w:tcW w:w="7801" w:type="dxa"/>
            <w:tcBorders>
              <w:right w:val="double" w:sz="4" w:space="0" w:color="auto"/>
            </w:tcBorders>
          </w:tcPr>
          <w:p w14:paraId="5EEFB9DC" w14:textId="77777777" w:rsidR="00F536D9" w:rsidRPr="00C35D70" w:rsidRDefault="00F536D9" w:rsidP="00F536D9">
            <w:pPr>
              <w:spacing w:before="40" w:line="252" w:lineRule="auto"/>
              <w:jc w:val="both"/>
              <w:rPr>
                <w:rFonts w:cs="Arial"/>
                <w:b/>
                <w:sz w:val="19"/>
                <w:szCs w:val="19"/>
              </w:rPr>
            </w:pPr>
            <w:r w:rsidRPr="00C35D70">
              <w:rPr>
                <w:rFonts w:cs="Arial"/>
                <w:b/>
                <w:sz w:val="19"/>
                <w:szCs w:val="19"/>
              </w:rPr>
              <w:t>Art. 27 Liberté de conscience et de croyance *</w:t>
            </w:r>
          </w:p>
          <w:p w14:paraId="2DBA1C0B" w14:textId="77777777" w:rsidR="00F536D9" w:rsidRPr="00C35D70" w:rsidRDefault="00F536D9" w:rsidP="00F536D9">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La liberté de conscience et de croyance est garantie.</w:t>
            </w:r>
          </w:p>
          <w:p w14:paraId="57D293C8" w14:textId="77777777" w:rsidR="00F536D9" w:rsidRPr="00C35D70" w:rsidRDefault="00F536D9" w:rsidP="00F536D9">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Toute personne a le droit de choisir librement sa religion ainsi que de se forger ses convictions philosophiques et de les professer individuellement ou en communauté.</w:t>
            </w:r>
          </w:p>
          <w:p w14:paraId="447C4BED" w14:textId="77777777" w:rsidR="00F536D9" w:rsidRPr="00C35D70" w:rsidRDefault="00F536D9" w:rsidP="00F536D9">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Toute personne a le droit d’adhérer à une communauté religieuse ou d’y appartenir et de suivre un enseignement religieux.</w:t>
            </w:r>
          </w:p>
          <w:p w14:paraId="471DD83C" w14:textId="2E16083A" w:rsidR="00D964D4" w:rsidRPr="00C35D70" w:rsidRDefault="00F536D9" w:rsidP="001A402A">
            <w:pPr>
              <w:spacing w:before="40" w:after="180" w:line="252" w:lineRule="auto"/>
              <w:jc w:val="both"/>
              <w:rPr>
                <w:rFonts w:cs="Arial"/>
                <w:sz w:val="19"/>
                <w:szCs w:val="19"/>
              </w:rPr>
            </w:pPr>
            <w:r w:rsidRPr="00C35D70">
              <w:rPr>
                <w:rFonts w:cs="Arial"/>
                <w:sz w:val="19"/>
                <w:szCs w:val="19"/>
                <w:vertAlign w:val="superscript"/>
              </w:rPr>
              <w:t>4</w:t>
            </w:r>
            <w:r w:rsidRPr="00C35D70">
              <w:rPr>
                <w:rFonts w:cs="Arial"/>
                <w:sz w:val="19"/>
                <w:szCs w:val="19"/>
              </w:rPr>
              <w:t> Nul ne peut être contraint d’adhérer à une communauté religieuse ou d’y appartenir, d’accomplir un acte religieux ou de su</w:t>
            </w:r>
            <w:r w:rsidR="001A402A" w:rsidRPr="00C35D70">
              <w:rPr>
                <w:rFonts w:cs="Arial"/>
                <w:sz w:val="19"/>
                <w:szCs w:val="19"/>
              </w:rPr>
              <w:t>ivre un enseignement religieux.</w:t>
            </w:r>
          </w:p>
        </w:tc>
        <w:tc>
          <w:tcPr>
            <w:tcW w:w="7797" w:type="dxa"/>
            <w:tcBorders>
              <w:left w:val="double" w:sz="4" w:space="0" w:color="auto"/>
            </w:tcBorders>
          </w:tcPr>
          <w:p w14:paraId="1B861991" w14:textId="77777777" w:rsidR="00F536D9" w:rsidRPr="00C35D70" w:rsidRDefault="00F536D9" w:rsidP="00F536D9">
            <w:pPr>
              <w:spacing w:before="40" w:line="252" w:lineRule="auto"/>
              <w:jc w:val="both"/>
              <w:rPr>
                <w:rFonts w:cs="Arial"/>
                <w:b/>
                <w:sz w:val="19"/>
                <w:szCs w:val="19"/>
                <w:lang w:val="de-CH"/>
              </w:rPr>
            </w:pPr>
            <w:r w:rsidRPr="00C35D70">
              <w:rPr>
                <w:rFonts w:cs="Arial"/>
                <w:b/>
                <w:sz w:val="19"/>
                <w:szCs w:val="19"/>
                <w:lang w:val="de-CH"/>
              </w:rPr>
              <w:t>Art. 27 Glaubens- und Gewissensfreiheit *</w:t>
            </w:r>
          </w:p>
          <w:p w14:paraId="028F9C7C" w14:textId="77777777" w:rsidR="00F536D9" w:rsidRPr="00C35D70" w:rsidRDefault="00F536D9" w:rsidP="00F536D9">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Glaubens- und Gewissensfreiheit ist gewährleistet.</w:t>
            </w:r>
          </w:p>
          <w:p w14:paraId="5A72EC21" w14:textId="77777777" w:rsidR="00F536D9" w:rsidRPr="00C35D70" w:rsidRDefault="00F536D9" w:rsidP="00F536D9">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Jede Person hat das Recht, ihre Religion und ihre weltanschauliche Überzeugung frei zu wählen und allein oder in Gemeinschaft mit anderen zu bekennen.</w:t>
            </w:r>
          </w:p>
          <w:p w14:paraId="05D998D8" w14:textId="77777777" w:rsidR="00F536D9" w:rsidRPr="00C35D70" w:rsidRDefault="00F536D9" w:rsidP="00F536D9">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Jede Person hat das Recht, einer Religionsgemeinschaft beizutreten oder anzugehören und religiösem Unterricht zu folgen.</w:t>
            </w:r>
          </w:p>
          <w:p w14:paraId="5EFD4E36" w14:textId="1412BD15" w:rsidR="004A14E4" w:rsidRPr="00C35D70" w:rsidRDefault="00F536D9" w:rsidP="001A402A">
            <w:pPr>
              <w:spacing w:before="4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Niemand darf gezwungen werden, einer Religionsgemeinschaft beizutreten oder anzugehören, eine religiöse Handlung vorzunehmen oder r</w:t>
            </w:r>
            <w:r w:rsidR="001A402A" w:rsidRPr="00C35D70">
              <w:rPr>
                <w:rFonts w:cs="Arial"/>
                <w:sz w:val="19"/>
                <w:szCs w:val="19"/>
                <w:lang w:val="de-CH"/>
              </w:rPr>
              <w:t>eligiösem Unterricht zu folgen.</w:t>
            </w:r>
          </w:p>
        </w:tc>
      </w:tr>
      <w:tr w:rsidR="00C35D70" w:rsidRPr="00C35D70" w14:paraId="281CEBC3" w14:textId="77777777" w:rsidTr="0083497A">
        <w:tc>
          <w:tcPr>
            <w:tcW w:w="7801" w:type="dxa"/>
            <w:tcBorders>
              <w:right w:val="double" w:sz="4" w:space="0" w:color="auto"/>
            </w:tcBorders>
          </w:tcPr>
          <w:p w14:paraId="1EA7A1A0" w14:textId="55C234BC" w:rsidR="00DD5829" w:rsidRPr="00C35D70" w:rsidRDefault="00DD5829" w:rsidP="00DD5829">
            <w:pPr>
              <w:spacing w:before="40" w:line="252" w:lineRule="auto"/>
              <w:jc w:val="both"/>
              <w:rPr>
                <w:rFonts w:cs="Arial"/>
                <w:b/>
                <w:bCs/>
                <w:sz w:val="19"/>
                <w:szCs w:val="19"/>
              </w:rPr>
            </w:pPr>
            <w:r w:rsidRPr="00C35D70">
              <w:rPr>
                <w:rFonts w:cs="Arial"/>
                <w:b/>
                <w:bCs/>
                <w:sz w:val="19"/>
                <w:szCs w:val="19"/>
              </w:rPr>
              <w:t>Art. 28 Droit à la formation</w:t>
            </w:r>
          </w:p>
          <w:p w14:paraId="1FF029A1" w14:textId="5351808C" w:rsidR="00DD5829" w:rsidRPr="00C35D70" w:rsidRDefault="00DD5829" w:rsidP="00DD5829">
            <w:pPr>
              <w:spacing w:before="40" w:line="252" w:lineRule="auto"/>
              <w:jc w:val="both"/>
              <w:rPr>
                <w:rFonts w:cs="Arial"/>
                <w:bCs/>
                <w:sz w:val="19"/>
                <w:szCs w:val="19"/>
              </w:rPr>
            </w:pPr>
            <w:r w:rsidRPr="00C35D70">
              <w:rPr>
                <w:rFonts w:cs="Arial"/>
                <w:bCs/>
                <w:iCs/>
                <w:sz w:val="19"/>
                <w:szCs w:val="19"/>
                <w:vertAlign w:val="superscript"/>
              </w:rPr>
              <w:t>1</w:t>
            </w:r>
            <w:r w:rsidRPr="00C35D70">
              <w:rPr>
                <w:rFonts w:cs="Arial"/>
                <w:bCs/>
                <w:iCs/>
                <w:sz w:val="19"/>
                <w:szCs w:val="19"/>
              </w:rPr>
              <w:t> </w:t>
            </w:r>
            <w:r w:rsidR="0083497A" w:rsidRPr="00C35D70">
              <w:rPr>
                <w:rFonts w:cs="Arial"/>
                <w:bCs/>
                <w:sz w:val="19"/>
                <w:szCs w:val="19"/>
              </w:rPr>
              <w:t>Le droit à l’éducation</w:t>
            </w:r>
            <w:r w:rsidRPr="00C35D70">
              <w:rPr>
                <w:rFonts w:cs="Arial"/>
                <w:bCs/>
                <w:sz w:val="19"/>
                <w:szCs w:val="19"/>
              </w:rPr>
              <w:t xml:space="preserve"> et à la formation</w:t>
            </w:r>
            <w:r w:rsidR="0083497A" w:rsidRPr="00C35D70">
              <w:rPr>
                <w:rFonts w:cs="Arial"/>
                <w:bCs/>
                <w:sz w:val="19"/>
                <w:szCs w:val="19"/>
              </w:rPr>
              <w:t xml:space="preserve"> </w:t>
            </w:r>
            <w:r w:rsidRPr="00C35D70">
              <w:rPr>
                <w:rFonts w:cs="Arial"/>
                <w:bCs/>
                <w:sz w:val="19"/>
                <w:szCs w:val="19"/>
              </w:rPr>
              <w:t>est garanti.</w:t>
            </w:r>
          </w:p>
          <w:p w14:paraId="5B79C94C" w14:textId="05999454" w:rsidR="00DD5829" w:rsidRPr="00C35D70" w:rsidRDefault="00DD5829" w:rsidP="00DD5829">
            <w:pPr>
              <w:spacing w:before="40" w:line="252" w:lineRule="auto"/>
              <w:jc w:val="both"/>
              <w:rPr>
                <w:rFonts w:cs="Arial"/>
                <w:bCs/>
                <w:sz w:val="19"/>
                <w:szCs w:val="19"/>
              </w:rPr>
            </w:pPr>
            <w:r w:rsidRPr="00C35D70">
              <w:rPr>
                <w:rFonts w:cs="Arial"/>
                <w:bCs/>
                <w:iCs/>
                <w:sz w:val="19"/>
                <w:szCs w:val="19"/>
                <w:vertAlign w:val="superscript"/>
              </w:rPr>
              <w:lastRenderedPageBreak/>
              <w:t>2</w:t>
            </w:r>
            <w:r w:rsidRPr="00C35D70">
              <w:rPr>
                <w:rFonts w:cs="Arial"/>
                <w:bCs/>
                <w:iCs/>
                <w:sz w:val="19"/>
                <w:szCs w:val="19"/>
              </w:rPr>
              <w:t> </w:t>
            </w:r>
            <w:r w:rsidRPr="00C35D70">
              <w:rPr>
                <w:rFonts w:cs="Arial"/>
                <w:bCs/>
                <w:sz w:val="19"/>
                <w:szCs w:val="19"/>
              </w:rPr>
              <w:t xml:space="preserve">Toute personne a droit à </w:t>
            </w:r>
            <w:r w:rsidR="00C725CA" w:rsidRPr="00C35D70">
              <w:rPr>
                <w:rFonts w:cs="Arial"/>
                <w:bCs/>
                <w:sz w:val="19"/>
                <w:szCs w:val="19"/>
              </w:rPr>
              <w:t>un enseignement de base suffisant, adapté à ses capacités et gratuit</w:t>
            </w:r>
            <w:r w:rsidRPr="00C35D70">
              <w:rPr>
                <w:rFonts w:cs="Arial"/>
                <w:bCs/>
                <w:sz w:val="19"/>
                <w:szCs w:val="19"/>
              </w:rPr>
              <w:t>.</w:t>
            </w:r>
          </w:p>
          <w:p w14:paraId="6A2C5135" w14:textId="77777777" w:rsidR="00DD5829" w:rsidRPr="00C35D70" w:rsidRDefault="00DD5829" w:rsidP="00DD5829">
            <w:pPr>
              <w:spacing w:before="40" w:line="252" w:lineRule="auto"/>
              <w:jc w:val="both"/>
              <w:rPr>
                <w:rFonts w:cs="Arial"/>
                <w:bCs/>
                <w:sz w:val="19"/>
                <w:szCs w:val="19"/>
              </w:rPr>
            </w:pPr>
            <w:r w:rsidRPr="00C35D70">
              <w:rPr>
                <w:rFonts w:cs="Arial"/>
                <w:bCs/>
                <w:iCs/>
                <w:sz w:val="19"/>
                <w:szCs w:val="19"/>
                <w:vertAlign w:val="superscript"/>
              </w:rPr>
              <w:t>3</w:t>
            </w:r>
            <w:r w:rsidRPr="00C35D70">
              <w:rPr>
                <w:rFonts w:cs="Arial"/>
                <w:bCs/>
                <w:iCs/>
                <w:sz w:val="19"/>
                <w:szCs w:val="19"/>
              </w:rPr>
              <w:t> </w:t>
            </w:r>
            <w:r w:rsidRPr="00C35D70">
              <w:rPr>
                <w:rFonts w:cs="Arial"/>
                <w:bCs/>
                <w:sz w:val="19"/>
                <w:szCs w:val="19"/>
              </w:rPr>
              <w:t>Toute personne dépourvue des ressources financières nécessaires à une formation reconnue a droit à un soutien de l'</w:t>
            </w:r>
            <w:r w:rsidRPr="00C35D70">
              <w:rPr>
                <w:rFonts w:cs="Arial"/>
                <w:sz w:val="19"/>
                <w:szCs w:val="19"/>
              </w:rPr>
              <w:t>É</w:t>
            </w:r>
            <w:r w:rsidRPr="00C35D70">
              <w:rPr>
                <w:rFonts w:cs="Arial"/>
                <w:bCs/>
                <w:sz w:val="19"/>
                <w:szCs w:val="19"/>
              </w:rPr>
              <w:t>tat.</w:t>
            </w:r>
          </w:p>
          <w:p w14:paraId="58E68EEE" w14:textId="02A81919" w:rsidR="00D964D4" w:rsidRPr="00C35D70" w:rsidRDefault="00DD5829" w:rsidP="00535010">
            <w:pPr>
              <w:spacing w:before="40" w:line="252" w:lineRule="auto"/>
              <w:jc w:val="both"/>
              <w:rPr>
                <w:rFonts w:cs="Arial"/>
                <w:bCs/>
                <w:sz w:val="19"/>
                <w:szCs w:val="19"/>
              </w:rPr>
            </w:pPr>
            <w:r w:rsidRPr="00C35D70">
              <w:rPr>
                <w:rFonts w:cs="Arial"/>
                <w:bCs/>
                <w:iCs/>
                <w:sz w:val="19"/>
                <w:szCs w:val="19"/>
                <w:vertAlign w:val="superscript"/>
              </w:rPr>
              <w:t>4</w:t>
            </w:r>
            <w:r w:rsidRPr="00C35D70">
              <w:rPr>
                <w:rFonts w:cs="Arial"/>
                <w:bCs/>
                <w:iCs/>
                <w:sz w:val="19"/>
                <w:szCs w:val="19"/>
              </w:rPr>
              <w:t> </w:t>
            </w:r>
            <w:r w:rsidRPr="00C35D70">
              <w:rPr>
                <w:rFonts w:cs="Arial"/>
                <w:bCs/>
                <w:sz w:val="19"/>
                <w:szCs w:val="19"/>
              </w:rPr>
              <w:t xml:space="preserve">Toute personne dépourvue des connaissances et compétences nécessaires à une insertion sociale et professionnelle minimale a droit à des </w:t>
            </w:r>
            <w:r w:rsidR="001A402A" w:rsidRPr="00C35D70">
              <w:rPr>
                <w:rFonts w:cs="Arial"/>
                <w:bCs/>
                <w:sz w:val="19"/>
                <w:szCs w:val="19"/>
              </w:rPr>
              <w:t>mesures de formation adéquates.</w:t>
            </w:r>
          </w:p>
        </w:tc>
        <w:tc>
          <w:tcPr>
            <w:tcW w:w="7797" w:type="dxa"/>
            <w:tcBorders>
              <w:left w:val="double" w:sz="4" w:space="0" w:color="auto"/>
            </w:tcBorders>
          </w:tcPr>
          <w:p w14:paraId="338F88FC" w14:textId="5EE3E24A" w:rsidR="00DD5829" w:rsidRPr="00C35D70" w:rsidRDefault="00DD5829" w:rsidP="00DD5829">
            <w:pPr>
              <w:spacing w:before="40" w:line="252" w:lineRule="auto"/>
              <w:jc w:val="both"/>
              <w:rPr>
                <w:rFonts w:cs="Arial"/>
                <w:b/>
                <w:bCs/>
                <w:sz w:val="19"/>
                <w:szCs w:val="19"/>
                <w:lang w:val="de-CH"/>
              </w:rPr>
            </w:pPr>
            <w:r w:rsidRPr="00C35D70">
              <w:rPr>
                <w:rFonts w:cs="Arial"/>
                <w:b/>
                <w:bCs/>
                <w:sz w:val="19"/>
                <w:szCs w:val="19"/>
                <w:lang w:val="de-CH"/>
              </w:rPr>
              <w:lastRenderedPageBreak/>
              <w:t>Art. 28 Recht auf Bildung</w:t>
            </w:r>
          </w:p>
          <w:p w14:paraId="24870A55" w14:textId="764262D8" w:rsidR="00DD5829" w:rsidRPr="00C35D70" w:rsidRDefault="00DD5829" w:rsidP="00DD5829">
            <w:pPr>
              <w:spacing w:before="40" w:line="252" w:lineRule="auto"/>
              <w:jc w:val="both"/>
              <w:rPr>
                <w:rFonts w:cs="Arial"/>
                <w:b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w:t>
            </w:r>
            <w:r w:rsidRPr="00C35D70">
              <w:rPr>
                <w:rFonts w:cs="Arial"/>
                <w:bCs/>
                <w:sz w:val="19"/>
                <w:szCs w:val="19"/>
                <w:lang w:val="de-CH"/>
              </w:rPr>
              <w:t xml:space="preserve">Das Recht auf Bildung </w:t>
            </w:r>
            <w:r w:rsidR="00390175" w:rsidRPr="00C35D70">
              <w:rPr>
                <w:rFonts w:cs="Arial"/>
                <w:bCs/>
                <w:sz w:val="19"/>
                <w:szCs w:val="19"/>
                <w:lang w:val="de-CH"/>
              </w:rPr>
              <w:t xml:space="preserve">und </w:t>
            </w:r>
            <w:r w:rsidRPr="00C35D70">
              <w:rPr>
                <w:rFonts w:cs="Arial"/>
                <w:bCs/>
                <w:sz w:val="19"/>
                <w:szCs w:val="19"/>
                <w:lang w:val="de-CH"/>
              </w:rPr>
              <w:t>Ausbildung</w:t>
            </w:r>
            <w:r w:rsidR="0083497A" w:rsidRPr="00C35D70">
              <w:rPr>
                <w:rFonts w:cs="Arial"/>
                <w:bCs/>
                <w:sz w:val="19"/>
                <w:szCs w:val="19"/>
                <w:lang w:val="de-CH"/>
              </w:rPr>
              <w:t xml:space="preserve"> </w:t>
            </w:r>
            <w:r w:rsidRPr="00C35D70">
              <w:rPr>
                <w:rFonts w:cs="Arial"/>
                <w:bCs/>
                <w:sz w:val="19"/>
                <w:szCs w:val="19"/>
                <w:lang w:val="de-CH"/>
              </w:rPr>
              <w:t>ist gewährleistet.</w:t>
            </w:r>
          </w:p>
          <w:p w14:paraId="6BA43019" w14:textId="541D7021" w:rsidR="00DD5829" w:rsidRPr="00C35D70" w:rsidRDefault="00DD5829" w:rsidP="00DD5829">
            <w:pPr>
              <w:spacing w:before="40" w:line="252" w:lineRule="auto"/>
              <w:jc w:val="both"/>
              <w:rPr>
                <w:rFonts w:cs="Arial"/>
                <w:bCs/>
                <w:sz w:val="19"/>
                <w:szCs w:val="19"/>
                <w:lang w:val="de-CH"/>
              </w:rPr>
            </w:pPr>
            <w:r w:rsidRPr="00C35D70">
              <w:rPr>
                <w:rFonts w:cs="Arial"/>
                <w:bCs/>
                <w:iCs/>
                <w:sz w:val="19"/>
                <w:szCs w:val="19"/>
                <w:vertAlign w:val="superscript"/>
                <w:lang w:val="de-CH"/>
              </w:rPr>
              <w:lastRenderedPageBreak/>
              <w:t>2</w:t>
            </w:r>
            <w:r w:rsidRPr="00C35D70">
              <w:rPr>
                <w:rFonts w:cs="Arial"/>
                <w:bCs/>
                <w:iCs/>
                <w:sz w:val="19"/>
                <w:szCs w:val="19"/>
                <w:lang w:val="de-CH"/>
              </w:rPr>
              <w:t> </w:t>
            </w:r>
            <w:r w:rsidRPr="00C35D70">
              <w:rPr>
                <w:rFonts w:cs="Arial"/>
                <w:bCs/>
                <w:sz w:val="19"/>
                <w:szCs w:val="19"/>
                <w:lang w:val="de-CH"/>
              </w:rPr>
              <w:t xml:space="preserve">Jede Person hat </w:t>
            </w:r>
            <w:r w:rsidR="00C725CA" w:rsidRPr="003E7E8B">
              <w:rPr>
                <w:rFonts w:cs="Arial"/>
                <w:bCs/>
                <w:strike/>
                <w:color w:val="FF0000"/>
                <w:sz w:val="19"/>
                <w:szCs w:val="19"/>
                <w:lang w:val="de-CH"/>
              </w:rPr>
              <w:t>Anrecht</w:t>
            </w:r>
            <w:r w:rsidR="00C725CA" w:rsidRPr="003E7E8B">
              <w:rPr>
                <w:rFonts w:cs="Arial"/>
                <w:bCs/>
                <w:color w:val="FF0000"/>
                <w:sz w:val="19"/>
                <w:szCs w:val="19"/>
                <w:lang w:val="de-CH"/>
              </w:rPr>
              <w:t xml:space="preserve"> </w:t>
            </w:r>
            <w:commentRangeStart w:id="13"/>
            <w:r w:rsidR="003E7E8B" w:rsidRPr="003E7E8B">
              <w:rPr>
                <w:rFonts w:cs="Arial"/>
                <w:bCs/>
                <w:color w:val="FF0000"/>
                <w:sz w:val="19"/>
                <w:szCs w:val="19"/>
                <w:u w:val="single"/>
                <w:lang w:val="de-CH"/>
              </w:rPr>
              <w:t>Anspruch</w:t>
            </w:r>
            <w:commentRangeEnd w:id="13"/>
            <w:r w:rsidR="00203B84">
              <w:rPr>
                <w:rStyle w:val="Marquedecommentaire"/>
              </w:rPr>
              <w:commentReference w:id="13"/>
            </w:r>
            <w:r w:rsidR="003E7E8B" w:rsidRPr="003E7E8B">
              <w:rPr>
                <w:rFonts w:cs="Arial"/>
                <w:bCs/>
                <w:color w:val="FF0000"/>
                <w:sz w:val="19"/>
                <w:szCs w:val="19"/>
                <w:lang w:val="de-CH"/>
              </w:rPr>
              <w:t xml:space="preserve"> </w:t>
            </w:r>
            <w:r w:rsidR="00C725CA" w:rsidRPr="00C35D70">
              <w:rPr>
                <w:rFonts w:cs="Arial"/>
                <w:bCs/>
                <w:sz w:val="19"/>
                <w:szCs w:val="19"/>
                <w:lang w:val="de-CH"/>
              </w:rPr>
              <w:t>auf einen ausreichenden, ihren Fähigkeiten entsprechenden, unentgeltlichen Grundschulunterricht</w:t>
            </w:r>
            <w:r w:rsidRPr="00C35D70">
              <w:rPr>
                <w:rFonts w:cs="Arial"/>
                <w:bCs/>
                <w:sz w:val="19"/>
                <w:szCs w:val="19"/>
                <w:lang w:val="de-CH"/>
              </w:rPr>
              <w:t>.</w:t>
            </w:r>
          </w:p>
          <w:p w14:paraId="14D62B64" w14:textId="5BC6A0DF" w:rsidR="00DD5829" w:rsidRPr="00C35D70" w:rsidRDefault="00DD5829" w:rsidP="00DD5829">
            <w:pPr>
              <w:spacing w:before="40" w:line="252" w:lineRule="auto"/>
              <w:jc w:val="both"/>
              <w:rPr>
                <w:rFonts w:cs="Arial"/>
                <w:bCs/>
                <w:sz w:val="19"/>
                <w:szCs w:val="19"/>
                <w:lang w:val="de-CH"/>
              </w:rPr>
            </w:pPr>
            <w:r w:rsidRPr="00C35D70">
              <w:rPr>
                <w:rFonts w:cs="Arial"/>
                <w:bCs/>
                <w:iCs/>
                <w:sz w:val="19"/>
                <w:szCs w:val="19"/>
                <w:vertAlign w:val="superscript"/>
                <w:lang w:val="de-CH"/>
              </w:rPr>
              <w:t>3</w:t>
            </w:r>
            <w:r w:rsidRPr="00C35D70">
              <w:rPr>
                <w:rFonts w:cs="Arial"/>
                <w:bCs/>
                <w:iCs/>
                <w:sz w:val="19"/>
                <w:szCs w:val="19"/>
                <w:lang w:val="de-CH"/>
              </w:rPr>
              <w:t> </w:t>
            </w:r>
            <w:r w:rsidRPr="00C35D70">
              <w:rPr>
                <w:rFonts w:cs="Arial"/>
                <w:bCs/>
                <w:sz w:val="19"/>
                <w:szCs w:val="19"/>
                <w:lang w:val="de-CH"/>
              </w:rPr>
              <w:t xml:space="preserve">Jede Person, die nicht über </w:t>
            </w:r>
            <w:r w:rsidRPr="00B32DCC">
              <w:rPr>
                <w:rFonts w:cs="Arial"/>
                <w:bCs/>
                <w:sz w:val="19"/>
                <w:szCs w:val="19"/>
                <w:lang w:val="de-CH"/>
              </w:rPr>
              <w:t xml:space="preserve">die </w:t>
            </w:r>
            <w:commentRangeStart w:id="14"/>
            <w:r w:rsidR="00854990">
              <w:rPr>
                <w:rFonts w:cs="Arial"/>
                <w:bCs/>
                <w:color w:val="FF0000"/>
                <w:sz w:val="19"/>
                <w:szCs w:val="19"/>
                <w:u w:val="single"/>
                <w:lang w:val="de-CH"/>
              </w:rPr>
              <w:t>notwendigen</w:t>
            </w:r>
            <w:commentRangeEnd w:id="14"/>
            <w:r w:rsidR="00854990">
              <w:rPr>
                <w:rStyle w:val="Marquedecommentaire"/>
              </w:rPr>
              <w:commentReference w:id="14"/>
            </w:r>
            <w:r w:rsidR="00854990" w:rsidRPr="00854990">
              <w:rPr>
                <w:rFonts w:cs="Arial"/>
                <w:bCs/>
                <w:sz w:val="19"/>
                <w:szCs w:val="19"/>
                <w:lang w:val="de-CH"/>
              </w:rPr>
              <w:t xml:space="preserve"> </w:t>
            </w:r>
            <w:r w:rsidRPr="00854990">
              <w:rPr>
                <w:rFonts w:cs="Arial"/>
                <w:bCs/>
                <w:sz w:val="19"/>
                <w:szCs w:val="19"/>
                <w:lang w:val="de-CH"/>
              </w:rPr>
              <w:t xml:space="preserve">finanziellen </w:t>
            </w:r>
            <w:r w:rsidRPr="00C35D70">
              <w:rPr>
                <w:rFonts w:cs="Arial"/>
                <w:bCs/>
                <w:sz w:val="19"/>
                <w:szCs w:val="19"/>
                <w:lang w:val="de-CH"/>
              </w:rPr>
              <w:t xml:space="preserve">Mittel für eine anerkannte Ausbildung verfügt, hat Anspruch auf Unterstützung durch den </w:t>
            </w:r>
            <w:r w:rsidRPr="003E7E8B">
              <w:rPr>
                <w:rFonts w:cs="Arial"/>
                <w:bCs/>
                <w:strike/>
                <w:color w:val="FF0000"/>
                <w:sz w:val="19"/>
                <w:szCs w:val="19"/>
                <w:lang w:val="de-CH"/>
              </w:rPr>
              <w:t>Staat</w:t>
            </w:r>
            <w:r w:rsidR="003E7E8B" w:rsidRPr="003E7E8B">
              <w:rPr>
                <w:rFonts w:cs="Arial"/>
                <w:bCs/>
                <w:color w:val="FF0000"/>
                <w:sz w:val="19"/>
                <w:szCs w:val="19"/>
                <w:lang w:val="de-CH"/>
              </w:rPr>
              <w:t xml:space="preserve"> </w:t>
            </w:r>
            <w:commentRangeStart w:id="15"/>
            <w:r w:rsidR="003E7E8B" w:rsidRPr="003E7E8B">
              <w:rPr>
                <w:rFonts w:cs="Arial"/>
                <w:bCs/>
                <w:color w:val="FF0000"/>
                <w:sz w:val="19"/>
                <w:szCs w:val="19"/>
                <w:u w:val="single"/>
                <w:lang w:val="de-CH"/>
              </w:rPr>
              <w:t>Kanton</w:t>
            </w:r>
            <w:commentRangeEnd w:id="15"/>
            <w:r w:rsidR="003E7E8B">
              <w:rPr>
                <w:rStyle w:val="Marquedecommentaire"/>
              </w:rPr>
              <w:commentReference w:id="15"/>
            </w:r>
            <w:r w:rsidRPr="00C35D70">
              <w:rPr>
                <w:rFonts w:cs="Arial"/>
                <w:bCs/>
                <w:sz w:val="19"/>
                <w:szCs w:val="19"/>
                <w:lang w:val="de-CH"/>
              </w:rPr>
              <w:t>.</w:t>
            </w:r>
          </w:p>
          <w:p w14:paraId="20062DEF" w14:textId="15C908D4" w:rsidR="00D964D4" w:rsidRPr="00C35D70" w:rsidRDefault="00DD5829" w:rsidP="001A402A">
            <w:pPr>
              <w:spacing w:before="40" w:after="180" w:line="252" w:lineRule="auto"/>
              <w:jc w:val="both"/>
              <w:rPr>
                <w:rFonts w:cs="Arial"/>
                <w:bCs/>
                <w:sz w:val="19"/>
                <w:szCs w:val="19"/>
                <w:lang w:val="de-CH"/>
              </w:rPr>
            </w:pPr>
            <w:r w:rsidRPr="00C35D70">
              <w:rPr>
                <w:rFonts w:cs="Arial"/>
                <w:bCs/>
                <w:iCs/>
                <w:sz w:val="19"/>
                <w:szCs w:val="19"/>
                <w:vertAlign w:val="superscript"/>
                <w:lang w:val="de-CH"/>
              </w:rPr>
              <w:t>4</w:t>
            </w:r>
            <w:r w:rsidRPr="00C35D70">
              <w:rPr>
                <w:rFonts w:cs="Arial"/>
                <w:bCs/>
                <w:iCs/>
                <w:sz w:val="19"/>
                <w:szCs w:val="19"/>
                <w:lang w:val="de-CH"/>
              </w:rPr>
              <w:t> </w:t>
            </w:r>
            <w:r w:rsidRPr="00C35D70">
              <w:rPr>
                <w:rFonts w:cs="Arial"/>
                <w:bCs/>
                <w:sz w:val="19"/>
                <w:szCs w:val="19"/>
                <w:lang w:val="de-CH"/>
              </w:rPr>
              <w:t>Jede Person, die nicht über die Kenntnisse und Kompetenzen verfügt, die für eine minimale soziale und berufliche Integration notwendig sind, hat Anspruch auf g</w:t>
            </w:r>
            <w:r w:rsidR="001A402A" w:rsidRPr="00C35D70">
              <w:rPr>
                <w:rFonts w:cs="Arial"/>
                <w:bCs/>
                <w:sz w:val="19"/>
                <w:szCs w:val="19"/>
                <w:lang w:val="de-CH"/>
              </w:rPr>
              <w:t>eeignete Ausbildungsmassnahmen.</w:t>
            </w:r>
          </w:p>
        </w:tc>
      </w:tr>
      <w:tr w:rsidR="00C35D70" w:rsidRPr="00C35D70" w14:paraId="2AA12D64" w14:textId="77777777" w:rsidTr="0083497A">
        <w:tc>
          <w:tcPr>
            <w:tcW w:w="7801" w:type="dxa"/>
            <w:tcBorders>
              <w:right w:val="double" w:sz="4" w:space="0" w:color="auto"/>
            </w:tcBorders>
          </w:tcPr>
          <w:p w14:paraId="5A2B9BD2" w14:textId="77777777" w:rsidR="003C1A53" w:rsidRPr="00C35D70" w:rsidRDefault="003C1A53" w:rsidP="003C1A53">
            <w:pPr>
              <w:spacing w:before="40" w:line="252" w:lineRule="auto"/>
              <w:jc w:val="both"/>
              <w:rPr>
                <w:rFonts w:cs="Arial"/>
                <w:b/>
                <w:bCs/>
                <w:sz w:val="19"/>
                <w:szCs w:val="19"/>
              </w:rPr>
            </w:pPr>
            <w:r w:rsidRPr="00C35D70">
              <w:rPr>
                <w:rFonts w:cs="Arial"/>
                <w:b/>
                <w:bCs/>
                <w:sz w:val="19"/>
                <w:szCs w:val="19"/>
              </w:rPr>
              <w:lastRenderedPageBreak/>
              <w:t>Art. 29 Liberté de la langue *</w:t>
            </w:r>
          </w:p>
          <w:p w14:paraId="788D6BAE" w14:textId="1DD1ABB8" w:rsidR="00E27C25" w:rsidRPr="00C35D70" w:rsidRDefault="003C1A53" w:rsidP="00535010">
            <w:pPr>
              <w:spacing w:before="40" w:line="252" w:lineRule="auto"/>
              <w:jc w:val="both"/>
              <w:rPr>
                <w:rFonts w:cs="Arial"/>
                <w:bCs/>
                <w:sz w:val="19"/>
                <w:szCs w:val="19"/>
              </w:rPr>
            </w:pPr>
            <w:r w:rsidRPr="00C35D70">
              <w:rPr>
                <w:rFonts w:cs="Arial"/>
                <w:bCs/>
                <w:sz w:val="19"/>
                <w:szCs w:val="19"/>
              </w:rPr>
              <w:t>La lib</w:t>
            </w:r>
            <w:r w:rsidR="001A402A" w:rsidRPr="00C35D70">
              <w:rPr>
                <w:rFonts w:cs="Arial"/>
                <w:bCs/>
                <w:sz w:val="19"/>
                <w:szCs w:val="19"/>
              </w:rPr>
              <w:t>erté de la langue est garantie.</w:t>
            </w:r>
          </w:p>
        </w:tc>
        <w:tc>
          <w:tcPr>
            <w:tcW w:w="7797" w:type="dxa"/>
            <w:tcBorders>
              <w:left w:val="double" w:sz="4" w:space="0" w:color="auto"/>
            </w:tcBorders>
          </w:tcPr>
          <w:p w14:paraId="07F69BCE" w14:textId="77777777" w:rsidR="003C1A53" w:rsidRPr="00C35D70" w:rsidRDefault="003C1A53" w:rsidP="003C1A53">
            <w:pPr>
              <w:spacing w:before="40" w:line="252" w:lineRule="auto"/>
              <w:jc w:val="both"/>
              <w:rPr>
                <w:rFonts w:cs="Arial"/>
                <w:b/>
                <w:bCs/>
                <w:sz w:val="19"/>
                <w:szCs w:val="19"/>
                <w:lang w:val="de-CH"/>
              </w:rPr>
            </w:pPr>
            <w:r w:rsidRPr="00C35D70">
              <w:rPr>
                <w:rFonts w:cs="Arial"/>
                <w:b/>
                <w:bCs/>
                <w:sz w:val="19"/>
                <w:szCs w:val="19"/>
                <w:lang w:val="de-CH"/>
              </w:rPr>
              <w:t>Art. 29 Sprachenfreiheit *</w:t>
            </w:r>
          </w:p>
          <w:p w14:paraId="6468FC3A" w14:textId="357601AB" w:rsidR="00D964D4" w:rsidRPr="00C35D70" w:rsidRDefault="003C1A53" w:rsidP="001A402A">
            <w:pPr>
              <w:spacing w:before="40" w:after="180" w:line="252" w:lineRule="auto"/>
              <w:jc w:val="both"/>
              <w:rPr>
                <w:rFonts w:cs="Arial"/>
                <w:bCs/>
                <w:sz w:val="19"/>
                <w:szCs w:val="19"/>
                <w:lang w:val="de-CH"/>
              </w:rPr>
            </w:pPr>
            <w:r w:rsidRPr="00C35D70">
              <w:rPr>
                <w:rFonts w:cs="Arial"/>
                <w:bCs/>
                <w:sz w:val="19"/>
                <w:szCs w:val="19"/>
                <w:lang w:val="de-CH"/>
              </w:rPr>
              <w:t>Die Spra</w:t>
            </w:r>
            <w:r w:rsidR="001A402A" w:rsidRPr="00C35D70">
              <w:rPr>
                <w:rFonts w:cs="Arial"/>
                <w:bCs/>
                <w:sz w:val="19"/>
                <w:szCs w:val="19"/>
                <w:lang w:val="de-CH"/>
              </w:rPr>
              <w:t>chenfreiheit ist gewährleistet.</w:t>
            </w:r>
          </w:p>
        </w:tc>
      </w:tr>
      <w:tr w:rsidR="00C35D70" w:rsidRPr="00C35D70" w14:paraId="30B1B2FB" w14:textId="77777777" w:rsidTr="0083497A">
        <w:tc>
          <w:tcPr>
            <w:tcW w:w="7801" w:type="dxa"/>
            <w:tcBorders>
              <w:right w:val="double" w:sz="4" w:space="0" w:color="auto"/>
            </w:tcBorders>
          </w:tcPr>
          <w:p w14:paraId="07C020E8" w14:textId="0B986B2C" w:rsidR="004F053E" w:rsidRPr="00C35D70" w:rsidRDefault="004F053E" w:rsidP="004F053E">
            <w:pPr>
              <w:spacing w:before="40" w:line="252" w:lineRule="auto"/>
              <w:jc w:val="both"/>
              <w:rPr>
                <w:rFonts w:cs="Arial"/>
                <w:b/>
                <w:bCs/>
                <w:sz w:val="19"/>
                <w:szCs w:val="19"/>
              </w:rPr>
            </w:pPr>
            <w:r w:rsidRPr="00C35D70">
              <w:rPr>
                <w:rFonts w:cs="Arial"/>
                <w:b/>
                <w:bCs/>
                <w:sz w:val="19"/>
                <w:szCs w:val="19"/>
              </w:rPr>
              <w:t>Art. 30 Droit à l’information</w:t>
            </w:r>
            <w:r w:rsidR="00CB5CD7" w:rsidRPr="00C35D70">
              <w:rPr>
                <w:rFonts w:cs="Arial"/>
                <w:b/>
                <w:bCs/>
                <w:sz w:val="19"/>
                <w:szCs w:val="19"/>
              </w:rPr>
              <w:t xml:space="preserve"> et à la transparence</w:t>
            </w:r>
          </w:p>
          <w:p w14:paraId="70BB1C40" w14:textId="44D9AE7D" w:rsidR="004F053E" w:rsidRPr="00C35D70" w:rsidRDefault="004F053E" w:rsidP="004F053E">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Toute personne a le droit de communiquer avec </w:t>
            </w:r>
            <w:commentRangeStart w:id="16"/>
            <w:r w:rsidR="00E14CB2" w:rsidRPr="00C4109F">
              <w:rPr>
                <w:rFonts w:cs="Arial"/>
                <w:strike/>
                <w:color w:val="FF0000"/>
                <w:sz w:val="19"/>
                <w:szCs w:val="19"/>
              </w:rPr>
              <w:t>l’autorité</w:t>
            </w:r>
            <w:commentRangeEnd w:id="16"/>
            <w:r w:rsidR="00C0229C">
              <w:rPr>
                <w:rStyle w:val="Marquedecommentaire"/>
              </w:rPr>
              <w:commentReference w:id="16"/>
            </w:r>
            <w:r w:rsidR="00E14CB2" w:rsidRPr="00C70363">
              <w:rPr>
                <w:rFonts w:cs="Arial"/>
                <w:color w:val="FF0000"/>
                <w:sz w:val="19"/>
                <w:szCs w:val="19"/>
              </w:rPr>
              <w:t xml:space="preserve"> </w:t>
            </w:r>
            <w:r w:rsidR="00C4109F" w:rsidRPr="00C4109F">
              <w:rPr>
                <w:rFonts w:cs="Arial"/>
                <w:color w:val="FF0000"/>
                <w:sz w:val="19"/>
                <w:szCs w:val="19"/>
                <w:u w:val="single"/>
              </w:rPr>
              <w:t>les autorités</w:t>
            </w:r>
            <w:r w:rsidR="00C4109F" w:rsidRPr="00C4109F">
              <w:rPr>
                <w:rFonts w:cs="Arial"/>
                <w:color w:val="FF0000"/>
                <w:sz w:val="19"/>
                <w:szCs w:val="19"/>
              </w:rPr>
              <w:t xml:space="preserve"> </w:t>
            </w:r>
            <w:r w:rsidRPr="00C35D70">
              <w:rPr>
                <w:rFonts w:cs="Arial"/>
                <w:sz w:val="19"/>
                <w:szCs w:val="19"/>
              </w:rPr>
              <w:t xml:space="preserve">et d’obtenir des informations officielles de la manière la plus </w:t>
            </w:r>
            <w:r w:rsidR="00BE43B4" w:rsidRPr="00C35D70">
              <w:rPr>
                <w:rFonts w:cs="Arial"/>
                <w:sz w:val="19"/>
                <w:szCs w:val="19"/>
              </w:rPr>
              <w:t xml:space="preserve">exacte, complète, claire et rapide possible </w:t>
            </w:r>
            <w:r w:rsidRPr="00C35D70">
              <w:rPr>
                <w:rFonts w:cs="Arial"/>
                <w:sz w:val="19"/>
                <w:szCs w:val="19"/>
              </w:rPr>
              <w:t xml:space="preserve">sans être </w:t>
            </w:r>
            <w:r w:rsidRPr="00111943">
              <w:rPr>
                <w:rFonts w:cs="Arial"/>
                <w:strike/>
                <w:color w:val="FF0000"/>
                <w:sz w:val="19"/>
                <w:szCs w:val="19"/>
              </w:rPr>
              <w:t>tenu</w:t>
            </w:r>
            <w:r w:rsidRPr="00111943">
              <w:rPr>
                <w:rFonts w:cs="Arial"/>
                <w:color w:val="FF0000"/>
                <w:sz w:val="19"/>
                <w:szCs w:val="19"/>
              </w:rPr>
              <w:t xml:space="preserve"> </w:t>
            </w:r>
            <w:r w:rsidR="00111943" w:rsidRPr="00111943">
              <w:rPr>
                <w:rFonts w:cs="Arial"/>
                <w:color w:val="FF0000"/>
                <w:sz w:val="19"/>
                <w:szCs w:val="19"/>
                <w:u w:val="single"/>
              </w:rPr>
              <w:t>tenue</w:t>
            </w:r>
            <w:r w:rsidR="00111943" w:rsidRPr="00111943">
              <w:rPr>
                <w:rFonts w:cs="Arial"/>
                <w:color w:val="FF0000"/>
                <w:sz w:val="19"/>
                <w:szCs w:val="19"/>
              </w:rPr>
              <w:t xml:space="preserve"> </w:t>
            </w:r>
            <w:r w:rsidRPr="00C35D70">
              <w:rPr>
                <w:rFonts w:cs="Arial"/>
                <w:sz w:val="19"/>
                <w:szCs w:val="19"/>
              </w:rPr>
              <w:t>d’utiliser exclusivement une technologie spécifique.</w:t>
            </w:r>
          </w:p>
          <w:p w14:paraId="04571386" w14:textId="21353480" w:rsidR="00E27C25" w:rsidRPr="00C35D70" w:rsidRDefault="004F053E" w:rsidP="00535010">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Toute personne a le droit d’accéder aux documents officiels et données publiques dans la mesure où aucun intérêt public ou pr</w:t>
            </w:r>
            <w:r w:rsidR="001A402A" w:rsidRPr="00C35D70">
              <w:rPr>
                <w:rFonts w:cs="Arial"/>
                <w:sz w:val="19"/>
                <w:szCs w:val="19"/>
              </w:rPr>
              <w:t>ivé prépondérant ne s’y oppose.</w:t>
            </w:r>
          </w:p>
        </w:tc>
        <w:tc>
          <w:tcPr>
            <w:tcW w:w="7797" w:type="dxa"/>
            <w:tcBorders>
              <w:left w:val="double" w:sz="4" w:space="0" w:color="auto"/>
            </w:tcBorders>
          </w:tcPr>
          <w:p w14:paraId="3DEA91AF" w14:textId="2D374395" w:rsidR="002650AD" w:rsidRPr="00C35D70" w:rsidRDefault="002650AD" w:rsidP="002650AD">
            <w:pPr>
              <w:spacing w:before="40" w:line="252" w:lineRule="auto"/>
              <w:jc w:val="both"/>
              <w:rPr>
                <w:rFonts w:cs="Arial"/>
                <w:b/>
                <w:bCs/>
                <w:sz w:val="19"/>
                <w:szCs w:val="19"/>
                <w:lang w:val="de-CH"/>
              </w:rPr>
            </w:pPr>
            <w:r w:rsidRPr="00C35D70">
              <w:rPr>
                <w:rFonts w:cs="Arial"/>
                <w:b/>
                <w:bCs/>
                <w:sz w:val="19"/>
                <w:szCs w:val="19"/>
                <w:lang w:val="de-CH"/>
              </w:rPr>
              <w:t xml:space="preserve">Art. 30 Recht auf Information </w:t>
            </w:r>
            <w:r w:rsidR="00CB5CD7" w:rsidRPr="00C35D70">
              <w:rPr>
                <w:rFonts w:cs="Arial"/>
                <w:b/>
                <w:bCs/>
                <w:sz w:val="19"/>
                <w:szCs w:val="19"/>
                <w:lang w:val="de-CH"/>
              </w:rPr>
              <w:t>und Transparenz</w:t>
            </w:r>
          </w:p>
          <w:p w14:paraId="6AE3BD0A" w14:textId="4551FFE7" w:rsidR="002650AD" w:rsidRPr="00C35D70" w:rsidRDefault="002650AD" w:rsidP="002650AD">
            <w:pPr>
              <w:spacing w:before="40" w:line="252" w:lineRule="auto"/>
              <w:jc w:val="both"/>
              <w:rPr>
                <w:rFonts w:cs="Arial"/>
                <w:bCs/>
                <w:sz w:val="19"/>
                <w:szCs w:val="19"/>
                <w:lang w:val="de-CH"/>
              </w:rPr>
            </w:pPr>
            <w:r w:rsidRPr="00C35D70">
              <w:rPr>
                <w:rFonts w:cs="Arial"/>
                <w:sz w:val="19"/>
                <w:szCs w:val="19"/>
                <w:vertAlign w:val="superscript"/>
                <w:lang w:val="de-CH"/>
              </w:rPr>
              <w:t>1</w:t>
            </w:r>
            <w:r w:rsidRPr="00C35D70">
              <w:rPr>
                <w:rFonts w:cs="Arial"/>
                <w:sz w:val="19"/>
                <w:szCs w:val="19"/>
                <w:lang w:val="de-CH"/>
              </w:rPr>
              <w:t> </w:t>
            </w:r>
            <w:r w:rsidRPr="00C35D70">
              <w:rPr>
                <w:rFonts w:cs="Arial"/>
                <w:bCs/>
                <w:sz w:val="19"/>
                <w:szCs w:val="19"/>
                <w:lang w:val="de-CH"/>
              </w:rPr>
              <w:t xml:space="preserve">Jede Person hat das Recht, mit </w:t>
            </w:r>
            <w:commentRangeStart w:id="17"/>
            <w:r w:rsidR="00BE43B4" w:rsidRPr="00C4109F">
              <w:rPr>
                <w:rFonts w:cs="Arial"/>
                <w:bCs/>
                <w:strike/>
                <w:color w:val="FF0000"/>
                <w:sz w:val="19"/>
                <w:szCs w:val="19"/>
                <w:lang w:val="de-CH"/>
              </w:rPr>
              <w:t>der Behörde</w:t>
            </w:r>
            <w:commentRangeEnd w:id="17"/>
            <w:r w:rsidR="00C0229C">
              <w:rPr>
                <w:rStyle w:val="Marquedecommentaire"/>
              </w:rPr>
              <w:commentReference w:id="17"/>
            </w:r>
            <w:r w:rsidR="00BE43B4" w:rsidRPr="00C4109F">
              <w:rPr>
                <w:rFonts w:cs="Arial"/>
                <w:bCs/>
                <w:color w:val="FF0000"/>
                <w:sz w:val="19"/>
                <w:szCs w:val="19"/>
                <w:lang w:val="de-CH"/>
              </w:rPr>
              <w:t xml:space="preserve"> </w:t>
            </w:r>
            <w:r w:rsidR="00C4109F" w:rsidRPr="00C4109F">
              <w:rPr>
                <w:rFonts w:cs="Arial"/>
                <w:bCs/>
                <w:color w:val="FF0000"/>
                <w:sz w:val="19"/>
                <w:szCs w:val="19"/>
                <w:u w:val="single"/>
                <w:lang w:val="de-CH"/>
              </w:rPr>
              <w:t>den Behörden</w:t>
            </w:r>
            <w:r w:rsidR="00C4109F" w:rsidRPr="00C4109F">
              <w:rPr>
                <w:rFonts w:cs="Arial"/>
                <w:bCs/>
                <w:color w:val="FF0000"/>
                <w:sz w:val="19"/>
                <w:szCs w:val="19"/>
                <w:lang w:val="de-CH"/>
              </w:rPr>
              <w:t xml:space="preserve"> </w:t>
            </w:r>
            <w:r w:rsidRPr="00C35D70">
              <w:rPr>
                <w:rFonts w:cs="Arial"/>
                <w:bCs/>
                <w:sz w:val="19"/>
                <w:szCs w:val="19"/>
                <w:lang w:val="de-CH"/>
              </w:rPr>
              <w:t xml:space="preserve">zu kommunizieren und amtliche Informationen auf möglichst </w:t>
            </w:r>
            <w:r w:rsidR="00BE43B4" w:rsidRPr="00C35D70">
              <w:rPr>
                <w:rFonts w:cs="Arial"/>
                <w:bCs/>
                <w:sz w:val="19"/>
                <w:szCs w:val="19"/>
                <w:lang w:val="de-CH"/>
              </w:rPr>
              <w:t xml:space="preserve">genaue, vollständige, klare und schnelle </w:t>
            </w:r>
            <w:r w:rsidRPr="00C35D70">
              <w:rPr>
                <w:rFonts w:cs="Arial"/>
                <w:bCs/>
                <w:sz w:val="19"/>
                <w:szCs w:val="19"/>
                <w:lang w:val="de-CH"/>
              </w:rPr>
              <w:t>Weise zu erhalten, ohne verpflichtet zu sein, ausschliesslich eine bestimmte Technologie zu verwenden.</w:t>
            </w:r>
          </w:p>
          <w:p w14:paraId="1B94A604" w14:textId="6AAC44B1" w:rsidR="00D964D4" w:rsidRPr="00C35D70" w:rsidRDefault="002650AD" w:rsidP="001A402A">
            <w:pPr>
              <w:spacing w:before="40" w:after="180"/>
              <w:jc w:val="both"/>
              <w:rPr>
                <w:rFonts w:cs="Arial"/>
                <w:bCs/>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C35D70">
              <w:rPr>
                <w:rFonts w:cs="Arial"/>
                <w:bCs/>
                <w:sz w:val="19"/>
                <w:szCs w:val="19"/>
                <w:lang w:val="de-CH"/>
              </w:rPr>
              <w:t>Jede Person hat das Recht auf Zugang zu amtlichen Unterlagen und öffentlichen Daten, sofern kein überwiegendes öffentliches oder pr</w:t>
            </w:r>
            <w:r w:rsidR="001A402A" w:rsidRPr="00C35D70">
              <w:rPr>
                <w:rFonts w:cs="Arial"/>
                <w:bCs/>
                <w:sz w:val="19"/>
                <w:szCs w:val="19"/>
                <w:lang w:val="de-CH"/>
              </w:rPr>
              <w:t>ivates Interesse entgegensteht.</w:t>
            </w:r>
          </w:p>
        </w:tc>
      </w:tr>
      <w:tr w:rsidR="00C35D70" w:rsidRPr="00C35D70" w14:paraId="2E8F99D4" w14:textId="77777777" w:rsidTr="0083497A">
        <w:tc>
          <w:tcPr>
            <w:tcW w:w="7801" w:type="dxa"/>
            <w:tcBorders>
              <w:right w:val="double" w:sz="4" w:space="0" w:color="auto"/>
            </w:tcBorders>
          </w:tcPr>
          <w:p w14:paraId="5E940712" w14:textId="77777777" w:rsidR="008D6022" w:rsidRPr="00C35D70" w:rsidRDefault="008D6022" w:rsidP="008D6022">
            <w:pPr>
              <w:spacing w:before="40" w:line="252" w:lineRule="auto"/>
              <w:jc w:val="both"/>
              <w:rPr>
                <w:rFonts w:cs="Arial"/>
                <w:b/>
                <w:sz w:val="19"/>
                <w:szCs w:val="19"/>
              </w:rPr>
            </w:pPr>
            <w:r w:rsidRPr="00C35D70">
              <w:rPr>
                <w:rFonts w:cs="Arial"/>
                <w:b/>
                <w:sz w:val="19"/>
                <w:szCs w:val="19"/>
              </w:rPr>
              <w:t>Art. 31 Protection des lanceurs d’alerte</w:t>
            </w:r>
          </w:p>
          <w:p w14:paraId="12F7C6C0" w14:textId="17C258E9" w:rsidR="00D964D4" w:rsidRPr="00C35D70" w:rsidRDefault="008D6022" w:rsidP="0083497A">
            <w:pPr>
              <w:spacing w:before="40" w:line="252" w:lineRule="auto"/>
              <w:jc w:val="both"/>
              <w:rPr>
                <w:rFonts w:cs="Arial"/>
                <w:sz w:val="19"/>
                <w:szCs w:val="19"/>
              </w:rPr>
            </w:pPr>
            <w:r w:rsidRPr="00C35D70">
              <w:rPr>
                <w:rFonts w:cs="Arial"/>
                <w:sz w:val="19"/>
                <w:szCs w:val="19"/>
              </w:rPr>
              <w:t xml:space="preserve">Toute personne qui, de bonne foi et pour la sauvegarde de l’intérêt général, révèle à l’organe </w:t>
            </w:r>
            <w:r w:rsidRPr="00111943">
              <w:rPr>
                <w:rFonts w:cs="Arial"/>
                <w:strike/>
                <w:color w:val="FF0000"/>
                <w:sz w:val="19"/>
                <w:szCs w:val="19"/>
              </w:rPr>
              <w:t>compétente</w:t>
            </w:r>
            <w:r w:rsidRPr="00111943">
              <w:rPr>
                <w:rFonts w:cs="Arial"/>
                <w:color w:val="FF0000"/>
                <w:sz w:val="19"/>
                <w:szCs w:val="19"/>
              </w:rPr>
              <w:t xml:space="preserve"> </w:t>
            </w:r>
            <w:r w:rsidR="00111943" w:rsidRPr="00111943">
              <w:rPr>
                <w:rFonts w:cs="Arial"/>
                <w:color w:val="FF0000"/>
                <w:sz w:val="19"/>
                <w:szCs w:val="19"/>
                <w:u w:val="single"/>
              </w:rPr>
              <w:t>compétent</w:t>
            </w:r>
            <w:r w:rsidR="00111943" w:rsidRPr="00111943">
              <w:rPr>
                <w:rFonts w:cs="Arial"/>
                <w:color w:val="FF0000"/>
                <w:sz w:val="19"/>
                <w:szCs w:val="19"/>
              </w:rPr>
              <w:t xml:space="preserve"> </w:t>
            </w:r>
            <w:r w:rsidRPr="00C35D70">
              <w:rPr>
                <w:rFonts w:cs="Arial"/>
                <w:sz w:val="19"/>
                <w:szCs w:val="19"/>
              </w:rPr>
              <w:t xml:space="preserve">des comportements supposés illicites bénéficie d’une protection particulière </w:t>
            </w:r>
            <w:r w:rsidR="00732F92" w:rsidRPr="002E2C0A">
              <w:rPr>
                <w:rFonts w:cs="Arial"/>
                <w:strike/>
                <w:color w:val="FF0000"/>
                <w:sz w:val="19"/>
                <w:szCs w:val="19"/>
              </w:rPr>
              <w:t>par les</w:t>
            </w:r>
            <w:r w:rsidR="00732F92" w:rsidRPr="002E2C0A">
              <w:rPr>
                <w:rFonts w:cs="Arial"/>
                <w:color w:val="FF0000"/>
                <w:sz w:val="19"/>
                <w:szCs w:val="19"/>
              </w:rPr>
              <w:t xml:space="preserve"> </w:t>
            </w:r>
            <w:r w:rsidR="002E2C0A" w:rsidRPr="002E2C0A">
              <w:rPr>
                <w:rFonts w:cs="Arial"/>
                <w:color w:val="FF0000"/>
                <w:sz w:val="19"/>
                <w:szCs w:val="19"/>
                <w:u w:val="single"/>
              </w:rPr>
              <w:t>de la part des</w:t>
            </w:r>
            <w:r w:rsidR="002E2C0A" w:rsidRPr="002E2C0A">
              <w:rPr>
                <w:rFonts w:cs="Arial"/>
                <w:color w:val="FF0000"/>
                <w:sz w:val="19"/>
                <w:szCs w:val="19"/>
              </w:rPr>
              <w:t xml:space="preserve"> </w:t>
            </w:r>
            <w:r w:rsidR="001A402A" w:rsidRPr="00C35D70">
              <w:rPr>
                <w:rFonts w:cs="Arial"/>
                <w:sz w:val="19"/>
                <w:szCs w:val="19"/>
              </w:rPr>
              <w:t>pouvoirs publics.</w:t>
            </w:r>
          </w:p>
        </w:tc>
        <w:tc>
          <w:tcPr>
            <w:tcW w:w="7797" w:type="dxa"/>
            <w:tcBorders>
              <w:left w:val="double" w:sz="4" w:space="0" w:color="auto"/>
            </w:tcBorders>
          </w:tcPr>
          <w:p w14:paraId="0D89273C" w14:textId="77777777" w:rsidR="008D6022" w:rsidRPr="00C35D70" w:rsidRDefault="008D6022" w:rsidP="008D6022">
            <w:pPr>
              <w:spacing w:before="40" w:line="252" w:lineRule="auto"/>
              <w:jc w:val="both"/>
              <w:rPr>
                <w:rFonts w:cs="Arial"/>
                <w:b/>
                <w:sz w:val="19"/>
                <w:szCs w:val="19"/>
                <w:lang w:val="de-CH"/>
              </w:rPr>
            </w:pPr>
            <w:r w:rsidRPr="00C35D70">
              <w:rPr>
                <w:rFonts w:cs="Arial"/>
                <w:b/>
                <w:sz w:val="19"/>
                <w:szCs w:val="19"/>
                <w:lang w:val="de-CH"/>
              </w:rPr>
              <w:t>Art. 31 Schutz der Whistleblower</w:t>
            </w:r>
          </w:p>
          <w:p w14:paraId="469072C4" w14:textId="61B2E76F" w:rsidR="003A3CF3" w:rsidRPr="00C35D70" w:rsidRDefault="008D6022" w:rsidP="001A402A">
            <w:pPr>
              <w:spacing w:before="40" w:after="180" w:line="252" w:lineRule="auto"/>
              <w:jc w:val="both"/>
              <w:rPr>
                <w:rFonts w:cs="Arial"/>
                <w:bCs/>
                <w:sz w:val="19"/>
                <w:szCs w:val="19"/>
                <w:lang w:val="de-CH"/>
              </w:rPr>
            </w:pPr>
            <w:r w:rsidRPr="00C35D70">
              <w:rPr>
                <w:rFonts w:cs="Arial"/>
                <w:sz w:val="19"/>
                <w:szCs w:val="19"/>
                <w:lang w:val="de-CH"/>
              </w:rPr>
              <w:t xml:space="preserve">Jede Person, die in gutem Glauben und zur Wahrung des öffentlichen Interesses der zuständigen Stelle mutmasslich rechtswidriges Verhalten meldet, wird von den Behörden besonders geschützt. </w:t>
            </w:r>
          </w:p>
        </w:tc>
      </w:tr>
      <w:tr w:rsidR="00C35D70" w:rsidRPr="00C35D70" w14:paraId="46C279E0" w14:textId="77777777" w:rsidTr="0083497A">
        <w:tc>
          <w:tcPr>
            <w:tcW w:w="7801" w:type="dxa"/>
            <w:tcBorders>
              <w:right w:val="double" w:sz="4" w:space="0" w:color="auto"/>
            </w:tcBorders>
          </w:tcPr>
          <w:p w14:paraId="7C385CBD" w14:textId="77777777" w:rsidR="005D702E" w:rsidRPr="00C35D70" w:rsidRDefault="005D702E" w:rsidP="005D702E">
            <w:pPr>
              <w:spacing w:before="40" w:line="252" w:lineRule="auto"/>
              <w:jc w:val="both"/>
              <w:rPr>
                <w:rFonts w:cs="Arial"/>
                <w:b/>
                <w:bCs/>
                <w:sz w:val="19"/>
                <w:szCs w:val="19"/>
              </w:rPr>
            </w:pPr>
            <w:r w:rsidRPr="00C35D70">
              <w:rPr>
                <w:rFonts w:cs="Arial"/>
                <w:b/>
                <w:bCs/>
                <w:sz w:val="19"/>
                <w:szCs w:val="19"/>
              </w:rPr>
              <w:t>Art. 32 Intégrité et identité numériques</w:t>
            </w:r>
          </w:p>
          <w:p w14:paraId="194AB832" w14:textId="77777777" w:rsidR="005D702E" w:rsidRPr="00C35D70" w:rsidRDefault="005D702E" w:rsidP="005D702E">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xml:space="preserve"> Toute personne a droit à son intégrité numérique, notamment à sa capacité d’interagir librement par le biais de technologies numériques. </w:t>
            </w:r>
          </w:p>
          <w:p w14:paraId="6289219D" w14:textId="77777777" w:rsidR="005D702E" w:rsidRPr="00C35D70" w:rsidRDefault="005D702E" w:rsidP="005D702E">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Toute personne a droit à un accès ouvert et sans discrimination au réseau internet.</w:t>
            </w:r>
          </w:p>
          <w:p w14:paraId="560D1E93" w14:textId="38D48CBF" w:rsidR="00D964D4" w:rsidRPr="00C35D70" w:rsidRDefault="005D702E" w:rsidP="00535010">
            <w:pPr>
              <w:spacing w:before="4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Toute personne a le droit de contrôler et de disposer de son identité numérique, notamment à des fins d’identifica</w:t>
            </w:r>
            <w:r w:rsidR="001A402A" w:rsidRPr="00C35D70">
              <w:rPr>
                <w:rFonts w:cs="Arial"/>
                <w:bCs/>
                <w:sz w:val="19"/>
                <w:szCs w:val="19"/>
              </w:rPr>
              <w:t>tion et d’accès à des services.</w:t>
            </w:r>
          </w:p>
        </w:tc>
        <w:tc>
          <w:tcPr>
            <w:tcW w:w="7797" w:type="dxa"/>
            <w:tcBorders>
              <w:left w:val="double" w:sz="4" w:space="0" w:color="auto"/>
            </w:tcBorders>
          </w:tcPr>
          <w:p w14:paraId="500D3651" w14:textId="77777777" w:rsidR="005D702E" w:rsidRPr="00C35D70" w:rsidRDefault="005D702E" w:rsidP="005D702E">
            <w:pPr>
              <w:spacing w:before="40" w:line="252" w:lineRule="auto"/>
              <w:jc w:val="both"/>
              <w:rPr>
                <w:rFonts w:cs="Arial"/>
                <w:b/>
                <w:bCs/>
                <w:sz w:val="19"/>
                <w:szCs w:val="19"/>
                <w:lang w:val="de-CH"/>
              </w:rPr>
            </w:pPr>
            <w:r w:rsidRPr="00C35D70">
              <w:rPr>
                <w:rFonts w:cs="Arial"/>
                <w:b/>
                <w:bCs/>
                <w:sz w:val="19"/>
                <w:szCs w:val="19"/>
                <w:lang w:val="de-CH"/>
              </w:rPr>
              <w:t>Art. 32 Digitale Integrität und Identität</w:t>
            </w:r>
          </w:p>
          <w:p w14:paraId="25E990C7" w14:textId="77777777" w:rsidR="005D702E" w:rsidRPr="00C35D70" w:rsidRDefault="005D702E" w:rsidP="005D702E">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Jede Person hat das Recht auf digitale Integrität, einschliesslich der Möglichkeit, frei über digitale Technologien zu interagieren.</w:t>
            </w:r>
          </w:p>
          <w:p w14:paraId="0C63E37C" w14:textId="77777777" w:rsidR="005D702E" w:rsidRPr="00C35D70" w:rsidRDefault="005D702E" w:rsidP="005D702E">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Jede Person hat Anspruch auf einen offenen und diskriminierungsfreien Zugang zum Internet.</w:t>
            </w:r>
          </w:p>
          <w:p w14:paraId="505ACEF5" w14:textId="0001591A" w:rsidR="005D702E" w:rsidRPr="00C35D70" w:rsidRDefault="005D702E" w:rsidP="001A402A">
            <w:pPr>
              <w:spacing w:before="40" w:after="180" w:line="252" w:lineRule="auto"/>
              <w:jc w:val="both"/>
              <w:rPr>
                <w:rFonts w:cs="Arial"/>
                <w:bCs/>
                <w:sz w:val="19"/>
                <w:szCs w:val="19"/>
                <w:lang w:val="de-CH"/>
              </w:rPr>
            </w:pPr>
            <w:r w:rsidRPr="00C35D70">
              <w:rPr>
                <w:rFonts w:cs="Arial"/>
                <w:bCs/>
                <w:sz w:val="19"/>
                <w:szCs w:val="19"/>
                <w:vertAlign w:val="superscript"/>
                <w:lang w:val="de-CH"/>
              </w:rPr>
              <w:t>3 </w:t>
            </w:r>
            <w:r w:rsidRPr="00C35D70">
              <w:rPr>
                <w:rFonts w:cs="Arial"/>
                <w:bCs/>
                <w:sz w:val="19"/>
                <w:szCs w:val="19"/>
                <w:lang w:val="de-CH"/>
              </w:rPr>
              <w:t>Jede Person hat das Recht, ihre digitale Identität zu kontrollieren und über sie zu ver</w:t>
            </w:r>
            <w:r w:rsidR="00DB0BBC">
              <w:rPr>
                <w:rFonts w:cs="Arial"/>
                <w:bCs/>
                <w:sz w:val="19"/>
                <w:szCs w:val="19"/>
                <w:lang w:val="de-CH"/>
              </w:rPr>
              <w:t xml:space="preserve">fügen, insbesondere zum </w:t>
            </w:r>
            <w:r w:rsidR="00DB0BBC" w:rsidRPr="00DB0BBC">
              <w:rPr>
                <w:rFonts w:cs="Arial"/>
                <w:bCs/>
                <w:strike/>
                <w:color w:val="FF0000"/>
                <w:sz w:val="19"/>
                <w:szCs w:val="19"/>
                <w:lang w:val="de-CH"/>
              </w:rPr>
              <w:t>Zwecke</w:t>
            </w:r>
            <w:r w:rsidR="00DB0BBC" w:rsidRPr="00DB0BBC">
              <w:rPr>
                <w:rFonts w:cs="Arial"/>
                <w:bCs/>
                <w:color w:val="FF0000"/>
                <w:sz w:val="19"/>
                <w:szCs w:val="19"/>
                <w:lang w:val="de-CH"/>
              </w:rPr>
              <w:t xml:space="preserve"> </w:t>
            </w:r>
            <w:r w:rsidR="00DB0BBC" w:rsidRPr="00830D1B">
              <w:rPr>
                <w:rFonts w:cs="Arial"/>
                <w:bCs/>
                <w:color w:val="FF0000"/>
                <w:sz w:val="19"/>
                <w:szCs w:val="19"/>
                <w:u w:val="single"/>
                <w:lang w:val="de-CH"/>
              </w:rPr>
              <w:t>Zweck</w:t>
            </w:r>
            <w:r w:rsidR="00DB0BBC" w:rsidRPr="00DB0BBC">
              <w:rPr>
                <w:rFonts w:cs="Arial"/>
                <w:bCs/>
                <w:color w:val="FF0000"/>
                <w:sz w:val="19"/>
                <w:szCs w:val="19"/>
                <w:lang w:val="de-CH"/>
              </w:rPr>
              <w:t xml:space="preserve"> </w:t>
            </w:r>
            <w:r w:rsidR="00DB0BBC">
              <w:rPr>
                <w:rFonts w:cs="Arial"/>
                <w:bCs/>
                <w:sz w:val="19"/>
                <w:szCs w:val="19"/>
                <w:lang w:val="de-CH"/>
              </w:rPr>
              <w:t>d</w:t>
            </w:r>
            <w:r w:rsidRPr="00C35D70">
              <w:rPr>
                <w:rFonts w:cs="Arial"/>
                <w:bCs/>
                <w:sz w:val="19"/>
                <w:szCs w:val="19"/>
                <w:lang w:val="de-CH"/>
              </w:rPr>
              <w:t>er Identifizierung und de</w:t>
            </w:r>
            <w:r w:rsidR="001A402A" w:rsidRPr="00C35D70">
              <w:rPr>
                <w:rFonts w:cs="Arial"/>
                <w:bCs/>
                <w:sz w:val="19"/>
                <w:szCs w:val="19"/>
                <w:lang w:val="de-CH"/>
              </w:rPr>
              <w:t xml:space="preserve">s Zugangs zu Dienstleistungen. </w:t>
            </w:r>
          </w:p>
        </w:tc>
      </w:tr>
      <w:tr w:rsidR="00C35D70" w:rsidRPr="00C35D70" w14:paraId="42119152" w14:textId="77777777" w:rsidTr="0083497A">
        <w:tc>
          <w:tcPr>
            <w:tcW w:w="7801" w:type="dxa"/>
            <w:tcBorders>
              <w:right w:val="double" w:sz="4" w:space="0" w:color="auto"/>
            </w:tcBorders>
          </w:tcPr>
          <w:p w14:paraId="3BF9C57A" w14:textId="77777777" w:rsidR="00D2705C" w:rsidRPr="00C35D70" w:rsidRDefault="00D2705C" w:rsidP="00D2705C">
            <w:pPr>
              <w:spacing w:before="40" w:line="252" w:lineRule="auto"/>
              <w:jc w:val="both"/>
              <w:rPr>
                <w:rFonts w:cs="Arial"/>
                <w:b/>
                <w:bCs/>
                <w:sz w:val="19"/>
                <w:szCs w:val="19"/>
              </w:rPr>
            </w:pPr>
            <w:r w:rsidRPr="00C35D70">
              <w:rPr>
                <w:rFonts w:cs="Arial"/>
                <w:b/>
                <w:bCs/>
                <w:sz w:val="19"/>
                <w:szCs w:val="19"/>
              </w:rPr>
              <w:t xml:space="preserve">Art. 33 Droit aux prestations de service public </w:t>
            </w:r>
          </w:p>
          <w:p w14:paraId="2DCA5D4B" w14:textId="04A89A4F" w:rsidR="00D964D4" w:rsidRPr="00C35D70" w:rsidRDefault="00D2705C" w:rsidP="00535010">
            <w:pPr>
              <w:spacing w:before="40" w:line="252" w:lineRule="auto"/>
              <w:jc w:val="both"/>
              <w:rPr>
                <w:rFonts w:cs="Arial"/>
                <w:bCs/>
                <w:sz w:val="19"/>
                <w:szCs w:val="19"/>
              </w:rPr>
            </w:pPr>
            <w:r w:rsidRPr="00C35D70">
              <w:rPr>
                <w:rFonts w:cs="Arial"/>
                <w:bCs/>
                <w:sz w:val="19"/>
                <w:szCs w:val="19"/>
              </w:rPr>
              <w:t>Toute personne a droit aux aménagements raisonnables permettant l’accès et la jouissance</w:t>
            </w:r>
            <w:r w:rsidR="001A402A" w:rsidRPr="00C35D70">
              <w:rPr>
                <w:rFonts w:cs="Arial"/>
                <w:bCs/>
                <w:sz w:val="19"/>
                <w:szCs w:val="19"/>
              </w:rPr>
              <w:t xml:space="preserve"> des biens et services publics.</w:t>
            </w:r>
          </w:p>
        </w:tc>
        <w:tc>
          <w:tcPr>
            <w:tcW w:w="7797" w:type="dxa"/>
            <w:tcBorders>
              <w:left w:val="double" w:sz="4" w:space="0" w:color="auto"/>
            </w:tcBorders>
          </w:tcPr>
          <w:p w14:paraId="2DD8CC25" w14:textId="77777777" w:rsidR="00D2705C" w:rsidRPr="00C35D70" w:rsidRDefault="00D2705C" w:rsidP="00D2705C">
            <w:pPr>
              <w:spacing w:before="40" w:line="252" w:lineRule="auto"/>
              <w:jc w:val="both"/>
              <w:rPr>
                <w:rFonts w:cs="Arial"/>
                <w:b/>
                <w:bCs/>
                <w:sz w:val="19"/>
                <w:szCs w:val="19"/>
                <w:lang w:val="de-CH"/>
              </w:rPr>
            </w:pPr>
            <w:r w:rsidRPr="00C35D70">
              <w:rPr>
                <w:rFonts w:cs="Arial"/>
                <w:b/>
                <w:bCs/>
                <w:sz w:val="19"/>
                <w:szCs w:val="19"/>
                <w:lang w:val="de-CH"/>
              </w:rPr>
              <w:t>Art. 33 Recht auf öffentliche Dienstleistungen</w:t>
            </w:r>
          </w:p>
          <w:p w14:paraId="4769D4B2" w14:textId="711C7284" w:rsidR="00D964D4" w:rsidRPr="00C35D70" w:rsidRDefault="00D2705C" w:rsidP="001A402A">
            <w:pPr>
              <w:spacing w:before="40" w:after="180" w:line="252" w:lineRule="auto"/>
              <w:jc w:val="both"/>
              <w:rPr>
                <w:rFonts w:cs="Arial"/>
                <w:bCs/>
                <w:sz w:val="19"/>
                <w:szCs w:val="19"/>
                <w:lang w:val="de-CH"/>
              </w:rPr>
            </w:pPr>
            <w:r w:rsidRPr="00C35D70">
              <w:rPr>
                <w:rFonts w:cs="Arial"/>
                <w:bCs/>
                <w:sz w:val="19"/>
                <w:szCs w:val="19"/>
                <w:lang w:val="de-CH"/>
              </w:rPr>
              <w:t xml:space="preserve">Jede Person hat das Recht auf angemessene Vorkehrungen, die den Zugang zu und die Nutzung von öffentlichen Gütern und Dienstleistungen ermöglichen. </w:t>
            </w:r>
          </w:p>
        </w:tc>
      </w:tr>
      <w:tr w:rsidR="00C35D70" w:rsidRPr="00C35D70" w14:paraId="352D3A93" w14:textId="77777777" w:rsidTr="0083497A">
        <w:tc>
          <w:tcPr>
            <w:tcW w:w="7801" w:type="dxa"/>
            <w:tcBorders>
              <w:right w:val="double" w:sz="4" w:space="0" w:color="auto"/>
            </w:tcBorders>
          </w:tcPr>
          <w:p w14:paraId="24E54F22" w14:textId="77777777" w:rsidR="00D2705C" w:rsidRPr="00C35D70" w:rsidRDefault="00D2705C" w:rsidP="00D2705C">
            <w:pPr>
              <w:spacing w:before="40" w:line="252" w:lineRule="auto"/>
              <w:jc w:val="both"/>
              <w:rPr>
                <w:rFonts w:cs="Arial"/>
                <w:b/>
                <w:bCs/>
                <w:sz w:val="19"/>
                <w:szCs w:val="19"/>
              </w:rPr>
            </w:pPr>
            <w:r w:rsidRPr="00C35D70">
              <w:rPr>
                <w:rFonts w:cs="Arial"/>
                <w:b/>
                <w:bCs/>
                <w:sz w:val="19"/>
                <w:szCs w:val="19"/>
              </w:rPr>
              <w:t>Art. 34 Art, science et participation à la vie culturelle</w:t>
            </w:r>
          </w:p>
          <w:p w14:paraId="0C198E91" w14:textId="77777777" w:rsidR="00D2705C" w:rsidRPr="00C35D70" w:rsidRDefault="00D2705C" w:rsidP="00D2705C">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La liberté de l’art est garantie.</w:t>
            </w:r>
          </w:p>
          <w:p w14:paraId="4B7F0187" w14:textId="77777777" w:rsidR="00D2705C" w:rsidRPr="00C35D70" w:rsidRDefault="00D2705C" w:rsidP="00D2705C">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La liberté de l’enseignement et de la recherche scientifiques est garantie.</w:t>
            </w:r>
          </w:p>
          <w:p w14:paraId="626A825D" w14:textId="41E007D9" w:rsidR="00D2705C" w:rsidRPr="00C35D70" w:rsidRDefault="00D2705C" w:rsidP="00D2705C">
            <w:pPr>
              <w:spacing w:before="4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xml:space="preserve"> Toute personne a le droit de prendre part librement à la vie culturelle de la communauté </w:t>
            </w:r>
            <w:r w:rsidR="00C449D1" w:rsidRPr="00C35D70">
              <w:rPr>
                <w:rFonts w:cs="Arial"/>
                <w:bCs/>
                <w:sz w:val="19"/>
                <w:szCs w:val="19"/>
              </w:rPr>
              <w:t xml:space="preserve">et </w:t>
            </w:r>
            <w:r w:rsidRPr="00C35D70">
              <w:rPr>
                <w:rFonts w:cs="Arial"/>
                <w:bCs/>
                <w:sz w:val="19"/>
                <w:szCs w:val="19"/>
              </w:rPr>
              <w:t>de jouir des arts.</w:t>
            </w:r>
          </w:p>
          <w:p w14:paraId="3700DCC4" w14:textId="76B15474" w:rsidR="00C449D1" w:rsidRPr="00C35D70" w:rsidRDefault="00C449D1" w:rsidP="00535010">
            <w:pPr>
              <w:spacing w:before="40" w:line="252" w:lineRule="auto"/>
              <w:jc w:val="both"/>
              <w:rPr>
                <w:rFonts w:cs="Arial"/>
                <w:bCs/>
                <w:sz w:val="19"/>
                <w:szCs w:val="19"/>
              </w:rPr>
            </w:pPr>
            <w:r w:rsidRPr="00C35D70">
              <w:rPr>
                <w:rFonts w:cs="Arial"/>
                <w:bCs/>
                <w:sz w:val="19"/>
                <w:szCs w:val="19"/>
                <w:vertAlign w:val="superscript"/>
              </w:rPr>
              <w:t>4</w:t>
            </w:r>
            <w:r w:rsidRPr="00C35D70">
              <w:rPr>
                <w:rFonts w:cs="Arial"/>
                <w:bCs/>
                <w:sz w:val="19"/>
                <w:szCs w:val="19"/>
              </w:rPr>
              <w:t> Toute personne a le droit de bénéficier des bienfaits des progrès scientifiques.</w:t>
            </w:r>
          </w:p>
        </w:tc>
        <w:tc>
          <w:tcPr>
            <w:tcW w:w="7797" w:type="dxa"/>
            <w:tcBorders>
              <w:left w:val="double" w:sz="4" w:space="0" w:color="auto"/>
            </w:tcBorders>
          </w:tcPr>
          <w:p w14:paraId="29EFE7DE" w14:textId="77777777" w:rsidR="00D2705C" w:rsidRPr="00C35D70" w:rsidRDefault="00D2705C" w:rsidP="00D2705C">
            <w:pPr>
              <w:spacing w:before="40" w:line="252" w:lineRule="auto"/>
              <w:jc w:val="both"/>
              <w:rPr>
                <w:rFonts w:cs="Arial"/>
                <w:b/>
                <w:bCs/>
                <w:sz w:val="19"/>
                <w:szCs w:val="19"/>
                <w:lang w:val="de-CH"/>
              </w:rPr>
            </w:pPr>
            <w:r w:rsidRPr="00C35D70">
              <w:rPr>
                <w:rFonts w:cs="Arial"/>
                <w:b/>
                <w:bCs/>
                <w:sz w:val="19"/>
                <w:szCs w:val="19"/>
                <w:lang w:val="de-CH"/>
              </w:rPr>
              <w:t xml:space="preserve">Art. 34 Kunst, Wissenschaft und Teilhabe am kulturellen Leben </w:t>
            </w:r>
          </w:p>
          <w:p w14:paraId="739F0969" w14:textId="77777777" w:rsidR="00D2705C" w:rsidRPr="00C35D70" w:rsidRDefault="00D2705C" w:rsidP="00D2705C">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Die Freiheit der Kunst ist gewährleistet.</w:t>
            </w:r>
          </w:p>
          <w:p w14:paraId="3738F236" w14:textId="77777777" w:rsidR="00D2705C" w:rsidRPr="00C35D70" w:rsidRDefault="00D2705C" w:rsidP="00D2705C">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Die Freiheit der wissenschaftlichen Lehre und Forschung ist gewährleistet.</w:t>
            </w:r>
          </w:p>
          <w:p w14:paraId="1EB0DF34" w14:textId="5E994BD3" w:rsidR="00D2705C" w:rsidRPr="00C35D70" w:rsidRDefault="00D2705C" w:rsidP="00D2705C">
            <w:pPr>
              <w:spacing w:before="40" w:line="252" w:lineRule="auto"/>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xml:space="preserve"> Jede Person hat das Recht, am kulturellen Leben der Gemeinschaft frei teilzunehmen, </w:t>
            </w:r>
            <w:r w:rsidR="00C449D1" w:rsidRPr="00C35D70">
              <w:rPr>
                <w:rFonts w:cs="Arial"/>
                <w:bCs/>
                <w:sz w:val="19"/>
                <w:szCs w:val="19"/>
                <w:lang w:val="de-CH"/>
              </w:rPr>
              <w:t xml:space="preserve">und </w:t>
            </w:r>
            <w:r w:rsidRPr="00C35D70">
              <w:rPr>
                <w:rFonts w:cs="Arial"/>
                <w:bCs/>
                <w:sz w:val="19"/>
                <w:szCs w:val="19"/>
                <w:lang w:val="de-CH"/>
              </w:rPr>
              <w:t>sich an den Künsten zu erfreuen.</w:t>
            </w:r>
          </w:p>
          <w:p w14:paraId="37222D36" w14:textId="296942DD" w:rsidR="00C449D1" w:rsidRPr="00C35D70" w:rsidRDefault="00C449D1" w:rsidP="001A402A">
            <w:pPr>
              <w:spacing w:before="40" w:after="180" w:line="252" w:lineRule="auto"/>
              <w:jc w:val="both"/>
              <w:rPr>
                <w:rFonts w:cs="Arial"/>
                <w:bCs/>
                <w:sz w:val="19"/>
                <w:szCs w:val="19"/>
                <w:lang w:val="de-CH"/>
              </w:rPr>
            </w:pPr>
            <w:r w:rsidRPr="00C35D70">
              <w:rPr>
                <w:rFonts w:cs="Arial"/>
                <w:bCs/>
                <w:sz w:val="19"/>
                <w:szCs w:val="19"/>
                <w:vertAlign w:val="superscript"/>
              </w:rPr>
              <w:lastRenderedPageBreak/>
              <w:t>4</w:t>
            </w:r>
            <w:r w:rsidRPr="00C35D70">
              <w:rPr>
                <w:rFonts w:cs="Arial"/>
                <w:bCs/>
                <w:sz w:val="19"/>
                <w:szCs w:val="19"/>
              </w:rPr>
              <w:t> </w:t>
            </w:r>
            <w:r w:rsidRPr="00C35D70">
              <w:rPr>
                <w:rFonts w:cs="Arial"/>
                <w:bCs/>
                <w:sz w:val="19"/>
                <w:szCs w:val="19"/>
                <w:lang w:val="de-CH"/>
              </w:rPr>
              <w:t>Jede Person hat das Recht, an den Errungenschaften des wissenschaftlichen Fortschritts teilzuhaben.</w:t>
            </w:r>
          </w:p>
        </w:tc>
      </w:tr>
      <w:tr w:rsidR="00C35D70" w:rsidRPr="00C35D70" w14:paraId="6177ACE6" w14:textId="77777777" w:rsidTr="0083497A">
        <w:tc>
          <w:tcPr>
            <w:tcW w:w="7801" w:type="dxa"/>
            <w:tcBorders>
              <w:right w:val="double" w:sz="4" w:space="0" w:color="auto"/>
            </w:tcBorders>
            <w:shd w:val="clear" w:color="auto" w:fill="auto"/>
          </w:tcPr>
          <w:p w14:paraId="50038ECC" w14:textId="77777777" w:rsidR="00004FFF" w:rsidRPr="00C35D70" w:rsidRDefault="00004FFF" w:rsidP="00004FFF">
            <w:pPr>
              <w:spacing w:before="40" w:line="252" w:lineRule="auto"/>
              <w:jc w:val="both"/>
              <w:rPr>
                <w:rFonts w:cs="Arial"/>
                <w:b/>
                <w:sz w:val="19"/>
                <w:szCs w:val="19"/>
              </w:rPr>
            </w:pPr>
            <w:r w:rsidRPr="00C35D70">
              <w:rPr>
                <w:rFonts w:cs="Arial"/>
                <w:b/>
                <w:sz w:val="19"/>
                <w:szCs w:val="19"/>
              </w:rPr>
              <w:lastRenderedPageBreak/>
              <w:t>Art. 35 Liberté de réunion et de manifestation</w:t>
            </w:r>
          </w:p>
          <w:p w14:paraId="338A0506" w14:textId="77777777" w:rsidR="00004FFF" w:rsidRPr="00C35D70" w:rsidRDefault="00004FFF" w:rsidP="00004FFF">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La liberté de réunion et de manifestation est garantie.</w:t>
            </w:r>
          </w:p>
          <w:p w14:paraId="50EF73A5" w14:textId="77777777" w:rsidR="00004FFF" w:rsidRPr="00C35D70" w:rsidRDefault="00004FFF" w:rsidP="00004FFF">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Toute personne a le droit d'organiser des réunions ou des manifestations et d'y prendre part ou non. </w:t>
            </w:r>
          </w:p>
          <w:p w14:paraId="232CD798" w14:textId="3CC5721A" w:rsidR="00D964D4" w:rsidRPr="00C35D70" w:rsidRDefault="00004FFF" w:rsidP="00535010">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La loi ou le règlement communal peut soumettre à autorisation les réunions et les manifestations or</w:t>
            </w:r>
            <w:r w:rsidR="001A402A" w:rsidRPr="00C35D70">
              <w:rPr>
                <w:rFonts w:cs="Arial"/>
                <w:sz w:val="19"/>
                <w:szCs w:val="19"/>
              </w:rPr>
              <w:t>ganisées sur le domaine public.</w:t>
            </w:r>
          </w:p>
        </w:tc>
        <w:tc>
          <w:tcPr>
            <w:tcW w:w="7797" w:type="dxa"/>
            <w:tcBorders>
              <w:left w:val="double" w:sz="4" w:space="0" w:color="auto"/>
            </w:tcBorders>
            <w:shd w:val="clear" w:color="auto" w:fill="auto"/>
          </w:tcPr>
          <w:p w14:paraId="66D44BD1" w14:textId="77777777" w:rsidR="00D35701" w:rsidRPr="00C35D70" w:rsidRDefault="00D35701" w:rsidP="00D35701">
            <w:pPr>
              <w:spacing w:before="40" w:line="252" w:lineRule="auto"/>
              <w:jc w:val="both"/>
              <w:rPr>
                <w:rFonts w:cs="Arial"/>
                <w:b/>
                <w:sz w:val="19"/>
                <w:szCs w:val="19"/>
                <w:lang w:val="de-CH"/>
              </w:rPr>
            </w:pPr>
            <w:r w:rsidRPr="00C35D70">
              <w:rPr>
                <w:rFonts w:cs="Arial"/>
                <w:b/>
                <w:sz w:val="19"/>
                <w:szCs w:val="19"/>
                <w:lang w:val="de-CH"/>
              </w:rPr>
              <w:t>Art. 35 Versammlungs- und Demonstrationsfreiheit</w:t>
            </w:r>
          </w:p>
          <w:p w14:paraId="796D734E" w14:textId="77777777" w:rsidR="00D35701" w:rsidRPr="00C35D70" w:rsidRDefault="00D35701" w:rsidP="00D35701">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Versammlungs- und Demonstrationsfreiheit ist gewährleistet.</w:t>
            </w:r>
          </w:p>
          <w:p w14:paraId="76ED6421" w14:textId="77777777" w:rsidR="00D35701" w:rsidRPr="00C35D70" w:rsidRDefault="00D35701" w:rsidP="00D35701">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Jede Person hat das Recht, Versammlungen oder Demonstrationen zu organisieren, daran teilzunehmen oder ihnen fernzubleiben. </w:t>
            </w:r>
          </w:p>
          <w:p w14:paraId="0A57B2EC" w14:textId="005D0C47" w:rsidR="00D964D4" w:rsidRPr="00C35D70" w:rsidRDefault="00D35701" w:rsidP="001A402A">
            <w:pPr>
              <w:numPr>
                <w:ilvl w:val="12"/>
                <w:numId w:val="0"/>
              </w:num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Versammlungen und Demonstrationen auf öffentlichem Grund können durch Gesetz oder Gemeindereglement einer Bewilligungspflicht unterste</w:t>
            </w:r>
            <w:r w:rsidR="001A402A" w:rsidRPr="00C35D70">
              <w:rPr>
                <w:rFonts w:cs="Arial"/>
                <w:sz w:val="19"/>
                <w:szCs w:val="19"/>
                <w:lang w:val="de-CH"/>
              </w:rPr>
              <w:t>llt werden.</w:t>
            </w:r>
          </w:p>
        </w:tc>
      </w:tr>
      <w:tr w:rsidR="00C35D70" w:rsidRPr="00C35D70" w14:paraId="27583CEE" w14:textId="77777777" w:rsidTr="0083497A">
        <w:tc>
          <w:tcPr>
            <w:tcW w:w="7801" w:type="dxa"/>
            <w:tcBorders>
              <w:right w:val="double" w:sz="4" w:space="0" w:color="auto"/>
            </w:tcBorders>
          </w:tcPr>
          <w:p w14:paraId="19A683B6" w14:textId="77777777" w:rsidR="00F434AB" w:rsidRPr="00C35D70" w:rsidRDefault="00F434AB" w:rsidP="00F434AB">
            <w:pPr>
              <w:spacing w:before="40" w:line="252" w:lineRule="auto"/>
              <w:jc w:val="both"/>
              <w:rPr>
                <w:rFonts w:cs="Arial"/>
                <w:b/>
                <w:sz w:val="19"/>
                <w:szCs w:val="19"/>
              </w:rPr>
            </w:pPr>
            <w:r w:rsidRPr="00C35D70">
              <w:rPr>
                <w:rFonts w:cs="Arial"/>
                <w:b/>
                <w:sz w:val="19"/>
                <w:szCs w:val="19"/>
              </w:rPr>
              <w:t>Art. 36 Garantie de la propriété *</w:t>
            </w:r>
          </w:p>
          <w:p w14:paraId="24178CD9" w14:textId="77777777" w:rsidR="00F434AB" w:rsidRPr="00C35D70" w:rsidRDefault="00F434AB" w:rsidP="00F434A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La propriété est garantie. </w:t>
            </w:r>
          </w:p>
          <w:p w14:paraId="4730D0FD" w14:textId="7A87D79D" w:rsidR="00D964D4" w:rsidRPr="00C35D70" w:rsidRDefault="00F434AB" w:rsidP="00535010">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Une pleine indemnité est due en cas d’expropriation ou de restriction de la propriété qu</w:t>
            </w:r>
            <w:r w:rsidR="001A402A" w:rsidRPr="00C35D70">
              <w:rPr>
                <w:rFonts w:cs="Arial"/>
                <w:sz w:val="19"/>
                <w:szCs w:val="19"/>
              </w:rPr>
              <w:t>i équivaut à une expropriation.</w:t>
            </w:r>
          </w:p>
        </w:tc>
        <w:tc>
          <w:tcPr>
            <w:tcW w:w="7797" w:type="dxa"/>
            <w:tcBorders>
              <w:left w:val="double" w:sz="4" w:space="0" w:color="auto"/>
            </w:tcBorders>
          </w:tcPr>
          <w:p w14:paraId="0D079CE5" w14:textId="77777777" w:rsidR="00F434AB" w:rsidRPr="00C35D70" w:rsidRDefault="00F434AB" w:rsidP="00F434AB">
            <w:pPr>
              <w:spacing w:before="40" w:line="252" w:lineRule="auto"/>
              <w:jc w:val="both"/>
              <w:rPr>
                <w:rFonts w:cs="Arial"/>
                <w:b/>
                <w:sz w:val="19"/>
                <w:szCs w:val="19"/>
                <w:lang w:val="de-CH"/>
              </w:rPr>
            </w:pPr>
            <w:r w:rsidRPr="00C35D70">
              <w:rPr>
                <w:rFonts w:cs="Arial"/>
                <w:b/>
                <w:sz w:val="19"/>
                <w:szCs w:val="19"/>
                <w:lang w:val="de-CH"/>
              </w:rPr>
              <w:t>Art. 36 Eigentumsgarantie *</w:t>
            </w:r>
          </w:p>
          <w:p w14:paraId="781AC352" w14:textId="77777777" w:rsidR="00F434AB" w:rsidRPr="00C35D70" w:rsidRDefault="00F434AB" w:rsidP="00F434AB">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Das Eigentum ist gewährleistet.</w:t>
            </w:r>
          </w:p>
          <w:p w14:paraId="36CE6728" w14:textId="285BA988" w:rsidR="00D964D4" w:rsidRPr="00C35D70" w:rsidRDefault="00F434AB" w:rsidP="001A402A">
            <w:pPr>
              <w:spacing w:before="40" w:after="18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Enteignungen und Eigentumsbeschränkungen, die einer Enteignung gleichk</w:t>
            </w:r>
            <w:r w:rsidR="001A402A" w:rsidRPr="00C35D70">
              <w:rPr>
                <w:rFonts w:cs="Arial"/>
                <w:sz w:val="19"/>
                <w:szCs w:val="19"/>
                <w:lang w:val="de-CH"/>
              </w:rPr>
              <w:t>ommen, werden voll entschädigt.</w:t>
            </w:r>
          </w:p>
        </w:tc>
      </w:tr>
      <w:tr w:rsidR="00C35D70" w:rsidRPr="00C35D70" w14:paraId="6F32D317" w14:textId="77777777" w:rsidTr="0083497A">
        <w:tc>
          <w:tcPr>
            <w:tcW w:w="7801" w:type="dxa"/>
            <w:tcBorders>
              <w:right w:val="double" w:sz="4" w:space="0" w:color="auto"/>
            </w:tcBorders>
          </w:tcPr>
          <w:p w14:paraId="527B610F" w14:textId="77777777" w:rsidR="004F6D66" w:rsidRPr="00C35D70" w:rsidRDefault="004F6D66" w:rsidP="004F6D66">
            <w:pPr>
              <w:spacing w:before="40" w:line="252" w:lineRule="auto"/>
              <w:jc w:val="both"/>
              <w:rPr>
                <w:rFonts w:cs="Arial"/>
                <w:b/>
                <w:sz w:val="19"/>
                <w:szCs w:val="19"/>
              </w:rPr>
            </w:pPr>
            <w:r w:rsidRPr="00C35D70">
              <w:rPr>
                <w:rFonts w:cs="Arial"/>
                <w:b/>
                <w:sz w:val="19"/>
                <w:szCs w:val="19"/>
              </w:rPr>
              <w:t>Art. 37 Liberté économique *</w:t>
            </w:r>
          </w:p>
          <w:p w14:paraId="62474B0C" w14:textId="77777777" w:rsidR="004F6D66" w:rsidRPr="00C35D70" w:rsidRDefault="004F6D66" w:rsidP="004F6D66">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La liberté économique est garantie.</w:t>
            </w:r>
          </w:p>
          <w:p w14:paraId="7F26304D" w14:textId="77847FDE" w:rsidR="00EF2FC5" w:rsidRPr="00C35D70" w:rsidRDefault="004F6D66" w:rsidP="004F6D66">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Elle comprend notamment le libre choix de la profession, le libre accès à une activité économique lucrative privée et son libre exercice.</w:t>
            </w:r>
          </w:p>
        </w:tc>
        <w:tc>
          <w:tcPr>
            <w:tcW w:w="7797" w:type="dxa"/>
            <w:tcBorders>
              <w:left w:val="double" w:sz="4" w:space="0" w:color="auto"/>
            </w:tcBorders>
          </w:tcPr>
          <w:p w14:paraId="5FCCFF84" w14:textId="77777777" w:rsidR="00F434AB" w:rsidRPr="00C35D70" w:rsidRDefault="00F434AB" w:rsidP="00F434AB">
            <w:pPr>
              <w:spacing w:before="40" w:line="252" w:lineRule="auto"/>
              <w:jc w:val="both"/>
              <w:rPr>
                <w:rFonts w:cs="Arial"/>
                <w:b/>
                <w:sz w:val="19"/>
                <w:szCs w:val="19"/>
                <w:lang w:val="de-CH"/>
              </w:rPr>
            </w:pPr>
            <w:r w:rsidRPr="00C35D70">
              <w:rPr>
                <w:rFonts w:cs="Arial"/>
                <w:b/>
                <w:sz w:val="19"/>
                <w:szCs w:val="19"/>
                <w:lang w:val="de-CH"/>
              </w:rPr>
              <w:t>Art. 37 Wirtschaftsfreiheit *</w:t>
            </w:r>
          </w:p>
          <w:p w14:paraId="56735E6B" w14:textId="77777777" w:rsidR="00F434AB" w:rsidRPr="00C35D70" w:rsidRDefault="00F434AB" w:rsidP="00F434AB">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Wirtschaftsfreiheit ist gewährleistet.</w:t>
            </w:r>
          </w:p>
          <w:p w14:paraId="771802DD" w14:textId="22FA0531" w:rsidR="00D964D4" w:rsidRPr="00C35D70" w:rsidRDefault="00F434AB" w:rsidP="001A402A">
            <w:pPr>
              <w:spacing w:before="40" w:after="180" w:line="252" w:lineRule="auto"/>
              <w:jc w:val="both"/>
              <w:rPr>
                <w:rFonts w:cs="Arial"/>
                <w:bCs/>
                <w:sz w:val="19"/>
                <w:szCs w:val="19"/>
                <w:lang w:val="de-CH"/>
              </w:rPr>
            </w:pPr>
            <w:r w:rsidRPr="00C35D70">
              <w:rPr>
                <w:rFonts w:cs="Arial"/>
                <w:sz w:val="19"/>
                <w:szCs w:val="19"/>
                <w:vertAlign w:val="superscript"/>
                <w:lang w:val="de-CH"/>
              </w:rPr>
              <w:t>2</w:t>
            </w:r>
            <w:r w:rsidRPr="00C35D70">
              <w:rPr>
                <w:rFonts w:cs="Arial"/>
                <w:sz w:val="19"/>
                <w:szCs w:val="19"/>
                <w:lang w:val="de-CH"/>
              </w:rPr>
              <w:t> Sie umfasst insbesondere die freie Wahl des Berufes sowie den freien Zugang zu einer privatwirtschaftlichen Erwerbstätigkeit und deren freie Ausübung.</w:t>
            </w:r>
          </w:p>
        </w:tc>
      </w:tr>
      <w:tr w:rsidR="00C35D70" w:rsidRPr="00C35D70" w14:paraId="0726D935" w14:textId="77777777" w:rsidTr="0083497A">
        <w:tc>
          <w:tcPr>
            <w:tcW w:w="7801" w:type="dxa"/>
            <w:tcBorders>
              <w:right w:val="double" w:sz="4" w:space="0" w:color="auto"/>
            </w:tcBorders>
          </w:tcPr>
          <w:p w14:paraId="7B7EAE5F" w14:textId="77777777" w:rsidR="00EF2FC5" w:rsidRPr="00C35D70" w:rsidRDefault="00EF2FC5" w:rsidP="00EF2FC5">
            <w:pPr>
              <w:spacing w:before="40" w:line="252" w:lineRule="auto"/>
              <w:jc w:val="both"/>
              <w:rPr>
                <w:rFonts w:cs="Arial"/>
                <w:b/>
                <w:bCs/>
                <w:sz w:val="19"/>
                <w:szCs w:val="19"/>
              </w:rPr>
            </w:pPr>
            <w:r w:rsidRPr="00C35D70">
              <w:rPr>
                <w:rFonts w:cs="Arial"/>
                <w:b/>
                <w:bCs/>
                <w:sz w:val="19"/>
                <w:szCs w:val="19"/>
              </w:rPr>
              <w:t>Art. 38 Liberté syndicale</w:t>
            </w:r>
          </w:p>
          <w:p w14:paraId="45F4672D" w14:textId="77777777" w:rsidR="00EF2FC5" w:rsidRPr="00C35D70" w:rsidRDefault="00EF2FC5" w:rsidP="00EF2FC5">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xml:space="preserve"> La liberté syndicale est garantie. </w:t>
            </w:r>
          </w:p>
          <w:p w14:paraId="4C26FC25" w14:textId="0F86275D" w:rsidR="00EF2FC5" w:rsidRPr="00C35D70" w:rsidRDefault="00EF2FC5" w:rsidP="00EF2FC5">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xml:space="preserve"> Les conflits du travail sont en principe réglés </w:t>
            </w:r>
            <w:r w:rsidR="00BE6619" w:rsidRPr="00C976A5">
              <w:rPr>
                <w:rFonts w:cs="Arial"/>
                <w:bCs/>
                <w:strike/>
                <w:color w:val="FF0000"/>
                <w:sz w:val="19"/>
                <w:szCs w:val="19"/>
              </w:rPr>
              <w:t>par la médiation ou</w:t>
            </w:r>
            <w:r w:rsidR="00BE6619" w:rsidRPr="00C976A5">
              <w:rPr>
                <w:rFonts w:cs="Arial"/>
                <w:bCs/>
                <w:color w:val="FF0000"/>
                <w:sz w:val="19"/>
                <w:szCs w:val="19"/>
              </w:rPr>
              <w:t xml:space="preserve"> </w:t>
            </w:r>
            <w:r w:rsidRPr="00C35D70">
              <w:rPr>
                <w:rFonts w:cs="Arial"/>
                <w:bCs/>
                <w:sz w:val="19"/>
                <w:szCs w:val="19"/>
              </w:rPr>
              <w:t>par des négociations entre les partenaires sociaux sur la base de conventions collectives</w:t>
            </w:r>
            <w:r w:rsidR="00C976A5">
              <w:rPr>
                <w:rFonts w:cs="Arial"/>
                <w:bCs/>
                <w:sz w:val="19"/>
                <w:szCs w:val="19"/>
              </w:rPr>
              <w:t xml:space="preserve"> </w:t>
            </w:r>
            <w:commentRangeStart w:id="18"/>
            <w:r w:rsidR="00C976A5">
              <w:rPr>
                <w:rFonts w:cs="Arial"/>
                <w:bCs/>
                <w:color w:val="FF0000"/>
                <w:sz w:val="19"/>
                <w:szCs w:val="19"/>
                <w:u w:val="single"/>
              </w:rPr>
              <w:t>ou par la médiation</w:t>
            </w:r>
            <w:commentRangeEnd w:id="18"/>
            <w:r w:rsidR="00BE5031">
              <w:rPr>
                <w:rStyle w:val="Marquedecommentaire"/>
              </w:rPr>
              <w:commentReference w:id="18"/>
            </w:r>
            <w:r w:rsidRPr="00C35D70">
              <w:rPr>
                <w:rFonts w:cs="Arial"/>
                <w:bCs/>
                <w:sz w:val="19"/>
                <w:szCs w:val="19"/>
              </w:rPr>
              <w:t xml:space="preserve">. </w:t>
            </w:r>
          </w:p>
          <w:p w14:paraId="0EA3E645" w14:textId="77777777" w:rsidR="00EF2FC5" w:rsidRPr="00C35D70" w:rsidRDefault="00EF2FC5" w:rsidP="00EF2FC5">
            <w:pPr>
              <w:spacing w:before="4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La grève et le lock-out sont licites quand ils se rapportent aux relations de travail et sont conformes aux obligations de préserver la paix du travail ou de recourir à une conciliation.</w:t>
            </w:r>
          </w:p>
          <w:p w14:paraId="0BD90E79" w14:textId="116C263E" w:rsidR="00D964D4" w:rsidRPr="00C35D70" w:rsidRDefault="00EF2FC5" w:rsidP="00535010">
            <w:pPr>
              <w:spacing w:before="40" w:line="252" w:lineRule="auto"/>
              <w:jc w:val="both"/>
              <w:rPr>
                <w:rFonts w:cs="Arial"/>
                <w:bCs/>
                <w:sz w:val="19"/>
                <w:szCs w:val="19"/>
              </w:rPr>
            </w:pPr>
            <w:r w:rsidRPr="00C35D70">
              <w:rPr>
                <w:rFonts w:cs="Arial"/>
                <w:bCs/>
                <w:sz w:val="19"/>
                <w:szCs w:val="19"/>
                <w:vertAlign w:val="superscript"/>
              </w:rPr>
              <w:t>4</w:t>
            </w:r>
            <w:r w:rsidRPr="00C35D70">
              <w:rPr>
                <w:rFonts w:cs="Arial"/>
                <w:bCs/>
                <w:sz w:val="19"/>
                <w:szCs w:val="19"/>
              </w:rPr>
              <w:t xml:space="preserve"> La loi peut interdire le recours à la grève à certaines </w:t>
            </w:r>
            <w:r w:rsidR="001A402A" w:rsidRPr="00C35D70">
              <w:rPr>
                <w:rFonts w:cs="Arial"/>
                <w:bCs/>
                <w:sz w:val="19"/>
                <w:szCs w:val="19"/>
              </w:rPr>
              <w:t>catégories de personnes.</w:t>
            </w:r>
          </w:p>
        </w:tc>
        <w:tc>
          <w:tcPr>
            <w:tcW w:w="7797" w:type="dxa"/>
            <w:tcBorders>
              <w:left w:val="double" w:sz="4" w:space="0" w:color="auto"/>
            </w:tcBorders>
          </w:tcPr>
          <w:p w14:paraId="4F59B64A" w14:textId="77777777" w:rsidR="00EF2FC5" w:rsidRPr="00C35D70" w:rsidRDefault="00EF2FC5" w:rsidP="00EF2FC5">
            <w:pPr>
              <w:spacing w:before="40" w:line="252" w:lineRule="auto"/>
              <w:jc w:val="both"/>
              <w:rPr>
                <w:rFonts w:cs="Arial"/>
                <w:b/>
                <w:bCs/>
                <w:sz w:val="19"/>
                <w:szCs w:val="19"/>
                <w:lang w:val="de-CH"/>
              </w:rPr>
            </w:pPr>
            <w:r w:rsidRPr="00C35D70">
              <w:rPr>
                <w:rFonts w:cs="Arial"/>
                <w:b/>
                <w:bCs/>
                <w:sz w:val="19"/>
                <w:szCs w:val="19"/>
                <w:lang w:val="de-CH"/>
              </w:rPr>
              <w:t xml:space="preserve">Art. 38 Koalitionsfreiheit </w:t>
            </w:r>
          </w:p>
          <w:p w14:paraId="3FB306EE" w14:textId="77777777" w:rsidR="00EF2FC5" w:rsidRPr="00C35D70" w:rsidRDefault="00EF2FC5" w:rsidP="00EF2FC5">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Die Koalitionsfreiheit ist gewährleistet.</w:t>
            </w:r>
          </w:p>
          <w:p w14:paraId="521DAE54" w14:textId="75E7169E" w:rsidR="00EF2FC5" w:rsidRPr="00C35D70" w:rsidRDefault="00EF2FC5" w:rsidP="00EF2FC5">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xml:space="preserve"> Arbeitskonflikte werden grundsätzlich </w:t>
            </w:r>
            <w:r w:rsidR="00AF316E" w:rsidRPr="00C976A5">
              <w:rPr>
                <w:rFonts w:cs="Arial"/>
                <w:bCs/>
                <w:strike/>
                <w:color w:val="FF0000"/>
                <w:sz w:val="19"/>
                <w:szCs w:val="19"/>
                <w:lang w:val="de-CH"/>
              </w:rPr>
              <w:t>durch Vermittlung oder</w:t>
            </w:r>
            <w:r w:rsidR="00AF316E" w:rsidRPr="00C976A5">
              <w:rPr>
                <w:rFonts w:cs="Arial"/>
                <w:bCs/>
                <w:color w:val="FF0000"/>
                <w:sz w:val="19"/>
                <w:szCs w:val="19"/>
                <w:lang w:val="de-CH"/>
              </w:rPr>
              <w:t xml:space="preserve"> </w:t>
            </w:r>
            <w:r w:rsidRPr="00C35D70">
              <w:rPr>
                <w:rFonts w:cs="Arial"/>
                <w:bCs/>
                <w:sz w:val="19"/>
                <w:szCs w:val="19"/>
                <w:lang w:val="de-CH"/>
              </w:rPr>
              <w:t xml:space="preserve">durch Verhandlungen zwischen den Sozialpartnern auf der Grundlage von Gesamtarbeitsverträgen </w:t>
            </w:r>
            <w:commentRangeStart w:id="19"/>
            <w:r w:rsidR="00C976A5">
              <w:rPr>
                <w:rFonts w:cs="Arial"/>
                <w:bCs/>
                <w:color w:val="FF0000"/>
                <w:sz w:val="19"/>
                <w:szCs w:val="19"/>
                <w:u w:val="single"/>
                <w:lang w:val="de-CH"/>
              </w:rPr>
              <w:t>oder durch Vermittlung</w:t>
            </w:r>
            <w:commentRangeEnd w:id="19"/>
            <w:r w:rsidR="00C976A5">
              <w:rPr>
                <w:rStyle w:val="Marquedecommentaire"/>
              </w:rPr>
              <w:commentReference w:id="19"/>
            </w:r>
            <w:r w:rsidR="00C976A5" w:rsidRPr="00C976A5">
              <w:rPr>
                <w:rFonts w:cs="Arial"/>
                <w:bCs/>
                <w:color w:val="FF0000"/>
                <w:sz w:val="19"/>
                <w:szCs w:val="19"/>
                <w:lang w:val="de-CH"/>
              </w:rPr>
              <w:t xml:space="preserve"> </w:t>
            </w:r>
            <w:r w:rsidRPr="00C35D70">
              <w:rPr>
                <w:rFonts w:cs="Arial"/>
                <w:bCs/>
                <w:sz w:val="19"/>
                <w:szCs w:val="19"/>
                <w:lang w:val="de-CH"/>
              </w:rPr>
              <w:t xml:space="preserve">beigelegt. </w:t>
            </w:r>
          </w:p>
          <w:p w14:paraId="57B5AC7F" w14:textId="77777777" w:rsidR="00EF2FC5" w:rsidRPr="00C35D70" w:rsidRDefault="00EF2FC5" w:rsidP="00EF2FC5">
            <w:pPr>
              <w:spacing w:before="40" w:line="252" w:lineRule="auto"/>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Streik und Aussperrung sind zulässig, wenn sie Arbeitsbeziehungen betreffen und wenn keine Verpflichtungen entgegenstehen, den Arbeitsfrieden zu wahren oder Schlichtungsverhandlungen zu führen.</w:t>
            </w:r>
          </w:p>
          <w:p w14:paraId="210CE7D7" w14:textId="3C519E15" w:rsidR="00D964D4" w:rsidRPr="00C35D70" w:rsidRDefault="00EF2FC5" w:rsidP="001A402A">
            <w:pPr>
              <w:spacing w:before="40" w:after="180" w:line="252" w:lineRule="auto"/>
              <w:jc w:val="both"/>
              <w:rPr>
                <w:rFonts w:cs="Arial"/>
                <w:bCs/>
                <w:sz w:val="19"/>
                <w:szCs w:val="19"/>
                <w:lang w:val="de-CH"/>
              </w:rPr>
            </w:pPr>
            <w:r w:rsidRPr="00C35D70">
              <w:rPr>
                <w:rFonts w:cs="Arial"/>
                <w:bCs/>
                <w:sz w:val="19"/>
                <w:szCs w:val="19"/>
                <w:vertAlign w:val="superscript"/>
                <w:lang w:val="de-CH"/>
              </w:rPr>
              <w:t>4</w:t>
            </w:r>
            <w:r w:rsidRPr="00C35D70">
              <w:rPr>
                <w:rFonts w:cs="Arial"/>
                <w:bCs/>
                <w:sz w:val="19"/>
                <w:szCs w:val="19"/>
                <w:lang w:val="de-CH"/>
              </w:rPr>
              <w:t> Das Gesetz kann bestimmten Kategorien von Person</w:t>
            </w:r>
            <w:r w:rsidR="001A402A" w:rsidRPr="00C35D70">
              <w:rPr>
                <w:rFonts w:cs="Arial"/>
                <w:bCs/>
                <w:sz w:val="19"/>
                <w:szCs w:val="19"/>
                <w:lang w:val="de-CH"/>
              </w:rPr>
              <w:t>en den Streik verbieten.</w:t>
            </w:r>
          </w:p>
        </w:tc>
      </w:tr>
      <w:tr w:rsidR="00C35D70" w:rsidRPr="00C35D70" w14:paraId="1DD1CB9C" w14:textId="77777777" w:rsidTr="0083497A">
        <w:tc>
          <w:tcPr>
            <w:tcW w:w="7801" w:type="dxa"/>
            <w:tcBorders>
              <w:right w:val="double" w:sz="4" w:space="0" w:color="auto"/>
            </w:tcBorders>
          </w:tcPr>
          <w:p w14:paraId="1FDB4C73" w14:textId="77777777" w:rsidR="00B748C3" w:rsidRPr="00C35D70" w:rsidRDefault="00B748C3" w:rsidP="00B748C3">
            <w:pPr>
              <w:spacing w:before="40" w:line="252" w:lineRule="auto"/>
              <w:jc w:val="both"/>
              <w:rPr>
                <w:rFonts w:cs="Arial"/>
                <w:b/>
                <w:bCs/>
                <w:sz w:val="19"/>
                <w:szCs w:val="19"/>
              </w:rPr>
            </w:pPr>
            <w:r w:rsidRPr="00C35D70">
              <w:rPr>
                <w:rFonts w:cs="Arial"/>
                <w:b/>
                <w:bCs/>
                <w:sz w:val="19"/>
                <w:szCs w:val="19"/>
              </w:rPr>
              <w:t>Art. 39 Droits politiques *</w:t>
            </w:r>
          </w:p>
          <w:p w14:paraId="3B10A0FC" w14:textId="77777777" w:rsidR="00B748C3" w:rsidRPr="00C35D70" w:rsidRDefault="00B748C3" w:rsidP="00B748C3">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Les droits politiques sont garantis.</w:t>
            </w:r>
          </w:p>
          <w:p w14:paraId="78677F45" w14:textId="04A14679" w:rsidR="00D964D4" w:rsidRPr="00C35D70" w:rsidRDefault="00B748C3" w:rsidP="00146C30">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xml:space="preserve"> La garantie des droits politiques protège la libre formation de l’opinion des citoyennes et des citoyens et l’expression </w:t>
            </w:r>
            <w:r w:rsidR="001A402A" w:rsidRPr="00C35D70">
              <w:rPr>
                <w:rFonts w:cs="Arial"/>
                <w:bCs/>
                <w:sz w:val="19"/>
                <w:szCs w:val="19"/>
              </w:rPr>
              <w:t>fidèle et sûre de leur volonté.</w:t>
            </w:r>
          </w:p>
        </w:tc>
        <w:tc>
          <w:tcPr>
            <w:tcW w:w="7797" w:type="dxa"/>
            <w:tcBorders>
              <w:left w:val="double" w:sz="4" w:space="0" w:color="auto"/>
            </w:tcBorders>
          </w:tcPr>
          <w:p w14:paraId="07D7D16D" w14:textId="77777777" w:rsidR="00B748C3" w:rsidRPr="00C35D70" w:rsidRDefault="00B748C3" w:rsidP="00B748C3">
            <w:pPr>
              <w:spacing w:before="40" w:line="252" w:lineRule="auto"/>
              <w:jc w:val="both"/>
              <w:rPr>
                <w:rFonts w:cs="Arial"/>
                <w:b/>
                <w:bCs/>
                <w:sz w:val="19"/>
                <w:szCs w:val="19"/>
                <w:lang w:val="de-CH"/>
              </w:rPr>
            </w:pPr>
            <w:r w:rsidRPr="00C35D70">
              <w:rPr>
                <w:rFonts w:cs="Arial"/>
                <w:b/>
                <w:bCs/>
                <w:sz w:val="19"/>
                <w:szCs w:val="19"/>
                <w:lang w:val="de-CH"/>
              </w:rPr>
              <w:t>Art. 39 Politische Rechte *</w:t>
            </w:r>
          </w:p>
          <w:p w14:paraId="7D89EF7A" w14:textId="77777777" w:rsidR="00B748C3" w:rsidRPr="00C35D70" w:rsidRDefault="00B748C3" w:rsidP="00B748C3">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Die politischen Rechte sind gewährleistet.</w:t>
            </w:r>
          </w:p>
          <w:p w14:paraId="358A8309" w14:textId="267D4AD5" w:rsidR="00D964D4" w:rsidRPr="00C35D70" w:rsidRDefault="00B748C3" w:rsidP="001A402A">
            <w:pPr>
              <w:spacing w:before="40" w:after="18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Die Garantie der politischen Rechte schützt die freie Willensbildung und</w:t>
            </w:r>
            <w:r w:rsidR="001A402A" w:rsidRPr="00C35D70">
              <w:rPr>
                <w:rFonts w:cs="Arial"/>
                <w:bCs/>
                <w:sz w:val="19"/>
                <w:szCs w:val="19"/>
                <w:lang w:val="de-CH"/>
              </w:rPr>
              <w:t xml:space="preserve"> die unverfälschte Stimmabgabe.</w:t>
            </w:r>
          </w:p>
        </w:tc>
      </w:tr>
      <w:tr w:rsidR="00C35D70" w:rsidRPr="00C35D70" w14:paraId="2EAE0B19" w14:textId="77777777" w:rsidTr="0083497A">
        <w:tc>
          <w:tcPr>
            <w:tcW w:w="7801" w:type="dxa"/>
            <w:tcBorders>
              <w:right w:val="double" w:sz="4" w:space="0" w:color="auto"/>
            </w:tcBorders>
          </w:tcPr>
          <w:p w14:paraId="3195EADF" w14:textId="77777777" w:rsidR="008742E2" w:rsidRPr="00C35D70" w:rsidRDefault="008742E2" w:rsidP="008742E2">
            <w:pPr>
              <w:spacing w:before="40" w:line="252" w:lineRule="auto"/>
              <w:jc w:val="both"/>
              <w:rPr>
                <w:rFonts w:cs="Arial"/>
                <w:b/>
                <w:sz w:val="19"/>
                <w:szCs w:val="19"/>
              </w:rPr>
            </w:pPr>
            <w:r w:rsidRPr="00C35D70">
              <w:rPr>
                <w:rFonts w:cs="Arial"/>
                <w:b/>
                <w:sz w:val="19"/>
                <w:szCs w:val="19"/>
              </w:rPr>
              <w:t>Art. 40 Garanties de procédure</w:t>
            </w:r>
          </w:p>
          <w:p w14:paraId="4572DBFA" w14:textId="5DB49953" w:rsidR="00D964D4" w:rsidRPr="00C35D70" w:rsidRDefault="008742E2" w:rsidP="0083497A">
            <w:pPr>
              <w:spacing w:before="40" w:after="120"/>
              <w:jc w:val="both"/>
              <w:rPr>
                <w:rFonts w:cs="Arial"/>
                <w:bCs/>
                <w:sz w:val="19"/>
                <w:szCs w:val="19"/>
              </w:rPr>
            </w:pPr>
            <w:r w:rsidRPr="00C35D70">
              <w:rPr>
                <w:rFonts w:cs="Arial"/>
                <w:sz w:val="19"/>
                <w:szCs w:val="19"/>
              </w:rPr>
              <w:t>Les droits de procédure consacrés par la Constitution fédérale et le droit international qui lie la Suisse sont garantis.</w:t>
            </w:r>
          </w:p>
        </w:tc>
        <w:tc>
          <w:tcPr>
            <w:tcW w:w="7797" w:type="dxa"/>
            <w:tcBorders>
              <w:left w:val="double" w:sz="4" w:space="0" w:color="auto"/>
            </w:tcBorders>
          </w:tcPr>
          <w:p w14:paraId="20BCD367" w14:textId="77777777" w:rsidR="008742E2" w:rsidRPr="00C35D70" w:rsidRDefault="008742E2" w:rsidP="008742E2">
            <w:pPr>
              <w:spacing w:before="40" w:line="252" w:lineRule="auto"/>
              <w:jc w:val="both"/>
              <w:rPr>
                <w:rFonts w:cs="Arial"/>
                <w:b/>
                <w:sz w:val="19"/>
                <w:szCs w:val="19"/>
                <w:lang w:val="de-CH"/>
              </w:rPr>
            </w:pPr>
            <w:r w:rsidRPr="00C35D70">
              <w:rPr>
                <w:rFonts w:cs="Arial"/>
                <w:b/>
                <w:sz w:val="19"/>
                <w:szCs w:val="19"/>
                <w:lang w:val="de-CH"/>
              </w:rPr>
              <w:t>Art. 40 Verfahrensgarantien</w:t>
            </w:r>
          </w:p>
          <w:p w14:paraId="626DF071" w14:textId="76557253" w:rsidR="00F738FC" w:rsidRPr="00C35D70" w:rsidRDefault="008742E2" w:rsidP="0083497A">
            <w:pPr>
              <w:spacing w:before="40" w:after="120"/>
              <w:jc w:val="both"/>
              <w:rPr>
                <w:rFonts w:cs="Arial"/>
                <w:sz w:val="19"/>
                <w:szCs w:val="19"/>
                <w:lang w:val="de-CH"/>
              </w:rPr>
            </w:pPr>
            <w:r w:rsidRPr="00C35D70">
              <w:rPr>
                <w:rFonts w:cs="Arial"/>
                <w:sz w:val="19"/>
                <w:szCs w:val="19"/>
                <w:lang w:val="de-CH"/>
              </w:rPr>
              <w:t>Die in der Bundesverfassung und dem für die Schweiz verbindlichen Völkerrecht verankerten Verfahrensrechte sind gewährleistet.</w:t>
            </w:r>
          </w:p>
        </w:tc>
      </w:tr>
    </w:tbl>
    <w:p w14:paraId="47669665" w14:textId="77777777" w:rsidR="00931A09" w:rsidRDefault="00931A09">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
        <w:gridCol w:w="7791"/>
        <w:gridCol w:w="7797"/>
      </w:tblGrid>
      <w:tr w:rsidR="00C35D70" w:rsidRPr="00C35D70" w14:paraId="1F615954" w14:textId="77777777" w:rsidTr="0083497A">
        <w:tc>
          <w:tcPr>
            <w:tcW w:w="7801" w:type="dxa"/>
            <w:gridSpan w:val="2"/>
            <w:tcBorders>
              <w:right w:val="double" w:sz="4" w:space="0" w:color="auto"/>
            </w:tcBorders>
            <w:shd w:val="clear" w:color="auto" w:fill="auto"/>
          </w:tcPr>
          <w:p w14:paraId="637DD5E6" w14:textId="0BEABD23" w:rsidR="00781C18" w:rsidRPr="00C35D70" w:rsidRDefault="00781C18" w:rsidP="00781C18">
            <w:pPr>
              <w:spacing w:before="40" w:line="252" w:lineRule="auto"/>
              <w:jc w:val="both"/>
              <w:rPr>
                <w:rFonts w:cs="Arial"/>
                <w:b/>
                <w:sz w:val="19"/>
                <w:szCs w:val="19"/>
              </w:rPr>
            </w:pPr>
            <w:r w:rsidRPr="00C35D70">
              <w:rPr>
                <w:rFonts w:cs="Arial"/>
                <w:b/>
                <w:sz w:val="19"/>
                <w:szCs w:val="19"/>
              </w:rPr>
              <w:lastRenderedPageBreak/>
              <w:t xml:space="preserve">Art. 41 </w:t>
            </w:r>
            <w:commentRangeStart w:id="20"/>
            <w:r w:rsidRPr="00931A09">
              <w:rPr>
                <w:rFonts w:cs="Arial"/>
                <w:b/>
                <w:strike/>
                <w:color w:val="FF0000"/>
                <w:sz w:val="19"/>
                <w:szCs w:val="19"/>
              </w:rPr>
              <w:t>Réception du droit supérieur</w:t>
            </w:r>
            <w:commentRangeEnd w:id="20"/>
            <w:r w:rsidR="00AB1355">
              <w:rPr>
                <w:rStyle w:val="Marquedecommentaire"/>
              </w:rPr>
              <w:commentReference w:id="20"/>
            </w:r>
            <w:r w:rsidR="00931A09" w:rsidRPr="00931A09">
              <w:rPr>
                <w:rFonts w:cs="Arial"/>
                <w:b/>
                <w:color w:val="FF0000"/>
                <w:sz w:val="19"/>
                <w:szCs w:val="19"/>
              </w:rPr>
              <w:t xml:space="preserve"> </w:t>
            </w:r>
            <w:r w:rsidR="00931A09" w:rsidRPr="00931A09">
              <w:rPr>
                <w:rFonts w:cs="Arial"/>
                <w:b/>
                <w:color w:val="FF0000"/>
                <w:sz w:val="19"/>
                <w:szCs w:val="19"/>
                <w:u w:val="single"/>
              </w:rPr>
              <w:t>Droit fédéral et international</w:t>
            </w:r>
          </w:p>
          <w:p w14:paraId="65EC9512" w14:textId="0F16FF25" w:rsidR="00D964D4" w:rsidRPr="00C35D70" w:rsidRDefault="00781C18" w:rsidP="0083497A">
            <w:pPr>
              <w:spacing w:before="40" w:line="252" w:lineRule="auto"/>
              <w:jc w:val="both"/>
              <w:rPr>
                <w:rFonts w:cs="Arial"/>
                <w:sz w:val="19"/>
                <w:szCs w:val="19"/>
              </w:rPr>
            </w:pPr>
            <w:r w:rsidRPr="00C35D70">
              <w:rPr>
                <w:rFonts w:cs="Arial"/>
                <w:sz w:val="19"/>
                <w:szCs w:val="19"/>
              </w:rPr>
              <w:t>Les droits fondamentaux consacrés par la Constitution fédérale et le droit international qui lie la Suisse sont également garantis.</w:t>
            </w:r>
          </w:p>
        </w:tc>
        <w:tc>
          <w:tcPr>
            <w:tcW w:w="7797" w:type="dxa"/>
            <w:tcBorders>
              <w:left w:val="double" w:sz="4" w:space="0" w:color="auto"/>
            </w:tcBorders>
            <w:shd w:val="clear" w:color="auto" w:fill="auto"/>
          </w:tcPr>
          <w:p w14:paraId="4015DC37" w14:textId="2C71DAA5" w:rsidR="00781C18" w:rsidRPr="00C35D70" w:rsidRDefault="00781C18" w:rsidP="00781C18">
            <w:pPr>
              <w:spacing w:before="40" w:line="252" w:lineRule="auto"/>
              <w:jc w:val="both"/>
              <w:rPr>
                <w:rFonts w:cs="Arial"/>
                <w:b/>
                <w:sz w:val="19"/>
                <w:szCs w:val="19"/>
                <w:lang w:val="de-CH"/>
              </w:rPr>
            </w:pPr>
            <w:r w:rsidRPr="00C35D70">
              <w:rPr>
                <w:rFonts w:cs="Arial"/>
                <w:b/>
                <w:sz w:val="19"/>
                <w:szCs w:val="19"/>
                <w:lang w:val="de-CH"/>
              </w:rPr>
              <w:t xml:space="preserve">Art. 41 </w:t>
            </w:r>
            <w:commentRangeStart w:id="21"/>
            <w:r w:rsidRPr="00931A09">
              <w:rPr>
                <w:rFonts w:cs="Arial"/>
                <w:b/>
                <w:strike/>
                <w:color w:val="FF0000"/>
                <w:sz w:val="19"/>
                <w:szCs w:val="19"/>
                <w:lang w:val="de-CH"/>
              </w:rPr>
              <w:t>Übernahme des übergeordneten Rechts</w:t>
            </w:r>
            <w:commentRangeEnd w:id="21"/>
            <w:r w:rsidR="00AB1355">
              <w:rPr>
                <w:rStyle w:val="Marquedecommentaire"/>
              </w:rPr>
              <w:commentReference w:id="21"/>
            </w:r>
            <w:r w:rsidR="00931A09" w:rsidRPr="00931A09">
              <w:rPr>
                <w:rFonts w:cs="Arial"/>
                <w:b/>
                <w:color w:val="FF0000"/>
                <w:sz w:val="19"/>
                <w:szCs w:val="19"/>
                <w:lang w:val="de-CH"/>
              </w:rPr>
              <w:t xml:space="preserve"> </w:t>
            </w:r>
            <w:r w:rsidR="00931A09" w:rsidRPr="00931A09">
              <w:rPr>
                <w:rFonts w:cs="Arial"/>
                <w:b/>
                <w:color w:val="FF0000"/>
                <w:sz w:val="19"/>
                <w:szCs w:val="19"/>
                <w:u w:val="single"/>
                <w:lang w:val="de-CH"/>
              </w:rPr>
              <w:t>Bundesrecht und internationales Recht</w:t>
            </w:r>
          </w:p>
          <w:p w14:paraId="401FCF52" w14:textId="0403443E" w:rsidR="00D964D4" w:rsidRPr="00C35D70" w:rsidRDefault="00781C18" w:rsidP="0083497A">
            <w:pPr>
              <w:spacing w:before="40" w:after="180" w:line="252" w:lineRule="auto"/>
              <w:jc w:val="both"/>
              <w:rPr>
                <w:rFonts w:cs="Arial"/>
                <w:sz w:val="19"/>
                <w:szCs w:val="19"/>
                <w:lang w:val="de-CH"/>
              </w:rPr>
            </w:pPr>
            <w:r w:rsidRPr="00C35D70">
              <w:rPr>
                <w:rFonts w:cs="Arial"/>
                <w:sz w:val="19"/>
                <w:szCs w:val="19"/>
                <w:lang w:val="de-CH"/>
              </w:rPr>
              <w:t xml:space="preserve">Die in der Bundesverfassung und dem für die Schweiz verbindlichen Völkerrecht verankerten Grundrechte sind ebenfalls gewährleistet. </w:t>
            </w:r>
          </w:p>
        </w:tc>
      </w:tr>
      <w:tr w:rsidR="00C35D70" w:rsidRPr="00C35D70" w14:paraId="682FFC1E" w14:textId="77777777" w:rsidTr="0083497A">
        <w:tc>
          <w:tcPr>
            <w:tcW w:w="7801" w:type="dxa"/>
            <w:gridSpan w:val="2"/>
            <w:tcBorders>
              <w:right w:val="double" w:sz="4" w:space="0" w:color="auto"/>
            </w:tcBorders>
          </w:tcPr>
          <w:p w14:paraId="610F4DA3" w14:textId="77777777" w:rsidR="00182494" w:rsidRPr="00C35D70" w:rsidRDefault="00182494" w:rsidP="00182494">
            <w:pPr>
              <w:spacing w:before="40" w:line="252" w:lineRule="auto"/>
              <w:jc w:val="both"/>
              <w:rPr>
                <w:rFonts w:cs="Arial"/>
                <w:b/>
                <w:bCs/>
                <w:sz w:val="19"/>
                <w:szCs w:val="19"/>
              </w:rPr>
            </w:pPr>
            <w:r w:rsidRPr="00C35D70">
              <w:rPr>
                <w:rFonts w:cs="Arial"/>
                <w:b/>
                <w:bCs/>
                <w:sz w:val="19"/>
                <w:szCs w:val="19"/>
              </w:rPr>
              <w:t>Art. 42 Réalisation des droits fondamentaux</w:t>
            </w:r>
          </w:p>
          <w:p w14:paraId="2322576F" w14:textId="77777777" w:rsidR="00182494" w:rsidRPr="00C35D70" w:rsidRDefault="00182494" w:rsidP="00182494">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xml:space="preserve"> Les droits fondamentaux doivent être respectés, protégés et réalisés dans l'ensemble de l'ordre juridique. </w:t>
            </w:r>
          </w:p>
          <w:p w14:paraId="77810268" w14:textId="77777777" w:rsidR="00182494" w:rsidRPr="00C35D70" w:rsidRDefault="00182494" w:rsidP="00182494">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xml:space="preserve"> Quiconque assume une tâche publique est tenu de respecter, de protéger et de réaliser les droits fondamentaux. </w:t>
            </w:r>
          </w:p>
          <w:p w14:paraId="74ACAB80" w14:textId="1B659B26" w:rsidR="00D964D4" w:rsidRPr="00C35D70" w:rsidRDefault="00182494" w:rsidP="0083497A">
            <w:pPr>
              <w:spacing w:before="40" w:after="18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w:t>
            </w:r>
            <w:r w:rsidR="005B69F0" w:rsidRPr="00C35D70">
              <w:rPr>
                <w:rFonts w:cs="Arial"/>
                <w:bCs/>
                <w:iCs/>
                <w:sz w:val="19"/>
                <w:szCs w:val="19"/>
              </w:rPr>
              <w:t>Les autorités veillent à ce que les droits fondamentaux, dans la mesure où ils s’y prêtent, soient aussi réalisés dans les relations qui lient les particuliers entre eux.</w:t>
            </w:r>
          </w:p>
        </w:tc>
        <w:tc>
          <w:tcPr>
            <w:tcW w:w="7797" w:type="dxa"/>
            <w:tcBorders>
              <w:left w:val="double" w:sz="4" w:space="0" w:color="auto"/>
            </w:tcBorders>
          </w:tcPr>
          <w:p w14:paraId="26F18ED5" w14:textId="77777777" w:rsidR="00182494" w:rsidRPr="00C35D70" w:rsidRDefault="00182494" w:rsidP="00182494">
            <w:pPr>
              <w:spacing w:before="40" w:line="252" w:lineRule="auto"/>
              <w:jc w:val="both"/>
              <w:rPr>
                <w:rFonts w:cs="Arial"/>
                <w:b/>
                <w:bCs/>
                <w:sz w:val="19"/>
                <w:szCs w:val="19"/>
                <w:lang w:val="de-CH"/>
              </w:rPr>
            </w:pPr>
            <w:r w:rsidRPr="00C35D70">
              <w:rPr>
                <w:rFonts w:cs="Arial"/>
                <w:b/>
                <w:bCs/>
                <w:sz w:val="19"/>
                <w:szCs w:val="19"/>
                <w:lang w:val="de-CH"/>
              </w:rPr>
              <w:t>Art. 42 Verwirklichung der Grundrechte</w:t>
            </w:r>
          </w:p>
          <w:p w14:paraId="1C014484" w14:textId="66B7ACF5" w:rsidR="00182494" w:rsidRPr="00C35D70" w:rsidRDefault="00182494" w:rsidP="00182494">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xml:space="preserve"> Die Grundrechte müssen in der ganzen Rechtsordnung eingehalten, geschützt und verwirklicht werden. </w:t>
            </w:r>
          </w:p>
          <w:p w14:paraId="77AE4C33" w14:textId="62E24E1F" w:rsidR="00182494" w:rsidRPr="00C35D70" w:rsidRDefault="00182494" w:rsidP="00182494">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Wer eine öffentliche Aufgabe wahrnimmt, ist verpflichtet, die Grundrechte einzuhalten, zu schützen und zu verwirklichen.</w:t>
            </w:r>
          </w:p>
          <w:p w14:paraId="1F3C525A" w14:textId="7FC63CC9" w:rsidR="00B07A88" w:rsidRPr="00C35D70" w:rsidRDefault="00182494" w:rsidP="0083497A">
            <w:pPr>
              <w:spacing w:before="40" w:line="252" w:lineRule="auto"/>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w:t>
            </w:r>
            <w:r w:rsidR="005825A7" w:rsidRPr="00C35D70">
              <w:rPr>
                <w:rFonts w:cs="Arial"/>
                <w:bCs/>
                <w:sz w:val="19"/>
                <w:szCs w:val="19"/>
                <w:lang w:val="de-CH"/>
              </w:rPr>
              <w:t>Die Behörden sorgen dafür, dass die Grundrechte, soweit sie sich dazu eignen, auch unter Privaten wirksam werden.</w:t>
            </w:r>
          </w:p>
        </w:tc>
      </w:tr>
      <w:tr w:rsidR="00C35D70" w:rsidRPr="00C35D70" w14:paraId="7293A3BB" w14:textId="77777777" w:rsidTr="0083497A">
        <w:tc>
          <w:tcPr>
            <w:tcW w:w="7801" w:type="dxa"/>
            <w:gridSpan w:val="2"/>
            <w:tcBorders>
              <w:right w:val="double" w:sz="4" w:space="0" w:color="auto"/>
            </w:tcBorders>
          </w:tcPr>
          <w:p w14:paraId="52C352E3" w14:textId="77777777" w:rsidR="00895573" w:rsidRPr="00C35D70" w:rsidRDefault="00895573" w:rsidP="00895573">
            <w:pPr>
              <w:spacing w:before="40" w:line="252" w:lineRule="auto"/>
              <w:jc w:val="both"/>
              <w:rPr>
                <w:rFonts w:cs="Arial"/>
                <w:b/>
                <w:bCs/>
                <w:sz w:val="19"/>
                <w:szCs w:val="19"/>
              </w:rPr>
            </w:pPr>
            <w:r w:rsidRPr="00C35D70">
              <w:rPr>
                <w:rFonts w:cs="Arial"/>
                <w:b/>
                <w:bCs/>
                <w:sz w:val="19"/>
                <w:szCs w:val="19"/>
              </w:rPr>
              <w:t>Art. 43 Restriction des droits fondamentaux *</w:t>
            </w:r>
          </w:p>
          <w:p w14:paraId="2A4FA3F6" w14:textId="0F91EB99" w:rsidR="00895573" w:rsidRPr="00C35D70" w:rsidRDefault="00895573" w:rsidP="00895573">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Toute restriction d’un droit fondamental doit être fondée sur une base légale. Les restrictions graves doivent être prévues par une loi</w:t>
            </w:r>
            <w:r w:rsidR="00345E08" w:rsidRPr="00C35D70">
              <w:rPr>
                <w:rFonts w:cs="Arial"/>
                <w:bCs/>
                <w:sz w:val="19"/>
                <w:szCs w:val="19"/>
              </w:rPr>
              <w:t xml:space="preserve"> formelle</w:t>
            </w:r>
            <w:r w:rsidRPr="00C35D70">
              <w:rPr>
                <w:rFonts w:cs="Arial"/>
                <w:bCs/>
                <w:sz w:val="19"/>
                <w:szCs w:val="19"/>
              </w:rPr>
              <w:t>. Les cas de danger sérieux, direct et imminent sont réservés.</w:t>
            </w:r>
          </w:p>
          <w:p w14:paraId="4C51D182" w14:textId="77777777" w:rsidR="00895573" w:rsidRPr="00C35D70" w:rsidRDefault="00895573" w:rsidP="00895573">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Toute restriction d’un droit fondamental doit être justifiée par un intérêt public ou par la protection d’un droit fondamental d’autrui.</w:t>
            </w:r>
          </w:p>
          <w:p w14:paraId="79DF4A74" w14:textId="77777777" w:rsidR="00895573" w:rsidRPr="00C35D70" w:rsidRDefault="00895573" w:rsidP="00895573">
            <w:pPr>
              <w:spacing w:before="4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Toute restriction d’un droit fondamental doit être proportionnée au but visé.</w:t>
            </w:r>
          </w:p>
          <w:p w14:paraId="13E7F84C" w14:textId="5DDAB9E7" w:rsidR="00D964D4" w:rsidRPr="00C35D70" w:rsidRDefault="00895573" w:rsidP="00535010">
            <w:pPr>
              <w:spacing w:before="40" w:line="252" w:lineRule="auto"/>
              <w:jc w:val="both"/>
              <w:rPr>
                <w:rFonts w:cs="Arial"/>
                <w:bCs/>
                <w:sz w:val="19"/>
                <w:szCs w:val="19"/>
              </w:rPr>
            </w:pPr>
            <w:r w:rsidRPr="00C35D70">
              <w:rPr>
                <w:rFonts w:cs="Arial"/>
                <w:bCs/>
                <w:sz w:val="19"/>
                <w:szCs w:val="19"/>
                <w:vertAlign w:val="superscript"/>
              </w:rPr>
              <w:t>4</w:t>
            </w:r>
            <w:r w:rsidRPr="00C35D70">
              <w:rPr>
                <w:rFonts w:cs="Arial"/>
                <w:bCs/>
                <w:sz w:val="19"/>
                <w:szCs w:val="19"/>
              </w:rPr>
              <w:t> L’essence des droi</w:t>
            </w:r>
            <w:r w:rsidR="001A402A" w:rsidRPr="00C35D70">
              <w:rPr>
                <w:rFonts w:cs="Arial"/>
                <w:bCs/>
                <w:sz w:val="19"/>
                <w:szCs w:val="19"/>
              </w:rPr>
              <w:t>ts fondamentaux est inviolable.</w:t>
            </w:r>
          </w:p>
        </w:tc>
        <w:tc>
          <w:tcPr>
            <w:tcW w:w="7797" w:type="dxa"/>
            <w:tcBorders>
              <w:left w:val="double" w:sz="4" w:space="0" w:color="auto"/>
            </w:tcBorders>
          </w:tcPr>
          <w:p w14:paraId="3A1878CB" w14:textId="77777777" w:rsidR="00470372" w:rsidRPr="00C35D70" w:rsidRDefault="00470372" w:rsidP="00470372">
            <w:pPr>
              <w:spacing w:before="40" w:line="252" w:lineRule="auto"/>
              <w:jc w:val="both"/>
              <w:rPr>
                <w:rFonts w:cs="Arial"/>
                <w:b/>
                <w:bCs/>
                <w:sz w:val="19"/>
                <w:szCs w:val="19"/>
                <w:lang w:val="de-CH"/>
              </w:rPr>
            </w:pPr>
            <w:r w:rsidRPr="00C35D70">
              <w:rPr>
                <w:rFonts w:cs="Arial"/>
                <w:b/>
                <w:bCs/>
                <w:sz w:val="19"/>
                <w:szCs w:val="19"/>
                <w:lang w:val="de-CH"/>
              </w:rPr>
              <w:t>Art. 43 Einschränkungen von Grundrechten *</w:t>
            </w:r>
          </w:p>
          <w:p w14:paraId="57DEC9CE" w14:textId="4A84AEA6" w:rsidR="00470372" w:rsidRPr="00C35D70" w:rsidRDefault="00470372" w:rsidP="00470372">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xml:space="preserve"> Einschränkungen von Grundrechten bedürfen einer gesetzlichen Grundlage. Schwerwiegende Einschränkungen müssen </w:t>
            </w:r>
            <w:r w:rsidRPr="00830D1B">
              <w:rPr>
                <w:rFonts w:cs="Arial"/>
                <w:bCs/>
                <w:strike/>
                <w:color w:val="FF0000"/>
                <w:sz w:val="19"/>
                <w:szCs w:val="19"/>
                <w:lang w:val="de-CH"/>
              </w:rPr>
              <w:t>im</w:t>
            </w:r>
            <w:r w:rsidRPr="00830D1B">
              <w:rPr>
                <w:rFonts w:cs="Arial"/>
                <w:bCs/>
                <w:color w:val="FF0000"/>
                <w:sz w:val="19"/>
                <w:szCs w:val="19"/>
                <w:lang w:val="de-CH"/>
              </w:rPr>
              <w:t xml:space="preserve"> </w:t>
            </w:r>
            <w:r w:rsidR="00830D1B" w:rsidRPr="00830D1B">
              <w:rPr>
                <w:rFonts w:cs="Arial"/>
                <w:bCs/>
                <w:color w:val="FF0000"/>
                <w:sz w:val="19"/>
                <w:szCs w:val="19"/>
                <w:u w:val="single"/>
                <w:lang w:val="de-CH"/>
              </w:rPr>
              <w:t>in einem</w:t>
            </w:r>
            <w:r w:rsidR="00830D1B" w:rsidRPr="00830D1B">
              <w:rPr>
                <w:rFonts w:cs="Arial"/>
                <w:bCs/>
                <w:color w:val="FF0000"/>
                <w:sz w:val="19"/>
                <w:szCs w:val="19"/>
                <w:lang w:val="de-CH"/>
              </w:rPr>
              <w:t xml:space="preserve"> </w:t>
            </w:r>
            <w:r w:rsidRPr="00C35D70">
              <w:rPr>
                <w:rFonts w:cs="Arial"/>
                <w:bCs/>
                <w:sz w:val="19"/>
                <w:szCs w:val="19"/>
                <w:lang w:val="de-CH"/>
              </w:rPr>
              <w:t xml:space="preserve">Gesetz </w:t>
            </w:r>
            <w:r w:rsidR="00A21F51" w:rsidRPr="00C35D70">
              <w:rPr>
                <w:rFonts w:cs="Arial"/>
                <w:bCs/>
                <w:sz w:val="19"/>
                <w:szCs w:val="19"/>
                <w:lang w:val="de-CH"/>
              </w:rPr>
              <w:t xml:space="preserve">im formellen Sinn </w:t>
            </w:r>
            <w:commentRangeStart w:id="22"/>
            <w:r w:rsidRPr="00830D1B">
              <w:rPr>
                <w:rFonts w:cs="Arial"/>
                <w:bCs/>
                <w:strike/>
                <w:color w:val="FF0000"/>
                <w:sz w:val="19"/>
                <w:szCs w:val="19"/>
                <w:lang w:val="de-CH"/>
              </w:rPr>
              <w:t>selbst</w:t>
            </w:r>
            <w:commentRangeEnd w:id="22"/>
            <w:r w:rsidR="000B3926">
              <w:rPr>
                <w:rStyle w:val="Marquedecommentaire"/>
              </w:rPr>
              <w:commentReference w:id="22"/>
            </w:r>
            <w:r w:rsidRPr="00830D1B">
              <w:rPr>
                <w:rFonts w:cs="Arial"/>
                <w:bCs/>
                <w:color w:val="FF0000"/>
                <w:sz w:val="19"/>
                <w:szCs w:val="19"/>
                <w:lang w:val="de-CH"/>
              </w:rPr>
              <w:t xml:space="preserve"> </w:t>
            </w:r>
            <w:r w:rsidRPr="00C35D70">
              <w:rPr>
                <w:rFonts w:cs="Arial"/>
                <w:bCs/>
                <w:sz w:val="19"/>
                <w:szCs w:val="19"/>
                <w:lang w:val="de-CH"/>
              </w:rPr>
              <w:t>vorgesehen sein. Ausgenommen sind Fälle ernster, unmittelbarer und nicht anders abwendbarer Gefahr.</w:t>
            </w:r>
          </w:p>
          <w:p w14:paraId="18F0B74F" w14:textId="77777777" w:rsidR="00470372" w:rsidRPr="00C35D70" w:rsidRDefault="00470372" w:rsidP="00470372">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Einschränkungen von Grundrechten müssen durch ein öffentliches Interesse oder durch den Schutz von Grundrechten Dritter gerechtfertigt sein.</w:t>
            </w:r>
          </w:p>
          <w:p w14:paraId="65B51283" w14:textId="77777777" w:rsidR="00470372" w:rsidRPr="00C35D70" w:rsidRDefault="00470372" w:rsidP="00470372">
            <w:pPr>
              <w:spacing w:before="40" w:line="252" w:lineRule="auto"/>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Einschränkungen von Grundrechten müssen verhältnismässig sein.</w:t>
            </w:r>
          </w:p>
          <w:p w14:paraId="452D3694" w14:textId="00EAAFAE" w:rsidR="00D964D4" w:rsidRPr="00C35D70" w:rsidRDefault="00470372" w:rsidP="00830D1B">
            <w:pPr>
              <w:spacing w:before="40" w:after="120" w:line="252" w:lineRule="auto"/>
              <w:jc w:val="both"/>
              <w:rPr>
                <w:rFonts w:cs="Arial"/>
                <w:bCs/>
                <w:sz w:val="19"/>
                <w:szCs w:val="19"/>
                <w:lang w:val="de-CH"/>
              </w:rPr>
            </w:pPr>
            <w:r w:rsidRPr="00C35D70">
              <w:rPr>
                <w:rFonts w:cs="Arial"/>
                <w:bCs/>
                <w:sz w:val="19"/>
                <w:szCs w:val="19"/>
                <w:vertAlign w:val="superscript"/>
                <w:lang w:val="de-CH"/>
              </w:rPr>
              <w:t>4</w:t>
            </w:r>
            <w:r w:rsidRPr="00C35D70">
              <w:rPr>
                <w:rFonts w:cs="Arial"/>
                <w:bCs/>
                <w:sz w:val="19"/>
                <w:szCs w:val="19"/>
                <w:lang w:val="de-CH"/>
              </w:rPr>
              <w:t> Der Kerngehalt der Grundrechte ist unantastbar.</w:t>
            </w:r>
          </w:p>
        </w:tc>
      </w:tr>
      <w:tr w:rsidR="00C35D70" w:rsidRPr="00C35D70" w14:paraId="70925756" w14:textId="77777777" w:rsidTr="0083497A">
        <w:tc>
          <w:tcPr>
            <w:tcW w:w="7801" w:type="dxa"/>
            <w:gridSpan w:val="2"/>
            <w:tcBorders>
              <w:right w:val="double" w:sz="4" w:space="0" w:color="auto"/>
            </w:tcBorders>
          </w:tcPr>
          <w:p w14:paraId="7C55D6F1" w14:textId="452BFBE1" w:rsidR="00A1387D" w:rsidRPr="00C35D70" w:rsidRDefault="00A1387D" w:rsidP="00535010">
            <w:pPr>
              <w:spacing w:before="40" w:line="252" w:lineRule="auto"/>
              <w:jc w:val="both"/>
              <w:rPr>
                <w:rFonts w:cs="Arial"/>
                <w:bCs/>
                <w:sz w:val="19"/>
                <w:szCs w:val="19"/>
                <w:lang w:val="de-CH"/>
              </w:rPr>
            </w:pPr>
          </w:p>
        </w:tc>
        <w:tc>
          <w:tcPr>
            <w:tcW w:w="7797" w:type="dxa"/>
            <w:tcBorders>
              <w:left w:val="double" w:sz="4" w:space="0" w:color="auto"/>
            </w:tcBorders>
          </w:tcPr>
          <w:p w14:paraId="0423E845" w14:textId="77777777" w:rsidR="00D964D4" w:rsidRPr="00C35D70" w:rsidRDefault="00D964D4" w:rsidP="00535010">
            <w:pPr>
              <w:spacing w:before="40" w:line="252" w:lineRule="auto"/>
              <w:jc w:val="both"/>
              <w:rPr>
                <w:rFonts w:cs="Arial"/>
                <w:bCs/>
                <w:sz w:val="19"/>
                <w:szCs w:val="19"/>
                <w:lang w:val="de-CH"/>
              </w:rPr>
            </w:pPr>
          </w:p>
        </w:tc>
      </w:tr>
      <w:tr w:rsidR="00C35D70" w:rsidRPr="00C35D70" w14:paraId="4BF8F726" w14:textId="77777777" w:rsidTr="0083497A">
        <w:tc>
          <w:tcPr>
            <w:tcW w:w="7801" w:type="dxa"/>
            <w:gridSpan w:val="2"/>
            <w:tcBorders>
              <w:right w:val="double" w:sz="4" w:space="0" w:color="auto"/>
            </w:tcBorders>
            <w:shd w:val="clear" w:color="auto" w:fill="A6A6A6" w:themeFill="background1" w:themeFillShade="A6"/>
          </w:tcPr>
          <w:p w14:paraId="4674154F" w14:textId="0BACA81C" w:rsidR="00AB6697" w:rsidRPr="00C35D70" w:rsidRDefault="00AB6697" w:rsidP="00535010">
            <w:pPr>
              <w:spacing w:before="40" w:after="40" w:line="252" w:lineRule="auto"/>
              <w:jc w:val="both"/>
              <w:rPr>
                <w:rFonts w:cs="Arial"/>
                <w:b/>
                <w:bCs/>
                <w:sz w:val="21"/>
                <w:szCs w:val="21"/>
              </w:rPr>
            </w:pPr>
            <w:r w:rsidRPr="00C35D70">
              <w:rPr>
                <w:rFonts w:cs="Arial"/>
                <w:b/>
                <w:bCs/>
                <w:sz w:val="21"/>
                <w:szCs w:val="21"/>
              </w:rPr>
              <w:t>3. DROITS POLITIQUES</w:t>
            </w:r>
          </w:p>
        </w:tc>
        <w:tc>
          <w:tcPr>
            <w:tcW w:w="7797" w:type="dxa"/>
            <w:tcBorders>
              <w:left w:val="double" w:sz="4" w:space="0" w:color="auto"/>
            </w:tcBorders>
            <w:shd w:val="clear" w:color="auto" w:fill="A6A6A6" w:themeFill="background1" w:themeFillShade="A6"/>
          </w:tcPr>
          <w:p w14:paraId="6E624B8B" w14:textId="77777777" w:rsidR="00AB6697" w:rsidRPr="00C35D70" w:rsidRDefault="00AB6697" w:rsidP="00535010">
            <w:pPr>
              <w:spacing w:before="40" w:after="40" w:line="252" w:lineRule="auto"/>
              <w:jc w:val="both"/>
              <w:rPr>
                <w:rFonts w:cs="Arial"/>
                <w:b/>
                <w:bCs/>
                <w:sz w:val="21"/>
                <w:szCs w:val="21"/>
                <w:lang w:val="de-CH"/>
              </w:rPr>
            </w:pPr>
            <w:r w:rsidRPr="00C35D70">
              <w:rPr>
                <w:rFonts w:cs="Arial"/>
                <w:b/>
                <w:bCs/>
                <w:sz w:val="21"/>
                <w:szCs w:val="21"/>
                <w:lang w:val="de-CH"/>
              </w:rPr>
              <w:t>3. POLITISCHE RECHTE</w:t>
            </w:r>
          </w:p>
        </w:tc>
      </w:tr>
      <w:tr w:rsidR="00C35D70" w:rsidRPr="00C35D70" w14:paraId="7DF0EC9F" w14:textId="77777777" w:rsidTr="0083497A">
        <w:tc>
          <w:tcPr>
            <w:tcW w:w="7801" w:type="dxa"/>
            <w:gridSpan w:val="2"/>
            <w:tcBorders>
              <w:right w:val="double" w:sz="4" w:space="0" w:color="auto"/>
            </w:tcBorders>
            <w:shd w:val="clear" w:color="auto" w:fill="BFBFBF" w:themeFill="background1" w:themeFillShade="BF"/>
          </w:tcPr>
          <w:p w14:paraId="292E5D20" w14:textId="77777777" w:rsidR="00AF3180" w:rsidRPr="00C35D70" w:rsidRDefault="00AB6697" w:rsidP="00535010">
            <w:pPr>
              <w:spacing w:before="40" w:after="40" w:line="252" w:lineRule="auto"/>
              <w:jc w:val="both"/>
              <w:rPr>
                <w:rFonts w:cs="Arial"/>
                <w:b/>
                <w:sz w:val="20"/>
                <w:szCs w:val="19"/>
              </w:rPr>
            </w:pPr>
            <w:r w:rsidRPr="00C35D70">
              <w:rPr>
                <w:rFonts w:cs="Arial"/>
                <w:b/>
                <w:sz w:val="20"/>
                <w:szCs w:val="19"/>
              </w:rPr>
              <w:t>3.1</w:t>
            </w:r>
            <w:r w:rsidR="004C3B9C" w:rsidRPr="00C35D70">
              <w:rPr>
                <w:rFonts w:cs="Arial"/>
                <w:b/>
                <w:sz w:val="20"/>
                <w:szCs w:val="19"/>
              </w:rPr>
              <w:t>.</w:t>
            </w:r>
            <w:r w:rsidRPr="00C35D70">
              <w:rPr>
                <w:rFonts w:cs="Arial"/>
                <w:b/>
                <w:sz w:val="20"/>
                <w:szCs w:val="19"/>
              </w:rPr>
              <w:t xml:space="preserve"> </w:t>
            </w:r>
            <w:r w:rsidR="00AF3180" w:rsidRPr="00C35D70">
              <w:rPr>
                <w:rFonts w:cs="Arial"/>
                <w:b/>
                <w:sz w:val="20"/>
                <w:szCs w:val="19"/>
              </w:rPr>
              <w:t>Dispositions générales</w:t>
            </w:r>
          </w:p>
        </w:tc>
        <w:tc>
          <w:tcPr>
            <w:tcW w:w="7797" w:type="dxa"/>
            <w:tcBorders>
              <w:left w:val="double" w:sz="4" w:space="0" w:color="auto"/>
            </w:tcBorders>
            <w:shd w:val="clear" w:color="auto" w:fill="BFBFBF" w:themeFill="background1" w:themeFillShade="BF"/>
          </w:tcPr>
          <w:p w14:paraId="72B752D0" w14:textId="77777777" w:rsidR="00AF3180" w:rsidRPr="00C35D70" w:rsidRDefault="00AB6697" w:rsidP="00535010">
            <w:pPr>
              <w:spacing w:before="40" w:after="40" w:line="252" w:lineRule="auto"/>
              <w:jc w:val="both"/>
              <w:rPr>
                <w:rFonts w:cs="Arial"/>
                <w:b/>
                <w:sz w:val="20"/>
                <w:szCs w:val="19"/>
                <w:lang w:val="de-CH"/>
              </w:rPr>
            </w:pPr>
            <w:r w:rsidRPr="00C35D70">
              <w:rPr>
                <w:rFonts w:cs="Arial"/>
                <w:b/>
                <w:sz w:val="20"/>
                <w:szCs w:val="19"/>
                <w:lang w:val="de-CH"/>
              </w:rPr>
              <w:t>3.1</w:t>
            </w:r>
            <w:r w:rsidR="004C3B9C" w:rsidRPr="00C35D70">
              <w:rPr>
                <w:rFonts w:cs="Arial"/>
                <w:b/>
                <w:sz w:val="20"/>
                <w:szCs w:val="19"/>
                <w:lang w:val="de-CH"/>
              </w:rPr>
              <w:t>.</w:t>
            </w:r>
            <w:r w:rsidRPr="00C35D70">
              <w:rPr>
                <w:rFonts w:cs="Arial"/>
                <w:b/>
                <w:sz w:val="20"/>
                <w:szCs w:val="19"/>
                <w:lang w:val="de-CH"/>
              </w:rPr>
              <w:t xml:space="preserve"> </w:t>
            </w:r>
            <w:r w:rsidR="00AF3180" w:rsidRPr="00C35D70">
              <w:rPr>
                <w:rFonts w:cs="Arial"/>
                <w:b/>
                <w:sz w:val="20"/>
                <w:szCs w:val="19"/>
                <w:lang w:val="de-CH"/>
              </w:rPr>
              <w:t>Allgemeine Bestimmungen</w:t>
            </w:r>
          </w:p>
        </w:tc>
      </w:tr>
      <w:tr w:rsidR="00C35D70" w:rsidRPr="00C35D70" w14:paraId="05C9B217" w14:textId="77777777" w:rsidTr="0083497A">
        <w:tc>
          <w:tcPr>
            <w:tcW w:w="7801" w:type="dxa"/>
            <w:gridSpan w:val="2"/>
            <w:tcBorders>
              <w:right w:val="double" w:sz="4" w:space="0" w:color="auto"/>
            </w:tcBorders>
            <w:shd w:val="clear" w:color="auto" w:fill="auto"/>
          </w:tcPr>
          <w:p w14:paraId="14CE95C4" w14:textId="77777777" w:rsidR="0096546D" w:rsidRPr="00C35D70" w:rsidRDefault="0096546D" w:rsidP="0096546D">
            <w:pPr>
              <w:spacing w:before="40" w:line="252" w:lineRule="auto"/>
              <w:jc w:val="both"/>
              <w:rPr>
                <w:rFonts w:cs="Arial"/>
                <w:b/>
                <w:sz w:val="19"/>
                <w:szCs w:val="19"/>
              </w:rPr>
            </w:pPr>
            <w:r w:rsidRPr="00C35D70">
              <w:rPr>
                <w:rFonts w:cs="Arial"/>
                <w:b/>
                <w:sz w:val="19"/>
                <w:szCs w:val="19"/>
              </w:rPr>
              <w:t>Art. 44 Objet des droits politiques</w:t>
            </w:r>
          </w:p>
          <w:p w14:paraId="57D33DA7" w14:textId="3AFC299D" w:rsidR="007F208A" w:rsidRPr="00C35D70" w:rsidRDefault="0096546D" w:rsidP="0083497A">
            <w:pPr>
              <w:spacing w:before="40" w:after="120" w:line="252" w:lineRule="auto"/>
              <w:jc w:val="both"/>
              <w:rPr>
                <w:rFonts w:cs="Arial"/>
                <w:sz w:val="19"/>
                <w:szCs w:val="19"/>
              </w:rPr>
            </w:pPr>
            <w:r w:rsidRPr="00C35D70">
              <w:rPr>
                <w:rFonts w:cs="Arial"/>
                <w:sz w:val="19"/>
                <w:szCs w:val="19"/>
              </w:rPr>
              <w:t xml:space="preserve">Les droits politiques ont pour objet la participation aux élections et votations, l’éligibilité, le lancement et la signature des initiatives, des demandes de référendum et des motions populaires. </w:t>
            </w:r>
          </w:p>
        </w:tc>
        <w:tc>
          <w:tcPr>
            <w:tcW w:w="7797" w:type="dxa"/>
            <w:tcBorders>
              <w:left w:val="double" w:sz="4" w:space="0" w:color="auto"/>
            </w:tcBorders>
            <w:shd w:val="clear" w:color="auto" w:fill="auto"/>
          </w:tcPr>
          <w:p w14:paraId="709B2426" w14:textId="77777777" w:rsidR="007C0D55" w:rsidRPr="00C35D70" w:rsidRDefault="007C0D55" w:rsidP="007C0D55">
            <w:pPr>
              <w:spacing w:before="40" w:line="252" w:lineRule="auto"/>
              <w:jc w:val="both"/>
              <w:rPr>
                <w:rFonts w:cs="Arial"/>
                <w:b/>
                <w:sz w:val="19"/>
                <w:szCs w:val="19"/>
                <w:lang w:val="de-CH"/>
              </w:rPr>
            </w:pPr>
            <w:r w:rsidRPr="00C35D70">
              <w:rPr>
                <w:rFonts w:cs="Arial"/>
                <w:b/>
                <w:sz w:val="19"/>
                <w:szCs w:val="19"/>
                <w:lang w:val="de-CH"/>
              </w:rPr>
              <w:t>Art. 44 Inhalt der politischen Rechte</w:t>
            </w:r>
          </w:p>
          <w:p w14:paraId="5DF11BF0" w14:textId="30C14F7F" w:rsidR="008F49F5" w:rsidRPr="00C35D70" w:rsidRDefault="007C0D55" w:rsidP="0083497A">
            <w:pPr>
              <w:spacing w:before="40" w:after="120" w:line="252" w:lineRule="auto"/>
              <w:jc w:val="both"/>
              <w:rPr>
                <w:rFonts w:cs="Arial"/>
                <w:sz w:val="19"/>
                <w:szCs w:val="19"/>
                <w:lang w:val="de-CH"/>
              </w:rPr>
            </w:pPr>
            <w:r w:rsidRPr="00C35D70">
              <w:rPr>
                <w:rFonts w:cs="Arial"/>
                <w:sz w:val="19"/>
                <w:szCs w:val="19"/>
                <w:lang w:val="de-CH"/>
              </w:rPr>
              <w:t>Gegenstand der politischen Rechte sind die Beteiligung an Wahlen und Abstimmungen, die Wählbarkeit, die Ergreifung und das Unterzeichnen von Initiativ- und Referendumsbegehren sowie von Volksmotionen.</w:t>
            </w:r>
          </w:p>
        </w:tc>
      </w:tr>
      <w:tr w:rsidR="00C35D70" w:rsidRPr="00C35D70" w14:paraId="714526B1" w14:textId="77777777" w:rsidTr="0083497A">
        <w:tc>
          <w:tcPr>
            <w:tcW w:w="7801" w:type="dxa"/>
            <w:gridSpan w:val="2"/>
            <w:tcBorders>
              <w:right w:val="double" w:sz="4" w:space="0" w:color="auto"/>
            </w:tcBorders>
            <w:shd w:val="clear" w:color="auto" w:fill="auto"/>
          </w:tcPr>
          <w:p w14:paraId="0A28AA08" w14:textId="77777777" w:rsidR="00C232B7" w:rsidRPr="00C35D70" w:rsidRDefault="00C232B7" w:rsidP="00C232B7">
            <w:pPr>
              <w:spacing w:before="40" w:line="252" w:lineRule="auto"/>
              <w:jc w:val="both"/>
              <w:rPr>
                <w:rFonts w:cs="Arial"/>
                <w:b/>
                <w:sz w:val="19"/>
                <w:szCs w:val="19"/>
              </w:rPr>
            </w:pPr>
            <w:r w:rsidRPr="00C35D70">
              <w:rPr>
                <w:rFonts w:cs="Arial"/>
                <w:b/>
                <w:sz w:val="19"/>
                <w:szCs w:val="19"/>
              </w:rPr>
              <w:t>Art. 45 Titularité des droits politiques</w:t>
            </w:r>
          </w:p>
          <w:p w14:paraId="106C0D0E" w14:textId="77777777" w:rsidR="00C232B7" w:rsidRPr="00C35D70" w:rsidRDefault="00C232B7" w:rsidP="00C232B7">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Sont titulaires des droits politiques au plan communal : </w:t>
            </w:r>
          </w:p>
          <w:p w14:paraId="550FA370" w14:textId="1FC543B2" w:rsidR="00C232B7" w:rsidRPr="00C35D70" w:rsidRDefault="00C232B7" w:rsidP="00861F7E">
            <w:pPr>
              <w:pStyle w:val="Paragraphedeliste"/>
              <w:numPr>
                <w:ilvl w:val="0"/>
                <w:numId w:val="14"/>
              </w:numPr>
              <w:spacing w:before="40"/>
              <w:jc w:val="both"/>
              <w:rPr>
                <w:rFonts w:ascii="Arial" w:hAnsi="Arial" w:cs="Arial"/>
                <w:sz w:val="19"/>
                <w:szCs w:val="19"/>
              </w:rPr>
            </w:pPr>
            <w:r w:rsidRPr="00C35D70">
              <w:rPr>
                <w:rFonts w:ascii="Arial" w:hAnsi="Arial" w:cs="Arial"/>
                <w:sz w:val="19"/>
                <w:szCs w:val="19"/>
              </w:rPr>
              <w:t>les personnes de nationalité suisse, âgées de 18 ans révolus, domiciliées dans la commune ;</w:t>
            </w:r>
          </w:p>
          <w:p w14:paraId="664B45D5" w14:textId="594654FD" w:rsidR="00C232B7" w:rsidRPr="00C35D70" w:rsidRDefault="00C232B7" w:rsidP="00861F7E">
            <w:pPr>
              <w:pStyle w:val="Paragraphedeliste"/>
              <w:numPr>
                <w:ilvl w:val="0"/>
                <w:numId w:val="14"/>
              </w:numPr>
              <w:spacing w:before="40"/>
              <w:jc w:val="both"/>
              <w:rPr>
                <w:rFonts w:ascii="Arial" w:hAnsi="Arial" w:cs="Arial"/>
                <w:sz w:val="19"/>
                <w:szCs w:val="19"/>
              </w:rPr>
            </w:pPr>
            <w:r w:rsidRPr="00C35D70">
              <w:rPr>
                <w:rFonts w:ascii="Arial" w:hAnsi="Arial" w:cs="Arial"/>
                <w:sz w:val="19"/>
                <w:szCs w:val="19"/>
              </w:rPr>
              <w:t>les personnes de nationalité étrangère, âgées de 18 ans révolus, au bénéfice d’un</w:t>
            </w:r>
            <w:r w:rsidR="00E83DCD" w:rsidRPr="00C35D70">
              <w:rPr>
                <w:rFonts w:ascii="Arial" w:hAnsi="Arial" w:cs="Arial"/>
                <w:sz w:val="19"/>
                <w:szCs w:val="19"/>
              </w:rPr>
              <w:t>e</w:t>
            </w:r>
            <w:r w:rsidRPr="00C35D70">
              <w:rPr>
                <w:rFonts w:ascii="Arial" w:hAnsi="Arial" w:cs="Arial"/>
                <w:sz w:val="19"/>
                <w:szCs w:val="19"/>
              </w:rPr>
              <w:t xml:space="preserve"> </w:t>
            </w:r>
            <w:r w:rsidR="00E83DCD" w:rsidRPr="00C35D70">
              <w:rPr>
                <w:rFonts w:ascii="Arial" w:hAnsi="Arial" w:cs="Arial"/>
                <w:sz w:val="19"/>
                <w:szCs w:val="19"/>
              </w:rPr>
              <w:t>autorisation</w:t>
            </w:r>
            <w:r w:rsidRPr="00C35D70">
              <w:rPr>
                <w:rFonts w:ascii="Arial" w:hAnsi="Arial" w:cs="Arial"/>
                <w:sz w:val="19"/>
                <w:szCs w:val="19"/>
              </w:rPr>
              <w:t xml:space="preserve"> d’établissement, domiciliées dans le Canton depuis au moins une année et domiciliées dans la commune.</w:t>
            </w:r>
          </w:p>
          <w:p w14:paraId="4B66CF09" w14:textId="294B1FBA" w:rsidR="00C232B7" w:rsidRPr="00C35D70" w:rsidRDefault="00C232B7" w:rsidP="00C232B7">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Sont titulaires des droits politiques au plan cantonal les personnes de nationalité suisse, âgées de 18 ans révolus, domiciliées dans le Canton. </w:t>
            </w:r>
          </w:p>
          <w:p w14:paraId="42216822" w14:textId="7A082CE2" w:rsidR="00C232B7" w:rsidRPr="00C35D70" w:rsidRDefault="00C232B7" w:rsidP="00C232B7">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Les personnes de nationalité suisse domiciliées à l'étranger qui exercent leurs droits politiques au plan fédéral dans le Canton peuvent élire la députation au Conseil des États.</w:t>
            </w:r>
          </w:p>
          <w:p w14:paraId="0667F266" w14:textId="6EF845FF" w:rsidR="008F49F5" w:rsidRPr="00C35D70" w:rsidRDefault="00C232B7" w:rsidP="0083497A">
            <w:pPr>
              <w:spacing w:before="40" w:line="252" w:lineRule="auto"/>
              <w:jc w:val="both"/>
              <w:rPr>
                <w:rFonts w:cs="Arial"/>
                <w:sz w:val="19"/>
                <w:szCs w:val="19"/>
              </w:rPr>
            </w:pPr>
            <w:r w:rsidRPr="00C35D70">
              <w:rPr>
                <w:rFonts w:cs="Arial"/>
                <w:sz w:val="19"/>
                <w:szCs w:val="19"/>
                <w:vertAlign w:val="superscript"/>
              </w:rPr>
              <w:lastRenderedPageBreak/>
              <w:t>5</w:t>
            </w:r>
            <w:r w:rsidRPr="00C35D70">
              <w:rPr>
                <w:rFonts w:cs="Arial"/>
                <w:sz w:val="19"/>
                <w:szCs w:val="19"/>
              </w:rPr>
              <w:t xml:space="preserve"> Les droits politiques des personnes durablement incapables de discernement </w:t>
            </w:r>
            <w:r w:rsidR="005E7CEC" w:rsidRPr="00C35D70">
              <w:rPr>
                <w:rFonts w:cs="Arial"/>
                <w:sz w:val="19"/>
                <w:szCs w:val="19"/>
              </w:rPr>
              <w:t xml:space="preserve">peuvent être </w:t>
            </w:r>
            <w:r w:rsidRPr="00C35D70">
              <w:rPr>
                <w:rFonts w:cs="Arial"/>
                <w:sz w:val="19"/>
                <w:szCs w:val="19"/>
              </w:rPr>
              <w:t>suspendus par décision de l’autorité compétente</w:t>
            </w:r>
            <w:r w:rsidR="005E7CEC" w:rsidRPr="00C35D70">
              <w:rPr>
                <w:rFonts w:cs="Arial"/>
                <w:sz w:val="19"/>
                <w:szCs w:val="19"/>
              </w:rPr>
              <w:t>, à des conditions définies par la loi</w:t>
            </w:r>
            <w:r w:rsidRPr="00C35D70">
              <w:rPr>
                <w:rFonts w:cs="Arial"/>
                <w:sz w:val="19"/>
                <w:szCs w:val="19"/>
              </w:rPr>
              <w:t>.</w:t>
            </w:r>
          </w:p>
        </w:tc>
        <w:tc>
          <w:tcPr>
            <w:tcW w:w="7797" w:type="dxa"/>
            <w:tcBorders>
              <w:left w:val="double" w:sz="4" w:space="0" w:color="auto"/>
            </w:tcBorders>
            <w:shd w:val="clear" w:color="auto" w:fill="auto"/>
          </w:tcPr>
          <w:p w14:paraId="36363AEA" w14:textId="77777777" w:rsidR="00C232B7" w:rsidRPr="00C35D70" w:rsidRDefault="00C232B7" w:rsidP="00C232B7">
            <w:pPr>
              <w:spacing w:before="40" w:line="252" w:lineRule="auto"/>
              <w:jc w:val="both"/>
              <w:rPr>
                <w:rFonts w:cs="Arial"/>
                <w:i/>
                <w:sz w:val="19"/>
                <w:szCs w:val="19"/>
                <w:lang w:val="de-CH"/>
              </w:rPr>
            </w:pPr>
            <w:r w:rsidRPr="00C35D70">
              <w:rPr>
                <w:rFonts w:cs="Arial"/>
                <w:b/>
                <w:sz w:val="19"/>
                <w:szCs w:val="19"/>
                <w:lang w:val="de-CH"/>
              </w:rPr>
              <w:lastRenderedPageBreak/>
              <w:t xml:space="preserve">Art. 45 Inhaberinnen und Inhaber der politischen Rechte </w:t>
            </w:r>
          </w:p>
          <w:p w14:paraId="7E6B6D03" w14:textId="77777777" w:rsidR="00C232B7" w:rsidRPr="00C35D70" w:rsidRDefault="00C232B7" w:rsidP="00C232B7">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Stimmberechtigt in </w:t>
            </w:r>
            <w:r w:rsidRPr="00C35D70">
              <w:rPr>
                <w:rFonts w:cs="Arial"/>
                <w:iCs/>
                <w:sz w:val="19"/>
                <w:szCs w:val="19"/>
                <w:lang w:val="de-CH"/>
              </w:rPr>
              <w:t xml:space="preserve">Gemeindeangelegenheiten </w:t>
            </w:r>
            <w:r w:rsidRPr="00C35D70">
              <w:rPr>
                <w:rFonts w:cs="Arial"/>
                <w:sz w:val="19"/>
                <w:szCs w:val="19"/>
                <w:lang w:val="de-CH"/>
              </w:rPr>
              <w:t xml:space="preserve">sind: </w:t>
            </w:r>
          </w:p>
          <w:p w14:paraId="597EEB2A" w14:textId="4CF72AF1" w:rsidR="00C232B7" w:rsidRPr="00C35D70" w:rsidRDefault="00C232B7" w:rsidP="00861F7E">
            <w:pPr>
              <w:pStyle w:val="Paragraphedeliste"/>
              <w:numPr>
                <w:ilvl w:val="0"/>
                <w:numId w:val="13"/>
              </w:numPr>
              <w:spacing w:before="40"/>
              <w:jc w:val="both"/>
              <w:rPr>
                <w:rFonts w:ascii="Arial" w:hAnsi="Arial" w:cs="Arial"/>
                <w:sz w:val="19"/>
                <w:szCs w:val="19"/>
                <w:lang w:val="de-CH"/>
              </w:rPr>
            </w:pPr>
            <w:r w:rsidRPr="00C35D70">
              <w:rPr>
                <w:rFonts w:ascii="Arial" w:hAnsi="Arial" w:cs="Arial"/>
                <w:sz w:val="19"/>
                <w:szCs w:val="19"/>
                <w:lang w:val="de-CH"/>
              </w:rPr>
              <w:t xml:space="preserve"> Schweizerinnen und Schweizer, die das 18. Altersjahr erreicht haben und in der Gemeinde wohnhaft sind;</w:t>
            </w:r>
          </w:p>
          <w:p w14:paraId="06F7B4E8" w14:textId="26206BE7" w:rsidR="00C232B7" w:rsidRPr="00C35D70" w:rsidRDefault="00C232B7" w:rsidP="00861F7E">
            <w:pPr>
              <w:pStyle w:val="Paragraphedeliste"/>
              <w:numPr>
                <w:ilvl w:val="0"/>
                <w:numId w:val="13"/>
              </w:numPr>
              <w:spacing w:before="40"/>
              <w:jc w:val="both"/>
              <w:rPr>
                <w:rFonts w:ascii="Arial" w:hAnsi="Arial" w:cs="Arial"/>
                <w:sz w:val="19"/>
                <w:szCs w:val="19"/>
                <w:lang w:val="de-CH"/>
              </w:rPr>
            </w:pPr>
            <w:r w:rsidRPr="00C35D70">
              <w:rPr>
                <w:rFonts w:ascii="Arial" w:hAnsi="Arial" w:cs="Arial"/>
                <w:sz w:val="19"/>
                <w:szCs w:val="19"/>
                <w:lang w:val="de-CH"/>
              </w:rPr>
              <w:t>Ausländerinnen und Ausländer, die das 18. Altersjahr erreicht haben, eine Niederlassungsbewilligung besitzen, seit mindestens einem Jahr im Kanton wohnhaft sind und in der Gemeinde ihren Wohnsitz haben.</w:t>
            </w:r>
          </w:p>
          <w:p w14:paraId="1532AA0F" w14:textId="6B97BF5B" w:rsidR="00C232B7" w:rsidRPr="00C35D70" w:rsidRDefault="00C232B7" w:rsidP="00C232B7">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Stimmberechtigt in Kantonsangelegenheiten sind Schweizerinnen und Schweizer, die das 18. Altersjahr erreicht haben und im Kanton wohnhaft sind. </w:t>
            </w:r>
          </w:p>
          <w:p w14:paraId="53B2C40F" w14:textId="2914D646" w:rsidR="00C232B7" w:rsidRPr="00C35D70" w:rsidRDefault="00C232B7" w:rsidP="00C232B7">
            <w:pPr>
              <w:spacing w:before="40" w:line="252" w:lineRule="auto"/>
              <w:jc w:val="both"/>
              <w:rPr>
                <w:rFonts w:cs="Arial"/>
                <w:sz w:val="19"/>
                <w:szCs w:val="19"/>
                <w:lang w:val="de-CH"/>
              </w:rPr>
            </w:pPr>
            <w:r w:rsidRPr="00C35D70">
              <w:rPr>
                <w:rFonts w:cs="Arial"/>
                <w:sz w:val="19"/>
                <w:szCs w:val="19"/>
                <w:vertAlign w:val="superscript"/>
                <w:lang w:val="de-CH"/>
              </w:rPr>
              <w:lastRenderedPageBreak/>
              <w:t>4</w:t>
            </w:r>
            <w:r w:rsidRPr="00C35D70">
              <w:rPr>
                <w:rFonts w:cs="Arial"/>
                <w:sz w:val="19"/>
                <w:szCs w:val="19"/>
                <w:lang w:val="de-CH"/>
              </w:rPr>
              <w:t xml:space="preserve"> Auslandschweizerinnen und Auslandschweizer, die ihre politischen Rechte in eidgenössischen Angelegenheiten im Kanton ausüben, können die Mitglieder des Ständerates wählen. </w:t>
            </w:r>
          </w:p>
          <w:p w14:paraId="5CCAF5D0" w14:textId="7675732A" w:rsidR="00A1387D" w:rsidRPr="00C35D70" w:rsidRDefault="00C232B7" w:rsidP="0083497A">
            <w:pPr>
              <w:spacing w:before="40" w:after="180" w:line="252" w:lineRule="auto"/>
              <w:jc w:val="both"/>
              <w:rPr>
                <w:rFonts w:cs="Arial"/>
                <w:sz w:val="19"/>
                <w:szCs w:val="19"/>
                <w:lang w:val="de-CH"/>
              </w:rPr>
            </w:pPr>
            <w:r w:rsidRPr="00C35D70">
              <w:rPr>
                <w:rFonts w:cs="Arial"/>
                <w:sz w:val="19"/>
                <w:szCs w:val="19"/>
                <w:vertAlign w:val="superscript"/>
                <w:lang w:val="de-CH"/>
              </w:rPr>
              <w:t>5</w:t>
            </w:r>
            <w:r w:rsidRPr="00C35D70">
              <w:rPr>
                <w:rFonts w:cs="Arial"/>
                <w:sz w:val="19"/>
                <w:szCs w:val="19"/>
                <w:lang w:val="de-CH"/>
              </w:rPr>
              <w:t xml:space="preserve"> Die politischen Rechte von dauernd urteilsunfähigen Personen </w:t>
            </w:r>
            <w:r w:rsidR="00D03FB3" w:rsidRPr="00C35D70">
              <w:rPr>
                <w:rFonts w:cs="Arial"/>
                <w:sz w:val="19"/>
                <w:szCs w:val="19"/>
                <w:lang w:val="de-CH"/>
              </w:rPr>
              <w:t xml:space="preserve">können </w:t>
            </w:r>
            <w:r w:rsidRPr="00C35D70">
              <w:rPr>
                <w:rFonts w:cs="Arial"/>
                <w:sz w:val="19"/>
                <w:szCs w:val="19"/>
                <w:lang w:val="de-CH"/>
              </w:rPr>
              <w:t xml:space="preserve">durch Entscheid der zuständigen Behörde </w:t>
            </w:r>
            <w:r w:rsidR="00D03FB3" w:rsidRPr="00C35D70">
              <w:rPr>
                <w:rFonts w:cs="Arial"/>
                <w:sz w:val="19"/>
                <w:szCs w:val="19"/>
                <w:lang w:val="de-CH"/>
              </w:rPr>
              <w:t xml:space="preserve">unter gesetzlich festgelegten Bedingungen </w:t>
            </w:r>
            <w:r w:rsidRPr="00C35D70">
              <w:rPr>
                <w:rFonts w:cs="Arial"/>
                <w:sz w:val="19"/>
                <w:szCs w:val="19"/>
                <w:lang w:val="de-CH"/>
              </w:rPr>
              <w:t>ausgesetzt</w:t>
            </w:r>
            <w:r w:rsidR="00D03FB3" w:rsidRPr="00C35D70">
              <w:rPr>
                <w:rFonts w:cs="Arial"/>
                <w:sz w:val="19"/>
                <w:szCs w:val="19"/>
                <w:lang w:val="de-CH"/>
              </w:rPr>
              <w:t xml:space="preserve"> werden</w:t>
            </w:r>
            <w:r w:rsidR="00D27587" w:rsidRPr="00C35D70">
              <w:rPr>
                <w:rFonts w:cs="Arial"/>
                <w:sz w:val="19"/>
                <w:szCs w:val="19"/>
                <w:lang w:val="de-CH"/>
              </w:rPr>
              <w:t xml:space="preserve">. </w:t>
            </w:r>
          </w:p>
        </w:tc>
      </w:tr>
      <w:tr w:rsidR="00C35D70" w:rsidRPr="00C35D70" w14:paraId="0A7AA93E" w14:textId="77777777" w:rsidTr="0083497A">
        <w:tc>
          <w:tcPr>
            <w:tcW w:w="7801" w:type="dxa"/>
            <w:gridSpan w:val="2"/>
            <w:tcBorders>
              <w:right w:val="double" w:sz="4" w:space="0" w:color="auto"/>
            </w:tcBorders>
            <w:shd w:val="clear" w:color="auto" w:fill="BFBFBF" w:themeFill="background1" w:themeFillShade="BF"/>
          </w:tcPr>
          <w:p w14:paraId="3AA81154" w14:textId="77777777" w:rsidR="00AF3180" w:rsidRPr="00C35D70" w:rsidRDefault="004C3B9C" w:rsidP="00535010">
            <w:pPr>
              <w:spacing w:before="40" w:after="40" w:line="252" w:lineRule="auto"/>
              <w:jc w:val="both"/>
              <w:rPr>
                <w:rFonts w:cs="Arial"/>
                <w:b/>
                <w:sz w:val="20"/>
                <w:szCs w:val="19"/>
              </w:rPr>
            </w:pPr>
            <w:r w:rsidRPr="00C35D70">
              <w:rPr>
                <w:rFonts w:cs="Arial"/>
                <w:b/>
                <w:sz w:val="20"/>
                <w:szCs w:val="19"/>
              </w:rPr>
              <w:lastRenderedPageBreak/>
              <w:t xml:space="preserve">3.2. </w:t>
            </w:r>
            <w:r w:rsidR="00AF3180" w:rsidRPr="00C35D70">
              <w:rPr>
                <w:rFonts w:cs="Arial"/>
                <w:b/>
                <w:sz w:val="20"/>
                <w:szCs w:val="19"/>
              </w:rPr>
              <w:t>Exercice des droits politiques</w:t>
            </w:r>
          </w:p>
        </w:tc>
        <w:tc>
          <w:tcPr>
            <w:tcW w:w="7797" w:type="dxa"/>
            <w:tcBorders>
              <w:left w:val="double" w:sz="4" w:space="0" w:color="auto"/>
            </w:tcBorders>
            <w:shd w:val="clear" w:color="auto" w:fill="BFBFBF" w:themeFill="background1" w:themeFillShade="BF"/>
          </w:tcPr>
          <w:p w14:paraId="5CAD96AF" w14:textId="77777777" w:rsidR="00AF3180" w:rsidRPr="00C35D70" w:rsidRDefault="004C3B9C" w:rsidP="00535010">
            <w:pPr>
              <w:spacing w:before="40" w:after="40" w:line="252" w:lineRule="auto"/>
              <w:jc w:val="both"/>
              <w:rPr>
                <w:rFonts w:cs="Arial"/>
                <w:b/>
                <w:sz w:val="20"/>
                <w:szCs w:val="19"/>
              </w:rPr>
            </w:pPr>
            <w:r w:rsidRPr="00C35D70">
              <w:rPr>
                <w:rFonts w:cs="Arial"/>
                <w:b/>
                <w:sz w:val="20"/>
                <w:szCs w:val="19"/>
              </w:rPr>
              <w:t xml:space="preserve">3.2. </w:t>
            </w:r>
            <w:r w:rsidR="00AF3180" w:rsidRPr="00C35D70">
              <w:rPr>
                <w:rFonts w:cs="Arial"/>
                <w:b/>
                <w:sz w:val="20"/>
                <w:szCs w:val="19"/>
              </w:rPr>
              <w:t>Ausübung der politischen Rechte</w:t>
            </w:r>
          </w:p>
        </w:tc>
      </w:tr>
      <w:tr w:rsidR="00C35D70" w:rsidRPr="00C35D70" w14:paraId="704F5DE5" w14:textId="77777777" w:rsidTr="0083497A">
        <w:tc>
          <w:tcPr>
            <w:tcW w:w="7801" w:type="dxa"/>
            <w:gridSpan w:val="2"/>
            <w:tcBorders>
              <w:right w:val="double" w:sz="4" w:space="0" w:color="auto"/>
            </w:tcBorders>
            <w:shd w:val="clear" w:color="auto" w:fill="auto"/>
          </w:tcPr>
          <w:p w14:paraId="19A3E505" w14:textId="77777777" w:rsidR="00EA78E8" w:rsidRPr="00C35D70" w:rsidRDefault="00EA78E8" w:rsidP="00EA78E8">
            <w:pPr>
              <w:spacing w:before="40" w:line="252" w:lineRule="auto"/>
              <w:jc w:val="both"/>
              <w:rPr>
                <w:rFonts w:cs="Arial"/>
                <w:b/>
                <w:sz w:val="19"/>
                <w:szCs w:val="19"/>
              </w:rPr>
            </w:pPr>
            <w:r w:rsidRPr="00C35D70">
              <w:rPr>
                <w:rFonts w:cs="Arial"/>
                <w:b/>
                <w:sz w:val="19"/>
                <w:szCs w:val="19"/>
              </w:rPr>
              <w:t>Art. 46 Élections</w:t>
            </w:r>
          </w:p>
          <w:p w14:paraId="3F95A1D2" w14:textId="77777777" w:rsidR="00EA78E8" w:rsidRPr="00C35D70" w:rsidRDefault="00EA78E8" w:rsidP="00EA78E8">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Les titulaires des droits politiques au plan communal élisent : </w:t>
            </w:r>
          </w:p>
          <w:p w14:paraId="6A6DC72F" w14:textId="77777777" w:rsidR="00EA78E8" w:rsidRPr="00C35D70" w:rsidRDefault="00EA78E8" w:rsidP="00861F7E">
            <w:pPr>
              <w:pStyle w:val="Paragraphedeliste"/>
              <w:numPr>
                <w:ilvl w:val="0"/>
                <w:numId w:val="17"/>
              </w:numPr>
              <w:spacing w:before="40" w:line="252" w:lineRule="auto"/>
              <w:ind w:left="624" w:hanging="425"/>
              <w:jc w:val="both"/>
              <w:rPr>
                <w:rFonts w:ascii="Arial" w:hAnsi="Arial" w:cs="Arial"/>
                <w:sz w:val="19"/>
                <w:szCs w:val="19"/>
              </w:rPr>
            </w:pPr>
            <w:r w:rsidRPr="00C35D70">
              <w:rPr>
                <w:rFonts w:ascii="Arial" w:hAnsi="Arial" w:cs="Arial"/>
                <w:sz w:val="19"/>
                <w:szCs w:val="19"/>
              </w:rPr>
              <w:t xml:space="preserve">les membres du conseil général ; </w:t>
            </w:r>
          </w:p>
          <w:p w14:paraId="107F445F" w14:textId="77777777" w:rsidR="00EA78E8" w:rsidRPr="00C35D70" w:rsidRDefault="00EA78E8" w:rsidP="00861F7E">
            <w:pPr>
              <w:pStyle w:val="Paragraphedeliste"/>
              <w:numPr>
                <w:ilvl w:val="0"/>
                <w:numId w:val="17"/>
              </w:numPr>
              <w:spacing w:before="40" w:line="252" w:lineRule="auto"/>
              <w:ind w:left="609" w:hanging="425"/>
              <w:jc w:val="both"/>
              <w:rPr>
                <w:rFonts w:ascii="Arial" w:hAnsi="Arial" w:cs="Arial"/>
                <w:sz w:val="19"/>
                <w:szCs w:val="19"/>
              </w:rPr>
            </w:pPr>
            <w:r w:rsidRPr="00C35D70">
              <w:rPr>
                <w:rFonts w:ascii="Arial" w:hAnsi="Arial" w:cs="Arial"/>
                <w:sz w:val="19"/>
                <w:szCs w:val="19"/>
              </w:rPr>
              <w:t>les membres du conseil communal ;</w:t>
            </w:r>
          </w:p>
          <w:p w14:paraId="7D6EB25F" w14:textId="77777777" w:rsidR="00EA78E8" w:rsidRPr="00C35D70" w:rsidRDefault="00EA78E8" w:rsidP="00861F7E">
            <w:pPr>
              <w:pStyle w:val="Paragraphedeliste"/>
              <w:numPr>
                <w:ilvl w:val="0"/>
                <w:numId w:val="17"/>
              </w:numPr>
              <w:spacing w:before="40" w:line="252" w:lineRule="auto"/>
              <w:ind w:left="609" w:hanging="425"/>
              <w:jc w:val="both"/>
              <w:rPr>
                <w:rFonts w:ascii="Arial" w:hAnsi="Arial" w:cs="Arial"/>
                <w:sz w:val="19"/>
                <w:szCs w:val="19"/>
              </w:rPr>
            </w:pPr>
            <w:r w:rsidRPr="00C35D70">
              <w:rPr>
                <w:rFonts w:ascii="Arial" w:hAnsi="Arial" w:cs="Arial"/>
                <w:sz w:val="19"/>
                <w:szCs w:val="19"/>
              </w:rPr>
              <w:t xml:space="preserve">les présidentes ou présidents et les vice-présidentes ou vice-présidents de commune. </w:t>
            </w:r>
          </w:p>
          <w:p w14:paraId="1ABDD9C1" w14:textId="77777777" w:rsidR="00EA78E8" w:rsidRPr="00C35D70" w:rsidRDefault="00EA78E8" w:rsidP="00EA78E8">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Les titulaires des droits politiques au plan cantonal élisent : </w:t>
            </w:r>
          </w:p>
          <w:p w14:paraId="005782AE" w14:textId="77777777" w:rsidR="00EA78E8" w:rsidRPr="00C35D70" w:rsidRDefault="00EA78E8" w:rsidP="00861F7E">
            <w:pPr>
              <w:pStyle w:val="Paragraphedeliste"/>
              <w:numPr>
                <w:ilvl w:val="0"/>
                <w:numId w:val="18"/>
              </w:numPr>
              <w:spacing w:before="40" w:line="252" w:lineRule="auto"/>
              <w:ind w:left="624" w:hanging="425"/>
              <w:jc w:val="both"/>
              <w:rPr>
                <w:rFonts w:ascii="Arial" w:hAnsi="Arial" w:cs="Arial"/>
                <w:sz w:val="19"/>
                <w:szCs w:val="19"/>
              </w:rPr>
            </w:pPr>
            <w:r w:rsidRPr="00C35D70">
              <w:rPr>
                <w:rFonts w:ascii="Arial" w:hAnsi="Arial" w:cs="Arial"/>
                <w:sz w:val="19"/>
                <w:szCs w:val="19"/>
              </w:rPr>
              <w:t xml:space="preserve">les membres du Grand Conseil ; </w:t>
            </w:r>
          </w:p>
          <w:p w14:paraId="383CFE37" w14:textId="77777777" w:rsidR="00EA78E8" w:rsidRPr="00C35D70" w:rsidRDefault="00EA78E8" w:rsidP="00861F7E">
            <w:pPr>
              <w:pStyle w:val="Paragraphedeliste"/>
              <w:numPr>
                <w:ilvl w:val="0"/>
                <w:numId w:val="18"/>
              </w:numPr>
              <w:spacing w:before="40" w:line="252" w:lineRule="auto"/>
              <w:ind w:left="609" w:hanging="425"/>
              <w:jc w:val="both"/>
              <w:rPr>
                <w:rFonts w:ascii="Arial" w:hAnsi="Arial" w:cs="Arial"/>
                <w:sz w:val="19"/>
                <w:szCs w:val="19"/>
              </w:rPr>
            </w:pPr>
            <w:r w:rsidRPr="00C35D70">
              <w:rPr>
                <w:rFonts w:ascii="Arial" w:hAnsi="Arial" w:cs="Arial"/>
                <w:sz w:val="19"/>
                <w:szCs w:val="19"/>
              </w:rPr>
              <w:t xml:space="preserve">les membres du Conseil d’État ; </w:t>
            </w:r>
          </w:p>
          <w:p w14:paraId="16F155E2" w14:textId="40365653" w:rsidR="00EA78E8" w:rsidRPr="00C35D70" w:rsidRDefault="00EA78E8" w:rsidP="00861F7E">
            <w:pPr>
              <w:pStyle w:val="Paragraphedeliste"/>
              <w:numPr>
                <w:ilvl w:val="0"/>
                <w:numId w:val="18"/>
              </w:numPr>
              <w:spacing w:before="40" w:line="252" w:lineRule="auto"/>
              <w:ind w:left="609" w:hanging="425"/>
              <w:jc w:val="both"/>
              <w:rPr>
                <w:rFonts w:ascii="Arial" w:hAnsi="Arial" w:cs="Arial"/>
                <w:sz w:val="19"/>
                <w:szCs w:val="19"/>
              </w:rPr>
            </w:pPr>
            <w:r w:rsidRPr="00C35D70">
              <w:rPr>
                <w:rFonts w:ascii="Arial" w:hAnsi="Arial" w:cs="Arial"/>
                <w:sz w:val="19"/>
                <w:szCs w:val="19"/>
              </w:rPr>
              <w:t xml:space="preserve">la députation au Conseil des États. </w:t>
            </w:r>
          </w:p>
          <w:p w14:paraId="5984810A" w14:textId="5DA8AC7F" w:rsidR="008F49F5" w:rsidRPr="00C35D70" w:rsidRDefault="00EA78E8" w:rsidP="009B15AD">
            <w:pPr>
              <w:spacing w:before="40" w:after="12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Toute personne qui se porte candidate à une charge publique est tenue d’exercer le mandat pour lequel elle </w:t>
            </w:r>
            <w:r w:rsidR="00D27587" w:rsidRPr="00C35D70">
              <w:rPr>
                <w:rFonts w:cs="Arial"/>
                <w:sz w:val="19"/>
                <w:szCs w:val="19"/>
              </w:rPr>
              <w:t>a été élue, sauf justes motifs.</w:t>
            </w:r>
          </w:p>
        </w:tc>
        <w:tc>
          <w:tcPr>
            <w:tcW w:w="7797" w:type="dxa"/>
            <w:tcBorders>
              <w:left w:val="double" w:sz="4" w:space="0" w:color="auto"/>
            </w:tcBorders>
            <w:shd w:val="clear" w:color="auto" w:fill="auto"/>
          </w:tcPr>
          <w:p w14:paraId="0B74A467" w14:textId="77777777" w:rsidR="00EA78E8" w:rsidRPr="00C35D70" w:rsidRDefault="00EA78E8" w:rsidP="00EA78E8">
            <w:pPr>
              <w:spacing w:before="40" w:line="252" w:lineRule="auto"/>
              <w:jc w:val="both"/>
              <w:rPr>
                <w:rFonts w:cs="Arial"/>
                <w:b/>
                <w:sz w:val="19"/>
                <w:szCs w:val="19"/>
                <w:lang w:val="de-CH"/>
              </w:rPr>
            </w:pPr>
            <w:r w:rsidRPr="00C35D70">
              <w:rPr>
                <w:rFonts w:cs="Arial"/>
                <w:b/>
                <w:sz w:val="19"/>
                <w:szCs w:val="19"/>
                <w:lang w:val="de-CH"/>
              </w:rPr>
              <w:t>Art. 46 Wahlen</w:t>
            </w:r>
          </w:p>
          <w:p w14:paraId="14D3C86E" w14:textId="50E22485" w:rsidR="00EA78E8" w:rsidRPr="00C35D70" w:rsidRDefault="00EA78E8" w:rsidP="00EA78E8">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Stimmberechtigten in </w:t>
            </w:r>
            <w:r w:rsidRPr="00C35D70">
              <w:rPr>
                <w:rFonts w:cs="Arial"/>
                <w:iCs/>
                <w:sz w:val="19"/>
                <w:szCs w:val="19"/>
                <w:lang w:val="de-CH"/>
              </w:rPr>
              <w:t xml:space="preserve">Gemeindeangelegenheiten </w:t>
            </w:r>
            <w:r w:rsidRPr="00C35D70">
              <w:rPr>
                <w:rFonts w:cs="Arial"/>
                <w:sz w:val="19"/>
                <w:szCs w:val="19"/>
                <w:lang w:val="de-CH"/>
              </w:rPr>
              <w:t xml:space="preserve">wählen: </w:t>
            </w:r>
          </w:p>
          <w:p w14:paraId="1BBCE29B" w14:textId="77777777" w:rsidR="00EA78E8" w:rsidRPr="00C35D70" w:rsidRDefault="00EA78E8" w:rsidP="00861F7E">
            <w:pPr>
              <w:pStyle w:val="Paragraphedeliste"/>
              <w:numPr>
                <w:ilvl w:val="0"/>
                <w:numId w:val="15"/>
              </w:numPr>
              <w:spacing w:before="40" w:line="252" w:lineRule="auto"/>
              <w:ind w:left="754" w:hanging="426"/>
              <w:jc w:val="both"/>
              <w:rPr>
                <w:rFonts w:ascii="Arial" w:hAnsi="Arial" w:cs="Arial"/>
                <w:sz w:val="19"/>
                <w:szCs w:val="19"/>
                <w:lang w:val="de-CH"/>
              </w:rPr>
            </w:pPr>
            <w:r w:rsidRPr="00C35D70">
              <w:rPr>
                <w:rFonts w:ascii="Arial" w:hAnsi="Arial" w:cs="Arial"/>
                <w:sz w:val="19"/>
                <w:szCs w:val="19"/>
                <w:lang w:val="de-CH"/>
              </w:rPr>
              <w:t>die Mitglieder des Generalrates;</w:t>
            </w:r>
          </w:p>
          <w:p w14:paraId="384E0217" w14:textId="77777777" w:rsidR="00EA78E8" w:rsidRPr="00C35D70" w:rsidRDefault="00EA78E8" w:rsidP="00861F7E">
            <w:pPr>
              <w:pStyle w:val="Paragraphedeliste"/>
              <w:numPr>
                <w:ilvl w:val="0"/>
                <w:numId w:val="15"/>
              </w:numPr>
              <w:spacing w:before="40" w:line="252" w:lineRule="auto"/>
              <w:ind w:left="754" w:hanging="426"/>
              <w:jc w:val="both"/>
              <w:rPr>
                <w:rFonts w:ascii="Arial" w:hAnsi="Arial" w:cs="Arial"/>
                <w:sz w:val="19"/>
                <w:szCs w:val="19"/>
                <w:lang w:val="de-CH"/>
              </w:rPr>
            </w:pPr>
            <w:r w:rsidRPr="00C35D70">
              <w:rPr>
                <w:rFonts w:ascii="Arial" w:hAnsi="Arial" w:cs="Arial"/>
                <w:sz w:val="19"/>
                <w:szCs w:val="19"/>
                <w:lang w:val="de-CH"/>
              </w:rPr>
              <w:t>die Mitglieder des Gemeinderates;</w:t>
            </w:r>
          </w:p>
          <w:p w14:paraId="23B30586" w14:textId="77777777" w:rsidR="00EA78E8" w:rsidRPr="00C35D70" w:rsidRDefault="00EA78E8" w:rsidP="00861F7E">
            <w:pPr>
              <w:pStyle w:val="Paragraphedeliste"/>
              <w:numPr>
                <w:ilvl w:val="0"/>
                <w:numId w:val="15"/>
              </w:numPr>
              <w:spacing w:before="40" w:line="252" w:lineRule="auto"/>
              <w:ind w:left="754" w:hanging="426"/>
              <w:jc w:val="both"/>
              <w:rPr>
                <w:rFonts w:ascii="Arial" w:hAnsi="Arial" w:cs="Arial"/>
                <w:sz w:val="19"/>
                <w:szCs w:val="19"/>
                <w:lang w:val="de-CH"/>
              </w:rPr>
            </w:pPr>
            <w:r w:rsidRPr="00C35D70">
              <w:rPr>
                <w:rFonts w:ascii="Arial" w:hAnsi="Arial" w:cs="Arial"/>
                <w:sz w:val="19"/>
                <w:szCs w:val="19"/>
                <w:lang w:val="de-CH"/>
              </w:rPr>
              <w:t xml:space="preserve">die Gemeindepräsidentinnen oder -präsidenten und die Gemeindevizepräsidentinnen oder -präsidenten. </w:t>
            </w:r>
          </w:p>
          <w:p w14:paraId="25E79F00" w14:textId="6DD2566F" w:rsidR="00EA78E8" w:rsidRPr="00C35D70" w:rsidRDefault="00EA78E8" w:rsidP="00EA78E8">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Die Stimmberechtigten in Kantonsangelegenheiten wählen: </w:t>
            </w:r>
          </w:p>
          <w:p w14:paraId="41CB9B1E" w14:textId="77777777" w:rsidR="00EA78E8" w:rsidRPr="00C35D70" w:rsidRDefault="00EA78E8" w:rsidP="00861F7E">
            <w:pPr>
              <w:pStyle w:val="Paragraphedeliste"/>
              <w:numPr>
                <w:ilvl w:val="0"/>
                <w:numId w:val="16"/>
              </w:numPr>
              <w:spacing w:before="40" w:line="252" w:lineRule="auto"/>
              <w:ind w:left="754" w:hanging="426"/>
              <w:jc w:val="both"/>
              <w:rPr>
                <w:rFonts w:ascii="Arial" w:hAnsi="Arial" w:cs="Arial"/>
                <w:sz w:val="19"/>
                <w:szCs w:val="19"/>
                <w:lang w:val="de-CH"/>
              </w:rPr>
            </w:pPr>
            <w:r w:rsidRPr="00C35D70">
              <w:rPr>
                <w:rFonts w:ascii="Arial" w:hAnsi="Arial" w:cs="Arial"/>
                <w:sz w:val="19"/>
                <w:szCs w:val="19"/>
                <w:lang w:val="de-CH"/>
              </w:rPr>
              <w:t xml:space="preserve">die Mitglieder des Grossen Rates; </w:t>
            </w:r>
          </w:p>
          <w:p w14:paraId="3B0A98C1" w14:textId="77777777" w:rsidR="00EA78E8" w:rsidRPr="00C35D70" w:rsidRDefault="00EA78E8" w:rsidP="00861F7E">
            <w:pPr>
              <w:pStyle w:val="Paragraphedeliste"/>
              <w:numPr>
                <w:ilvl w:val="0"/>
                <w:numId w:val="16"/>
              </w:numPr>
              <w:spacing w:before="40" w:line="252" w:lineRule="auto"/>
              <w:ind w:left="754" w:hanging="426"/>
              <w:jc w:val="both"/>
              <w:rPr>
                <w:rFonts w:ascii="Arial" w:hAnsi="Arial" w:cs="Arial"/>
                <w:sz w:val="19"/>
                <w:szCs w:val="19"/>
                <w:lang w:val="de-CH"/>
              </w:rPr>
            </w:pPr>
            <w:r w:rsidRPr="00C35D70">
              <w:rPr>
                <w:rFonts w:ascii="Arial" w:hAnsi="Arial" w:cs="Arial"/>
                <w:sz w:val="19"/>
                <w:szCs w:val="19"/>
                <w:lang w:val="de-CH"/>
              </w:rPr>
              <w:t xml:space="preserve">die Mitglieder des Staatsrates; </w:t>
            </w:r>
          </w:p>
          <w:p w14:paraId="2092E933" w14:textId="77777777" w:rsidR="00EA78E8" w:rsidRPr="00C35D70" w:rsidRDefault="00EA78E8" w:rsidP="00861F7E">
            <w:pPr>
              <w:pStyle w:val="Paragraphedeliste"/>
              <w:numPr>
                <w:ilvl w:val="0"/>
                <w:numId w:val="16"/>
              </w:numPr>
              <w:spacing w:before="40" w:line="252" w:lineRule="auto"/>
              <w:ind w:left="754" w:hanging="426"/>
              <w:jc w:val="both"/>
              <w:rPr>
                <w:rFonts w:ascii="Arial" w:hAnsi="Arial" w:cs="Arial"/>
                <w:sz w:val="19"/>
                <w:szCs w:val="19"/>
                <w:lang w:val="de-CH"/>
              </w:rPr>
            </w:pPr>
            <w:r w:rsidRPr="00C35D70">
              <w:rPr>
                <w:rFonts w:ascii="Arial" w:hAnsi="Arial" w:cs="Arial"/>
                <w:sz w:val="19"/>
                <w:szCs w:val="19"/>
                <w:lang w:val="de-CH"/>
              </w:rPr>
              <w:t xml:space="preserve">die Mitglieder des Ständerates. </w:t>
            </w:r>
          </w:p>
          <w:p w14:paraId="4B575471" w14:textId="681A3B51" w:rsidR="00B60828" w:rsidRPr="00C35D70" w:rsidRDefault="00EA78E8" w:rsidP="00535010">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Jede Person, die für ein öffentliches Amt kandidiert, ist verpflichtet, das Mandat, für das sie gewählt wurde, auszuüben, ausser es besteht ein wichtiger Grun</w:t>
            </w:r>
            <w:r w:rsidR="00D27587" w:rsidRPr="00C35D70">
              <w:rPr>
                <w:rFonts w:cs="Arial"/>
                <w:sz w:val="19"/>
                <w:szCs w:val="19"/>
                <w:lang w:val="de-CH"/>
              </w:rPr>
              <w:t>d.</w:t>
            </w:r>
          </w:p>
        </w:tc>
      </w:tr>
      <w:tr w:rsidR="00C35D70" w:rsidRPr="00C35D70" w14:paraId="6D45B726" w14:textId="77777777" w:rsidTr="0083497A">
        <w:tc>
          <w:tcPr>
            <w:tcW w:w="7801" w:type="dxa"/>
            <w:gridSpan w:val="2"/>
            <w:tcBorders>
              <w:right w:val="double" w:sz="4" w:space="0" w:color="auto"/>
            </w:tcBorders>
            <w:shd w:val="clear" w:color="auto" w:fill="auto"/>
          </w:tcPr>
          <w:p w14:paraId="5B1DD258" w14:textId="7665B68D" w:rsidR="00D23283" w:rsidRPr="00C35D70" w:rsidRDefault="00D23283" w:rsidP="00D23283">
            <w:pPr>
              <w:spacing w:before="40" w:line="252" w:lineRule="auto"/>
              <w:jc w:val="both"/>
              <w:rPr>
                <w:rFonts w:cs="Arial"/>
                <w:sz w:val="19"/>
                <w:szCs w:val="19"/>
              </w:rPr>
            </w:pPr>
            <w:r w:rsidRPr="00C35D70">
              <w:rPr>
                <w:rFonts w:cs="Arial"/>
                <w:b/>
                <w:sz w:val="19"/>
                <w:szCs w:val="19"/>
              </w:rPr>
              <w:t xml:space="preserve">Art. 47 </w:t>
            </w:r>
            <w:r w:rsidRPr="00C35D70">
              <w:rPr>
                <w:rFonts w:cs="Arial"/>
                <w:b/>
                <w:bCs/>
                <w:sz w:val="19"/>
                <w:szCs w:val="19"/>
              </w:rPr>
              <w:t>Élection au Conseil des États</w:t>
            </w:r>
          </w:p>
          <w:p w14:paraId="221B50BD" w14:textId="22F00FD2" w:rsidR="00D23283" w:rsidRPr="00C35D70" w:rsidRDefault="00D23283" w:rsidP="00D23283">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L’élection de la députation au Conseil des États se fait selon le système majoritaire à deux tours</w:t>
            </w:r>
            <w:r w:rsidR="001105F0" w:rsidRPr="00C35D70">
              <w:rPr>
                <w:rFonts w:cs="Arial"/>
                <w:sz w:val="19"/>
                <w:szCs w:val="19"/>
              </w:rPr>
              <w:t>, par un bulletin de vote unique</w:t>
            </w:r>
            <w:r w:rsidRPr="00C35D70">
              <w:rPr>
                <w:rFonts w:cs="Arial"/>
                <w:sz w:val="19"/>
                <w:szCs w:val="19"/>
              </w:rPr>
              <w:t>.</w:t>
            </w:r>
            <w:r w:rsidR="001105F0" w:rsidRPr="00C35D70">
              <w:rPr>
                <w:rFonts w:cs="Arial"/>
                <w:sz w:val="19"/>
                <w:szCs w:val="19"/>
              </w:rPr>
              <w:t xml:space="preserve"> La circonscription électorale est le canton.</w:t>
            </w:r>
          </w:p>
          <w:p w14:paraId="335337E3" w14:textId="77777777" w:rsidR="00D23283" w:rsidRPr="00C35D70" w:rsidRDefault="00D23283" w:rsidP="00D23283">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Le premier tour a lieu en même temps que l’élection du Conseil national. Le deuxième tour a lieu le troisième dimanche qui suit.</w:t>
            </w:r>
          </w:p>
          <w:p w14:paraId="1A93BE55" w14:textId="40D2E315" w:rsidR="00D23283" w:rsidRPr="00C35D70" w:rsidRDefault="00D23283" w:rsidP="00D23283">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Si le nombre de candidatures au deuxième tour ou lors d’une élection complémentaire est égal au nombre de sièges à pourvoir, l’élection est tacite.</w:t>
            </w:r>
          </w:p>
          <w:p w14:paraId="4BF34CE4" w14:textId="20779985" w:rsidR="007F208A" w:rsidRPr="00C35D70" w:rsidRDefault="003F66BE" w:rsidP="00D27587">
            <w:pPr>
              <w:spacing w:before="40" w:after="180"/>
              <w:jc w:val="both"/>
              <w:rPr>
                <w:rFonts w:cs="Arial"/>
                <w:sz w:val="19"/>
                <w:szCs w:val="19"/>
              </w:rPr>
            </w:pPr>
            <w:r w:rsidRPr="00C35D70">
              <w:rPr>
                <w:rFonts w:cs="Arial"/>
                <w:sz w:val="19"/>
                <w:szCs w:val="19"/>
                <w:vertAlign w:val="superscript"/>
                <w:lang w:val="de-CH"/>
              </w:rPr>
              <w:t>5</w:t>
            </w:r>
            <w:r w:rsidRPr="00C35D70">
              <w:rPr>
                <w:rFonts w:cs="Arial"/>
                <w:sz w:val="19"/>
                <w:szCs w:val="19"/>
                <w:lang w:val="de-CH"/>
              </w:rPr>
              <w:t> </w:t>
            </w:r>
            <w:r w:rsidRPr="00C35D70">
              <w:rPr>
                <w:rFonts w:cs="Arial"/>
                <w:sz w:val="19"/>
                <w:szCs w:val="19"/>
              </w:rPr>
              <w:t>Si la représentation des régions linguistiques au sein de la députation au Conseil des États est durablement déséquilibrée, la loi peut prévoir une mesure limitée dans le temps vis</w:t>
            </w:r>
            <w:r w:rsidR="00D27587" w:rsidRPr="00C35D70">
              <w:rPr>
                <w:rFonts w:cs="Arial"/>
                <w:sz w:val="19"/>
                <w:szCs w:val="19"/>
              </w:rPr>
              <w:t>ant à corriger ce déséquilibre.</w:t>
            </w:r>
          </w:p>
        </w:tc>
        <w:tc>
          <w:tcPr>
            <w:tcW w:w="7797" w:type="dxa"/>
            <w:tcBorders>
              <w:left w:val="double" w:sz="4" w:space="0" w:color="auto"/>
            </w:tcBorders>
            <w:shd w:val="clear" w:color="auto" w:fill="auto"/>
          </w:tcPr>
          <w:p w14:paraId="64D1935C" w14:textId="596FCFE0" w:rsidR="00D23283" w:rsidRPr="00C35D70" w:rsidRDefault="00D23283" w:rsidP="00D23283">
            <w:pPr>
              <w:spacing w:before="40" w:line="252" w:lineRule="auto"/>
              <w:jc w:val="both"/>
              <w:rPr>
                <w:rFonts w:cs="Arial"/>
                <w:b/>
                <w:sz w:val="19"/>
                <w:szCs w:val="19"/>
                <w:lang w:val="de-CH"/>
              </w:rPr>
            </w:pPr>
            <w:r w:rsidRPr="00C35D70">
              <w:rPr>
                <w:rFonts w:cs="Arial"/>
                <w:b/>
                <w:sz w:val="19"/>
                <w:szCs w:val="19"/>
                <w:lang w:val="de-CH"/>
              </w:rPr>
              <w:t>Art. 47 Wahl in den Ständerat</w:t>
            </w:r>
          </w:p>
          <w:p w14:paraId="570F1C64" w14:textId="1C382173" w:rsidR="00D23283" w:rsidRPr="00C35D70" w:rsidRDefault="00D23283" w:rsidP="00D23283">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Wahl der Mitglieder des Ständerates erfolgt nach dem Majorzverfahren in zwei Wahlgängen</w:t>
            </w:r>
            <w:r w:rsidR="00BA4A63" w:rsidRPr="00C35D70">
              <w:rPr>
                <w:rFonts w:cs="Arial"/>
                <w:sz w:val="19"/>
                <w:szCs w:val="19"/>
                <w:lang w:val="de-CH"/>
              </w:rPr>
              <w:t>, mit einem einzigen Wahlzettel</w:t>
            </w:r>
            <w:r w:rsidRPr="00C35D70">
              <w:rPr>
                <w:rFonts w:cs="Arial"/>
                <w:sz w:val="19"/>
                <w:szCs w:val="19"/>
                <w:lang w:val="de-CH"/>
              </w:rPr>
              <w:t>.</w:t>
            </w:r>
            <w:r w:rsidR="00BA4A63" w:rsidRPr="00C35D70">
              <w:rPr>
                <w:rFonts w:cs="Arial"/>
                <w:sz w:val="19"/>
                <w:szCs w:val="19"/>
                <w:lang w:val="de-CH"/>
              </w:rPr>
              <w:t xml:space="preserve"> Der Wahlkreis ist der Kanton.</w:t>
            </w:r>
          </w:p>
          <w:p w14:paraId="00C42C06" w14:textId="77777777" w:rsidR="00D23283" w:rsidRPr="00C35D70" w:rsidRDefault="00D23283" w:rsidP="00D23283">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Der erste Wahlgang</w:t>
            </w:r>
            <w:r w:rsidRPr="00C35D70">
              <w:rPr>
                <w:rFonts w:cs="Arial"/>
                <w:bCs/>
                <w:sz w:val="19"/>
                <w:szCs w:val="19"/>
                <w:lang w:val="de-CH"/>
              </w:rPr>
              <w:t xml:space="preserve"> findet gleichzeitig mit der Wahl des Nationalrates statt. Der zweite Wahlgang findet am darauffolgenden dritten Sonntag statt.</w:t>
            </w:r>
          </w:p>
          <w:p w14:paraId="00D9980F" w14:textId="2D8B6B92" w:rsidR="00D23283" w:rsidRPr="00C35D70" w:rsidRDefault="00D23283" w:rsidP="00D23283">
            <w:pPr>
              <w:spacing w:before="40" w:line="252" w:lineRule="auto"/>
              <w:jc w:val="both"/>
              <w:rPr>
                <w:rFonts w:cs="Arial"/>
                <w:bCs/>
                <w:sz w:val="19"/>
                <w:szCs w:val="19"/>
                <w:lang w:val="de-CH"/>
              </w:rPr>
            </w:pPr>
            <w:r w:rsidRPr="00C35D70">
              <w:rPr>
                <w:rFonts w:cs="Arial"/>
                <w:sz w:val="19"/>
                <w:szCs w:val="19"/>
                <w:vertAlign w:val="superscript"/>
                <w:lang w:val="de-CH"/>
              </w:rPr>
              <w:t>4</w:t>
            </w:r>
            <w:r w:rsidRPr="00C35D70">
              <w:rPr>
                <w:rFonts w:cs="Arial"/>
                <w:sz w:val="19"/>
                <w:szCs w:val="19"/>
                <w:lang w:val="de-CH"/>
              </w:rPr>
              <w:t> </w:t>
            </w:r>
            <w:r w:rsidRPr="00C35D70">
              <w:rPr>
                <w:rFonts w:cs="Arial"/>
                <w:bCs/>
                <w:sz w:val="19"/>
                <w:szCs w:val="19"/>
                <w:lang w:val="de-CH"/>
              </w:rPr>
              <w:t xml:space="preserve">Entspricht die Anzahl der Kandidierenden im zweiten Wahlgang oder bei einer Ersatzwahl der Anzahl zu besetzender Sitze, so erfolgt eine stille Wahl. </w:t>
            </w:r>
          </w:p>
          <w:p w14:paraId="4FD9B01A" w14:textId="29B864EB" w:rsidR="00DD49F0" w:rsidRPr="00C35D70" w:rsidRDefault="0064481C" w:rsidP="00D27587">
            <w:pPr>
              <w:spacing w:before="40"/>
              <w:jc w:val="both"/>
              <w:rPr>
                <w:rFonts w:cs="Arial"/>
                <w:sz w:val="19"/>
                <w:szCs w:val="19"/>
                <w:lang w:val="de-CH"/>
              </w:rPr>
            </w:pPr>
            <w:r w:rsidRPr="00C35D70">
              <w:rPr>
                <w:rFonts w:cs="Arial"/>
                <w:sz w:val="19"/>
                <w:szCs w:val="19"/>
                <w:vertAlign w:val="superscript"/>
                <w:lang w:val="de-CH"/>
              </w:rPr>
              <w:t>5</w:t>
            </w:r>
            <w:r w:rsidRPr="00C35D70">
              <w:rPr>
                <w:rFonts w:cs="Arial"/>
                <w:sz w:val="19"/>
                <w:szCs w:val="19"/>
                <w:lang w:val="de-CH"/>
              </w:rPr>
              <w:t> Besteht ein langfristiges Ungleichgewicht in der Vertretung der Sprachregionen bei den Mitgliedern des Ständerat</w:t>
            </w:r>
            <w:r w:rsidR="00830D1B" w:rsidRPr="00830D1B">
              <w:rPr>
                <w:rFonts w:cs="Arial"/>
                <w:color w:val="FF0000"/>
                <w:sz w:val="19"/>
                <w:szCs w:val="19"/>
                <w:u w:val="single"/>
                <w:lang w:val="de-CH"/>
              </w:rPr>
              <w:t>e</w:t>
            </w:r>
            <w:r w:rsidRPr="00C35D70">
              <w:rPr>
                <w:rFonts w:cs="Arial"/>
                <w:sz w:val="19"/>
                <w:szCs w:val="19"/>
                <w:lang w:val="de-CH"/>
              </w:rPr>
              <w:t>s, kann das Gesetz eine zeitlich befristete Massnahme zur Korrektur di</w:t>
            </w:r>
            <w:r w:rsidR="00D27587" w:rsidRPr="00C35D70">
              <w:rPr>
                <w:rFonts w:cs="Arial"/>
                <w:sz w:val="19"/>
                <w:szCs w:val="19"/>
                <w:lang w:val="de-CH"/>
              </w:rPr>
              <w:t>eses Ungleichgewichts vorsehen.</w:t>
            </w:r>
          </w:p>
        </w:tc>
      </w:tr>
      <w:tr w:rsidR="00C35D70" w:rsidRPr="00C35D70" w14:paraId="1F88EF48" w14:textId="77777777" w:rsidTr="0083497A">
        <w:tc>
          <w:tcPr>
            <w:tcW w:w="7801" w:type="dxa"/>
            <w:gridSpan w:val="2"/>
            <w:tcBorders>
              <w:right w:val="double" w:sz="4" w:space="0" w:color="auto"/>
            </w:tcBorders>
            <w:shd w:val="clear" w:color="auto" w:fill="auto"/>
          </w:tcPr>
          <w:p w14:paraId="54D08213" w14:textId="77777777" w:rsidR="00A72831" w:rsidRPr="00C35D70" w:rsidRDefault="00A72831" w:rsidP="00A72831">
            <w:pPr>
              <w:spacing w:before="40" w:line="252" w:lineRule="auto"/>
              <w:jc w:val="both"/>
              <w:rPr>
                <w:rFonts w:cs="Arial"/>
                <w:b/>
                <w:sz w:val="19"/>
                <w:szCs w:val="19"/>
              </w:rPr>
            </w:pPr>
            <w:r w:rsidRPr="00C35D70">
              <w:rPr>
                <w:rFonts w:cs="Arial"/>
                <w:b/>
                <w:sz w:val="19"/>
                <w:szCs w:val="19"/>
              </w:rPr>
              <w:t>Art. 48 Initiative législative</w:t>
            </w:r>
          </w:p>
          <w:p w14:paraId="5E1B0744" w14:textId="1CD56AB2" w:rsidR="00A72831" w:rsidRPr="00C35D70" w:rsidRDefault="00A72831" w:rsidP="00A72831">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4000 titulaires des droits politiques au plan cantonal peuvent présenter au Grand Conseil une initiative législative. Le délai de récolte des signatures est d’un an.</w:t>
            </w:r>
          </w:p>
          <w:p w14:paraId="7D3D89A6" w14:textId="4DF3EEB5" w:rsidR="00D7153C" w:rsidRPr="00C35D70" w:rsidRDefault="00D7153C" w:rsidP="00A72831">
            <w:pPr>
              <w:spacing w:before="40" w:line="252" w:lineRule="auto"/>
              <w:jc w:val="both"/>
              <w:rPr>
                <w:rFonts w:cs="Arial"/>
                <w:sz w:val="19"/>
                <w:szCs w:val="19"/>
              </w:rPr>
            </w:pPr>
            <w:commentRangeStart w:id="23"/>
            <w:r w:rsidRPr="00C35D70">
              <w:rPr>
                <w:rFonts w:cs="Arial"/>
                <w:sz w:val="19"/>
                <w:szCs w:val="19"/>
                <w:vertAlign w:val="superscript"/>
              </w:rPr>
              <w:t>1 bis</w:t>
            </w:r>
            <w:r w:rsidRPr="00C35D70">
              <w:rPr>
                <w:rFonts w:cs="Arial"/>
                <w:sz w:val="19"/>
                <w:szCs w:val="19"/>
              </w:rPr>
              <w:t> </w:t>
            </w:r>
            <w:commentRangeEnd w:id="23"/>
            <w:r w:rsidR="00125C49">
              <w:rPr>
                <w:rStyle w:val="Marquedecommentaire"/>
              </w:rPr>
              <w:commentReference w:id="23"/>
            </w:r>
            <w:r w:rsidRPr="00C35D70">
              <w:rPr>
                <w:rFonts w:cs="Arial"/>
                <w:sz w:val="19"/>
                <w:szCs w:val="19"/>
              </w:rPr>
              <w:t xml:space="preserve">Les communes </w:t>
            </w:r>
            <w:r w:rsidR="001D0CF6" w:rsidRPr="001D0CF6">
              <w:rPr>
                <w:rFonts w:cs="Arial"/>
                <w:color w:val="FF0000"/>
                <w:sz w:val="19"/>
                <w:szCs w:val="19"/>
                <w:u w:val="single"/>
              </w:rPr>
              <w:t>peuvent également présenter au Grand Conseil une</w:t>
            </w:r>
            <w:r w:rsidR="001D0CF6" w:rsidRPr="00C96DD9">
              <w:rPr>
                <w:rFonts w:cs="Arial"/>
                <w:color w:val="FF0000"/>
                <w:sz w:val="19"/>
                <w:szCs w:val="19"/>
              </w:rPr>
              <w:t xml:space="preserve"> </w:t>
            </w:r>
            <w:r w:rsidRPr="001D0CF6">
              <w:rPr>
                <w:rFonts w:cs="Arial"/>
                <w:strike/>
                <w:color w:val="FF0000"/>
                <w:sz w:val="19"/>
                <w:szCs w:val="19"/>
              </w:rPr>
              <w:t>disposent également du droit d’</w:t>
            </w:r>
            <w:r w:rsidRPr="00C35D70">
              <w:rPr>
                <w:rFonts w:cs="Arial"/>
                <w:sz w:val="19"/>
                <w:szCs w:val="19"/>
              </w:rPr>
              <w:t>initiative législative</w:t>
            </w:r>
            <w:r w:rsidR="001D0CF6" w:rsidRPr="001D0CF6">
              <w:rPr>
                <w:rFonts w:cs="Arial"/>
                <w:color w:val="FF0000"/>
                <w:sz w:val="19"/>
                <w:szCs w:val="19"/>
                <w:u w:val="single"/>
              </w:rPr>
              <w:t>, aux conditions fixées par la loi</w:t>
            </w:r>
            <w:r w:rsidR="00957177">
              <w:rPr>
                <w:rFonts w:cs="Arial"/>
                <w:color w:val="FF0000"/>
                <w:sz w:val="19"/>
                <w:szCs w:val="19"/>
                <w:u w:val="single"/>
              </w:rPr>
              <w:t>.</w:t>
            </w:r>
            <w:r w:rsidRPr="00FA2FB6">
              <w:rPr>
                <w:rFonts w:cs="Arial"/>
                <w:color w:val="FF0000"/>
                <w:sz w:val="19"/>
                <w:szCs w:val="19"/>
              </w:rPr>
              <w:t xml:space="preserve"> </w:t>
            </w:r>
            <w:r w:rsidRPr="001D0CF6">
              <w:rPr>
                <w:rFonts w:cs="Arial"/>
                <w:strike/>
                <w:color w:val="FF0000"/>
                <w:sz w:val="19"/>
                <w:szCs w:val="19"/>
              </w:rPr>
              <w:t>La loi règle les conditions d’exercice de ce droit</w:t>
            </w:r>
            <w:r w:rsidRPr="00957177">
              <w:rPr>
                <w:rFonts w:cs="Arial"/>
                <w:strike/>
                <w:color w:val="FF0000"/>
                <w:sz w:val="19"/>
                <w:szCs w:val="19"/>
              </w:rPr>
              <w:t>.</w:t>
            </w:r>
          </w:p>
          <w:p w14:paraId="4DF298EA" w14:textId="77777777" w:rsidR="00A72831" w:rsidRPr="00C35D70" w:rsidRDefault="00A72831" w:rsidP="00A72831">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L’initiative législative vise à demander l’adoption, la modification ou l’abrogation d’une loi ou de toute décision susceptible de référendum. </w:t>
            </w:r>
          </w:p>
          <w:p w14:paraId="26FCA87D" w14:textId="5F15F6C9" w:rsidR="008F49F5" w:rsidRPr="00C35D70" w:rsidRDefault="00A72831" w:rsidP="00D27587">
            <w:pPr>
              <w:spacing w:before="40" w:after="180" w:line="252" w:lineRule="auto"/>
              <w:jc w:val="both"/>
              <w:rPr>
                <w:rFonts w:cs="Arial"/>
                <w:sz w:val="19"/>
                <w:szCs w:val="19"/>
              </w:rPr>
            </w:pPr>
            <w:r w:rsidRPr="00C35D70">
              <w:rPr>
                <w:rFonts w:cs="Arial"/>
                <w:bCs/>
                <w:iCs/>
                <w:sz w:val="19"/>
                <w:szCs w:val="19"/>
                <w:vertAlign w:val="superscript"/>
                <w:lang w:val="de-CH"/>
              </w:rPr>
              <w:t>3</w:t>
            </w:r>
            <w:r w:rsidRPr="00C35D70">
              <w:rPr>
                <w:rFonts w:cs="Arial"/>
                <w:bCs/>
                <w:iCs/>
                <w:sz w:val="19"/>
                <w:szCs w:val="19"/>
                <w:lang w:val="de-CH"/>
              </w:rPr>
              <w:t> </w:t>
            </w:r>
            <w:r w:rsidRPr="00C35D70">
              <w:rPr>
                <w:rFonts w:cs="Arial"/>
                <w:sz w:val="19"/>
                <w:szCs w:val="19"/>
              </w:rPr>
              <w:t xml:space="preserve">Elle peut prendre la forme d’un projet rédigé de </w:t>
            </w:r>
            <w:commentRangeStart w:id="24"/>
            <w:r w:rsidRPr="00733CD2">
              <w:rPr>
                <w:rFonts w:cs="Arial"/>
                <w:strike/>
                <w:color w:val="FF0000"/>
                <w:sz w:val="19"/>
                <w:szCs w:val="19"/>
              </w:rPr>
              <w:t>toute pièce</w:t>
            </w:r>
            <w:commentRangeEnd w:id="24"/>
            <w:r w:rsidR="00AB1355">
              <w:rPr>
                <w:rStyle w:val="Marquedecommentaire"/>
              </w:rPr>
              <w:commentReference w:id="24"/>
            </w:r>
            <w:r w:rsidRPr="00733CD2">
              <w:rPr>
                <w:rFonts w:cs="Arial"/>
                <w:color w:val="FF0000"/>
                <w:sz w:val="19"/>
                <w:szCs w:val="19"/>
              </w:rPr>
              <w:t xml:space="preserve"> </w:t>
            </w:r>
            <w:r w:rsidR="00733CD2" w:rsidRPr="00733CD2">
              <w:rPr>
                <w:rFonts w:cs="Arial"/>
                <w:color w:val="FF0000"/>
                <w:sz w:val="19"/>
                <w:szCs w:val="19"/>
                <w:u w:val="single"/>
              </w:rPr>
              <w:t>toutes pièces</w:t>
            </w:r>
            <w:r w:rsidR="00733CD2" w:rsidRPr="00733CD2">
              <w:rPr>
                <w:rFonts w:cs="Arial"/>
                <w:color w:val="FF0000"/>
                <w:sz w:val="19"/>
                <w:szCs w:val="19"/>
              </w:rPr>
              <w:t xml:space="preserve"> </w:t>
            </w:r>
            <w:r w:rsidRPr="00C35D70">
              <w:rPr>
                <w:rFonts w:cs="Arial"/>
                <w:sz w:val="19"/>
                <w:szCs w:val="19"/>
              </w:rPr>
              <w:t>ou être conçue en termes généraux.</w:t>
            </w:r>
          </w:p>
        </w:tc>
        <w:tc>
          <w:tcPr>
            <w:tcW w:w="7797" w:type="dxa"/>
            <w:tcBorders>
              <w:left w:val="double" w:sz="4" w:space="0" w:color="auto"/>
            </w:tcBorders>
            <w:shd w:val="clear" w:color="auto" w:fill="auto"/>
          </w:tcPr>
          <w:p w14:paraId="0D116437" w14:textId="77777777" w:rsidR="00A72831" w:rsidRPr="00C35D70" w:rsidRDefault="00A72831" w:rsidP="00A72831">
            <w:pPr>
              <w:spacing w:before="40" w:line="252" w:lineRule="auto"/>
              <w:jc w:val="both"/>
              <w:rPr>
                <w:rFonts w:cs="Arial"/>
                <w:bCs/>
                <w:iCs/>
                <w:sz w:val="19"/>
                <w:szCs w:val="19"/>
                <w:lang w:val="de-CH"/>
              </w:rPr>
            </w:pPr>
            <w:r w:rsidRPr="00C35D70">
              <w:rPr>
                <w:rFonts w:cs="Arial"/>
                <w:b/>
                <w:sz w:val="19"/>
                <w:szCs w:val="19"/>
                <w:lang w:val="de-CH"/>
              </w:rPr>
              <w:t>Art. 48 Gesetzesinitiative</w:t>
            </w:r>
          </w:p>
          <w:p w14:paraId="6F3E4381" w14:textId="639F908B" w:rsidR="00A72831" w:rsidRPr="00C35D70" w:rsidRDefault="00A72831" w:rsidP="00A72831">
            <w:pPr>
              <w:spacing w:before="40" w:line="252" w:lineRule="auto"/>
              <w:jc w:val="both"/>
              <w:rPr>
                <w:rFonts w:cs="Arial"/>
                <w:bCs/>
                <w:sz w:val="19"/>
                <w:szCs w:val="19"/>
                <w:lang w:val="de-CH"/>
              </w:rPr>
            </w:pPr>
            <w:r w:rsidRPr="00C35D70">
              <w:rPr>
                <w:rFonts w:cs="Arial"/>
                <w:sz w:val="19"/>
                <w:szCs w:val="19"/>
                <w:vertAlign w:val="superscript"/>
                <w:lang w:val="de-CH"/>
              </w:rPr>
              <w:t>1</w:t>
            </w:r>
            <w:r w:rsidRPr="00C35D70">
              <w:rPr>
                <w:rFonts w:cs="Arial"/>
                <w:sz w:val="19"/>
                <w:szCs w:val="19"/>
                <w:lang w:val="de-CH"/>
              </w:rPr>
              <w:t> </w:t>
            </w:r>
            <w:r w:rsidRPr="00C35D70">
              <w:rPr>
                <w:rFonts w:cs="Arial"/>
                <w:bCs/>
                <w:sz w:val="19"/>
                <w:szCs w:val="19"/>
                <w:lang w:val="de-CH"/>
              </w:rPr>
              <w:t xml:space="preserve">4000 Stimmberechtigte </w:t>
            </w:r>
            <w:r w:rsidRPr="00C35D70">
              <w:rPr>
                <w:rFonts w:cs="Arial"/>
                <w:sz w:val="19"/>
                <w:szCs w:val="19"/>
                <w:lang w:val="de-CH"/>
              </w:rPr>
              <w:t xml:space="preserve">in Kantonsangelegenheiten </w:t>
            </w:r>
            <w:r w:rsidRPr="00C35D70">
              <w:rPr>
                <w:rFonts w:cs="Arial"/>
                <w:bCs/>
                <w:sz w:val="19"/>
                <w:szCs w:val="19"/>
                <w:lang w:val="de-CH"/>
              </w:rPr>
              <w:t xml:space="preserve">können beim Grossen Rat eine Gesetzesinitiative einreichen. Die Frist für die Unterschriftensammlung beträgt ein Jahr. </w:t>
            </w:r>
          </w:p>
          <w:p w14:paraId="2D9BA5D9" w14:textId="11E315E3" w:rsidR="00540181" w:rsidRPr="00C35D70" w:rsidRDefault="00540181" w:rsidP="00A72831">
            <w:pPr>
              <w:spacing w:before="40" w:line="252" w:lineRule="auto"/>
              <w:jc w:val="both"/>
              <w:rPr>
                <w:rFonts w:cs="Arial"/>
                <w:bCs/>
                <w:sz w:val="19"/>
                <w:szCs w:val="19"/>
                <w:lang w:val="de-CH"/>
              </w:rPr>
            </w:pPr>
            <w:commentRangeStart w:id="25"/>
            <w:r w:rsidRPr="00C35D70">
              <w:rPr>
                <w:rFonts w:cs="Arial"/>
                <w:bCs/>
                <w:sz w:val="19"/>
                <w:szCs w:val="19"/>
                <w:vertAlign w:val="superscript"/>
                <w:lang w:val="de-CH"/>
              </w:rPr>
              <w:t>1</w:t>
            </w:r>
            <w:r w:rsidR="00014F1A" w:rsidRPr="00C35D70">
              <w:rPr>
                <w:rFonts w:cs="Arial"/>
                <w:bCs/>
                <w:sz w:val="19"/>
                <w:szCs w:val="19"/>
                <w:vertAlign w:val="superscript"/>
                <w:lang w:val="de-CH"/>
              </w:rPr>
              <w:t> </w:t>
            </w:r>
            <w:r w:rsidRPr="00C35D70">
              <w:rPr>
                <w:rFonts w:cs="Arial"/>
                <w:bCs/>
                <w:sz w:val="19"/>
                <w:szCs w:val="19"/>
                <w:vertAlign w:val="superscript"/>
                <w:lang w:val="de-CH"/>
              </w:rPr>
              <w:t>bis</w:t>
            </w:r>
            <w:r w:rsidRPr="00C35D70">
              <w:rPr>
                <w:rFonts w:cs="Arial"/>
                <w:bCs/>
                <w:sz w:val="19"/>
                <w:szCs w:val="19"/>
                <w:lang w:val="de-CH"/>
              </w:rPr>
              <w:t> </w:t>
            </w:r>
            <w:commentRangeEnd w:id="25"/>
            <w:r w:rsidR="00125C49">
              <w:rPr>
                <w:rStyle w:val="Marquedecommentaire"/>
              </w:rPr>
              <w:commentReference w:id="25"/>
            </w:r>
            <w:r w:rsidRPr="00C35D70">
              <w:rPr>
                <w:rFonts w:cs="Arial"/>
                <w:sz w:val="19"/>
                <w:szCs w:val="19"/>
                <w:lang w:val="de-CH"/>
              </w:rPr>
              <w:t xml:space="preserve">Die Gemeinden </w:t>
            </w:r>
            <w:r w:rsidR="00226119">
              <w:rPr>
                <w:rFonts w:cs="Arial"/>
                <w:color w:val="FF0000"/>
                <w:sz w:val="19"/>
                <w:szCs w:val="19"/>
                <w:u w:val="single"/>
                <w:lang w:val="de-CH"/>
              </w:rPr>
              <w:t xml:space="preserve">sind </w:t>
            </w:r>
            <w:r w:rsidR="001D0CF6" w:rsidRPr="001D0CF6">
              <w:rPr>
                <w:rFonts w:cs="Arial"/>
                <w:color w:val="FF0000"/>
                <w:sz w:val="19"/>
                <w:szCs w:val="19"/>
                <w:u w:val="single"/>
                <w:lang w:val="de-CH"/>
              </w:rPr>
              <w:t>unter gesetzlich festgelegten Bedingungen ebenfalls</w:t>
            </w:r>
            <w:r w:rsidR="00226119">
              <w:rPr>
                <w:rFonts w:cs="Arial"/>
                <w:color w:val="FF0000"/>
                <w:sz w:val="19"/>
                <w:szCs w:val="19"/>
                <w:u w:val="single"/>
                <w:lang w:val="de-CH"/>
              </w:rPr>
              <w:t xml:space="preserve"> berechtigt, </w:t>
            </w:r>
            <w:r w:rsidR="00226119" w:rsidRPr="001D0CF6">
              <w:rPr>
                <w:rFonts w:cs="Arial"/>
                <w:color w:val="FF0000"/>
                <w:sz w:val="19"/>
                <w:szCs w:val="19"/>
                <w:u w:val="single"/>
                <w:lang w:val="de-CH"/>
              </w:rPr>
              <w:t>beim Grossen Rat</w:t>
            </w:r>
            <w:r w:rsidR="001D0CF6">
              <w:rPr>
                <w:rFonts w:cs="Arial"/>
                <w:sz w:val="19"/>
                <w:szCs w:val="19"/>
                <w:lang w:val="de-CH"/>
              </w:rPr>
              <w:t xml:space="preserve"> </w:t>
            </w:r>
            <w:r w:rsidRPr="001D0CF6">
              <w:rPr>
                <w:rFonts w:cs="Arial"/>
                <w:strike/>
                <w:color w:val="FF0000"/>
                <w:sz w:val="19"/>
                <w:szCs w:val="19"/>
                <w:lang w:val="de-CH"/>
              </w:rPr>
              <w:t>haben auch das Recht auf</w:t>
            </w:r>
            <w:r w:rsidRPr="001D0CF6">
              <w:rPr>
                <w:rFonts w:cs="Arial"/>
                <w:color w:val="FF0000"/>
                <w:sz w:val="19"/>
                <w:szCs w:val="19"/>
                <w:lang w:val="de-CH"/>
              </w:rPr>
              <w:t xml:space="preserve"> </w:t>
            </w:r>
            <w:r w:rsidRPr="00C35D70">
              <w:rPr>
                <w:rFonts w:cs="Arial"/>
                <w:sz w:val="19"/>
                <w:szCs w:val="19"/>
                <w:lang w:val="de-CH"/>
              </w:rPr>
              <w:t>eine Gesetzesinitiative</w:t>
            </w:r>
            <w:r w:rsidR="001D0CF6" w:rsidRPr="001A767B">
              <w:rPr>
                <w:rFonts w:cs="Arial"/>
                <w:color w:val="FF0000"/>
                <w:sz w:val="19"/>
                <w:szCs w:val="19"/>
                <w:u w:val="single"/>
                <w:lang w:val="de-CH"/>
              </w:rPr>
              <w:t xml:space="preserve"> ein</w:t>
            </w:r>
            <w:r w:rsidR="00226119">
              <w:rPr>
                <w:rFonts w:cs="Arial"/>
                <w:color w:val="FF0000"/>
                <w:sz w:val="19"/>
                <w:szCs w:val="19"/>
                <w:u w:val="single"/>
                <w:lang w:val="de-CH"/>
              </w:rPr>
              <w:t>zu</w:t>
            </w:r>
            <w:r w:rsidR="001D0CF6" w:rsidRPr="001A767B">
              <w:rPr>
                <w:rFonts w:cs="Arial"/>
                <w:color w:val="FF0000"/>
                <w:sz w:val="19"/>
                <w:szCs w:val="19"/>
                <w:u w:val="single"/>
                <w:lang w:val="de-CH"/>
              </w:rPr>
              <w:t>reichen</w:t>
            </w:r>
            <w:r w:rsidRPr="00C35D70">
              <w:rPr>
                <w:rFonts w:cs="Arial"/>
                <w:sz w:val="19"/>
                <w:szCs w:val="19"/>
                <w:lang w:val="de-CH"/>
              </w:rPr>
              <w:t>.</w:t>
            </w:r>
            <w:r w:rsidRPr="001D0CF6">
              <w:rPr>
                <w:rFonts w:cs="Arial"/>
                <w:strike/>
                <w:color w:val="FF0000"/>
                <w:sz w:val="19"/>
                <w:szCs w:val="19"/>
                <w:lang w:val="de-CH"/>
              </w:rPr>
              <w:t xml:space="preserve"> Das Gesetz regelt die Bedingungen für die Ausübung dieses Rechts.</w:t>
            </w:r>
          </w:p>
          <w:p w14:paraId="42B0AE8A" w14:textId="77777777" w:rsidR="00A72831" w:rsidRPr="00C35D70" w:rsidRDefault="00A72831" w:rsidP="00A72831">
            <w:pPr>
              <w:spacing w:before="40" w:line="252" w:lineRule="auto"/>
              <w:jc w:val="both"/>
              <w:rPr>
                <w:rFonts w:cs="Arial"/>
                <w:bCs/>
                <w:iCs/>
                <w:sz w:val="19"/>
                <w:szCs w:val="19"/>
                <w:lang w:val="de-CH"/>
              </w:rPr>
            </w:pPr>
            <w:r w:rsidRPr="00C35D70">
              <w:rPr>
                <w:rFonts w:cs="Arial"/>
                <w:bCs/>
                <w:sz w:val="19"/>
                <w:szCs w:val="19"/>
                <w:vertAlign w:val="superscript"/>
                <w:lang w:val="de-CH"/>
              </w:rPr>
              <w:t>2</w:t>
            </w:r>
            <w:r w:rsidRPr="00C35D70">
              <w:rPr>
                <w:rFonts w:cs="Arial"/>
                <w:bCs/>
                <w:sz w:val="19"/>
                <w:szCs w:val="19"/>
                <w:lang w:val="de-CH"/>
              </w:rPr>
              <w:t> </w:t>
            </w:r>
            <w:r w:rsidRPr="00C35D70">
              <w:rPr>
                <w:rFonts w:cs="Arial"/>
                <w:bCs/>
                <w:iCs/>
                <w:sz w:val="19"/>
                <w:szCs w:val="19"/>
                <w:lang w:val="de-CH"/>
              </w:rPr>
              <w:t xml:space="preserve">Die </w:t>
            </w:r>
            <w:r w:rsidRPr="00C35D70">
              <w:rPr>
                <w:rFonts w:cs="Arial"/>
                <w:bCs/>
                <w:sz w:val="19"/>
                <w:szCs w:val="19"/>
                <w:lang w:val="de-CH"/>
              </w:rPr>
              <w:t xml:space="preserve">Gesetzesinitiative </w:t>
            </w:r>
            <w:r w:rsidRPr="00C35D70">
              <w:rPr>
                <w:rFonts w:cs="Arial"/>
                <w:bCs/>
                <w:iCs/>
                <w:sz w:val="19"/>
                <w:szCs w:val="19"/>
                <w:lang w:val="de-CH"/>
              </w:rPr>
              <w:t xml:space="preserve">kann den Erlass, die Abänderung oder die Aufhebung eines Gesetzes oder eines anderen dem Referendum unterliegenden Beschlusses verlangen. </w:t>
            </w:r>
          </w:p>
          <w:p w14:paraId="45D88C3E" w14:textId="579652D4" w:rsidR="00540181" w:rsidRPr="00C35D70" w:rsidRDefault="00A72831" w:rsidP="00535010">
            <w:pPr>
              <w:spacing w:before="40" w:line="252" w:lineRule="auto"/>
              <w:jc w:val="both"/>
              <w:rPr>
                <w:rFonts w:cs="Arial"/>
                <w:bCs/>
                <w:iCs/>
                <w:sz w:val="19"/>
                <w:szCs w:val="19"/>
                <w:lang w:val="de-CH"/>
              </w:rPr>
            </w:pPr>
            <w:r w:rsidRPr="00C35D70">
              <w:rPr>
                <w:rFonts w:cs="Arial"/>
                <w:bCs/>
                <w:iCs/>
                <w:sz w:val="19"/>
                <w:szCs w:val="19"/>
                <w:vertAlign w:val="superscript"/>
                <w:lang w:val="de-CH"/>
              </w:rPr>
              <w:t>3</w:t>
            </w:r>
            <w:r w:rsidRPr="00C35D70">
              <w:rPr>
                <w:rFonts w:cs="Arial"/>
                <w:bCs/>
                <w:iCs/>
                <w:sz w:val="19"/>
                <w:szCs w:val="19"/>
                <w:lang w:val="de-CH"/>
              </w:rPr>
              <w:t xml:space="preserve"> Sie kann die Form des ausgearbeiteten Entwurfs oder </w:t>
            </w:r>
            <w:r w:rsidR="00D27587" w:rsidRPr="00C35D70">
              <w:rPr>
                <w:rFonts w:cs="Arial"/>
                <w:bCs/>
                <w:iCs/>
                <w:sz w:val="19"/>
                <w:szCs w:val="19"/>
                <w:lang w:val="de-CH"/>
              </w:rPr>
              <w:t>der allgemeinen Anregung haben.</w:t>
            </w:r>
          </w:p>
        </w:tc>
      </w:tr>
      <w:tr w:rsidR="00C35D70" w:rsidRPr="00C35D70" w14:paraId="520C679E" w14:textId="77777777" w:rsidTr="0083497A">
        <w:tc>
          <w:tcPr>
            <w:tcW w:w="7801" w:type="dxa"/>
            <w:gridSpan w:val="2"/>
            <w:tcBorders>
              <w:right w:val="double" w:sz="4" w:space="0" w:color="auto"/>
            </w:tcBorders>
            <w:shd w:val="clear" w:color="auto" w:fill="auto"/>
          </w:tcPr>
          <w:p w14:paraId="00FB7B75" w14:textId="5AA1FC11" w:rsidR="00F8621F" w:rsidRPr="00C35D70" w:rsidRDefault="00F8621F" w:rsidP="00F8621F">
            <w:pPr>
              <w:spacing w:before="40" w:after="40" w:line="252" w:lineRule="auto"/>
              <w:jc w:val="both"/>
              <w:rPr>
                <w:b/>
                <w:sz w:val="19"/>
                <w:szCs w:val="19"/>
              </w:rPr>
            </w:pPr>
            <w:r w:rsidRPr="00C35D70">
              <w:rPr>
                <w:b/>
                <w:sz w:val="19"/>
                <w:szCs w:val="19"/>
              </w:rPr>
              <w:lastRenderedPageBreak/>
              <w:t>Art. 49 Validité de l’initiative</w:t>
            </w:r>
          </w:p>
          <w:p w14:paraId="4ABBD8B2" w14:textId="0257C91C" w:rsidR="00F8621F" w:rsidRPr="00C35D70" w:rsidRDefault="00F8621F" w:rsidP="00F8621F">
            <w:pPr>
              <w:spacing w:before="40" w:line="252" w:lineRule="auto"/>
              <w:jc w:val="both"/>
              <w:rPr>
                <w:rFonts w:cs="Arial"/>
                <w:sz w:val="19"/>
                <w:szCs w:val="19"/>
              </w:rPr>
            </w:pPr>
            <w:r w:rsidRPr="00C35D70">
              <w:rPr>
                <w:sz w:val="19"/>
                <w:szCs w:val="19"/>
              </w:rPr>
              <w:t>Avant le début du délai de récolte des signatures, le Conseil d’État valide sans retard l’initiative si les conditions suivantes sont remplies :</w:t>
            </w:r>
          </w:p>
          <w:p w14:paraId="2375106A" w14:textId="77777777" w:rsidR="00F8621F" w:rsidRPr="00C35D70" w:rsidRDefault="00F8621F" w:rsidP="00861F7E">
            <w:pPr>
              <w:pStyle w:val="Paragraphedeliste"/>
              <w:numPr>
                <w:ilvl w:val="0"/>
                <w:numId w:val="19"/>
              </w:numPr>
              <w:spacing w:before="40" w:line="252" w:lineRule="auto"/>
              <w:ind w:left="624" w:hanging="425"/>
              <w:jc w:val="both"/>
              <w:rPr>
                <w:rFonts w:ascii="Arial" w:hAnsi="Arial" w:cs="Arial"/>
                <w:sz w:val="19"/>
                <w:szCs w:val="19"/>
              </w:rPr>
            </w:pPr>
            <w:r w:rsidRPr="00C35D70">
              <w:rPr>
                <w:rFonts w:ascii="Arial" w:hAnsi="Arial" w:cs="Arial"/>
                <w:sz w:val="19"/>
                <w:szCs w:val="19"/>
              </w:rPr>
              <w:t>elle respecte le droit supérieur ;</w:t>
            </w:r>
          </w:p>
          <w:p w14:paraId="5D037917" w14:textId="77777777" w:rsidR="00F8621F" w:rsidRPr="00C35D70" w:rsidRDefault="00F8621F" w:rsidP="00861F7E">
            <w:pPr>
              <w:pStyle w:val="Paragraphedeliste"/>
              <w:numPr>
                <w:ilvl w:val="0"/>
                <w:numId w:val="19"/>
              </w:numPr>
              <w:spacing w:before="40" w:line="252" w:lineRule="auto"/>
              <w:ind w:left="609" w:hanging="425"/>
              <w:jc w:val="both"/>
              <w:rPr>
                <w:rFonts w:ascii="Arial" w:hAnsi="Arial" w:cs="Arial"/>
                <w:sz w:val="19"/>
                <w:szCs w:val="19"/>
              </w:rPr>
            </w:pPr>
            <w:r w:rsidRPr="00C35D70">
              <w:rPr>
                <w:rFonts w:ascii="Arial" w:hAnsi="Arial" w:cs="Arial"/>
                <w:sz w:val="19"/>
                <w:szCs w:val="19"/>
              </w:rPr>
              <w:t>elle respecte l’unité de la forme et de la matière ;</w:t>
            </w:r>
          </w:p>
          <w:p w14:paraId="29CB3A96" w14:textId="4358641B" w:rsidR="008F49F5" w:rsidRPr="00C35D70" w:rsidRDefault="00F8621F" w:rsidP="00D27587">
            <w:pPr>
              <w:pStyle w:val="Paragraphedeliste"/>
              <w:numPr>
                <w:ilvl w:val="0"/>
                <w:numId w:val="19"/>
              </w:numPr>
              <w:spacing w:before="40" w:after="180" w:line="252" w:lineRule="auto"/>
              <w:ind w:left="609" w:hanging="425"/>
              <w:jc w:val="both"/>
              <w:rPr>
                <w:rFonts w:ascii="Arial" w:hAnsi="Arial" w:cs="Arial"/>
                <w:sz w:val="19"/>
                <w:szCs w:val="19"/>
              </w:rPr>
            </w:pPr>
            <w:r w:rsidRPr="00C35D70">
              <w:rPr>
                <w:rFonts w:ascii="Arial" w:hAnsi="Arial" w:cs="Arial"/>
                <w:sz w:val="19"/>
                <w:szCs w:val="19"/>
              </w:rPr>
              <w:t>elle est réalisable.</w:t>
            </w:r>
          </w:p>
        </w:tc>
        <w:tc>
          <w:tcPr>
            <w:tcW w:w="7797" w:type="dxa"/>
            <w:tcBorders>
              <w:left w:val="double" w:sz="4" w:space="0" w:color="auto"/>
            </w:tcBorders>
            <w:shd w:val="clear" w:color="auto" w:fill="auto"/>
          </w:tcPr>
          <w:p w14:paraId="01C3F33C" w14:textId="63C8A7B9" w:rsidR="00782526" w:rsidRPr="00C35D70" w:rsidRDefault="00782526" w:rsidP="00782526">
            <w:pPr>
              <w:spacing w:before="40" w:after="40" w:line="252" w:lineRule="auto"/>
              <w:jc w:val="both"/>
              <w:rPr>
                <w:rFonts w:cs="Arial"/>
                <w:b/>
                <w:sz w:val="19"/>
                <w:szCs w:val="19"/>
                <w:lang w:val="de-CH"/>
              </w:rPr>
            </w:pPr>
            <w:r w:rsidRPr="00C35D70">
              <w:rPr>
                <w:rFonts w:cs="Arial"/>
                <w:b/>
                <w:sz w:val="19"/>
                <w:szCs w:val="19"/>
                <w:lang w:val="de-CH"/>
              </w:rPr>
              <w:t>Art. 49 Gültigkeit der Initiative</w:t>
            </w:r>
          </w:p>
          <w:p w14:paraId="5556EAB6" w14:textId="4C579382" w:rsidR="00782526" w:rsidRPr="00C35D70" w:rsidRDefault="00782526" w:rsidP="00782526">
            <w:pPr>
              <w:spacing w:before="40" w:after="40" w:line="252" w:lineRule="auto"/>
              <w:jc w:val="both"/>
              <w:rPr>
                <w:rFonts w:cs="Arial"/>
                <w:bCs/>
                <w:sz w:val="19"/>
                <w:szCs w:val="19"/>
                <w:lang w:val="de-CH"/>
              </w:rPr>
            </w:pPr>
            <w:r w:rsidRPr="00C35D70">
              <w:rPr>
                <w:rFonts w:cs="Arial"/>
                <w:bCs/>
                <w:sz w:val="19"/>
                <w:szCs w:val="19"/>
                <w:lang w:val="de-CH"/>
              </w:rPr>
              <w:t xml:space="preserve">Der Staatsrat erklärt vor Beginn der Unterschriftensammlung und ohne Verzug die </w:t>
            </w:r>
            <w:r w:rsidRPr="00C35D70">
              <w:rPr>
                <w:rFonts w:cs="Arial"/>
                <w:sz w:val="19"/>
                <w:szCs w:val="19"/>
                <w:lang w:val="de-CH"/>
              </w:rPr>
              <w:t xml:space="preserve">Initiative </w:t>
            </w:r>
            <w:r w:rsidRPr="00C35D70">
              <w:rPr>
                <w:rFonts w:cs="Arial"/>
                <w:bCs/>
                <w:sz w:val="19"/>
                <w:szCs w:val="19"/>
                <w:lang w:val="de-CH"/>
              </w:rPr>
              <w:t xml:space="preserve">für gültig, wenn folgende Voraussetzungen erfüllt sind: </w:t>
            </w:r>
          </w:p>
          <w:p w14:paraId="02771E84" w14:textId="46463E66" w:rsidR="00782526" w:rsidRPr="00C35D70" w:rsidRDefault="00782526" w:rsidP="00861F7E">
            <w:pPr>
              <w:numPr>
                <w:ilvl w:val="0"/>
                <w:numId w:val="20"/>
              </w:numPr>
              <w:spacing w:before="40" w:line="252" w:lineRule="auto"/>
              <w:ind w:left="754" w:hanging="426"/>
              <w:jc w:val="both"/>
              <w:rPr>
                <w:rFonts w:cs="Arial"/>
                <w:bCs/>
                <w:sz w:val="19"/>
                <w:szCs w:val="19"/>
                <w:lang w:val="de-CH"/>
              </w:rPr>
            </w:pPr>
            <w:r w:rsidRPr="00C35D70">
              <w:rPr>
                <w:rFonts w:cs="Arial"/>
                <w:bCs/>
                <w:sz w:val="19"/>
                <w:szCs w:val="19"/>
                <w:lang w:val="de-CH"/>
              </w:rPr>
              <w:t>sie beachtet übergeordnetes Recht;</w:t>
            </w:r>
          </w:p>
          <w:p w14:paraId="2EDA62A1" w14:textId="09A10B42" w:rsidR="00782526" w:rsidRPr="00C35D70" w:rsidRDefault="00782526" w:rsidP="00861F7E">
            <w:pPr>
              <w:numPr>
                <w:ilvl w:val="0"/>
                <w:numId w:val="20"/>
              </w:numPr>
              <w:spacing w:line="252" w:lineRule="auto"/>
              <w:ind w:left="754" w:hanging="426"/>
              <w:jc w:val="both"/>
              <w:rPr>
                <w:rFonts w:cs="Arial"/>
                <w:bCs/>
                <w:sz w:val="19"/>
                <w:szCs w:val="19"/>
                <w:lang w:val="de-CH"/>
              </w:rPr>
            </w:pPr>
            <w:r w:rsidRPr="00C35D70">
              <w:rPr>
                <w:rFonts w:cs="Arial"/>
                <w:bCs/>
                <w:sz w:val="19"/>
                <w:szCs w:val="19"/>
                <w:lang w:val="de-CH"/>
              </w:rPr>
              <w:t>sie wahrt die Einheit der Form und der Materie;</w:t>
            </w:r>
          </w:p>
          <w:p w14:paraId="74934D61" w14:textId="4A8014CF" w:rsidR="008F49F5" w:rsidRPr="00C35D70" w:rsidRDefault="00782526" w:rsidP="00D27587">
            <w:pPr>
              <w:numPr>
                <w:ilvl w:val="0"/>
                <w:numId w:val="20"/>
              </w:numPr>
              <w:spacing w:line="252" w:lineRule="auto"/>
              <w:ind w:left="754" w:hanging="426"/>
              <w:jc w:val="both"/>
              <w:rPr>
                <w:rFonts w:cs="Arial"/>
                <w:bCs/>
                <w:sz w:val="19"/>
                <w:szCs w:val="19"/>
                <w:lang w:val="de-CH"/>
              </w:rPr>
            </w:pPr>
            <w:r w:rsidRPr="00C35D70">
              <w:rPr>
                <w:rFonts w:cs="Arial"/>
                <w:bCs/>
                <w:sz w:val="19"/>
                <w:szCs w:val="19"/>
                <w:lang w:val="de-CH"/>
              </w:rPr>
              <w:t>sie ist durchführbar.</w:t>
            </w:r>
          </w:p>
        </w:tc>
      </w:tr>
      <w:tr w:rsidR="00C35D70" w:rsidRPr="00C35D70" w14:paraId="1BDB5208" w14:textId="77777777" w:rsidTr="0083497A">
        <w:tc>
          <w:tcPr>
            <w:tcW w:w="7801" w:type="dxa"/>
            <w:gridSpan w:val="2"/>
            <w:tcBorders>
              <w:right w:val="double" w:sz="4" w:space="0" w:color="auto"/>
            </w:tcBorders>
            <w:shd w:val="clear" w:color="auto" w:fill="auto"/>
          </w:tcPr>
          <w:p w14:paraId="72DA5A1E" w14:textId="4CC16750" w:rsidR="00FC310B" w:rsidRPr="00C35D70" w:rsidRDefault="00FC310B" w:rsidP="00FC310B">
            <w:pPr>
              <w:spacing w:before="40" w:after="40" w:line="252" w:lineRule="auto"/>
              <w:jc w:val="both"/>
              <w:rPr>
                <w:b/>
                <w:sz w:val="19"/>
                <w:szCs w:val="19"/>
              </w:rPr>
            </w:pPr>
            <w:r w:rsidRPr="00C35D70">
              <w:rPr>
                <w:b/>
                <w:sz w:val="19"/>
                <w:szCs w:val="19"/>
              </w:rPr>
              <w:t>Art. 49a Procédure</w:t>
            </w:r>
          </w:p>
          <w:p w14:paraId="3DC034B3" w14:textId="595FAC91" w:rsidR="00FC310B" w:rsidRPr="00C35D70" w:rsidRDefault="00FC310B" w:rsidP="00FC310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Lorsque le Grand Conseil approuve une initiative rédigée de </w:t>
            </w:r>
            <w:commentRangeStart w:id="26"/>
            <w:r w:rsidR="00900B02" w:rsidRPr="00733CD2">
              <w:rPr>
                <w:rFonts w:cs="Arial"/>
                <w:strike/>
                <w:color w:val="FF0000"/>
                <w:sz w:val="19"/>
                <w:szCs w:val="19"/>
              </w:rPr>
              <w:t>toute pièce</w:t>
            </w:r>
            <w:commentRangeEnd w:id="26"/>
            <w:r w:rsidR="00AB1355">
              <w:rPr>
                <w:rStyle w:val="Marquedecommentaire"/>
              </w:rPr>
              <w:commentReference w:id="26"/>
            </w:r>
            <w:r w:rsidR="00900B02" w:rsidRPr="00733CD2">
              <w:rPr>
                <w:rFonts w:cs="Arial"/>
                <w:color w:val="FF0000"/>
                <w:sz w:val="19"/>
                <w:szCs w:val="19"/>
              </w:rPr>
              <w:t xml:space="preserve"> </w:t>
            </w:r>
            <w:r w:rsidR="00900B02" w:rsidRPr="00733CD2">
              <w:rPr>
                <w:rFonts w:cs="Arial"/>
                <w:color w:val="FF0000"/>
                <w:sz w:val="19"/>
                <w:szCs w:val="19"/>
                <w:u w:val="single"/>
              </w:rPr>
              <w:t>toutes pièces</w:t>
            </w:r>
            <w:r w:rsidRPr="00C35D70">
              <w:rPr>
                <w:rFonts w:cs="Arial"/>
                <w:sz w:val="19"/>
                <w:szCs w:val="19"/>
              </w:rPr>
              <w:t xml:space="preserve">, le vote populaire n’a lieu que si une majorité du Grand Conseil le demande ou si un référendum est déposé. </w:t>
            </w:r>
          </w:p>
          <w:p w14:paraId="11B27DFD" w14:textId="40AEF1B6" w:rsidR="00FC310B" w:rsidRPr="00C35D70" w:rsidRDefault="00FC310B" w:rsidP="00FC310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Lorsque le Grand Conseil approuve une initiative conçue en termes généraux, il élabore la révision demandée.</w:t>
            </w:r>
          </w:p>
          <w:p w14:paraId="079806EA" w14:textId="78A00F42" w:rsidR="00FC310B" w:rsidRPr="00C35D70" w:rsidRDefault="00FC310B" w:rsidP="00FC310B">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Lorsque le Grand Conseil rejette une initiative, celle-ci est soumise au vote </w:t>
            </w:r>
            <w:commentRangeStart w:id="27"/>
            <w:r w:rsidRPr="002B2A27">
              <w:rPr>
                <w:rFonts w:cs="Arial"/>
                <w:strike/>
                <w:color w:val="FF0000"/>
                <w:sz w:val="19"/>
                <w:szCs w:val="19"/>
              </w:rPr>
              <w:t>populaire</w:t>
            </w:r>
            <w:commentRangeEnd w:id="27"/>
            <w:r w:rsidR="00AB1355">
              <w:rPr>
                <w:rStyle w:val="Marquedecommentaire"/>
              </w:rPr>
              <w:commentReference w:id="27"/>
            </w:r>
            <w:r w:rsidRPr="002B2A27">
              <w:rPr>
                <w:rFonts w:cs="Arial"/>
                <w:color w:val="FF0000"/>
                <w:sz w:val="19"/>
                <w:szCs w:val="19"/>
              </w:rPr>
              <w:t xml:space="preserve"> </w:t>
            </w:r>
            <w:r w:rsidR="002B2A27" w:rsidRPr="002B2A27">
              <w:rPr>
                <w:rFonts w:cs="Arial"/>
                <w:color w:val="FF0000"/>
                <w:sz w:val="19"/>
                <w:szCs w:val="19"/>
                <w:u w:val="single"/>
              </w:rPr>
              <w:t>du peuple</w:t>
            </w:r>
            <w:r w:rsidR="002B2A27" w:rsidRPr="00FC2664">
              <w:rPr>
                <w:rFonts w:cs="Arial"/>
                <w:color w:val="FF0000"/>
                <w:sz w:val="19"/>
                <w:szCs w:val="19"/>
              </w:rPr>
              <w:t xml:space="preserve"> </w:t>
            </w:r>
            <w:r w:rsidRPr="00C35D70">
              <w:rPr>
                <w:rFonts w:cs="Arial"/>
                <w:sz w:val="19"/>
                <w:szCs w:val="19"/>
              </w:rPr>
              <w:t xml:space="preserve">au plus tard dans les deux ans qui suivent son dépôt. Le Grand Conseil peut opposer un contre-projet à une initiative rédigée de toute pièce. Dans ce cas, il peut prolonger le délai d’un an. </w:t>
            </w:r>
          </w:p>
          <w:p w14:paraId="7E76DE19" w14:textId="5FD31EC4" w:rsidR="003122D4" w:rsidRPr="00C35D70" w:rsidRDefault="00FC310B" w:rsidP="00D27587">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Les titulaires des droits politiques au plan cantonal se prononcent simultanément sur l’initiative et le contre-projet. Ils peuvent approuver les deux projets</w:t>
            </w:r>
            <w:r w:rsidRPr="00D91A24">
              <w:rPr>
                <w:rFonts w:cs="Arial"/>
                <w:strike/>
                <w:color w:val="FF0000"/>
                <w:sz w:val="19"/>
                <w:szCs w:val="19"/>
              </w:rPr>
              <w:t xml:space="preserve"> </w:t>
            </w:r>
            <w:commentRangeStart w:id="28"/>
            <w:r w:rsidRPr="00D91A24">
              <w:rPr>
                <w:rFonts w:cs="Arial"/>
                <w:strike/>
                <w:color w:val="FF0000"/>
                <w:sz w:val="19"/>
                <w:szCs w:val="19"/>
              </w:rPr>
              <w:t xml:space="preserve">à </w:t>
            </w:r>
            <w:commentRangeEnd w:id="28"/>
            <w:r w:rsidR="008C4479">
              <w:rPr>
                <w:rStyle w:val="Marquedecommentaire"/>
              </w:rPr>
              <w:commentReference w:id="28"/>
            </w:r>
            <w:r w:rsidRPr="00D91A24">
              <w:rPr>
                <w:rFonts w:cs="Arial"/>
                <w:strike/>
                <w:color w:val="FF0000"/>
                <w:sz w:val="19"/>
                <w:szCs w:val="19"/>
              </w:rPr>
              <w:t>la fois. Ils peuvent</w:t>
            </w:r>
            <w:r w:rsidRPr="00C35D70">
              <w:rPr>
                <w:rFonts w:cs="Arial"/>
                <w:sz w:val="19"/>
                <w:szCs w:val="19"/>
              </w:rPr>
              <w:t xml:space="preserve"> </w:t>
            </w:r>
            <w:r w:rsidR="00D91A24" w:rsidRPr="00D91A24">
              <w:rPr>
                <w:rFonts w:cs="Arial"/>
                <w:color w:val="FF0000"/>
                <w:sz w:val="19"/>
                <w:szCs w:val="19"/>
                <w:u w:val="single"/>
              </w:rPr>
              <w:t xml:space="preserve">et </w:t>
            </w:r>
            <w:r w:rsidRPr="00C35D70">
              <w:rPr>
                <w:rFonts w:cs="Arial"/>
                <w:sz w:val="19"/>
                <w:szCs w:val="19"/>
              </w:rPr>
              <w:t>indiquer, en réponse à la question subsidiaire, le projet auquel ils donnent la préférence au cas où les deux seraient acceptés.</w:t>
            </w:r>
          </w:p>
        </w:tc>
        <w:tc>
          <w:tcPr>
            <w:tcW w:w="7797" w:type="dxa"/>
            <w:tcBorders>
              <w:left w:val="double" w:sz="4" w:space="0" w:color="auto"/>
            </w:tcBorders>
            <w:shd w:val="clear" w:color="auto" w:fill="auto"/>
          </w:tcPr>
          <w:p w14:paraId="20C752AD" w14:textId="77777777" w:rsidR="003122D4" w:rsidRPr="00C35D70" w:rsidRDefault="003122D4" w:rsidP="003122D4">
            <w:pPr>
              <w:spacing w:before="40" w:after="40"/>
              <w:jc w:val="both"/>
              <w:rPr>
                <w:rFonts w:cs="Arial"/>
                <w:b/>
                <w:sz w:val="19"/>
                <w:szCs w:val="19"/>
                <w:lang w:val="de-CH"/>
              </w:rPr>
            </w:pPr>
            <w:r w:rsidRPr="00C35D70">
              <w:rPr>
                <w:rFonts w:cs="Arial"/>
                <w:b/>
                <w:sz w:val="19"/>
                <w:szCs w:val="19"/>
                <w:lang w:val="de-CH"/>
              </w:rPr>
              <w:t>Art. 49a Verfahren</w:t>
            </w:r>
          </w:p>
          <w:p w14:paraId="19BB67B4" w14:textId="550CA4D2" w:rsidR="003122D4" w:rsidRPr="00C35D70" w:rsidRDefault="003122D4" w:rsidP="003122D4">
            <w:pPr>
              <w:spacing w:before="40" w:line="252" w:lineRule="auto"/>
              <w:jc w:val="both"/>
              <w:rPr>
                <w:rFonts w:cs="Arial"/>
                <w:bCs/>
                <w:i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Stimmt der Grosse Rat einer Initiative in der Form des ausgearbeiteten Entwurfs zu, findet eine Volksabstimmung nur statt, wenn eine Mehrheit des Grossen Rates dies verlangt oder das Referendum ergriffen wird.</w:t>
            </w:r>
          </w:p>
          <w:p w14:paraId="4586285A" w14:textId="77777777" w:rsidR="003122D4" w:rsidRPr="00C35D70" w:rsidRDefault="003122D4" w:rsidP="003122D4">
            <w:pPr>
              <w:spacing w:before="40" w:line="252" w:lineRule="auto"/>
              <w:jc w:val="both"/>
              <w:rPr>
                <w:rFonts w:cs="Arial"/>
                <w:bCs/>
                <w:i/>
                <w:iCs/>
                <w:sz w:val="19"/>
                <w:szCs w:val="19"/>
                <w:lang w:val="de-CH"/>
              </w:rPr>
            </w:pPr>
            <w:r w:rsidRPr="00C35D70">
              <w:rPr>
                <w:rFonts w:cs="Arial"/>
                <w:bCs/>
                <w:iCs/>
                <w:sz w:val="19"/>
                <w:szCs w:val="19"/>
                <w:vertAlign w:val="superscript"/>
                <w:lang w:val="de-CH"/>
              </w:rPr>
              <w:t>2</w:t>
            </w:r>
            <w:r w:rsidRPr="00C35D70">
              <w:rPr>
                <w:rFonts w:cs="Arial"/>
                <w:bCs/>
                <w:iCs/>
                <w:sz w:val="19"/>
                <w:szCs w:val="19"/>
                <w:lang w:val="de-CH"/>
              </w:rPr>
              <w:t> Stimmt der Grosse Rat einer Initiative in der Form der allgemeinen Anregung zu, arbeitet er die verlangte Revision aus.</w:t>
            </w:r>
          </w:p>
          <w:p w14:paraId="46C6D4DE" w14:textId="3DAB05E6" w:rsidR="003122D4" w:rsidRPr="00C35D70" w:rsidRDefault="003122D4" w:rsidP="003122D4">
            <w:pPr>
              <w:spacing w:before="40" w:line="252" w:lineRule="auto"/>
              <w:jc w:val="both"/>
              <w:rPr>
                <w:rFonts w:cs="Arial"/>
                <w:bCs/>
                <w:iCs/>
                <w:sz w:val="19"/>
                <w:szCs w:val="19"/>
                <w:lang w:val="de-CH"/>
              </w:rPr>
            </w:pPr>
            <w:r w:rsidRPr="00C35D70">
              <w:rPr>
                <w:rFonts w:cs="Arial"/>
                <w:bCs/>
                <w:iCs/>
                <w:sz w:val="19"/>
                <w:szCs w:val="19"/>
                <w:vertAlign w:val="superscript"/>
                <w:lang w:val="de-CH"/>
              </w:rPr>
              <w:t>3</w:t>
            </w:r>
            <w:r w:rsidRPr="00C35D70">
              <w:rPr>
                <w:rFonts w:cs="Arial"/>
                <w:bCs/>
                <w:iCs/>
                <w:sz w:val="19"/>
                <w:szCs w:val="19"/>
                <w:lang w:val="de-CH"/>
              </w:rPr>
              <w:t xml:space="preserve"> Lehnt der Grosse Rat eine Initiative ab, wird sie spätestens zwei Jahre nach Einreichung </w:t>
            </w:r>
            <w:commentRangeStart w:id="29"/>
            <w:r w:rsidRPr="00A74B23">
              <w:rPr>
                <w:rFonts w:cs="Arial"/>
                <w:bCs/>
                <w:iCs/>
                <w:strike/>
                <w:color w:val="FF0000"/>
                <w:sz w:val="19"/>
                <w:szCs w:val="19"/>
                <w:lang w:val="de-CH"/>
              </w:rPr>
              <w:t>der Volksabstimmung</w:t>
            </w:r>
            <w:commentRangeEnd w:id="29"/>
            <w:r w:rsidR="00AB1355">
              <w:rPr>
                <w:rStyle w:val="Marquedecommentaire"/>
              </w:rPr>
              <w:commentReference w:id="29"/>
            </w:r>
            <w:r w:rsidRPr="00A74B23">
              <w:rPr>
                <w:rFonts w:cs="Arial"/>
                <w:bCs/>
                <w:iCs/>
                <w:color w:val="FF0000"/>
                <w:sz w:val="19"/>
                <w:szCs w:val="19"/>
                <w:lang w:val="de-CH"/>
              </w:rPr>
              <w:t xml:space="preserve"> </w:t>
            </w:r>
            <w:r w:rsidR="00A74B23" w:rsidRPr="00A74B23">
              <w:rPr>
                <w:rFonts w:cs="Arial"/>
                <w:bCs/>
                <w:iCs/>
                <w:color w:val="FF0000"/>
                <w:sz w:val="19"/>
                <w:szCs w:val="19"/>
                <w:u w:val="single"/>
                <w:lang w:val="de-CH"/>
              </w:rPr>
              <w:t>dem Volk zur Abstimmung</w:t>
            </w:r>
            <w:r w:rsidR="00A74B23" w:rsidRPr="00A74B23">
              <w:rPr>
                <w:rFonts w:cs="Arial"/>
                <w:bCs/>
                <w:iCs/>
                <w:color w:val="FF0000"/>
                <w:sz w:val="19"/>
                <w:szCs w:val="19"/>
                <w:lang w:val="de-CH"/>
              </w:rPr>
              <w:t xml:space="preserve"> </w:t>
            </w:r>
            <w:r w:rsidRPr="00C35D70">
              <w:rPr>
                <w:rFonts w:cs="Arial"/>
                <w:bCs/>
                <w:iCs/>
                <w:sz w:val="19"/>
                <w:szCs w:val="19"/>
                <w:lang w:val="de-CH"/>
              </w:rPr>
              <w:t xml:space="preserve">unterbreitet. Der Grosse Rat kann einer Initiative in der Form des ausgearbeiteten Entwurfs einen Gegenentwurf gegenüberstellen. In diesem Fall kann er die Frist um ein Jahr verlängern. </w:t>
            </w:r>
          </w:p>
          <w:p w14:paraId="313365F6" w14:textId="00405906" w:rsidR="003122D4" w:rsidRPr="00C35D70" w:rsidRDefault="003122D4" w:rsidP="00D27587">
            <w:pPr>
              <w:spacing w:before="40" w:after="180" w:line="252" w:lineRule="auto"/>
              <w:jc w:val="both"/>
              <w:rPr>
                <w:rFonts w:cs="Arial"/>
                <w:bCs/>
                <w:iCs/>
                <w:sz w:val="19"/>
                <w:szCs w:val="19"/>
                <w:lang w:val="de-CH"/>
              </w:rPr>
            </w:pPr>
            <w:r w:rsidRPr="00C35D70">
              <w:rPr>
                <w:rFonts w:cs="Arial"/>
                <w:bCs/>
                <w:iCs/>
                <w:sz w:val="19"/>
                <w:szCs w:val="19"/>
                <w:vertAlign w:val="superscript"/>
                <w:lang w:val="de-CH"/>
              </w:rPr>
              <w:t>4</w:t>
            </w:r>
            <w:r w:rsidRPr="00C35D70">
              <w:rPr>
                <w:rFonts w:cs="Arial"/>
                <w:bCs/>
                <w:iCs/>
                <w:sz w:val="19"/>
                <w:szCs w:val="19"/>
                <w:lang w:val="de-CH"/>
              </w:rPr>
              <w:t xml:space="preserve"> Die Stimmberechtigten </w:t>
            </w:r>
            <w:r w:rsidRPr="00C35D70">
              <w:rPr>
                <w:rFonts w:cs="Arial"/>
                <w:sz w:val="19"/>
                <w:szCs w:val="19"/>
                <w:lang w:val="de-CH"/>
              </w:rPr>
              <w:t xml:space="preserve">in Kantonsangelegenheiten </w:t>
            </w:r>
            <w:r w:rsidRPr="00C35D70">
              <w:rPr>
                <w:rFonts w:cs="Arial"/>
                <w:bCs/>
                <w:iCs/>
                <w:sz w:val="19"/>
                <w:szCs w:val="19"/>
                <w:lang w:val="de-CH"/>
              </w:rPr>
              <w:t>stimmen gleichzeitig über die Initiative und den Gegenentwurf ab. Sie können beiden Vorlagen zustimmen</w:t>
            </w:r>
            <w:r w:rsidRPr="00D91A24">
              <w:rPr>
                <w:rFonts w:cs="Arial"/>
                <w:bCs/>
                <w:iCs/>
                <w:strike/>
                <w:color w:val="FF0000"/>
                <w:sz w:val="19"/>
                <w:szCs w:val="19"/>
                <w:lang w:val="de-CH"/>
              </w:rPr>
              <w:t xml:space="preserve">. </w:t>
            </w:r>
            <w:commentRangeStart w:id="30"/>
            <w:r w:rsidRPr="00D91A24">
              <w:rPr>
                <w:rFonts w:cs="Arial"/>
                <w:bCs/>
                <w:iCs/>
                <w:strike/>
                <w:color w:val="FF0000"/>
                <w:sz w:val="19"/>
                <w:szCs w:val="19"/>
                <w:lang w:val="de-CH"/>
              </w:rPr>
              <w:t>In</w:t>
            </w:r>
            <w:r w:rsidRPr="00D91A24">
              <w:rPr>
                <w:rFonts w:cs="Arial"/>
                <w:bCs/>
                <w:iCs/>
                <w:color w:val="FF0000"/>
                <w:sz w:val="19"/>
                <w:szCs w:val="19"/>
                <w:lang w:val="de-CH"/>
              </w:rPr>
              <w:t xml:space="preserve"> </w:t>
            </w:r>
            <w:commentRangeEnd w:id="30"/>
            <w:r w:rsidR="0085082B">
              <w:rPr>
                <w:rStyle w:val="Marquedecommentaire"/>
              </w:rPr>
              <w:commentReference w:id="30"/>
            </w:r>
            <w:r w:rsidR="00D91A24" w:rsidRPr="00D91A24">
              <w:rPr>
                <w:rFonts w:cs="Arial"/>
                <w:bCs/>
                <w:iCs/>
                <w:color w:val="FF0000"/>
                <w:sz w:val="19"/>
                <w:szCs w:val="19"/>
                <w:u w:val="single"/>
                <w:lang w:val="de-CH"/>
              </w:rPr>
              <w:t xml:space="preserve">und in </w:t>
            </w:r>
            <w:r w:rsidRPr="00C35D70">
              <w:rPr>
                <w:rFonts w:cs="Arial"/>
                <w:bCs/>
                <w:iCs/>
                <w:sz w:val="19"/>
                <w:szCs w:val="19"/>
                <w:lang w:val="de-CH"/>
              </w:rPr>
              <w:t xml:space="preserve">der Stichfrage </w:t>
            </w:r>
            <w:r w:rsidRPr="00227001">
              <w:rPr>
                <w:rFonts w:cs="Arial"/>
                <w:bCs/>
                <w:iCs/>
                <w:strike/>
                <w:color w:val="FF0000"/>
                <w:sz w:val="19"/>
                <w:szCs w:val="19"/>
                <w:lang w:val="de-CH"/>
              </w:rPr>
              <w:t>können sie</w:t>
            </w:r>
            <w:r w:rsidRPr="00227001">
              <w:rPr>
                <w:rFonts w:cs="Arial"/>
                <w:bCs/>
                <w:iCs/>
                <w:color w:val="FF0000"/>
                <w:sz w:val="19"/>
                <w:szCs w:val="19"/>
                <w:lang w:val="de-CH"/>
              </w:rPr>
              <w:t xml:space="preserve"> </w:t>
            </w:r>
            <w:r w:rsidRPr="00C35D70">
              <w:rPr>
                <w:rFonts w:cs="Arial"/>
                <w:bCs/>
                <w:iCs/>
                <w:sz w:val="19"/>
                <w:szCs w:val="19"/>
                <w:lang w:val="de-CH"/>
              </w:rPr>
              <w:t>angeben, welcher Vorlage sie den Vorzug geben, falls beide angenommen werden.</w:t>
            </w:r>
          </w:p>
        </w:tc>
      </w:tr>
      <w:tr w:rsidR="00C35D70" w:rsidRPr="00C35D70" w14:paraId="27118AA3" w14:textId="77777777" w:rsidTr="0083497A">
        <w:tc>
          <w:tcPr>
            <w:tcW w:w="7801" w:type="dxa"/>
            <w:gridSpan w:val="2"/>
            <w:tcBorders>
              <w:right w:val="double" w:sz="4" w:space="0" w:color="auto"/>
            </w:tcBorders>
            <w:shd w:val="clear" w:color="auto" w:fill="auto"/>
          </w:tcPr>
          <w:p w14:paraId="484AAF66" w14:textId="38485315" w:rsidR="008F49F5" w:rsidRPr="00C35D70" w:rsidRDefault="00367357" w:rsidP="00535010">
            <w:pPr>
              <w:spacing w:before="40" w:line="252" w:lineRule="auto"/>
              <w:jc w:val="both"/>
              <w:rPr>
                <w:rFonts w:cs="Arial"/>
                <w:b/>
                <w:sz w:val="19"/>
                <w:szCs w:val="19"/>
              </w:rPr>
            </w:pPr>
            <w:r w:rsidRPr="00C35D70">
              <w:rPr>
                <w:rFonts w:cs="Arial"/>
                <w:b/>
                <w:sz w:val="19"/>
                <w:szCs w:val="19"/>
              </w:rPr>
              <w:t>Art. 50 Référendum facultatif</w:t>
            </w:r>
          </w:p>
          <w:p w14:paraId="49739662" w14:textId="40BC397A" w:rsidR="00367357" w:rsidRPr="00C35D70" w:rsidRDefault="00367357" w:rsidP="00367357">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3000 titulaires des droits politiques au plan cantonal peuvent demander, dans les nonante jours qui suivent la publication officielle, que soient soumis au vote du peuple : </w:t>
            </w:r>
          </w:p>
          <w:p w14:paraId="725D1C0B" w14:textId="77777777" w:rsidR="00367357" w:rsidRPr="00C35D70" w:rsidRDefault="00367357" w:rsidP="00861F7E">
            <w:pPr>
              <w:numPr>
                <w:ilvl w:val="0"/>
                <w:numId w:val="21"/>
              </w:numPr>
              <w:spacing w:line="252" w:lineRule="auto"/>
              <w:ind w:left="709" w:hanging="425"/>
              <w:jc w:val="both"/>
              <w:rPr>
                <w:rFonts w:cs="Arial"/>
                <w:sz w:val="19"/>
                <w:szCs w:val="19"/>
              </w:rPr>
            </w:pPr>
            <w:r w:rsidRPr="00C35D70">
              <w:rPr>
                <w:rFonts w:cs="Arial"/>
                <w:sz w:val="19"/>
                <w:szCs w:val="19"/>
              </w:rPr>
              <w:t>les lois, à l’exception des lois d’application ;</w:t>
            </w:r>
          </w:p>
          <w:p w14:paraId="7909C828" w14:textId="77777777" w:rsidR="00367357" w:rsidRPr="00C35D70" w:rsidRDefault="00367357" w:rsidP="00861F7E">
            <w:pPr>
              <w:numPr>
                <w:ilvl w:val="0"/>
                <w:numId w:val="21"/>
              </w:numPr>
              <w:spacing w:line="252" w:lineRule="auto"/>
              <w:ind w:left="709" w:hanging="425"/>
              <w:jc w:val="both"/>
              <w:rPr>
                <w:rFonts w:cs="Arial"/>
                <w:sz w:val="19"/>
                <w:szCs w:val="19"/>
              </w:rPr>
            </w:pPr>
            <w:r w:rsidRPr="00C35D70">
              <w:rPr>
                <w:rFonts w:cs="Arial"/>
                <w:sz w:val="19"/>
                <w:szCs w:val="19"/>
              </w:rPr>
              <w:t xml:space="preserve">les concordats, traités et conventions renfermant des règles de droit ; </w:t>
            </w:r>
          </w:p>
          <w:p w14:paraId="0750919C" w14:textId="38B979AE" w:rsidR="00367357" w:rsidRPr="00C35D70" w:rsidRDefault="00367357" w:rsidP="00861F7E">
            <w:pPr>
              <w:numPr>
                <w:ilvl w:val="0"/>
                <w:numId w:val="21"/>
              </w:numPr>
              <w:spacing w:line="252" w:lineRule="auto"/>
              <w:ind w:left="709" w:hanging="425"/>
              <w:jc w:val="both"/>
              <w:rPr>
                <w:rFonts w:cs="Arial"/>
                <w:sz w:val="19"/>
                <w:szCs w:val="19"/>
              </w:rPr>
            </w:pPr>
            <w:r w:rsidRPr="00C35D70">
              <w:rPr>
                <w:rFonts w:cs="Arial"/>
                <w:sz w:val="19"/>
                <w:szCs w:val="19"/>
              </w:rPr>
              <w:t xml:space="preserve">les décisions du Grand Conseil entraînant une dépense extraordinaire unique supérieure à un montant fixé par la loi. </w:t>
            </w:r>
          </w:p>
          <w:p w14:paraId="3E7DDC95" w14:textId="65C2DF63" w:rsidR="001E3E46" w:rsidRPr="00C35D70" w:rsidRDefault="001E3E46" w:rsidP="001E3E46">
            <w:pPr>
              <w:spacing w:line="252" w:lineRule="auto"/>
              <w:jc w:val="both"/>
              <w:rPr>
                <w:rFonts w:cs="Arial"/>
                <w:sz w:val="19"/>
                <w:szCs w:val="19"/>
              </w:rPr>
            </w:pPr>
            <w:commentRangeStart w:id="31"/>
            <w:r w:rsidRPr="00C35D70">
              <w:rPr>
                <w:rFonts w:cs="Arial"/>
                <w:sz w:val="19"/>
                <w:szCs w:val="19"/>
                <w:vertAlign w:val="superscript"/>
              </w:rPr>
              <w:t>1 bis</w:t>
            </w:r>
            <w:r w:rsidRPr="00C35D70">
              <w:rPr>
                <w:rFonts w:cs="Arial"/>
                <w:sz w:val="19"/>
                <w:szCs w:val="19"/>
              </w:rPr>
              <w:t> </w:t>
            </w:r>
            <w:commentRangeEnd w:id="31"/>
            <w:r w:rsidR="00125C49">
              <w:rPr>
                <w:rStyle w:val="Marquedecommentaire"/>
              </w:rPr>
              <w:commentReference w:id="31"/>
            </w:r>
            <w:r w:rsidRPr="00C35D70">
              <w:rPr>
                <w:rFonts w:cs="Arial"/>
                <w:sz w:val="19"/>
                <w:szCs w:val="19"/>
              </w:rPr>
              <w:t xml:space="preserve">Les communes </w:t>
            </w:r>
            <w:r w:rsidRPr="00957177">
              <w:rPr>
                <w:rFonts w:cs="Arial"/>
                <w:strike/>
                <w:color w:val="FF0000"/>
                <w:sz w:val="19"/>
                <w:szCs w:val="19"/>
              </w:rPr>
              <w:t>disposent</w:t>
            </w:r>
            <w:r w:rsidRPr="00957177">
              <w:rPr>
                <w:rFonts w:cs="Arial"/>
                <w:color w:val="FF0000"/>
                <w:sz w:val="19"/>
                <w:szCs w:val="19"/>
              </w:rPr>
              <w:t xml:space="preserve"> </w:t>
            </w:r>
            <w:r w:rsidR="00957177" w:rsidRPr="00957177">
              <w:rPr>
                <w:rFonts w:cs="Arial"/>
                <w:color w:val="FF0000"/>
                <w:sz w:val="19"/>
                <w:szCs w:val="19"/>
                <w:u w:val="single"/>
              </w:rPr>
              <w:t>peuvent</w:t>
            </w:r>
            <w:r w:rsidR="00957177" w:rsidRPr="00957177">
              <w:rPr>
                <w:rFonts w:cs="Arial"/>
                <w:color w:val="FF0000"/>
                <w:sz w:val="19"/>
                <w:szCs w:val="19"/>
              </w:rPr>
              <w:t xml:space="preserve"> </w:t>
            </w:r>
            <w:r w:rsidRPr="00C35D70">
              <w:rPr>
                <w:rFonts w:cs="Arial"/>
                <w:sz w:val="19"/>
                <w:szCs w:val="19"/>
              </w:rPr>
              <w:t xml:space="preserve">également </w:t>
            </w:r>
            <w:r w:rsidRPr="00957177">
              <w:rPr>
                <w:strike/>
                <w:color w:val="FF0000"/>
                <w:sz w:val="19"/>
                <w:szCs w:val="19"/>
              </w:rPr>
              <w:t>du droit de</w:t>
            </w:r>
            <w:r w:rsidRPr="00957177">
              <w:rPr>
                <w:color w:val="FF0000"/>
                <w:sz w:val="19"/>
                <w:szCs w:val="19"/>
              </w:rPr>
              <w:t xml:space="preserve"> </w:t>
            </w:r>
            <w:r w:rsidR="00957177" w:rsidRPr="00957177">
              <w:rPr>
                <w:color w:val="FF0000"/>
                <w:sz w:val="19"/>
                <w:szCs w:val="19"/>
                <w:u w:val="single"/>
              </w:rPr>
              <w:t>demander un</w:t>
            </w:r>
            <w:r w:rsidR="00957177">
              <w:rPr>
                <w:sz w:val="19"/>
                <w:szCs w:val="19"/>
              </w:rPr>
              <w:t xml:space="preserve"> </w:t>
            </w:r>
            <w:r w:rsidRPr="00C35D70">
              <w:rPr>
                <w:sz w:val="19"/>
                <w:szCs w:val="19"/>
              </w:rPr>
              <w:t>référendum</w:t>
            </w:r>
            <w:r w:rsidR="00957177">
              <w:rPr>
                <w:sz w:val="19"/>
                <w:szCs w:val="19"/>
              </w:rPr>
              <w:t xml:space="preserve"> </w:t>
            </w:r>
            <w:r w:rsidR="00957177" w:rsidRPr="00957177">
              <w:rPr>
                <w:strike/>
                <w:color w:val="FF0000"/>
                <w:sz w:val="19"/>
                <w:szCs w:val="19"/>
              </w:rPr>
              <w:t>facultatif</w:t>
            </w:r>
            <w:r w:rsidR="00957177">
              <w:rPr>
                <w:color w:val="FF0000"/>
                <w:sz w:val="19"/>
                <w:szCs w:val="19"/>
                <w:u w:val="single"/>
              </w:rPr>
              <w:t>, aux conditions fixées par la loi</w:t>
            </w:r>
            <w:r w:rsidRPr="00C35D70">
              <w:rPr>
                <w:rFonts w:cs="Arial"/>
                <w:sz w:val="19"/>
                <w:szCs w:val="19"/>
              </w:rPr>
              <w:t xml:space="preserve">. </w:t>
            </w:r>
            <w:r w:rsidRPr="00957177">
              <w:rPr>
                <w:rFonts w:cs="Arial"/>
                <w:strike/>
                <w:color w:val="FF0000"/>
                <w:sz w:val="19"/>
                <w:szCs w:val="19"/>
              </w:rPr>
              <w:t>La loi règle les conditions d’exercice de ce droit.</w:t>
            </w:r>
          </w:p>
          <w:p w14:paraId="49202F72" w14:textId="22A406EC" w:rsidR="00F24ED6" w:rsidRPr="00C35D70" w:rsidRDefault="00367357" w:rsidP="0083497A">
            <w:pPr>
              <w:spacing w:before="40" w:after="120" w:line="252" w:lineRule="auto"/>
              <w:jc w:val="both"/>
              <w:rPr>
                <w:rFonts w:cs="Arial"/>
                <w:sz w:val="19"/>
                <w:szCs w:val="19"/>
              </w:rPr>
            </w:pPr>
            <w:r w:rsidRPr="00C35D70">
              <w:rPr>
                <w:rFonts w:cs="Arial"/>
                <w:sz w:val="19"/>
                <w:szCs w:val="19"/>
                <w:vertAlign w:val="superscript"/>
              </w:rPr>
              <w:t>2</w:t>
            </w:r>
            <w:r w:rsidRPr="00C35D70">
              <w:rPr>
                <w:rFonts w:cs="Arial"/>
                <w:sz w:val="19"/>
                <w:szCs w:val="19"/>
              </w:rPr>
              <w:t> Le référendum peut aussi être demandé pa</w:t>
            </w:r>
            <w:r w:rsidR="001C5ABC" w:rsidRPr="00C35D70">
              <w:rPr>
                <w:rFonts w:cs="Arial"/>
                <w:sz w:val="19"/>
                <w:szCs w:val="19"/>
              </w:rPr>
              <w:t>r la majorité du Grand Conseil.</w:t>
            </w:r>
          </w:p>
        </w:tc>
        <w:tc>
          <w:tcPr>
            <w:tcW w:w="7797" w:type="dxa"/>
            <w:tcBorders>
              <w:left w:val="double" w:sz="4" w:space="0" w:color="auto"/>
            </w:tcBorders>
            <w:shd w:val="clear" w:color="auto" w:fill="auto"/>
          </w:tcPr>
          <w:p w14:paraId="3F226554" w14:textId="77777777" w:rsidR="00B952B0" w:rsidRPr="00C35D70" w:rsidRDefault="00B952B0" w:rsidP="00B952B0">
            <w:pPr>
              <w:spacing w:before="40" w:line="252" w:lineRule="auto"/>
              <w:jc w:val="both"/>
              <w:rPr>
                <w:rFonts w:cs="Arial"/>
                <w:b/>
                <w:sz w:val="19"/>
                <w:szCs w:val="19"/>
                <w:lang w:val="de-CH"/>
              </w:rPr>
            </w:pPr>
            <w:r w:rsidRPr="00C35D70">
              <w:rPr>
                <w:rFonts w:cs="Arial"/>
                <w:b/>
                <w:sz w:val="19"/>
                <w:szCs w:val="19"/>
                <w:lang w:val="de-CH"/>
              </w:rPr>
              <w:t>Art. 50 Fakultatives Referendum</w:t>
            </w:r>
          </w:p>
          <w:p w14:paraId="068489FA" w14:textId="47812F6B" w:rsidR="00B952B0" w:rsidRPr="00C35D70" w:rsidRDefault="00B952B0" w:rsidP="00B952B0">
            <w:pPr>
              <w:spacing w:before="40" w:line="252" w:lineRule="auto"/>
              <w:jc w:val="both"/>
              <w:rPr>
                <w:rFonts w:cs="Arial"/>
                <w:bCs/>
                <w:sz w:val="19"/>
                <w:szCs w:val="19"/>
                <w:lang w:val="de-CH"/>
              </w:rPr>
            </w:pPr>
            <w:r w:rsidRPr="00C35D70">
              <w:rPr>
                <w:rFonts w:cs="Arial"/>
                <w:sz w:val="19"/>
                <w:szCs w:val="19"/>
                <w:vertAlign w:val="superscript"/>
                <w:lang w:val="de-CH"/>
              </w:rPr>
              <w:t>1</w:t>
            </w:r>
            <w:r w:rsidRPr="00C35D70">
              <w:rPr>
                <w:rFonts w:cs="Arial"/>
                <w:sz w:val="19"/>
                <w:szCs w:val="19"/>
                <w:lang w:val="de-CH"/>
              </w:rPr>
              <w:t> </w:t>
            </w:r>
            <w:r w:rsidRPr="00C35D70">
              <w:rPr>
                <w:rFonts w:cs="Arial"/>
                <w:bCs/>
                <w:sz w:val="19"/>
                <w:szCs w:val="19"/>
                <w:lang w:val="de-CH"/>
              </w:rPr>
              <w:t xml:space="preserve">3000 Stimmberechtigte </w:t>
            </w:r>
            <w:r w:rsidRPr="00C35D70">
              <w:rPr>
                <w:rFonts w:cs="Arial"/>
                <w:sz w:val="19"/>
                <w:szCs w:val="19"/>
                <w:lang w:val="de-CH"/>
              </w:rPr>
              <w:t xml:space="preserve">in Kantonsangelegenheiten </w:t>
            </w:r>
            <w:r w:rsidRPr="00C35D70">
              <w:rPr>
                <w:rFonts w:cs="Arial"/>
                <w:bCs/>
                <w:sz w:val="19"/>
                <w:szCs w:val="19"/>
                <w:lang w:val="de-CH"/>
              </w:rPr>
              <w:t xml:space="preserve">können innert neunzig Tagen ab Veröffentlichung im Amtsblatt verlangen, dass </w:t>
            </w:r>
            <w:commentRangeStart w:id="32"/>
            <w:r w:rsidR="00A74B23" w:rsidRPr="00A74B23">
              <w:rPr>
                <w:rFonts w:cs="Arial"/>
                <w:bCs/>
                <w:iCs/>
                <w:strike/>
                <w:color w:val="FF0000"/>
                <w:sz w:val="19"/>
                <w:szCs w:val="19"/>
                <w:lang w:val="de-CH"/>
              </w:rPr>
              <w:t>der Volksabstimmung</w:t>
            </w:r>
            <w:commentRangeEnd w:id="32"/>
            <w:r w:rsidR="00AB1355">
              <w:rPr>
                <w:rStyle w:val="Marquedecommentaire"/>
              </w:rPr>
              <w:commentReference w:id="32"/>
            </w:r>
            <w:r w:rsidR="00A74B23" w:rsidRPr="00A74B23">
              <w:rPr>
                <w:rFonts w:cs="Arial"/>
                <w:bCs/>
                <w:iCs/>
                <w:color w:val="FF0000"/>
                <w:sz w:val="19"/>
                <w:szCs w:val="19"/>
                <w:lang w:val="de-CH"/>
              </w:rPr>
              <w:t xml:space="preserve"> </w:t>
            </w:r>
            <w:r w:rsidR="00A74B23" w:rsidRPr="00A74B23">
              <w:rPr>
                <w:rFonts w:cs="Arial"/>
                <w:bCs/>
                <w:iCs/>
                <w:color w:val="FF0000"/>
                <w:sz w:val="19"/>
                <w:szCs w:val="19"/>
                <w:u w:val="single"/>
                <w:lang w:val="de-CH"/>
              </w:rPr>
              <w:t>dem Volk zur Abstimmung</w:t>
            </w:r>
            <w:r w:rsidR="00A74B23" w:rsidRPr="00A74B23">
              <w:rPr>
                <w:rFonts w:cs="Arial"/>
                <w:bCs/>
                <w:iCs/>
                <w:color w:val="FF0000"/>
                <w:sz w:val="19"/>
                <w:szCs w:val="19"/>
                <w:lang w:val="de-CH"/>
              </w:rPr>
              <w:t xml:space="preserve"> </w:t>
            </w:r>
            <w:r w:rsidRPr="00C35D70">
              <w:rPr>
                <w:rFonts w:cs="Arial"/>
                <w:bCs/>
                <w:sz w:val="19"/>
                <w:szCs w:val="19"/>
                <w:lang w:val="de-CH"/>
              </w:rPr>
              <w:t>unterbreitet werden:</w:t>
            </w:r>
          </w:p>
          <w:p w14:paraId="25ADE961" w14:textId="77777777" w:rsidR="00B952B0" w:rsidRPr="00C35D70" w:rsidRDefault="00B952B0" w:rsidP="00861F7E">
            <w:pPr>
              <w:numPr>
                <w:ilvl w:val="0"/>
                <w:numId w:val="38"/>
              </w:numPr>
              <w:spacing w:before="40" w:line="252" w:lineRule="auto"/>
              <w:ind w:left="745" w:hanging="385"/>
              <w:jc w:val="both"/>
              <w:rPr>
                <w:rFonts w:cs="Arial"/>
                <w:bCs/>
                <w:sz w:val="19"/>
                <w:szCs w:val="19"/>
                <w:lang w:val="de-CH"/>
              </w:rPr>
            </w:pPr>
            <w:r w:rsidRPr="00C35D70">
              <w:rPr>
                <w:rFonts w:cs="Arial"/>
                <w:bCs/>
                <w:sz w:val="19"/>
                <w:szCs w:val="19"/>
                <w:lang w:val="de-CH"/>
              </w:rPr>
              <w:t xml:space="preserve">die Gesetze, ausgenommen die </w:t>
            </w:r>
            <w:r w:rsidRPr="00C35D70">
              <w:rPr>
                <w:rFonts w:cs="Arial"/>
                <w:bCs/>
                <w:iCs/>
                <w:sz w:val="19"/>
                <w:szCs w:val="19"/>
                <w:lang w:val="de-CH"/>
              </w:rPr>
              <w:t>Ausführungsgesetze</w:t>
            </w:r>
            <w:r w:rsidRPr="00C35D70">
              <w:rPr>
                <w:rFonts w:cs="Arial"/>
                <w:bCs/>
                <w:sz w:val="19"/>
                <w:szCs w:val="19"/>
                <w:lang w:val="de-CH"/>
              </w:rPr>
              <w:t>;</w:t>
            </w:r>
          </w:p>
          <w:p w14:paraId="1BDEF280" w14:textId="77777777" w:rsidR="00B952B0" w:rsidRPr="00C35D70" w:rsidRDefault="00B952B0" w:rsidP="00861F7E">
            <w:pPr>
              <w:numPr>
                <w:ilvl w:val="0"/>
                <w:numId w:val="38"/>
              </w:numPr>
              <w:spacing w:line="252" w:lineRule="auto"/>
              <w:ind w:left="745" w:hanging="385"/>
              <w:jc w:val="both"/>
              <w:rPr>
                <w:rFonts w:cs="Arial"/>
                <w:bCs/>
                <w:sz w:val="19"/>
                <w:szCs w:val="19"/>
                <w:lang w:val="de-CH"/>
              </w:rPr>
            </w:pPr>
            <w:r w:rsidRPr="00C35D70">
              <w:rPr>
                <w:rFonts w:cs="Arial"/>
                <w:bCs/>
                <w:sz w:val="19"/>
                <w:szCs w:val="19"/>
                <w:lang w:val="de-CH"/>
              </w:rPr>
              <w:t>die Konkordate, Verträge und Konventionen, die Rechtsnormen enthalten;</w:t>
            </w:r>
          </w:p>
          <w:p w14:paraId="5309DE2F" w14:textId="5EA3BD5C" w:rsidR="00B952B0" w:rsidRPr="00C35D70" w:rsidRDefault="00B952B0" w:rsidP="00861F7E">
            <w:pPr>
              <w:numPr>
                <w:ilvl w:val="0"/>
                <w:numId w:val="38"/>
              </w:numPr>
              <w:spacing w:line="252" w:lineRule="auto"/>
              <w:ind w:left="745" w:hanging="385"/>
              <w:jc w:val="both"/>
              <w:rPr>
                <w:rFonts w:cs="Arial"/>
                <w:bCs/>
                <w:sz w:val="19"/>
                <w:szCs w:val="19"/>
                <w:lang w:val="de-CH"/>
              </w:rPr>
            </w:pPr>
            <w:r w:rsidRPr="00C35D70">
              <w:rPr>
                <w:rFonts w:cs="Arial"/>
                <w:bCs/>
                <w:sz w:val="19"/>
                <w:szCs w:val="19"/>
                <w:lang w:val="de-CH"/>
              </w:rPr>
              <w:t>die Beschlüsse des Grossen Rates, welche eine einmalige ausserordentliche Ausgabe, die einen im Gesetz festgelegten Betrag übersteigt, zur Folge haben.</w:t>
            </w:r>
          </w:p>
          <w:p w14:paraId="4AA46908" w14:textId="0995F47F" w:rsidR="00E64252" w:rsidRPr="006A4A14" w:rsidRDefault="00E64252" w:rsidP="00E64252">
            <w:pPr>
              <w:spacing w:line="252" w:lineRule="auto"/>
              <w:jc w:val="both"/>
              <w:rPr>
                <w:rFonts w:cs="Arial"/>
                <w:bCs/>
                <w:strike/>
                <w:color w:val="FF0000"/>
                <w:sz w:val="19"/>
                <w:szCs w:val="19"/>
                <w:lang w:val="de-CH"/>
              </w:rPr>
            </w:pPr>
            <w:commentRangeStart w:id="33"/>
            <w:r w:rsidRPr="00C35D70">
              <w:rPr>
                <w:rFonts w:cs="Arial"/>
                <w:sz w:val="19"/>
                <w:szCs w:val="19"/>
                <w:vertAlign w:val="superscript"/>
              </w:rPr>
              <w:t>1 bis</w:t>
            </w:r>
            <w:r w:rsidRPr="00C35D70">
              <w:rPr>
                <w:rFonts w:cs="Arial"/>
                <w:sz w:val="19"/>
                <w:szCs w:val="19"/>
              </w:rPr>
              <w:t> </w:t>
            </w:r>
            <w:commentRangeEnd w:id="33"/>
            <w:r w:rsidR="00125C49">
              <w:rPr>
                <w:rStyle w:val="Marquedecommentaire"/>
              </w:rPr>
              <w:commentReference w:id="33"/>
            </w:r>
            <w:r w:rsidRPr="00C35D70">
              <w:rPr>
                <w:rFonts w:cs="Arial"/>
                <w:sz w:val="19"/>
                <w:szCs w:val="19"/>
                <w:lang w:val="de-CH"/>
              </w:rPr>
              <w:t xml:space="preserve">Die Gemeinden </w:t>
            </w:r>
            <w:r w:rsidRPr="00957177">
              <w:rPr>
                <w:rFonts w:cs="Arial"/>
                <w:strike/>
                <w:color w:val="FF0000"/>
                <w:sz w:val="19"/>
                <w:szCs w:val="19"/>
                <w:lang w:val="de-CH"/>
              </w:rPr>
              <w:t>haben auch das Recht auf ein fakultatives</w:t>
            </w:r>
            <w:r w:rsidRPr="00957177">
              <w:rPr>
                <w:rFonts w:cs="Arial"/>
                <w:color w:val="FF0000"/>
                <w:sz w:val="19"/>
                <w:szCs w:val="19"/>
                <w:lang w:val="de-CH"/>
              </w:rPr>
              <w:t xml:space="preserve"> </w:t>
            </w:r>
            <w:r w:rsidR="00226119">
              <w:rPr>
                <w:rFonts w:cs="Arial"/>
                <w:color w:val="FF0000"/>
                <w:sz w:val="19"/>
                <w:szCs w:val="19"/>
                <w:u w:val="single"/>
                <w:lang w:val="de-CH"/>
              </w:rPr>
              <w:t xml:space="preserve">sind </w:t>
            </w:r>
            <w:r w:rsidR="00957177" w:rsidRPr="00957177">
              <w:rPr>
                <w:rFonts w:cs="Arial"/>
                <w:color w:val="FF0000"/>
                <w:sz w:val="19"/>
                <w:szCs w:val="19"/>
                <w:u w:val="single"/>
                <w:lang w:val="de-CH"/>
              </w:rPr>
              <w:t>unter gesetzlich festgelegten Bedingungen ebenfalls</w:t>
            </w:r>
            <w:r w:rsidR="00226119">
              <w:rPr>
                <w:rFonts w:cs="Arial"/>
                <w:color w:val="FF0000"/>
                <w:sz w:val="19"/>
                <w:szCs w:val="19"/>
                <w:u w:val="single"/>
                <w:lang w:val="de-CH"/>
              </w:rPr>
              <w:t xml:space="preserve"> berechtigt,</w:t>
            </w:r>
            <w:r w:rsidR="00957177" w:rsidRPr="00B957D1">
              <w:rPr>
                <w:rFonts w:cs="Arial"/>
                <w:color w:val="FF0000"/>
                <w:sz w:val="19"/>
                <w:szCs w:val="19"/>
                <w:lang w:val="de-CH"/>
              </w:rPr>
              <w:t xml:space="preserve"> </w:t>
            </w:r>
            <w:commentRangeStart w:id="34"/>
            <w:r w:rsidRPr="00F63202">
              <w:rPr>
                <w:rFonts w:cs="Arial"/>
                <w:strike/>
                <w:color w:val="FF0000"/>
                <w:sz w:val="19"/>
                <w:szCs w:val="19"/>
                <w:lang w:val="de-CH"/>
              </w:rPr>
              <w:t>Referendum</w:t>
            </w:r>
            <w:commentRangeEnd w:id="34"/>
            <w:r w:rsidR="00F63202">
              <w:rPr>
                <w:rStyle w:val="Marquedecommentaire"/>
              </w:rPr>
              <w:commentReference w:id="34"/>
            </w:r>
            <w:r w:rsidR="00957177" w:rsidRPr="00957177">
              <w:rPr>
                <w:rFonts w:cs="Arial"/>
                <w:sz w:val="19"/>
                <w:szCs w:val="19"/>
                <w:lang w:val="de-CH"/>
              </w:rPr>
              <w:t xml:space="preserve"> </w:t>
            </w:r>
            <w:r w:rsidR="00F63202">
              <w:rPr>
                <w:rFonts w:cs="Arial"/>
                <w:color w:val="FF0000"/>
                <w:sz w:val="19"/>
                <w:szCs w:val="19"/>
                <w:u w:val="single"/>
                <w:lang w:val="de-CH"/>
              </w:rPr>
              <w:t xml:space="preserve">eine Volksabstimmung </w:t>
            </w:r>
            <w:r w:rsidR="00226119" w:rsidRPr="00226119">
              <w:rPr>
                <w:rFonts w:cs="Arial"/>
                <w:color w:val="FF0000"/>
                <w:sz w:val="19"/>
                <w:szCs w:val="19"/>
                <w:u w:val="single"/>
                <w:lang w:val="de-CH"/>
              </w:rPr>
              <w:t xml:space="preserve">zu </w:t>
            </w:r>
            <w:r w:rsidR="00957177" w:rsidRPr="00957177">
              <w:rPr>
                <w:rFonts w:cs="Arial"/>
                <w:color w:val="FF0000"/>
                <w:sz w:val="19"/>
                <w:szCs w:val="19"/>
                <w:u w:val="single"/>
                <w:lang w:val="de-CH"/>
              </w:rPr>
              <w:t>verlangen</w:t>
            </w:r>
            <w:r w:rsidRPr="00C35D70">
              <w:rPr>
                <w:rFonts w:cs="Arial"/>
                <w:sz w:val="19"/>
                <w:szCs w:val="19"/>
                <w:lang w:val="de-CH"/>
              </w:rPr>
              <w:t xml:space="preserve">. </w:t>
            </w:r>
            <w:r w:rsidRPr="006A4A14">
              <w:rPr>
                <w:rFonts w:cs="Arial"/>
                <w:strike/>
                <w:color w:val="FF0000"/>
                <w:sz w:val="19"/>
                <w:szCs w:val="19"/>
                <w:lang w:val="de-CH"/>
              </w:rPr>
              <w:t>Das Gesetz regelt die Bedingungen für die Ausübung dieses Rechts.</w:t>
            </w:r>
          </w:p>
          <w:p w14:paraId="72C91402" w14:textId="79981DDB" w:rsidR="00F24ED6" w:rsidRPr="00C35D70" w:rsidRDefault="00B952B0" w:rsidP="0083497A">
            <w:pPr>
              <w:spacing w:before="40" w:after="120" w:line="252" w:lineRule="auto"/>
              <w:jc w:val="both"/>
              <w:rPr>
                <w:rFonts w:cs="Arial"/>
                <w:bCs/>
                <w:iCs/>
                <w:sz w:val="19"/>
                <w:szCs w:val="19"/>
                <w:lang w:val="de-CH"/>
              </w:rPr>
            </w:pPr>
            <w:r w:rsidRPr="00C35D70">
              <w:rPr>
                <w:rFonts w:cs="Arial"/>
                <w:bCs/>
                <w:sz w:val="19"/>
                <w:szCs w:val="19"/>
                <w:vertAlign w:val="superscript"/>
                <w:lang w:val="de-CH"/>
              </w:rPr>
              <w:t>2</w:t>
            </w:r>
            <w:r w:rsidRPr="00C35D70">
              <w:rPr>
                <w:rFonts w:cs="Arial"/>
                <w:bCs/>
                <w:sz w:val="19"/>
                <w:szCs w:val="19"/>
                <w:lang w:val="de-CH"/>
              </w:rPr>
              <w:t> </w:t>
            </w:r>
            <w:r w:rsidRPr="00C35D70">
              <w:rPr>
                <w:rFonts w:cs="Arial"/>
                <w:bCs/>
                <w:iCs/>
                <w:sz w:val="19"/>
                <w:szCs w:val="19"/>
                <w:lang w:val="de-CH"/>
              </w:rPr>
              <w:t>Das Referendum kann auch von der Mehrheit des Grossen Rates verlangt werden.</w:t>
            </w:r>
          </w:p>
        </w:tc>
      </w:tr>
      <w:tr w:rsidR="00C35D70" w:rsidRPr="00C35D70" w14:paraId="5CA2559F" w14:textId="77777777" w:rsidTr="0083497A">
        <w:tc>
          <w:tcPr>
            <w:tcW w:w="7801" w:type="dxa"/>
            <w:gridSpan w:val="2"/>
            <w:tcBorders>
              <w:right w:val="double" w:sz="4" w:space="0" w:color="auto"/>
            </w:tcBorders>
            <w:shd w:val="clear" w:color="auto" w:fill="auto"/>
          </w:tcPr>
          <w:p w14:paraId="1CE1F60E" w14:textId="75549E1D" w:rsidR="002F69A8" w:rsidRPr="00C35D70" w:rsidRDefault="002F69A8" w:rsidP="002F69A8">
            <w:pPr>
              <w:spacing w:before="40"/>
              <w:jc w:val="both"/>
              <w:rPr>
                <w:rFonts w:cs="Arial"/>
                <w:b/>
                <w:sz w:val="19"/>
                <w:szCs w:val="19"/>
              </w:rPr>
            </w:pPr>
            <w:r w:rsidRPr="00C35D70">
              <w:rPr>
                <w:rFonts w:cs="Arial"/>
                <w:b/>
                <w:sz w:val="19"/>
                <w:szCs w:val="19"/>
              </w:rPr>
              <w:t>Art. 50a Référendum constructif</w:t>
            </w:r>
          </w:p>
          <w:p w14:paraId="3B0D9114" w14:textId="2A6D662B" w:rsidR="002F69A8" w:rsidRPr="00C35D70" w:rsidRDefault="002F69A8" w:rsidP="00D421E8">
            <w:pPr>
              <w:spacing w:before="40" w:after="180"/>
              <w:jc w:val="both"/>
              <w:rPr>
                <w:rFonts w:cs="Arial"/>
                <w:sz w:val="19"/>
                <w:szCs w:val="19"/>
              </w:rPr>
            </w:pPr>
            <w:r w:rsidRPr="00C35D70">
              <w:rPr>
                <w:rFonts w:cs="Arial"/>
                <w:sz w:val="19"/>
                <w:szCs w:val="19"/>
              </w:rPr>
              <w:t xml:space="preserve">La loi peut </w:t>
            </w:r>
            <w:r w:rsidRPr="004A1339">
              <w:rPr>
                <w:rFonts w:cs="Arial"/>
                <w:strike/>
                <w:color w:val="FF0000"/>
                <w:sz w:val="19"/>
                <w:szCs w:val="19"/>
              </w:rPr>
              <w:t>introduire</w:t>
            </w:r>
            <w:r w:rsidRPr="004A1339">
              <w:rPr>
                <w:rFonts w:cs="Arial"/>
                <w:color w:val="FF0000"/>
                <w:sz w:val="19"/>
                <w:szCs w:val="19"/>
              </w:rPr>
              <w:t xml:space="preserve"> </w:t>
            </w:r>
            <w:r w:rsidR="004A1339">
              <w:rPr>
                <w:rFonts w:cs="Arial"/>
                <w:color w:val="FF0000"/>
                <w:sz w:val="19"/>
                <w:szCs w:val="19"/>
                <w:u w:val="single"/>
              </w:rPr>
              <w:t>prévoir</w:t>
            </w:r>
            <w:r w:rsidR="004A1339" w:rsidRPr="004A1339">
              <w:rPr>
                <w:rFonts w:cs="Arial"/>
                <w:color w:val="FF0000"/>
                <w:sz w:val="19"/>
                <w:szCs w:val="19"/>
              </w:rPr>
              <w:t xml:space="preserve"> </w:t>
            </w:r>
            <w:r w:rsidRPr="00C35D70">
              <w:rPr>
                <w:rFonts w:cs="Arial"/>
                <w:sz w:val="19"/>
                <w:szCs w:val="19"/>
              </w:rPr>
              <w:t>le référendum const</w:t>
            </w:r>
            <w:r w:rsidR="00D27587" w:rsidRPr="00C35D70">
              <w:rPr>
                <w:rFonts w:cs="Arial"/>
                <w:sz w:val="19"/>
                <w:szCs w:val="19"/>
              </w:rPr>
              <w:t>ructif.</w:t>
            </w:r>
          </w:p>
        </w:tc>
        <w:tc>
          <w:tcPr>
            <w:tcW w:w="7797" w:type="dxa"/>
            <w:tcBorders>
              <w:left w:val="double" w:sz="4" w:space="0" w:color="auto"/>
            </w:tcBorders>
            <w:shd w:val="clear" w:color="auto" w:fill="auto"/>
          </w:tcPr>
          <w:p w14:paraId="2841067E" w14:textId="28C198C5" w:rsidR="00A75EF4" w:rsidRPr="004A1339" w:rsidRDefault="00A75EF4" w:rsidP="00A75EF4">
            <w:pPr>
              <w:spacing w:before="40"/>
              <w:jc w:val="both"/>
              <w:rPr>
                <w:rFonts w:cs="Arial"/>
                <w:b/>
                <w:sz w:val="19"/>
                <w:szCs w:val="19"/>
                <w:lang w:val="de-CH"/>
              </w:rPr>
            </w:pPr>
            <w:r w:rsidRPr="004A1339">
              <w:rPr>
                <w:rFonts w:cs="Arial"/>
                <w:b/>
                <w:sz w:val="19"/>
                <w:szCs w:val="19"/>
                <w:lang w:val="de-CH"/>
              </w:rPr>
              <w:t>Art. 50a Konstruktives Referendum</w:t>
            </w:r>
          </w:p>
          <w:p w14:paraId="128392C5" w14:textId="26EC65E3" w:rsidR="002F69A8" w:rsidRPr="00C35D70" w:rsidRDefault="00A75EF4" w:rsidP="00B952B0">
            <w:pPr>
              <w:spacing w:before="40"/>
              <w:jc w:val="both"/>
              <w:rPr>
                <w:rFonts w:cs="Arial"/>
                <w:sz w:val="19"/>
                <w:szCs w:val="19"/>
              </w:rPr>
            </w:pPr>
            <w:r w:rsidRPr="004A1339">
              <w:rPr>
                <w:rFonts w:cs="Arial"/>
                <w:strike/>
                <w:color w:val="FF0000"/>
                <w:sz w:val="19"/>
                <w:szCs w:val="19"/>
                <w:lang w:val="de-CH"/>
              </w:rPr>
              <w:t>Durch</w:t>
            </w:r>
            <w:r w:rsidRPr="004A1339">
              <w:rPr>
                <w:rFonts w:cs="Arial"/>
                <w:color w:val="FF0000"/>
                <w:sz w:val="19"/>
                <w:szCs w:val="19"/>
                <w:lang w:val="de-CH"/>
              </w:rPr>
              <w:t xml:space="preserve"> </w:t>
            </w:r>
            <w:r w:rsidR="004F1ABE" w:rsidRPr="004A1339">
              <w:rPr>
                <w:rFonts w:cs="Arial"/>
                <w:color w:val="FF0000"/>
                <w:sz w:val="19"/>
                <w:szCs w:val="19"/>
                <w:u w:val="single"/>
                <w:lang w:val="de-CH"/>
              </w:rPr>
              <w:t>Das</w:t>
            </w:r>
            <w:r w:rsidR="004F1ABE" w:rsidRPr="004A1339">
              <w:rPr>
                <w:rFonts w:cs="Arial"/>
                <w:color w:val="FF0000"/>
                <w:sz w:val="19"/>
                <w:szCs w:val="19"/>
                <w:lang w:val="de-CH"/>
              </w:rPr>
              <w:t xml:space="preserve"> </w:t>
            </w:r>
            <w:r w:rsidRPr="004A1339">
              <w:rPr>
                <w:rFonts w:cs="Arial"/>
                <w:sz w:val="19"/>
                <w:szCs w:val="19"/>
                <w:lang w:val="de-CH"/>
              </w:rPr>
              <w:t xml:space="preserve">Gesetz kann </w:t>
            </w:r>
            <w:r w:rsidRPr="004A1339">
              <w:rPr>
                <w:rFonts w:cs="Arial"/>
                <w:strike/>
                <w:color w:val="FF0000"/>
                <w:sz w:val="19"/>
                <w:szCs w:val="19"/>
                <w:lang w:val="de-CH"/>
              </w:rPr>
              <w:t>das</w:t>
            </w:r>
            <w:r w:rsidRPr="004A1339">
              <w:rPr>
                <w:rFonts w:cs="Arial"/>
                <w:color w:val="FF0000"/>
                <w:sz w:val="19"/>
                <w:szCs w:val="19"/>
                <w:lang w:val="de-CH"/>
              </w:rPr>
              <w:t xml:space="preserve"> </w:t>
            </w:r>
            <w:r w:rsidR="004F1ABE" w:rsidRPr="004A1339">
              <w:rPr>
                <w:rFonts w:cs="Arial"/>
                <w:color w:val="FF0000"/>
                <w:sz w:val="19"/>
                <w:szCs w:val="19"/>
                <w:u w:val="single"/>
                <w:lang w:val="de-CH"/>
              </w:rPr>
              <w:t>ein</w:t>
            </w:r>
            <w:r w:rsidR="004F1ABE" w:rsidRPr="004A1339">
              <w:rPr>
                <w:rFonts w:cs="Arial"/>
                <w:color w:val="FF0000"/>
                <w:sz w:val="19"/>
                <w:szCs w:val="19"/>
                <w:lang w:val="de-CH"/>
              </w:rPr>
              <w:t xml:space="preserve"> </w:t>
            </w:r>
            <w:r w:rsidRPr="004A1339">
              <w:rPr>
                <w:rFonts w:cs="Arial"/>
                <w:sz w:val="19"/>
                <w:szCs w:val="19"/>
                <w:lang w:val="de-CH"/>
              </w:rPr>
              <w:t>konstruktiv</w:t>
            </w:r>
            <w:r w:rsidR="00D27587" w:rsidRPr="004A1339">
              <w:rPr>
                <w:rFonts w:cs="Arial"/>
                <w:sz w:val="19"/>
                <w:szCs w:val="19"/>
                <w:lang w:val="de-CH"/>
              </w:rPr>
              <w:t>e</w:t>
            </w:r>
            <w:r w:rsidR="004F1ABE" w:rsidRPr="004A1339">
              <w:rPr>
                <w:rFonts w:cs="Arial"/>
                <w:color w:val="FF0000"/>
                <w:sz w:val="19"/>
                <w:szCs w:val="19"/>
                <w:u w:val="single"/>
                <w:lang w:val="de-CH"/>
              </w:rPr>
              <w:t>s</w:t>
            </w:r>
            <w:r w:rsidR="00D27587" w:rsidRPr="004A1339">
              <w:rPr>
                <w:rFonts w:cs="Arial"/>
                <w:sz w:val="19"/>
                <w:szCs w:val="19"/>
                <w:lang w:val="de-CH"/>
              </w:rPr>
              <w:t xml:space="preserve"> Referendum </w:t>
            </w:r>
            <w:r w:rsidR="00D27587" w:rsidRPr="004A1339">
              <w:rPr>
                <w:rFonts w:cs="Arial"/>
                <w:strike/>
                <w:color w:val="FF0000"/>
                <w:sz w:val="19"/>
                <w:szCs w:val="19"/>
                <w:lang w:val="de-CH"/>
              </w:rPr>
              <w:t>eingeführt werden</w:t>
            </w:r>
            <w:r w:rsidR="004F1ABE" w:rsidRPr="004A1339">
              <w:rPr>
                <w:rFonts w:cs="Arial"/>
                <w:color w:val="FF0000"/>
                <w:sz w:val="19"/>
                <w:szCs w:val="19"/>
                <w:lang w:val="de-CH"/>
              </w:rPr>
              <w:t xml:space="preserve"> </w:t>
            </w:r>
            <w:r w:rsidR="004F1ABE" w:rsidRPr="004A1339">
              <w:rPr>
                <w:rFonts w:cs="Arial"/>
                <w:color w:val="FF0000"/>
                <w:sz w:val="19"/>
                <w:szCs w:val="19"/>
                <w:u w:val="single"/>
                <w:lang w:val="de-CH"/>
              </w:rPr>
              <w:t>vorsehen</w:t>
            </w:r>
            <w:r w:rsidR="00D27587" w:rsidRPr="004A1339">
              <w:rPr>
                <w:rFonts w:cs="Arial"/>
                <w:sz w:val="19"/>
                <w:szCs w:val="19"/>
                <w:lang w:val="de-CH"/>
              </w:rPr>
              <w:t>.</w:t>
            </w:r>
          </w:p>
        </w:tc>
      </w:tr>
      <w:tr w:rsidR="00C35D70" w:rsidRPr="00C35D70" w14:paraId="4825191B" w14:textId="77777777" w:rsidTr="0083497A">
        <w:tc>
          <w:tcPr>
            <w:tcW w:w="7801" w:type="dxa"/>
            <w:gridSpan w:val="2"/>
            <w:tcBorders>
              <w:right w:val="double" w:sz="4" w:space="0" w:color="auto"/>
            </w:tcBorders>
            <w:shd w:val="clear" w:color="auto" w:fill="auto"/>
          </w:tcPr>
          <w:p w14:paraId="6AEE5818" w14:textId="77777777" w:rsidR="008240F8" w:rsidRPr="00C35D70" w:rsidRDefault="008240F8" w:rsidP="008240F8">
            <w:pPr>
              <w:spacing w:before="40" w:line="252" w:lineRule="auto"/>
              <w:jc w:val="both"/>
              <w:rPr>
                <w:rFonts w:cs="Arial"/>
                <w:b/>
                <w:sz w:val="19"/>
                <w:szCs w:val="19"/>
              </w:rPr>
            </w:pPr>
            <w:r w:rsidRPr="00C35D70">
              <w:rPr>
                <w:rFonts w:cs="Arial"/>
                <w:b/>
                <w:sz w:val="19"/>
                <w:szCs w:val="19"/>
              </w:rPr>
              <w:t>Art. 51 Motion populaire</w:t>
            </w:r>
          </w:p>
          <w:p w14:paraId="54B686E1" w14:textId="77777777" w:rsidR="008240F8" w:rsidRPr="00C35D70" w:rsidRDefault="008240F8" w:rsidP="008240F8">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200 titulaires des droits politiques au plan cantonal peuvent adresser une motion au Grand Conseil.</w:t>
            </w:r>
          </w:p>
          <w:p w14:paraId="67005712" w14:textId="0B6C0856" w:rsidR="008F49F5" w:rsidRPr="00C35D70" w:rsidRDefault="008240F8" w:rsidP="00D421E8">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Le Grand Conseil la traite comme une motion de l’un de ses membres.</w:t>
            </w:r>
          </w:p>
        </w:tc>
        <w:tc>
          <w:tcPr>
            <w:tcW w:w="7797" w:type="dxa"/>
            <w:tcBorders>
              <w:left w:val="double" w:sz="4" w:space="0" w:color="auto"/>
            </w:tcBorders>
            <w:shd w:val="clear" w:color="auto" w:fill="auto"/>
          </w:tcPr>
          <w:p w14:paraId="330D3F1F" w14:textId="77777777" w:rsidR="00F00444" w:rsidRPr="00C35D70" w:rsidRDefault="00F00444" w:rsidP="00F00444">
            <w:pPr>
              <w:spacing w:before="40" w:line="252" w:lineRule="auto"/>
              <w:jc w:val="both"/>
              <w:rPr>
                <w:rFonts w:cs="Arial"/>
                <w:b/>
                <w:sz w:val="19"/>
                <w:szCs w:val="19"/>
                <w:lang w:val="de-CH"/>
              </w:rPr>
            </w:pPr>
            <w:r w:rsidRPr="00C35D70">
              <w:rPr>
                <w:rFonts w:cs="Arial"/>
                <w:b/>
                <w:sz w:val="19"/>
                <w:szCs w:val="19"/>
                <w:lang w:val="de-CH"/>
              </w:rPr>
              <w:t>Art. 51 Volksmotion</w:t>
            </w:r>
          </w:p>
          <w:p w14:paraId="1E3B57FD" w14:textId="77777777" w:rsidR="00F00444" w:rsidRPr="00C35D70" w:rsidRDefault="00F00444" w:rsidP="00F00444">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xml:space="preserve"> 200 Stimmberechtigte </w:t>
            </w:r>
            <w:r w:rsidRPr="00C35D70">
              <w:rPr>
                <w:rFonts w:cs="Arial"/>
                <w:sz w:val="19"/>
                <w:szCs w:val="19"/>
                <w:lang w:val="de-CH"/>
              </w:rPr>
              <w:t>in Kantonsangelegenheiten</w:t>
            </w:r>
            <w:r w:rsidRPr="00C35D70">
              <w:rPr>
                <w:rFonts w:cs="Arial"/>
                <w:bCs/>
                <w:sz w:val="19"/>
                <w:szCs w:val="19"/>
                <w:lang w:val="de-CH"/>
              </w:rPr>
              <w:t xml:space="preserve"> können zuhanden des Grossen Rates eine Volksmotion einreichen. </w:t>
            </w:r>
          </w:p>
          <w:p w14:paraId="13192ECD" w14:textId="1E2251A5" w:rsidR="008F49F5" w:rsidRPr="00C35D70" w:rsidRDefault="00F00444" w:rsidP="00535010">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Der Grosse Rat behandelt sie wie eine Motion eines seiner Mitglieder.</w:t>
            </w:r>
          </w:p>
        </w:tc>
      </w:tr>
      <w:tr w:rsidR="00C35D70" w:rsidRPr="00C35D70" w14:paraId="1B88C56C" w14:textId="77777777" w:rsidTr="0033083E">
        <w:tc>
          <w:tcPr>
            <w:tcW w:w="7801" w:type="dxa"/>
            <w:gridSpan w:val="2"/>
            <w:tcBorders>
              <w:right w:val="double" w:sz="4" w:space="0" w:color="auto"/>
            </w:tcBorders>
            <w:shd w:val="clear" w:color="auto" w:fill="auto"/>
          </w:tcPr>
          <w:p w14:paraId="62723C68" w14:textId="75013EE6" w:rsidR="00F03DDE" w:rsidRPr="00C35D70" w:rsidRDefault="00F03DDE" w:rsidP="00F03DDE">
            <w:pPr>
              <w:spacing w:before="40" w:line="252" w:lineRule="auto"/>
              <w:jc w:val="both"/>
              <w:rPr>
                <w:rFonts w:cs="Arial"/>
                <w:b/>
                <w:sz w:val="19"/>
                <w:szCs w:val="19"/>
              </w:rPr>
            </w:pPr>
            <w:r w:rsidRPr="00C35D70">
              <w:rPr>
                <w:rFonts w:cs="Arial"/>
                <w:b/>
                <w:sz w:val="19"/>
                <w:szCs w:val="19"/>
              </w:rPr>
              <w:lastRenderedPageBreak/>
              <w:t>Art. 52 Initiative et référendum au niveau communal</w:t>
            </w:r>
          </w:p>
          <w:p w14:paraId="53845CD0" w14:textId="63CC64AD" w:rsidR="00F03DDE" w:rsidRPr="00C35D70" w:rsidRDefault="00F03DDE" w:rsidP="00F03DDE">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Les titulaires des droits politiques au plan communal disposent du droit d’initiative au niveau communal. Dans les communes dotées d’un conseil général, ils disposent en plus du droit de référendum. </w:t>
            </w:r>
          </w:p>
          <w:p w14:paraId="52410835" w14:textId="29894B8E" w:rsidR="00202C17" w:rsidRPr="00C35D70" w:rsidRDefault="00F03DDE" w:rsidP="00D421E8">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La loi dé</w:t>
            </w:r>
            <w:r w:rsidR="00D27587" w:rsidRPr="00C35D70">
              <w:rPr>
                <w:rFonts w:cs="Arial"/>
                <w:sz w:val="19"/>
                <w:szCs w:val="19"/>
              </w:rPr>
              <w:t>finit l’exercice de ces droits.</w:t>
            </w:r>
          </w:p>
        </w:tc>
        <w:tc>
          <w:tcPr>
            <w:tcW w:w="7797" w:type="dxa"/>
            <w:tcBorders>
              <w:left w:val="double" w:sz="4" w:space="0" w:color="auto"/>
            </w:tcBorders>
            <w:shd w:val="clear" w:color="auto" w:fill="auto"/>
          </w:tcPr>
          <w:p w14:paraId="48D4FFDD" w14:textId="6B1F2D13" w:rsidR="009A2AA1" w:rsidRPr="00C35D70" w:rsidRDefault="009A2AA1" w:rsidP="009A2AA1">
            <w:pPr>
              <w:spacing w:before="40" w:line="252" w:lineRule="auto"/>
              <w:jc w:val="both"/>
              <w:rPr>
                <w:rFonts w:cs="Arial"/>
                <w:b/>
                <w:sz w:val="19"/>
                <w:szCs w:val="19"/>
                <w:lang w:val="de-CH"/>
              </w:rPr>
            </w:pPr>
            <w:r w:rsidRPr="00C35D70">
              <w:rPr>
                <w:rFonts w:cs="Arial"/>
                <w:b/>
                <w:sz w:val="19"/>
                <w:szCs w:val="19"/>
                <w:lang w:val="de-CH"/>
              </w:rPr>
              <w:t xml:space="preserve">Art. 52 Initiative und Referendum auf </w:t>
            </w:r>
            <w:r w:rsidRPr="006A4A14">
              <w:rPr>
                <w:rFonts w:cs="Arial"/>
                <w:b/>
                <w:strike/>
                <w:color w:val="FF0000"/>
                <w:sz w:val="19"/>
                <w:szCs w:val="19"/>
                <w:lang w:val="de-CH"/>
              </w:rPr>
              <w:t>kommunaler Ebene</w:t>
            </w:r>
            <w:r w:rsidR="006A4A14" w:rsidRPr="006A4A14">
              <w:rPr>
                <w:rFonts w:cs="Arial"/>
                <w:b/>
                <w:color w:val="FF0000"/>
                <w:sz w:val="19"/>
                <w:szCs w:val="19"/>
                <w:lang w:val="de-CH"/>
              </w:rPr>
              <w:t xml:space="preserve"> </w:t>
            </w:r>
            <w:r w:rsidR="006A4A14" w:rsidRPr="006A4A14">
              <w:rPr>
                <w:rFonts w:cs="Arial"/>
                <w:b/>
                <w:color w:val="FF0000"/>
                <w:sz w:val="19"/>
                <w:szCs w:val="19"/>
                <w:u w:val="single"/>
                <w:lang w:val="de-CH"/>
              </w:rPr>
              <w:t>Gemeindeebene</w:t>
            </w:r>
          </w:p>
          <w:p w14:paraId="2E68A923" w14:textId="74C2FF73" w:rsidR="009A2AA1" w:rsidRPr="00C35D70" w:rsidRDefault="009A2AA1" w:rsidP="009A2AA1">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Den Stimmberechtigten in Gemeindeangelegenheiten steht das Initiativrecht auf </w:t>
            </w:r>
            <w:r w:rsidR="00573A04" w:rsidRPr="00573A04">
              <w:rPr>
                <w:rFonts w:cs="Arial"/>
                <w:strike/>
                <w:color w:val="FF0000"/>
                <w:sz w:val="19"/>
                <w:szCs w:val="19"/>
                <w:lang w:val="de-CH"/>
              </w:rPr>
              <w:t>kommunaler Ebene</w:t>
            </w:r>
            <w:r w:rsidR="00573A04" w:rsidRPr="00573A04">
              <w:rPr>
                <w:rFonts w:cs="Arial"/>
                <w:color w:val="FF0000"/>
                <w:sz w:val="19"/>
                <w:szCs w:val="19"/>
                <w:lang w:val="de-CH"/>
              </w:rPr>
              <w:t xml:space="preserve"> </w:t>
            </w:r>
            <w:r w:rsidR="00573A04" w:rsidRPr="00573A04">
              <w:rPr>
                <w:rFonts w:cs="Arial"/>
                <w:color w:val="FF0000"/>
                <w:sz w:val="19"/>
                <w:szCs w:val="19"/>
                <w:u w:val="single"/>
                <w:lang w:val="de-CH"/>
              </w:rPr>
              <w:t>Gemeindeebene</w:t>
            </w:r>
            <w:r w:rsidRPr="00C35D70">
              <w:rPr>
                <w:rFonts w:cs="Arial"/>
                <w:sz w:val="19"/>
                <w:szCs w:val="19"/>
                <w:lang w:val="de-CH"/>
              </w:rPr>
              <w:t xml:space="preserve"> zu. In Gemeinden mit einem Generalrat steht ihnen zusätzlich das Referendumsrecht zu. </w:t>
            </w:r>
          </w:p>
          <w:p w14:paraId="23E4CC92" w14:textId="40ED7D4D" w:rsidR="008F49F5" w:rsidRPr="00C35D70" w:rsidRDefault="009A2AA1" w:rsidP="00535010">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Das Gesetz reg</w:t>
            </w:r>
            <w:r w:rsidR="00D27587" w:rsidRPr="00C35D70">
              <w:rPr>
                <w:rFonts w:cs="Arial"/>
                <w:sz w:val="19"/>
                <w:szCs w:val="19"/>
                <w:lang w:val="de-CH"/>
              </w:rPr>
              <w:t>elt die Ausübung dieser Rechte.</w:t>
            </w:r>
          </w:p>
        </w:tc>
      </w:tr>
      <w:tr w:rsidR="00C35D70" w:rsidRPr="00C35D70" w14:paraId="48E4CF48" w14:textId="77777777" w:rsidTr="0033083E">
        <w:tc>
          <w:tcPr>
            <w:tcW w:w="7801" w:type="dxa"/>
            <w:gridSpan w:val="2"/>
            <w:tcBorders>
              <w:right w:val="double" w:sz="4" w:space="0" w:color="auto"/>
            </w:tcBorders>
            <w:shd w:val="clear" w:color="auto" w:fill="BFBFBF" w:themeFill="background1" w:themeFillShade="BF"/>
          </w:tcPr>
          <w:p w14:paraId="7DDB95C1" w14:textId="77777777" w:rsidR="00AF3180" w:rsidRPr="00C35D70" w:rsidRDefault="002F758B" w:rsidP="00535010">
            <w:pPr>
              <w:spacing w:before="40" w:after="40" w:line="252" w:lineRule="auto"/>
              <w:jc w:val="both"/>
              <w:rPr>
                <w:rFonts w:cs="Arial"/>
                <w:b/>
                <w:sz w:val="20"/>
                <w:szCs w:val="19"/>
              </w:rPr>
            </w:pPr>
            <w:r w:rsidRPr="00C35D70">
              <w:rPr>
                <w:rFonts w:cs="Arial"/>
                <w:b/>
                <w:sz w:val="20"/>
                <w:szCs w:val="19"/>
              </w:rPr>
              <w:t xml:space="preserve">3.3. </w:t>
            </w:r>
            <w:r w:rsidR="00AF3180" w:rsidRPr="00C35D70">
              <w:rPr>
                <w:rFonts w:cs="Arial"/>
                <w:b/>
                <w:sz w:val="20"/>
                <w:szCs w:val="19"/>
              </w:rPr>
              <w:t>Participation à la vie publique</w:t>
            </w:r>
          </w:p>
        </w:tc>
        <w:tc>
          <w:tcPr>
            <w:tcW w:w="7797" w:type="dxa"/>
            <w:tcBorders>
              <w:left w:val="double" w:sz="4" w:space="0" w:color="auto"/>
            </w:tcBorders>
            <w:shd w:val="clear" w:color="auto" w:fill="BFBFBF" w:themeFill="background1" w:themeFillShade="BF"/>
          </w:tcPr>
          <w:p w14:paraId="6C0CFA22" w14:textId="77777777" w:rsidR="00AF3180" w:rsidRPr="00C35D70" w:rsidRDefault="002F758B" w:rsidP="00535010">
            <w:pPr>
              <w:spacing w:before="40" w:after="40" w:line="252" w:lineRule="auto"/>
              <w:jc w:val="both"/>
              <w:rPr>
                <w:rFonts w:cs="Arial"/>
                <w:b/>
                <w:sz w:val="20"/>
                <w:szCs w:val="19"/>
                <w:lang w:val="de-CH"/>
              </w:rPr>
            </w:pPr>
            <w:r w:rsidRPr="00C35D70">
              <w:rPr>
                <w:rFonts w:cs="Arial"/>
                <w:b/>
                <w:sz w:val="20"/>
                <w:szCs w:val="19"/>
                <w:lang w:val="de-CH"/>
              </w:rPr>
              <w:t xml:space="preserve">3.3. </w:t>
            </w:r>
            <w:r w:rsidR="00AF3180" w:rsidRPr="00C35D70">
              <w:rPr>
                <w:rFonts w:cs="Arial"/>
                <w:b/>
                <w:sz w:val="20"/>
                <w:szCs w:val="19"/>
                <w:lang w:val="de-CH"/>
              </w:rPr>
              <w:t>Beteiligung am öffentlichen Leben</w:t>
            </w:r>
          </w:p>
        </w:tc>
      </w:tr>
      <w:tr w:rsidR="00C35D70" w:rsidRPr="00C35D70" w14:paraId="3845BF4F" w14:textId="77777777" w:rsidTr="0033083E">
        <w:trPr>
          <w:gridBefore w:val="1"/>
          <w:wBefore w:w="10" w:type="dxa"/>
        </w:trPr>
        <w:tc>
          <w:tcPr>
            <w:tcW w:w="7791" w:type="dxa"/>
            <w:tcBorders>
              <w:right w:val="double" w:sz="4" w:space="0" w:color="auto"/>
            </w:tcBorders>
          </w:tcPr>
          <w:p w14:paraId="798C454D" w14:textId="541AFC12" w:rsidR="009379EB" w:rsidRPr="00C35D70" w:rsidRDefault="009379EB" w:rsidP="009379EB">
            <w:pPr>
              <w:spacing w:before="40" w:line="252" w:lineRule="auto"/>
              <w:jc w:val="both"/>
              <w:rPr>
                <w:b/>
                <w:bCs/>
                <w:sz w:val="19"/>
                <w:szCs w:val="19"/>
              </w:rPr>
            </w:pPr>
            <w:r w:rsidRPr="00C35D70">
              <w:rPr>
                <w:b/>
                <w:bCs/>
                <w:sz w:val="19"/>
                <w:szCs w:val="19"/>
              </w:rPr>
              <w:t>Art. 53 Formation civique et exercice des droits politiques</w:t>
            </w:r>
          </w:p>
          <w:p w14:paraId="154B93AF" w14:textId="77777777" w:rsidR="009379EB" w:rsidRPr="00C35D70" w:rsidRDefault="009379EB" w:rsidP="009379EB">
            <w:pPr>
              <w:spacing w:before="40" w:line="252" w:lineRule="auto"/>
              <w:jc w:val="both"/>
              <w:rPr>
                <w:sz w:val="19"/>
                <w:szCs w:val="19"/>
              </w:rPr>
            </w:pPr>
            <w:r w:rsidRPr="00C35D70">
              <w:rPr>
                <w:rFonts w:cs="Arial"/>
                <w:sz w:val="19"/>
                <w:szCs w:val="19"/>
                <w:vertAlign w:val="superscript"/>
              </w:rPr>
              <w:t>1</w:t>
            </w:r>
            <w:r w:rsidRPr="00C35D70">
              <w:rPr>
                <w:rFonts w:cs="Arial"/>
                <w:sz w:val="19"/>
                <w:szCs w:val="19"/>
              </w:rPr>
              <w:t> </w:t>
            </w:r>
            <w:r w:rsidRPr="00C35D70">
              <w:rPr>
                <w:sz w:val="19"/>
                <w:szCs w:val="19"/>
              </w:rPr>
              <w:t>L’État assure l’éducation à la citoyenneté des enfants et des jeunes.</w:t>
            </w:r>
          </w:p>
          <w:p w14:paraId="0F6D6C08" w14:textId="77777777" w:rsidR="009379EB" w:rsidRPr="00C35D70" w:rsidRDefault="009379EB" w:rsidP="009379EB">
            <w:pPr>
              <w:spacing w:before="40" w:line="252" w:lineRule="auto"/>
              <w:jc w:val="both"/>
              <w:rPr>
                <w:sz w:val="19"/>
                <w:szCs w:val="19"/>
              </w:rPr>
            </w:pPr>
            <w:r w:rsidRPr="00C35D70">
              <w:rPr>
                <w:rFonts w:cs="Arial"/>
                <w:sz w:val="19"/>
                <w:szCs w:val="19"/>
                <w:vertAlign w:val="superscript"/>
              </w:rPr>
              <w:t>2</w:t>
            </w:r>
            <w:r w:rsidRPr="00C35D70">
              <w:rPr>
                <w:rFonts w:cs="Arial"/>
                <w:sz w:val="19"/>
                <w:szCs w:val="19"/>
              </w:rPr>
              <w:t> </w:t>
            </w:r>
            <w:r w:rsidRPr="00C35D70">
              <w:rPr>
                <w:sz w:val="19"/>
                <w:szCs w:val="19"/>
              </w:rPr>
              <w:t>L’</w:t>
            </w:r>
            <w:r w:rsidRPr="00C35D70">
              <w:rPr>
                <w:rFonts w:cs="Arial"/>
                <w:sz w:val="19"/>
                <w:szCs w:val="19"/>
              </w:rPr>
              <w:t>É</w:t>
            </w:r>
            <w:r w:rsidRPr="00C35D70">
              <w:rPr>
                <w:sz w:val="19"/>
                <w:szCs w:val="19"/>
              </w:rPr>
              <w:t>tat et les communes mettent en place des instruments permettant la participation des enfants et des jeunes à la vie politique.</w:t>
            </w:r>
          </w:p>
          <w:p w14:paraId="1B8CBE47" w14:textId="4C30A77D" w:rsidR="009379EB" w:rsidRPr="00C35D70" w:rsidRDefault="009379EB" w:rsidP="009379EB">
            <w:pPr>
              <w:spacing w:before="40"/>
              <w:jc w:val="both"/>
              <w:rPr>
                <w:bCs/>
                <w:sz w:val="19"/>
                <w:szCs w:val="19"/>
              </w:rPr>
            </w:pPr>
            <w:r w:rsidRPr="00C35D70">
              <w:rPr>
                <w:rFonts w:cs="Arial"/>
                <w:sz w:val="19"/>
                <w:szCs w:val="19"/>
                <w:vertAlign w:val="superscript"/>
                <w:lang w:val="de-CH"/>
              </w:rPr>
              <w:t>3</w:t>
            </w:r>
            <w:r w:rsidRPr="00C35D70">
              <w:rPr>
                <w:rFonts w:cs="Arial"/>
                <w:sz w:val="19"/>
                <w:szCs w:val="19"/>
                <w:lang w:val="de-CH"/>
              </w:rPr>
              <w:t> </w:t>
            </w:r>
            <w:r w:rsidRPr="00C35D70">
              <w:rPr>
                <w:sz w:val="19"/>
                <w:szCs w:val="19"/>
              </w:rPr>
              <w:t xml:space="preserve">Ils encouragent et facilitent l’exercice des droits politiques, notamment </w:t>
            </w:r>
            <w:commentRangeStart w:id="35"/>
            <w:r w:rsidR="00775FC3">
              <w:rPr>
                <w:color w:val="FF0000"/>
                <w:sz w:val="19"/>
                <w:szCs w:val="19"/>
                <w:u w:val="single"/>
              </w:rPr>
              <w:t>par</w:t>
            </w:r>
            <w:commentRangeEnd w:id="35"/>
            <w:r w:rsidR="00DB657E">
              <w:rPr>
                <w:rStyle w:val="Marquedecommentaire"/>
              </w:rPr>
              <w:commentReference w:id="35"/>
            </w:r>
            <w:r w:rsidR="00775FC3" w:rsidRPr="00775FC3">
              <w:rPr>
                <w:color w:val="FF0000"/>
                <w:sz w:val="19"/>
                <w:szCs w:val="19"/>
              </w:rPr>
              <w:t xml:space="preserve"> </w:t>
            </w:r>
            <w:r w:rsidRPr="00C35D70">
              <w:rPr>
                <w:sz w:val="19"/>
                <w:szCs w:val="19"/>
              </w:rPr>
              <w:t>la formation civique.</w:t>
            </w:r>
          </w:p>
          <w:p w14:paraId="69B694CF" w14:textId="63E60A26" w:rsidR="009379EB" w:rsidRPr="00C35D70" w:rsidRDefault="009379EB" w:rsidP="00D421E8">
            <w:pPr>
              <w:spacing w:before="40" w:after="180" w:line="252" w:lineRule="auto"/>
              <w:jc w:val="both"/>
              <w:rPr>
                <w:rFonts w:cs="Arial"/>
                <w:bCs/>
                <w:sz w:val="19"/>
                <w:szCs w:val="19"/>
              </w:rPr>
            </w:pPr>
            <w:r w:rsidRPr="00C35D70">
              <w:rPr>
                <w:rFonts w:cs="Arial"/>
                <w:sz w:val="19"/>
                <w:szCs w:val="19"/>
                <w:vertAlign w:val="superscript"/>
                <w:lang w:val="de-CH"/>
              </w:rPr>
              <w:t>4</w:t>
            </w:r>
            <w:r w:rsidRPr="00C35D70">
              <w:rPr>
                <w:rFonts w:cs="Arial"/>
                <w:sz w:val="19"/>
                <w:szCs w:val="19"/>
                <w:lang w:val="de-CH"/>
              </w:rPr>
              <w:t> </w:t>
            </w:r>
            <w:r w:rsidRPr="00C35D70">
              <w:rPr>
                <w:bCs/>
                <w:sz w:val="19"/>
                <w:szCs w:val="19"/>
              </w:rPr>
              <w:t>L’État prend en charge les frais d’acheminement postal, sur le territoire suisse, des votes par correspondance.</w:t>
            </w:r>
          </w:p>
        </w:tc>
        <w:tc>
          <w:tcPr>
            <w:tcW w:w="7797" w:type="dxa"/>
            <w:tcBorders>
              <w:left w:val="double" w:sz="4" w:space="0" w:color="auto"/>
            </w:tcBorders>
          </w:tcPr>
          <w:p w14:paraId="0CE25176" w14:textId="68F2663B" w:rsidR="009379EB" w:rsidRPr="00C35D70" w:rsidRDefault="009379EB" w:rsidP="009379EB">
            <w:pPr>
              <w:spacing w:before="40" w:line="252" w:lineRule="auto"/>
              <w:jc w:val="both"/>
              <w:rPr>
                <w:rFonts w:cs="Arial"/>
                <w:b/>
                <w:sz w:val="19"/>
                <w:szCs w:val="19"/>
                <w:lang w:val="de-CH"/>
              </w:rPr>
            </w:pPr>
            <w:r w:rsidRPr="00C35D70">
              <w:rPr>
                <w:rFonts w:cs="Arial"/>
                <w:b/>
                <w:sz w:val="19"/>
                <w:szCs w:val="19"/>
                <w:lang w:val="de-CH"/>
              </w:rPr>
              <w:t xml:space="preserve">Art. 53 </w:t>
            </w:r>
            <w:r w:rsidR="00B009B1" w:rsidRPr="00C35D70">
              <w:rPr>
                <w:rFonts w:cs="Arial"/>
                <w:b/>
                <w:sz w:val="19"/>
                <w:szCs w:val="19"/>
                <w:lang w:val="de-CH"/>
              </w:rPr>
              <w:t xml:space="preserve">Politische </w:t>
            </w:r>
            <w:r w:rsidRPr="00C35D70">
              <w:rPr>
                <w:rFonts w:cs="Arial"/>
                <w:b/>
                <w:sz w:val="19"/>
                <w:szCs w:val="19"/>
                <w:lang w:val="de-CH"/>
              </w:rPr>
              <w:t xml:space="preserve">Bildung und </w:t>
            </w:r>
            <w:r w:rsidR="00B009B1" w:rsidRPr="00C35D70">
              <w:rPr>
                <w:rFonts w:cs="Arial"/>
                <w:b/>
                <w:bCs/>
                <w:sz w:val="19"/>
                <w:szCs w:val="19"/>
                <w:lang w:val="de-CH"/>
              </w:rPr>
              <w:t xml:space="preserve">Ausübung </w:t>
            </w:r>
            <w:r w:rsidR="00A74B23" w:rsidRPr="00A74B23">
              <w:rPr>
                <w:rFonts w:cs="Arial"/>
                <w:b/>
                <w:bCs/>
                <w:color w:val="FF0000"/>
                <w:sz w:val="19"/>
                <w:szCs w:val="19"/>
                <w:u w:val="single"/>
                <w:lang w:val="de-CH"/>
              </w:rPr>
              <w:t>der</w:t>
            </w:r>
            <w:r w:rsidR="00A74B23" w:rsidRPr="00A74B23">
              <w:rPr>
                <w:rFonts w:cs="Arial"/>
                <w:b/>
                <w:bCs/>
                <w:color w:val="FF0000"/>
                <w:sz w:val="19"/>
                <w:szCs w:val="19"/>
                <w:lang w:val="de-CH"/>
              </w:rPr>
              <w:t xml:space="preserve"> </w:t>
            </w:r>
            <w:r w:rsidR="00B009B1" w:rsidRPr="00A74B23">
              <w:rPr>
                <w:rFonts w:cs="Arial"/>
                <w:b/>
                <w:bCs/>
                <w:strike/>
                <w:color w:val="FF0000"/>
                <w:sz w:val="19"/>
                <w:szCs w:val="19"/>
                <w:lang w:val="de-CH"/>
              </w:rPr>
              <w:t>politischer</w:t>
            </w:r>
            <w:r w:rsidR="00B009B1" w:rsidRPr="00A74B23">
              <w:rPr>
                <w:rFonts w:cs="Arial"/>
                <w:b/>
                <w:bCs/>
                <w:color w:val="FF0000"/>
                <w:sz w:val="19"/>
                <w:szCs w:val="19"/>
                <w:lang w:val="de-CH"/>
              </w:rPr>
              <w:t xml:space="preserve"> </w:t>
            </w:r>
            <w:r w:rsidR="00A74B23" w:rsidRPr="00A74B23">
              <w:rPr>
                <w:rFonts w:cs="Arial"/>
                <w:b/>
                <w:bCs/>
                <w:color w:val="FF0000"/>
                <w:sz w:val="19"/>
                <w:szCs w:val="19"/>
                <w:u w:val="single"/>
                <w:lang w:val="de-CH"/>
              </w:rPr>
              <w:t>politischen</w:t>
            </w:r>
            <w:r w:rsidR="00A74B23" w:rsidRPr="00A74B23">
              <w:rPr>
                <w:rFonts w:cs="Arial"/>
                <w:b/>
                <w:bCs/>
                <w:color w:val="FF0000"/>
                <w:sz w:val="19"/>
                <w:szCs w:val="19"/>
                <w:lang w:val="de-CH"/>
              </w:rPr>
              <w:t xml:space="preserve"> </w:t>
            </w:r>
            <w:r w:rsidR="00B009B1" w:rsidRPr="00C35D70">
              <w:rPr>
                <w:rFonts w:cs="Arial"/>
                <w:b/>
                <w:bCs/>
                <w:sz w:val="19"/>
                <w:szCs w:val="19"/>
                <w:lang w:val="de-CH"/>
              </w:rPr>
              <w:t>Rechte</w:t>
            </w:r>
          </w:p>
          <w:p w14:paraId="615BD004" w14:textId="77777777" w:rsidR="009379EB" w:rsidRPr="00C35D70" w:rsidRDefault="009379EB" w:rsidP="009379EB">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Kanton bietet Staatskundeunterricht für Kinder und Jugendliche an. </w:t>
            </w:r>
          </w:p>
          <w:p w14:paraId="1A48137B" w14:textId="77777777" w:rsidR="009379EB" w:rsidRPr="00C35D70" w:rsidRDefault="009379EB" w:rsidP="009379EB">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Kanton und Gemeinden schaffen Instrumente für die Beteiligung von Kindern und Jugendlichen am politischen Leben. </w:t>
            </w:r>
          </w:p>
          <w:p w14:paraId="3EE2A4AD" w14:textId="77089781" w:rsidR="008F49F5" w:rsidRPr="00C35D70" w:rsidRDefault="00135029" w:rsidP="00535010">
            <w:pPr>
              <w:spacing w:before="40" w:line="252" w:lineRule="auto"/>
              <w:jc w:val="both"/>
              <w:rPr>
                <w:rFonts w:cs="Arial"/>
                <w:bCs/>
                <w:sz w:val="19"/>
                <w:szCs w:val="19"/>
                <w:lang w:val="de-CH"/>
              </w:rPr>
            </w:pPr>
            <w:r w:rsidRPr="00C35D70">
              <w:rPr>
                <w:rFonts w:cs="Arial"/>
                <w:sz w:val="19"/>
                <w:szCs w:val="19"/>
                <w:vertAlign w:val="superscript"/>
                <w:lang w:val="de-CH"/>
              </w:rPr>
              <w:t>3</w:t>
            </w:r>
            <w:r w:rsidRPr="00C35D70">
              <w:rPr>
                <w:rFonts w:cs="Arial"/>
                <w:sz w:val="19"/>
                <w:szCs w:val="19"/>
                <w:lang w:val="de-CH"/>
              </w:rPr>
              <w:t> Sie fördern und erleichtern die Ausübung der politischen Rechte</w:t>
            </w:r>
            <w:r w:rsidR="00775FC3" w:rsidRPr="00775FC3">
              <w:rPr>
                <w:rFonts w:cs="Arial"/>
                <w:color w:val="FF0000"/>
                <w:sz w:val="19"/>
                <w:szCs w:val="19"/>
                <w:u w:val="single"/>
                <w:lang w:val="de-CH"/>
              </w:rPr>
              <w:t>,</w:t>
            </w:r>
            <w:r w:rsidRPr="00C35D70">
              <w:rPr>
                <w:rFonts w:cs="Arial"/>
                <w:sz w:val="19"/>
                <w:szCs w:val="19"/>
                <w:lang w:val="de-CH"/>
              </w:rPr>
              <w:t xml:space="preserve"> </w:t>
            </w:r>
            <w:r w:rsidRPr="00775FC3">
              <w:rPr>
                <w:rFonts w:cs="Arial"/>
                <w:strike/>
                <w:color w:val="FF0000"/>
                <w:sz w:val="19"/>
                <w:szCs w:val="19"/>
                <w:lang w:val="de-CH"/>
              </w:rPr>
              <w:t>und</w:t>
            </w:r>
            <w:r w:rsidRPr="00775FC3">
              <w:rPr>
                <w:rFonts w:cs="Arial"/>
                <w:color w:val="FF0000"/>
                <w:sz w:val="19"/>
                <w:szCs w:val="19"/>
                <w:lang w:val="de-CH"/>
              </w:rPr>
              <w:t xml:space="preserve"> </w:t>
            </w:r>
            <w:r w:rsidRPr="00C35D70">
              <w:rPr>
                <w:rFonts w:cs="Arial"/>
                <w:sz w:val="19"/>
                <w:szCs w:val="19"/>
                <w:lang w:val="de-CH"/>
              </w:rPr>
              <w:t xml:space="preserve">insbesondere </w:t>
            </w:r>
            <w:commentRangeStart w:id="36"/>
            <w:r w:rsidR="00775FC3" w:rsidRPr="00775FC3">
              <w:rPr>
                <w:rFonts w:cs="Arial"/>
                <w:color w:val="FF0000"/>
                <w:sz w:val="19"/>
                <w:szCs w:val="19"/>
                <w:u w:val="single"/>
                <w:lang w:val="de-CH"/>
              </w:rPr>
              <w:t>durch</w:t>
            </w:r>
            <w:commentRangeEnd w:id="36"/>
            <w:r w:rsidR="00482BD5">
              <w:rPr>
                <w:rStyle w:val="Marquedecommentaire"/>
              </w:rPr>
              <w:commentReference w:id="36"/>
            </w:r>
            <w:r w:rsidR="00775FC3" w:rsidRPr="00775FC3">
              <w:rPr>
                <w:rFonts w:cs="Arial"/>
                <w:color w:val="FF0000"/>
                <w:sz w:val="19"/>
                <w:szCs w:val="19"/>
                <w:lang w:val="de-CH"/>
              </w:rPr>
              <w:t xml:space="preserve"> </w:t>
            </w:r>
            <w:r w:rsidRPr="00C35D70">
              <w:rPr>
                <w:rFonts w:cs="Arial"/>
                <w:sz w:val="19"/>
                <w:szCs w:val="19"/>
                <w:lang w:val="de-CH"/>
              </w:rPr>
              <w:t>die politische Bildung.</w:t>
            </w:r>
          </w:p>
          <w:p w14:paraId="1C77BACB" w14:textId="45D32C2B" w:rsidR="00B009B1" w:rsidRPr="00C35D70" w:rsidRDefault="00135029" w:rsidP="00D27587">
            <w:pPr>
              <w:spacing w:before="40" w:line="252" w:lineRule="auto"/>
              <w:jc w:val="both"/>
              <w:rPr>
                <w:sz w:val="19"/>
                <w:szCs w:val="19"/>
              </w:rPr>
            </w:pPr>
            <w:r w:rsidRPr="00C35D70">
              <w:rPr>
                <w:rFonts w:cs="Arial"/>
                <w:sz w:val="19"/>
                <w:szCs w:val="19"/>
                <w:vertAlign w:val="superscript"/>
                <w:lang w:val="de-CH"/>
              </w:rPr>
              <w:t>4</w:t>
            </w:r>
            <w:r w:rsidRPr="00C35D70">
              <w:rPr>
                <w:rFonts w:cs="Arial"/>
                <w:sz w:val="19"/>
                <w:szCs w:val="19"/>
                <w:lang w:val="de-CH"/>
              </w:rPr>
              <w:t> </w:t>
            </w:r>
            <w:r w:rsidRPr="00C35D70">
              <w:rPr>
                <w:sz w:val="19"/>
                <w:szCs w:val="19"/>
              </w:rPr>
              <w:t xml:space="preserve">Der Kanton trägt innerhalb der Schweiz die Kosten der postalischen </w:t>
            </w:r>
            <w:r w:rsidRPr="00C61C5D">
              <w:rPr>
                <w:strike/>
                <w:color w:val="FF0000"/>
                <w:sz w:val="19"/>
                <w:szCs w:val="19"/>
              </w:rPr>
              <w:t>Zusendung</w:t>
            </w:r>
            <w:r w:rsidRPr="00C61C5D">
              <w:rPr>
                <w:color w:val="FF0000"/>
                <w:sz w:val="19"/>
                <w:szCs w:val="19"/>
              </w:rPr>
              <w:t xml:space="preserve"> </w:t>
            </w:r>
            <w:r w:rsidR="00C61C5D" w:rsidRPr="00C61C5D">
              <w:rPr>
                <w:color w:val="FF0000"/>
                <w:sz w:val="19"/>
                <w:szCs w:val="19"/>
                <w:u w:val="single"/>
              </w:rPr>
              <w:t>Zustellung</w:t>
            </w:r>
            <w:r w:rsidR="00C61C5D" w:rsidRPr="00C61C5D">
              <w:rPr>
                <w:color w:val="FF0000"/>
                <w:sz w:val="19"/>
                <w:szCs w:val="19"/>
              </w:rPr>
              <w:t xml:space="preserve"> </w:t>
            </w:r>
            <w:r w:rsidRPr="00C35D70">
              <w:rPr>
                <w:sz w:val="19"/>
                <w:szCs w:val="19"/>
              </w:rPr>
              <w:t>für die briefliche Stimmabgabe.</w:t>
            </w:r>
          </w:p>
        </w:tc>
      </w:tr>
      <w:tr w:rsidR="00C35D70" w:rsidRPr="00C35D70" w14:paraId="444F3F8C" w14:textId="77777777" w:rsidTr="0033083E">
        <w:trPr>
          <w:gridBefore w:val="1"/>
          <w:wBefore w:w="10" w:type="dxa"/>
        </w:trPr>
        <w:tc>
          <w:tcPr>
            <w:tcW w:w="7791" w:type="dxa"/>
            <w:tcBorders>
              <w:right w:val="double" w:sz="4" w:space="0" w:color="auto"/>
            </w:tcBorders>
          </w:tcPr>
          <w:p w14:paraId="4FB27A9B" w14:textId="77777777" w:rsidR="00686C9B" w:rsidRPr="00C35D70" w:rsidRDefault="00686C9B" w:rsidP="00686C9B">
            <w:pPr>
              <w:pBdr>
                <w:top w:val="nil"/>
                <w:left w:val="nil"/>
                <w:bottom w:val="nil"/>
                <w:right w:val="nil"/>
                <w:between w:val="nil"/>
              </w:pBdr>
              <w:spacing w:before="40" w:line="252" w:lineRule="auto"/>
              <w:jc w:val="both"/>
              <w:rPr>
                <w:rFonts w:eastAsia="Arial" w:cs="Arial"/>
                <w:b/>
                <w:sz w:val="19"/>
                <w:szCs w:val="19"/>
              </w:rPr>
            </w:pPr>
            <w:r w:rsidRPr="00C35D70">
              <w:rPr>
                <w:rFonts w:eastAsia="Arial" w:cs="Arial"/>
                <w:b/>
                <w:sz w:val="19"/>
                <w:szCs w:val="19"/>
              </w:rPr>
              <w:t xml:space="preserve">Art. 188 Organisations de la société civile et bénévolat </w:t>
            </w:r>
          </w:p>
          <w:p w14:paraId="0D167940" w14:textId="77777777" w:rsidR="00686C9B" w:rsidRPr="00C35D70" w:rsidRDefault="00686C9B" w:rsidP="00686C9B">
            <w:pPr>
              <w:pBdr>
                <w:top w:val="nil"/>
                <w:left w:val="nil"/>
                <w:bottom w:val="nil"/>
                <w:right w:val="nil"/>
                <w:between w:val="nil"/>
              </w:pBdr>
              <w:spacing w:before="40" w:line="252" w:lineRule="auto"/>
              <w:jc w:val="both"/>
              <w:rPr>
                <w:rFonts w:eastAsia="Arial" w:cs="Arial"/>
                <w:sz w:val="19"/>
                <w:szCs w:val="19"/>
              </w:rPr>
            </w:pPr>
            <w:r w:rsidRPr="00C35D70">
              <w:rPr>
                <w:rFonts w:eastAsia="Arial" w:cs="Arial"/>
                <w:sz w:val="19"/>
                <w:szCs w:val="19"/>
                <w:vertAlign w:val="superscript"/>
              </w:rPr>
              <w:t>1</w:t>
            </w:r>
            <w:r w:rsidRPr="00C35D70">
              <w:rPr>
                <w:rFonts w:eastAsia="Arial" w:cs="Arial"/>
                <w:sz w:val="19"/>
                <w:szCs w:val="19"/>
              </w:rPr>
              <w:t> L’État et les communes reconnaissent le rôle et l’importance des organisations de la société civile et du bénévolat dans la vie de la société.</w:t>
            </w:r>
          </w:p>
          <w:p w14:paraId="3236347D" w14:textId="77777777" w:rsidR="00686C9B" w:rsidRPr="00C35D70" w:rsidRDefault="00686C9B" w:rsidP="00686C9B">
            <w:pPr>
              <w:pBdr>
                <w:top w:val="nil"/>
                <w:left w:val="nil"/>
                <w:bottom w:val="nil"/>
                <w:right w:val="nil"/>
                <w:between w:val="nil"/>
              </w:pBdr>
              <w:spacing w:before="40" w:line="252" w:lineRule="auto"/>
              <w:jc w:val="both"/>
              <w:rPr>
                <w:rFonts w:eastAsia="Arial" w:cs="Arial"/>
                <w:sz w:val="19"/>
                <w:szCs w:val="19"/>
              </w:rPr>
            </w:pPr>
            <w:r w:rsidRPr="00C35D70">
              <w:rPr>
                <w:rFonts w:eastAsia="Arial" w:cs="Arial"/>
                <w:sz w:val="19"/>
                <w:szCs w:val="19"/>
                <w:vertAlign w:val="superscript"/>
              </w:rPr>
              <w:t>2</w:t>
            </w:r>
            <w:r w:rsidRPr="00C35D70">
              <w:rPr>
                <w:rFonts w:eastAsia="Arial" w:cs="Arial"/>
                <w:sz w:val="19"/>
                <w:szCs w:val="19"/>
              </w:rPr>
              <w:t xml:space="preserve"> Ils peuvent accorder un soutien aux organisations de la société civile pour leurs activités d’intérêt général. Ils respectent leur autonomie, peuvent leur déléguer des tâches et les consulter. </w:t>
            </w:r>
          </w:p>
          <w:p w14:paraId="54D6E53A" w14:textId="7A3F49DB" w:rsidR="00686C9B" w:rsidRPr="00C35D70" w:rsidRDefault="00686C9B" w:rsidP="00D27587">
            <w:pPr>
              <w:spacing w:before="4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Ils favorisent le bénévolat.</w:t>
            </w:r>
          </w:p>
        </w:tc>
        <w:tc>
          <w:tcPr>
            <w:tcW w:w="7797" w:type="dxa"/>
            <w:tcBorders>
              <w:left w:val="double" w:sz="4" w:space="0" w:color="auto"/>
            </w:tcBorders>
          </w:tcPr>
          <w:p w14:paraId="5EEE71A1" w14:textId="77777777" w:rsidR="00686C9B" w:rsidRPr="00C35D70" w:rsidRDefault="00686C9B" w:rsidP="00686C9B">
            <w:pPr>
              <w:spacing w:before="40" w:line="252" w:lineRule="auto"/>
              <w:jc w:val="both"/>
              <w:rPr>
                <w:rFonts w:cs="Arial"/>
                <w:b/>
                <w:bCs/>
                <w:sz w:val="19"/>
                <w:szCs w:val="19"/>
                <w:lang w:val="de-CH"/>
              </w:rPr>
            </w:pPr>
            <w:r w:rsidRPr="00C35D70">
              <w:rPr>
                <w:rFonts w:cs="Arial"/>
                <w:b/>
                <w:bCs/>
                <w:sz w:val="19"/>
                <w:szCs w:val="19"/>
                <w:lang w:val="de-CH"/>
              </w:rPr>
              <w:t>Art. 188 Organisationen der Zivilgesellschaft und Freiwilligenarbeit</w:t>
            </w:r>
          </w:p>
          <w:p w14:paraId="7C8A27FE" w14:textId="77777777" w:rsidR="00686C9B" w:rsidRPr="00C35D70" w:rsidRDefault="00686C9B" w:rsidP="00686C9B">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xml:space="preserve"> Kanton und Gemeinden anerkennen die Rolle und </w:t>
            </w:r>
            <w:r w:rsidRPr="003425F5">
              <w:rPr>
                <w:rFonts w:cs="Arial"/>
                <w:bCs/>
                <w:strike/>
                <w:color w:val="FF0000"/>
                <w:sz w:val="19"/>
                <w:szCs w:val="19"/>
                <w:lang w:val="de-CH"/>
              </w:rPr>
              <w:t>die</w:t>
            </w:r>
            <w:r w:rsidRPr="003425F5">
              <w:rPr>
                <w:rFonts w:cs="Arial"/>
                <w:bCs/>
                <w:color w:val="FF0000"/>
                <w:sz w:val="19"/>
                <w:szCs w:val="19"/>
                <w:lang w:val="de-CH"/>
              </w:rPr>
              <w:t xml:space="preserve"> </w:t>
            </w:r>
            <w:r w:rsidRPr="00C35D70">
              <w:rPr>
                <w:rFonts w:cs="Arial"/>
                <w:bCs/>
                <w:sz w:val="19"/>
                <w:szCs w:val="19"/>
                <w:lang w:val="de-CH"/>
              </w:rPr>
              <w:t xml:space="preserve">Bedeutung der Organisationen der Zivilgesellschaft und der Freiwilligenarbeit in der Gesellschaft. </w:t>
            </w:r>
          </w:p>
          <w:p w14:paraId="5B2D3ACD" w14:textId="77777777" w:rsidR="00686C9B" w:rsidRPr="00C35D70" w:rsidRDefault="00686C9B" w:rsidP="00686C9B">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Sie können Organisationen der Zivilgesellschaft für ihre Aktivitäten von allgemeinem Interesse unterstützen. Sie respektieren deren Autonomie, können ihnen Aufgaben übertragen und sie konsultieren.</w:t>
            </w:r>
          </w:p>
          <w:p w14:paraId="5324C2BA" w14:textId="52F61EE2" w:rsidR="00686C9B" w:rsidRPr="00C35D70" w:rsidRDefault="00E5035F" w:rsidP="00D421E8">
            <w:pPr>
              <w:spacing w:before="40" w:after="180"/>
              <w:jc w:val="both"/>
              <w:rPr>
                <w:rFonts w:cs="Arial"/>
                <w:b/>
                <w:sz w:val="19"/>
                <w:szCs w:val="19"/>
                <w:lang w:val="de-CH"/>
              </w:rPr>
            </w:pPr>
            <w:r w:rsidRPr="00C35D70">
              <w:rPr>
                <w:rFonts w:cs="Arial"/>
                <w:bCs/>
                <w:sz w:val="19"/>
                <w:szCs w:val="19"/>
                <w:vertAlign w:val="superscript"/>
              </w:rPr>
              <w:t>3</w:t>
            </w:r>
            <w:r w:rsidRPr="00C35D70">
              <w:rPr>
                <w:rFonts w:cs="Arial"/>
                <w:bCs/>
                <w:sz w:val="19"/>
                <w:szCs w:val="19"/>
              </w:rPr>
              <w:t> </w:t>
            </w:r>
            <w:r w:rsidRPr="00C35D70">
              <w:rPr>
                <w:rFonts w:cs="Arial"/>
                <w:bCs/>
                <w:sz w:val="19"/>
                <w:szCs w:val="19"/>
                <w:lang w:val="de-CH"/>
              </w:rPr>
              <w:t>Sie fördern die Freiwilligenarbeit.</w:t>
            </w:r>
          </w:p>
        </w:tc>
      </w:tr>
      <w:tr w:rsidR="00C35D70" w:rsidRPr="00C35D70" w14:paraId="3820D44E" w14:textId="77777777" w:rsidTr="0033083E">
        <w:trPr>
          <w:gridBefore w:val="1"/>
          <w:wBefore w:w="10" w:type="dxa"/>
        </w:trPr>
        <w:tc>
          <w:tcPr>
            <w:tcW w:w="7791" w:type="dxa"/>
            <w:tcBorders>
              <w:right w:val="double" w:sz="4" w:space="0" w:color="auto"/>
            </w:tcBorders>
            <w:shd w:val="clear" w:color="auto" w:fill="auto"/>
          </w:tcPr>
          <w:p w14:paraId="5155DA22" w14:textId="77777777" w:rsidR="0016475D" w:rsidRPr="00C35D70" w:rsidRDefault="0016475D" w:rsidP="0016475D">
            <w:pPr>
              <w:spacing w:before="40" w:line="252" w:lineRule="auto"/>
              <w:jc w:val="both"/>
              <w:rPr>
                <w:rFonts w:cs="Arial"/>
                <w:b/>
                <w:bCs/>
                <w:sz w:val="19"/>
                <w:szCs w:val="19"/>
              </w:rPr>
            </w:pPr>
            <w:r w:rsidRPr="00C35D70">
              <w:rPr>
                <w:rFonts w:cs="Arial"/>
                <w:b/>
                <w:bCs/>
                <w:sz w:val="19"/>
                <w:szCs w:val="19"/>
              </w:rPr>
              <w:t>Art. 56 Partis et autres associations politiques</w:t>
            </w:r>
          </w:p>
          <w:p w14:paraId="659E296F" w14:textId="663E3A9F" w:rsidR="0016475D" w:rsidRPr="00C35D70" w:rsidRDefault="0016475D" w:rsidP="0016475D">
            <w:pPr>
              <w:spacing w:before="40" w:line="252" w:lineRule="auto"/>
              <w:jc w:val="both"/>
              <w:rPr>
                <w:rFonts w:cs="Arial"/>
                <w:bCs/>
                <w:sz w:val="19"/>
                <w:szCs w:val="19"/>
              </w:rPr>
            </w:pPr>
            <w:r w:rsidRPr="00C35D70">
              <w:rPr>
                <w:rFonts w:eastAsia="Arial" w:cs="Arial"/>
                <w:sz w:val="19"/>
                <w:szCs w:val="19"/>
                <w:vertAlign w:val="superscript"/>
              </w:rPr>
              <w:t>1</w:t>
            </w:r>
            <w:r w:rsidRPr="00C35D70">
              <w:rPr>
                <w:rFonts w:eastAsia="Arial" w:cs="Arial"/>
                <w:sz w:val="19"/>
                <w:szCs w:val="19"/>
              </w:rPr>
              <w:t> </w:t>
            </w:r>
            <w:r w:rsidRPr="00C35D70">
              <w:rPr>
                <w:rFonts w:cs="Arial"/>
                <w:bCs/>
                <w:sz w:val="19"/>
                <w:szCs w:val="19"/>
              </w:rPr>
              <w:t xml:space="preserve">Les partis et autres associations politiques contribuent à former l’opinion et la volonté populaires. Ils favorisent la participation citoyenne. </w:t>
            </w:r>
          </w:p>
          <w:p w14:paraId="30E8076E" w14:textId="72BAB013" w:rsidR="00CA4826" w:rsidRPr="00C35D70" w:rsidRDefault="0016475D" w:rsidP="0083497A">
            <w:pPr>
              <w:spacing w:before="40" w:after="18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Ils sont consultés par l’</w:t>
            </w:r>
            <w:r w:rsidRPr="00C35D70">
              <w:rPr>
                <w:rFonts w:cs="Arial"/>
                <w:sz w:val="19"/>
                <w:szCs w:val="19"/>
              </w:rPr>
              <w:t>É</w:t>
            </w:r>
            <w:r w:rsidRPr="00C35D70">
              <w:rPr>
                <w:rFonts w:cs="Arial"/>
                <w:bCs/>
                <w:sz w:val="19"/>
                <w:szCs w:val="19"/>
              </w:rPr>
              <w:t>tat et les communes</w:t>
            </w:r>
            <w:r w:rsidR="003105E3" w:rsidRPr="00C35D70">
              <w:rPr>
                <w:rFonts w:cs="Arial"/>
                <w:bCs/>
                <w:sz w:val="19"/>
                <w:szCs w:val="19"/>
              </w:rPr>
              <w:t>,</w:t>
            </w:r>
            <w:r w:rsidRPr="00C35D70">
              <w:rPr>
                <w:rFonts w:cs="Arial"/>
                <w:bCs/>
                <w:sz w:val="19"/>
                <w:szCs w:val="19"/>
              </w:rPr>
              <w:t xml:space="preserve"> </w:t>
            </w:r>
            <w:r w:rsidR="00CA4826" w:rsidRPr="00C35D70">
              <w:rPr>
                <w:rFonts w:cs="Arial"/>
                <w:bCs/>
                <w:sz w:val="19"/>
                <w:szCs w:val="19"/>
              </w:rPr>
              <w:t>en particulier dans le cadre du processus d’élaboration des actes législatifs</w:t>
            </w:r>
            <w:r w:rsidR="00D27587" w:rsidRPr="00C35D70">
              <w:rPr>
                <w:rFonts w:cs="Arial"/>
                <w:bCs/>
                <w:sz w:val="19"/>
                <w:szCs w:val="19"/>
              </w:rPr>
              <w:t>.</w:t>
            </w:r>
          </w:p>
        </w:tc>
        <w:tc>
          <w:tcPr>
            <w:tcW w:w="7797" w:type="dxa"/>
            <w:tcBorders>
              <w:left w:val="double" w:sz="4" w:space="0" w:color="auto"/>
            </w:tcBorders>
            <w:shd w:val="clear" w:color="auto" w:fill="auto"/>
          </w:tcPr>
          <w:p w14:paraId="3887C881" w14:textId="621DE4D1" w:rsidR="008E4B4E" w:rsidRPr="00C35D70" w:rsidRDefault="008E4B4E" w:rsidP="008E4B4E">
            <w:pPr>
              <w:spacing w:before="40" w:line="252" w:lineRule="auto"/>
              <w:jc w:val="both"/>
              <w:rPr>
                <w:rFonts w:cs="Arial"/>
                <w:b/>
                <w:bCs/>
                <w:sz w:val="19"/>
                <w:szCs w:val="19"/>
                <w:lang w:val="de-CH"/>
              </w:rPr>
            </w:pPr>
            <w:r w:rsidRPr="00C35D70">
              <w:rPr>
                <w:rFonts w:cs="Arial"/>
                <w:b/>
                <w:bCs/>
                <w:sz w:val="19"/>
                <w:szCs w:val="19"/>
                <w:lang w:val="de-CH"/>
              </w:rPr>
              <w:t>Art. 56 Parteien und andere politische Vereine</w:t>
            </w:r>
          </w:p>
          <w:p w14:paraId="4C23D8E0" w14:textId="68C58C67" w:rsidR="008E4B4E" w:rsidRPr="00C35D70" w:rsidRDefault="008E4B4E" w:rsidP="008E4B4E">
            <w:pPr>
              <w:spacing w:before="40" w:line="252" w:lineRule="auto"/>
              <w:jc w:val="both"/>
              <w:rPr>
                <w:rFonts w:cs="Arial"/>
                <w:bCs/>
                <w:sz w:val="19"/>
                <w:szCs w:val="19"/>
                <w:lang w:val="de-CH"/>
              </w:rPr>
            </w:pPr>
            <w:r w:rsidRPr="00C35D70">
              <w:rPr>
                <w:rFonts w:eastAsia="Arial" w:cs="Arial"/>
                <w:sz w:val="19"/>
                <w:szCs w:val="19"/>
                <w:vertAlign w:val="superscript"/>
                <w:lang w:val="de-CH"/>
              </w:rPr>
              <w:t>1</w:t>
            </w:r>
            <w:r w:rsidRPr="00C35D70">
              <w:rPr>
                <w:rFonts w:eastAsia="Arial" w:cs="Arial"/>
                <w:sz w:val="19"/>
                <w:szCs w:val="19"/>
                <w:lang w:val="de-CH"/>
              </w:rPr>
              <w:t> </w:t>
            </w:r>
            <w:r w:rsidRPr="00C35D70">
              <w:rPr>
                <w:rFonts w:cs="Arial"/>
                <w:bCs/>
                <w:sz w:val="19"/>
                <w:szCs w:val="19"/>
                <w:lang w:val="de-CH"/>
              </w:rPr>
              <w:t xml:space="preserve">Parteien und andere politischen Vereine tragen zur Meinungs- und Willensbildung des Volkes bei und fördern die öffentliche Mitwirkung. </w:t>
            </w:r>
          </w:p>
          <w:p w14:paraId="5071C85F" w14:textId="7A88E61E" w:rsidR="00CA4826" w:rsidRPr="00C35D70" w:rsidRDefault="008E4B4E" w:rsidP="0083497A">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xml:space="preserve"> Sie werden von Kanton und Gemeinden </w:t>
            </w:r>
            <w:r w:rsidR="00FD0AA9" w:rsidRPr="00C35D70">
              <w:rPr>
                <w:rFonts w:cs="Arial"/>
                <w:bCs/>
                <w:sz w:val="19"/>
                <w:szCs w:val="19"/>
                <w:lang w:val="de-CH"/>
              </w:rPr>
              <w:t xml:space="preserve">insbesondere für die Ausarbeitung </w:t>
            </w:r>
            <w:r w:rsidR="00FD0AA9" w:rsidRPr="00C35D70">
              <w:rPr>
                <w:rFonts w:cs="Arial"/>
                <w:bCs/>
                <w:sz w:val="19"/>
                <w:szCs w:val="19"/>
              </w:rPr>
              <w:t xml:space="preserve">gesetzgeberischer </w:t>
            </w:r>
            <w:r w:rsidR="00FD0AA9" w:rsidRPr="00C35D70">
              <w:rPr>
                <w:rFonts w:cs="Arial"/>
                <w:bCs/>
                <w:sz w:val="19"/>
                <w:szCs w:val="19"/>
                <w:lang w:val="de-CH"/>
              </w:rPr>
              <w:t xml:space="preserve">Erlasse </w:t>
            </w:r>
            <w:r w:rsidRPr="00C35D70">
              <w:rPr>
                <w:rFonts w:cs="Arial"/>
                <w:bCs/>
                <w:sz w:val="19"/>
                <w:szCs w:val="19"/>
                <w:lang w:val="de-CH"/>
              </w:rPr>
              <w:t>konsultiert.</w:t>
            </w:r>
          </w:p>
        </w:tc>
      </w:tr>
      <w:tr w:rsidR="00C35D70" w:rsidRPr="00C35D70" w14:paraId="755C3A4B" w14:textId="77777777" w:rsidTr="0033083E">
        <w:trPr>
          <w:gridBefore w:val="1"/>
          <w:wBefore w:w="10" w:type="dxa"/>
        </w:trPr>
        <w:tc>
          <w:tcPr>
            <w:tcW w:w="7791" w:type="dxa"/>
            <w:tcBorders>
              <w:right w:val="double" w:sz="4" w:space="0" w:color="auto"/>
            </w:tcBorders>
          </w:tcPr>
          <w:p w14:paraId="31960142" w14:textId="77777777" w:rsidR="008B312D" w:rsidRPr="00C35D70" w:rsidRDefault="008B312D" w:rsidP="008B312D">
            <w:pPr>
              <w:spacing w:before="40" w:line="252" w:lineRule="auto"/>
              <w:jc w:val="both"/>
              <w:rPr>
                <w:rFonts w:cs="Arial"/>
                <w:b/>
                <w:bCs/>
                <w:sz w:val="19"/>
                <w:szCs w:val="19"/>
              </w:rPr>
            </w:pPr>
            <w:r w:rsidRPr="00C35D70">
              <w:rPr>
                <w:rFonts w:cs="Arial"/>
                <w:b/>
                <w:bCs/>
                <w:sz w:val="19"/>
                <w:szCs w:val="19"/>
              </w:rPr>
              <w:t>Art. 57 Transparence du financement de la vie politique</w:t>
            </w:r>
          </w:p>
          <w:p w14:paraId="02963561" w14:textId="02535E56" w:rsidR="00A643F9" w:rsidRPr="00C35D70" w:rsidRDefault="008B312D" w:rsidP="00D421E8">
            <w:pPr>
              <w:spacing w:before="40" w:after="180" w:line="252" w:lineRule="auto"/>
              <w:jc w:val="both"/>
              <w:rPr>
                <w:rFonts w:cs="Arial"/>
                <w:bCs/>
                <w:sz w:val="19"/>
                <w:szCs w:val="19"/>
              </w:rPr>
            </w:pPr>
            <w:r w:rsidRPr="00C35D70">
              <w:rPr>
                <w:rFonts w:cs="Arial"/>
                <w:bCs/>
                <w:sz w:val="19"/>
                <w:szCs w:val="19"/>
              </w:rPr>
              <w:t>La loi garantit la transparence du f</w:t>
            </w:r>
            <w:r w:rsidR="00D27587" w:rsidRPr="00C35D70">
              <w:rPr>
                <w:rFonts w:cs="Arial"/>
                <w:bCs/>
                <w:sz w:val="19"/>
                <w:szCs w:val="19"/>
              </w:rPr>
              <w:t>inancement de la vie politique.</w:t>
            </w:r>
          </w:p>
        </w:tc>
        <w:tc>
          <w:tcPr>
            <w:tcW w:w="7797" w:type="dxa"/>
            <w:tcBorders>
              <w:left w:val="double" w:sz="4" w:space="0" w:color="auto"/>
            </w:tcBorders>
          </w:tcPr>
          <w:p w14:paraId="21813014" w14:textId="77777777" w:rsidR="008B312D" w:rsidRPr="00C35D70" w:rsidRDefault="008B312D" w:rsidP="008B312D">
            <w:pPr>
              <w:spacing w:before="40" w:line="252" w:lineRule="auto"/>
              <w:jc w:val="both"/>
              <w:rPr>
                <w:rFonts w:cs="Arial"/>
                <w:b/>
                <w:bCs/>
                <w:sz w:val="19"/>
                <w:szCs w:val="19"/>
                <w:lang w:val="de-CH"/>
              </w:rPr>
            </w:pPr>
            <w:r w:rsidRPr="00C35D70">
              <w:rPr>
                <w:rFonts w:cs="Arial"/>
                <w:b/>
                <w:bCs/>
                <w:sz w:val="19"/>
                <w:szCs w:val="19"/>
                <w:lang w:val="de-CH"/>
              </w:rPr>
              <w:t>Art. 57 Transparenz der Finanzierung des politischen Lebens</w:t>
            </w:r>
          </w:p>
          <w:p w14:paraId="578A72A0" w14:textId="7E560B5B" w:rsidR="007D45F9" w:rsidRPr="00C35D70" w:rsidRDefault="008B312D" w:rsidP="00D27587">
            <w:pPr>
              <w:spacing w:before="40"/>
              <w:jc w:val="both"/>
              <w:rPr>
                <w:rFonts w:cs="Arial"/>
                <w:bCs/>
                <w:sz w:val="19"/>
                <w:szCs w:val="19"/>
                <w:lang w:val="de-CH"/>
              </w:rPr>
            </w:pPr>
            <w:r w:rsidRPr="00C35D70">
              <w:rPr>
                <w:rFonts w:cs="Arial"/>
                <w:bCs/>
                <w:sz w:val="19"/>
                <w:szCs w:val="19"/>
                <w:lang w:val="de-CH"/>
              </w:rPr>
              <w:t>Das Gesetz gewährleistet die Transparenz der Finanz</w:t>
            </w:r>
            <w:r w:rsidR="00D27587" w:rsidRPr="00C35D70">
              <w:rPr>
                <w:rFonts w:cs="Arial"/>
                <w:bCs/>
                <w:sz w:val="19"/>
                <w:szCs w:val="19"/>
                <w:lang w:val="de-CH"/>
              </w:rPr>
              <w:t xml:space="preserve">ierung des politischen Lebens. </w:t>
            </w:r>
          </w:p>
        </w:tc>
      </w:tr>
      <w:tr w:rsidR="00C35D70" w:rsidRPr="00C35D70" w14:paraId="607C4A05" w14:textId="77777777" w:rsidTr="0033083E">
        <w:trPr>
          <w:gridBefore w:val="1"/>
          <w:wBefore w:w="10" w:type="dxa"/>
        </w:trPr>
        <w:tc>
          <w:tcPr>
            <w:tcW w:w="7791" w:type="dxa"/>
            <w:tcBorders>
              <w:right w:val="double" w:sz="4" w:space="0" w:color="auto"/>
            </w:tcBorders>
          </w:tcPr>
          <w:p w14:paraId="1FAF1B64" w14:textId="1E50B379" w:rsidR="007F208A" w:rsidRPr="00C35D70" w:rsidRDefault="007F208A" w:rsidP="00535010">
            <w:pPr>
              <w:spacing w:before="40" w:line="252" w:lineRule="auto"/>
              <w:jc w:val="both"/>
              <w:rPr>
                <w:rFonts w:cs="Arial"/>
                <w:bCs/>
                <w:sz w:val="19"/>
                <w:szCs w:val="19"/>
                <w:lang w:val="de-CH"/>
              </w:rPr>
            </w:pPr>
          </w:p>
        </w:tc>
        <w:tc>
          <w:tcPr>
            <w:tcW w:w="7797" w:type="dxa"/>
            <w:tcBorders>
              <w:left w:val="double" w:sz="4" w:space="0" w:color="auto"/>
            </w:tcBorders>
          </w:tcPr>
          <w:p w14:paraId="1BBA9895" w14:textId="77777777" w:rsidR="008F49F5" w:rsidRPr="00C35D70" w:rsidRDefault="008F49F5" w:rsidP="00535010">
            <w:pPr>
              <w:spacing w:before="40" w:line="252" w:lineRule="auto"/>
              <w:jc w:val="both"/>
              <w:rPr>
                <w:rFonts w:cs="Arial"/>
                <w:bCs/>
                <w:sz w:val="19"/>
                <w:szCs w:val="19"/>
                <w:lang w:val="de-CH"/>
              </w:rPr>
            </w:pPr>
          </w:p>
        </w:tc>
      </w:tr>
    </w:tbl>
    <w:p w14:paraId="3BCA3706" w14:textId="77777777" w:rsidR="00266F5A" w:rsidRDefault="00266F5A">
      <w:r>
        <w:br w:type="page"/>
      </w:r>
    </w:p>
    <w:tbl>
      <w:tblPr>
        <w:tblStyle w:val="Grilledutableau"/>
        <w:tblW w:w="1558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791"/>
        <w:gridCol w:w="7797"/>
      </w:tblGrid>
      <w:tr w:rsidR="00C35D70" w:rsidRPr="00C35D70" w14:paraId="0C041FD6" w14:textId="77777777" w:rsidTr="00266F5A">
        <w:tc>
          <w:tcPr>
            <w:tcW w:w="7791" w:type="dxa"/>
            <w:tcBorders>
              <w:right w:val="double" w:sz="4" w:space="0" w:color="auto"/>
            </w:tcBorders>
            <w:shd w:val="clear" w:color="auto" w:fill="A6A6A6" w:themeFill="background1" w:themeFillShade="A6"/>
          </w:tcPr>
          <w:p w14:paraId="66C91110" w14:textId="1D8CC0B9" w:rsidR="005A1773" w:rsidRPr="00C35D70" w:rsidRDefault="002F49F0" w:rsidP="00535010">
            <w:pPr>
              <w:spacing w:before="40" w:after="40" w:line="252" w:lineRule="auto"/>
              <w:jc w:val="both"/>
              <w:rPr>
                <w:rFonts w:cs="Arial"/>
                <w:b/>
                <w:sz w:val="21"/>
                <w:szCs w:val="21"/>
              </w:rPr>
            </w:pPr>
            <w:r w:rsidRPr="00C35D70">
              <w:rPr>
                <w:rFonts w:cs="Arial"/>
                <w:b/>
                <w:sz w:val="21"/>
                <w:szCs w:val="21"/>
              </w:rPr>
              <w:lastRenderedPageBreak/>
              <w:t xml:space="preserve">4. </w:t>
            </w:r>
            <w:r w:rsidR="005A1773" w:rsidRPr="00C35D70">
              <w:rPr>
                <w:rFonts w:cs="Arial"/>
                <w:b/>
                <w:sz w:val="21"/>
                <w:szCs w:val="21"/>
              </w:rPr>
              <w:t>AUTORITÉS CANTONALES</w:t>
            </w:r>
          </w:p>
        </w:tc>
        <w:tc>
          <w:tcPr>
            <w:tcW w:w="7797" w:type="dxa"/>
            <w:tcBorders>
              <w:left w:val="double" w:sz="4" w:space="0" w:color="auto"/>
            </w:tcBorders>
            <w:shd w:val="clear" w:color="auto" w:fill="A6A6A6" w:themeFill="background1" w:themeFillShade="A6"/>
          </w:tcPr>
          <w:p w14:paraId="4AA08B12" w14:textId="77777777" w:rsidR="005A1773" w:rsidRPr="00C35D70" w:rsidRDefault="002F49F0" w:rsidP="00535010">
            <w:pPr>
              <w:spacing w:before="40" w:after="40" w:line="252" w:lineRule="auto"/>
              <w:jc w:val="both"/>
              <w:rPr>
                <w:rFonts w:cs="Arial"/>
                <w:b/>
                <w:sz w:val="21"/>
                <w:szCs w:val="21"/>
              </w:rPr>
            </w:pPr>
            <w:r w:rsidRPr="00C35D70">
              <w:rPr>
                <w:rFonts w:cs="Arial"/>
                <w:b/>
                <w:sz w:val="21"/>
                <w:szCs w:val="21"/>
              </w:rPr>
              <w:t xml:space="preserve">4. </w:t>
            </w:r>
            <w:r w:rsidR="005A1773" w:rsidRPr="00C35D70">
              <w:rPr>
                <w:rFonts w:cs="Arial"/>
                <w:b/>
                <w:sz w:val="21"/>
                <w:szCs w:val="21"/>
              </w:rPr>
              <w:t>KANTONALE BEHÖRDEN</w:t>
            </w:r>
          </w:p>
        </w:tc>
      </w:tr>
      <w:tr w:rsidR="00C35D70" w:rsidRPr="00C35D70" w14:paraId="2C79C3DA" w14:textId="77777777" w:rsidTr="00266F5A">
        <w:tc>
          <w:tcPr>
            <w:tcW w:w="7791" w:type="dxa"/>
            <w:tcBorders>
              <w:right w:val="double" w:sz="4" w:space="0" w:color="auto"/>
            </w:tcBorders>
            <w:shd w:val="clear" w:color="auto" w:fill="BFBFBF" w:themeFill="background1" w:themeFillShade="BF"/>
          </w:tcPr>
          <w:p w14:paraId="1546169B" w14:textId="77777777" w:rsidR="005A1773" w:rsidRPr="00C35D70" w:rsidRDefault="002F49F0" w:rsidP="00535010">
            <w:pPr>
              <w:spacing w:before="40" w:after="40" w:line="252" w:lineRule="auto"/>
              <w:jc w:val="both"/>
              <w:rPr>
                <w:rFonts w:cs="Arial"/>
                <w:b/>
                <w:sz w:val="20"/>
                <w:szCs w:val="20"/>
              </w:rPr>
            </w:pPr>
            <w:r w:rsidRPr="00C35D70">
              <w:rPr>
                <w:rFonts w:cs="Arial"/>
                <w:b/>
                <w:sz w:val="20"/>
                <w:szCs w:val="20"/>
              </w:rPr>
              <w:t xml:space="preserve">4.1. </w:t>
            </w:r>
            <w:r w:rsidR="005A1773" w:rsidRPr="00C35D70">
              <w:rPr>
                <w:rFonts w:cs="Arial"/>
                <w:b/>
                <w:sz w:val="20"/>
                <w:szCs w:val="20"/>
              </w:rPr>
              <w:t>Dispositions générales</w:t>
            </w:r>
          </w:p>
        </w:tc>
        <w:tc>
          <w:tcPr>
            <w:tcW w:w="7797" w:type="dxa"/>
            <w:tcBorders>
              <w:left w:val="double" w:sz="4" w:space="0" w:color="auto"/>
            </w:tcBorders>
            <w:shd w:val="clear" w:color="auto" w:fill="BFBFBF" w:themeFill="background1" w:themeFillShade="BF"/>
          </w:tcPr>
          <w:p w14:paraId="3CDE052F" w14:textId="77777777" w:rsidR="005A1773" w:rsidRPr="00C35D70" w:rsidRDefault="002F49F0" w:rsidP="00535010">
            <w:pPr>
              <w:spacing w:before="40" w:after="40" w:line="252" w:lineRule="auto"/>
              <w:jc w:val="both"/>
              <w:rPr>
                <w:rFonts w:cs="Arial"/>
                <w:b/>
                <w:sz w:val="20"/>
                <w:szCs w:val="20"/>
              </w:rPr>
            </w:pPr>
            <w:r w:rsidRPr="00C35D70">
              <w:rPr>
                <w:rFonts w:cs="Arial"/>
                <w:b/>
                <w:sz w:val="20"/>
                <w:szCs w:val="20"/>
              </w:rPr>
              <w:t xml:space="preserve">4.1. </w:t>
            </w:r>
            <w:r w:rsidR="005A1773" w:rsidRPr="00C35D70">
              <w:rPr>
                <w:rFonts w:cs="Arial"/>
                <w:b/>
                <w:sz w:val="20"/>
                <w:szCs w:val="20"/>
              </w:rPr>
              <w:t>Allgemeine Bestimmungen</w:t>
            </w:r>
          </w:p>
        </w:tc>
      </w:tr>
      <w:tr w:rsidR="00C35D70" w:rsidRPr="00C35D70" w14:paraId="0A2A9CFC" w14:textId="77777777" w:rsidTr="00266F5A">
        <w:tc>
          <w:tcPr>
            <w:tcW w:w="7791" w:type="dxa"/>
            <w:tcBorders>
              <w:right w:val="double" w:sz="4" w:space="0" w:color="auto"/>
            </w:tcBorders>
            <w:shd w:val="clear" w:color="auto" w:fill="auto"/>
          </w:tcPr>
          <w:p w14:paraId="2DF9AA4F" w14:textId="77777777" w:rsidR="005C05E1" w:rsidRPr="00C35D70" w:rsidRDefault="005C05E1" w:rsidP="005C05E1">
            <w:pPr>
              <w:spacing w:before="40" w:line="252" w:lineRule="auto"/>
              <w:jc w:val="both"/>
              <w:rPr>
                <w:rFonts w:cs="Arial"/>
                <w:b/>
                <w:sz w:val="19"/>
                <w:szCs w:val="19"/>
                <w:lang w:val="fr-FR"/>
              </w:rPr>
            </w:pPr>
            <w:r w:rsidRPr="00C35D70">
              <w:rPr>
                <w:rFonts w:cs="Arial"/>
                <w:b/>
                <w:sz w:val="19"/>
                <w:szCs w:val="19"/>
                <w:lang w:val="fr-FR"/>
              </w:rPr>
              <w:t>Art. 58 Autorités cantonales</w:t>
            </w:r>
          </w:p>
          <w:p w14:paraId="41E00AA1" w14:textId="77BCC9EB" w:rsidR="00F4546F" w:rsidRPr="00C35D70" w:rsidRDefault="005C05E1" w:rsidP="00D421E8">
            <w:pPr>
              <w:spacing w:before="40" w:after="180" w:line="252" w:lineRule="auto"/>
              <w:jc w:val="both"/>
              <w:rPr>
                <w:rFonts w:cs="Arial"/>
                <w:sz w:val="19"/>
                <w:szCs w:val="19"/>
                <w:lang w:val="fr-FR"/>
              </w:rPr>
            </w:pPr>
            <w:r w:rsidRPr="00C35D70">
              <w:rPr>
                <w:rFonts w:cs="Arial"/>
                <w:sz w:val="19"/>
                <w:szCs w:val="19"/>
                <w:lang w:val="fr-FR"/>
              </w:rPr>
              <w:t>Les autorités cantonales sont le Grand Conseil, le Conseil d’État et le pouvoir judiciaire. Elles sont organisées selon le principe</w:t>
            </w:r>
            <w:r w:rsidR="00D27587" w:rsidRPr="00C35D70">
              <w:rPr>
                <w:rFonts w:cs="Arial"/>
                <w:sz w:val="19"/>
                <w:szCs w:val="19"/>
                <w:lang w:val="fr-FR"/>
              </w:rPr>
              <w:t xml:space="preserve"> de la séparation des pouvoirs.</w:t>
            </w:r>
          </w:p>
        </w:tc>
        <w:tc>
          <w:tcPr>
            <w:tcW w:w="7797" w:type="dxa"/>
            <w:tcBorders>
              <w:left w:val="double" w:sz="4" w:space="0" w:color="auto"/>
            </w:tcBorders>
            <w:shd w:val="clear" w:color="auto" w:fill="auto"/>
          </w:tcPr>
          <w:p w14:paraId="1B5B3CE2" w14:textId="77777777" w:rsidR="00701BC1" w:rsidRPr="00C35D70" w:rsidRDefault="00701BC1" w:rsidP="00701BC1">
            <w:pPr>
              <w:spacing w:before="40" w:line="252" w:lineRule="auto"/>
              <w:jc w:val="both"/>
              <w:rPr>
                <w:rFonts w:cs="Arial"/>
                <w:b/>
                <w:sz w:val="19"/>
                <w:szCs w:val="19"/>
                <w:lang w:val="de-CH"/>
              </w:rPr>
            </w:pPr>
            <w:r w:rsidRPr="00C35D70">
              <w:rPr>
                <w:rFonts w:cs="Arial"/>
                <w:b/>
                <w:sz w:val="19"/>
                <w:szCs w:val="19"/>
                <w:lang w:val="de-CH"/>
              </w:rPr>
              <w:t>Art. 58 Kantonale Behörden</w:t>
            </w:r>
          </w:p>
          <w:p w14:paraId="4B04973B" w14:textId="3ED93B06" w:rsidR="00F4546F" w:rsidRPr="00C35D70" w:rsidRDefault="00701BC1" w:rsidP="00535010">
            <w:pPr>
              <w:spacing w:before="40" w:line="252" w:lineRule="auto"/>
              <w:jc w:val="both"/>
              <w:rPr>
                <w:rFonts w:cs="Arial"/>
                <w:iCs/>
                <w:sz w:val="19"/>
                <w:szCs w:val="19"/>
                <w:lang w:val="de-CH"/>
              </w:rPr>
            </w:pPr>
            <w:r w:rsidRPr="00C35D70">
              <w:rPr>
                <w:rFonts w:cs="Arial"/>
                <w:iCs/>
                <w:sz w:val="19"/>
                <w:szCs w:val="19"/>
                <w:lang w:val="de-CH"/>
              </w:rPr>
              <w:t>Die kantonalen Behörden sind der Grosse Rat, der Staatsrat und die Justizbehörden. Ihre Organisation richtet sich nach dem Grundsatz der Gewaltenteilung</w:t>
            </w:r>
            <w:r w:rsidR="00D421E8" w:rsidRPr="00C35D70">
              <w:rPr>
                <w:rFonts w:cs="Arial"/>
                <w:iCs/>
                <w:sz w:val="19"/>
                <w:szCs w:val="19"/>
                <w:lang w:val="de-CH"/>
              </w:rPr>
              <w:t>.</w:t>
            </w:r>
          </w:p>
        </w:tc>
      </w:tr>
      <w:tr w:rsidR="00C35D70" w:rsidRPr="00C35D70" w14:paraId="23D685DA" w14:textId="77777777" w:rsidTr="003425F5">
        <w:tc>
          <w:tcPr>
            <w:tcW w:w="7791" w:type="dxa"/>
            <w:tcBorders>
              <w:right w:val="double" w:sz="4" w:space="0" w:color="auto"/>
            </w:tcBorders>
            <w:shd w:val="clear" w:color="auto" w:fill="auto"/>
          </w:tcPr>
          <w:p w14:paraId="05968EAB" w14:textId="35FE2C73" w:rsidR="00E55335" w:rsidRPr="00C35D70" w:rsidRDefault="00E55335" w:rsidP="00E55335">
            <w:pPr>
              <w:spacing w:before="40" w:line="252" w:lineRule="auto"/>
              <w:jc w:val="both"/>
              <w:rPr>
                <w:rFonts w:cs="Arial"/>
                <w:b/>
                <w:sz w:val="19"/>
                <w:szCs w:val="19"/>
                <w:lang w:val="fr-FR"/>
              </w:rPr>
            </w:pPr>
            <w:r w:rsidRPr="00C35D70">
              <w:rPr>
                <w:rFonts w:cs="Arial"/>
                <w:b/>
                <w:sz w:val="19"/>
                <w:szCs w:val="19"/>
                <w:lang w:val="fr-FR"/>
              </w:rPr>
              <w:t>Art. 59 Éligibilité</w:t>
            </w:r>
          </w:p>
          <w:p w14:paraId="7BEBEAB8" w14:textId="2559BC5E" w:rsidR="00E55335" w:rsidRPr="00C35D70" w:rsidRDefault="00E55335" w:rsidP="00E55335">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Sont éligibles au Grand Conseil et au Conseil d’État les titulaires des droits politiques au plan cantonal.</w:t>
            </w:r>
          </w:p>
          <w:p w14:paraId="18042E5B" w14:textId="26A01FDA" w:rsidR="00F4546F" w:rsidRPr="00C35D70" w:rsidRDefault="00E55335" w:rsidP="00D421E8">
            <w:pPr>
              <w:spacing w:before="40" w:after="18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L’éligibilité des membres du p</w:t>
            </w:r>
            <w:r w:rsidR="00D421E8" w:rsidRPr="00C35D70">
              <w:rPr>
                <w:rFonts w:cs="Arial"/>
                <w:sz w:val="19"/>
                <w:szCs w:val="19"/>
                <w:lang w:val="fr-FR"/>
              </w:rPr>
              <w:t>ouvoir judiciaire est réservée.</w:t>
            </w:r>
          </w:p>
        </w:tc>
        <w:tc>
          <w:tcPr>
            <w:tcW w:w="7797" w:type="dxa"/>
            <w:tcBorders>
              <w:left w:val="double" w:sz="4" w:space="0" w:color="auto"/>
            </w:tcBorders>
            <w:shd w:val="clear" w:color="auto" w:fill="auto"/>
          </w:tcPr>
          <w:p w14:paraId="2A2671FA" w14:textId="77777777" w:rsidR="00B942A3" w:rsidRPr="00C35D70" w:rsidRDefault="00B942A3" w:rsidP="00B942A3">
            <w:pPr>
              <w:spacing w:before="40" w:line="252" w:lineRule="auto"/>
              <w:jc w:val="both"/>
              <w:rPr>
                <w:rFonts w:cs="Arial"/>
                <w:b/>
                <w:sz w:val="19"/>
                <w:szCs w:val="19"/>
                <w:lang w:val="de-CH"/>
              </w:rPr>
            </w:pPr>
            <w:r w:rsidRPr="00C35D70">
              <w:rPr>
                <w:rFonts w:cs="Arial"/>
                <w:b/>
                <w:sz w:val="19"/>
                <w:szCs w:val="19"/>
                <w:lang w:val="de-CH"/>
              </w:rPr>
              <w:t>Art. 59 Wählbarkeit</w:t>
            </w:r>
          </w:p>
          <w:p w14:paraId="1FEF5FD6" w14:textId="5075B87B" w:rsidR="00B942A3" w:rsidRPr="00C35D70" w:rsidRDefault="00B942A3" w:rsidP="00B942A3">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in Kantonsangelegenheiten Stimmberechtigten können in den Grossen Rat und in den Staatsrat gewählt werden.</w:t>
            </w:r>
          </w:p>
          <w:p w14:paraId="7373281B" w14:textId="78CE5149" w:rsidR="00F4546F" w:rsidRPr="00C35D70" w:rsidRDefault="00B942A3" w:rsidP="00535010">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Vorbehalten bleibt die Wählbarkeit der</w:t>
            </w:r>
            <w:r w:rsidR="00D421E8" w:rsidRPr="00C35D70">
              <w:rPr>
                <w:rFonts w:cs="Arial"/>
                <w:sz w:val="19"/>
                <w:szCs w:val="19"/>
                <w:lang w:val="de-CH"/>
              </w:rPr>
              <w:t xml:space="preserve"> Mitglieder der Justizbehörden.</w:t>
            </w:r>
          </w:p>
        </w:tc>
      </w:tr>
      <w:tr w:rsidR="0033083E" w:rsidRPr="0033083E" w14:paraId="03252E84" w14:textId="77777777" w:rsidTr="003425F5">
        <w:tc>
          <w:tcPr>
            <w:tcW w:w="7791" w:type="dxa"/>
            <w:tcBorders>
              <w:right w:val="double" w:sz="4" w:space="0" w:color="auto"/>
            </w:tcBorders>
            <w:shd w:val="clear" w:color="auto" w:fill="auto"/>
          </w:tcPr>
          <w:p w14:paraId="51521369" w14:textId="77777777" w:rsidR="0033083E" w:rsidRPr="0033083E" w:rsidRDefault="0033083E" w:rsidP="00D1371E">
            <w:pPr>
              <w:spacing w:before="60" w:after="40" w:line="252" w:lineRule="auto"/>
              <w:jc w:val="both"/>
              <w:rPr>
                <w:rFonts w:cs="Arial"/>
                <w:b/>
                <w:color w:val="FF0000"/>
                <w:sz w:val="19"/>
                <w:szCs w:val="19"/>
              </w:rPr>
            </w:pPr>
            <w:commentRangeStart w:id="37"/>
            <w:r w:rsidRPr="0033083E">
              <w:rPr>
                <w:rFonts w:cs="Arial"/>
                <w:b/>
                <w:color w:val="FF0000"/>
                <w:sz w:val="19"/>
                <w:szCs w:val="19"/>
              </w:rPr>
              <w:t>Art. 55</w:t>
            </w:r>
            <w:commentRangeEnd w:id="37"/>
            <w:r w:rsidR="00482BD5">
              <w:rPr>
                <w:rStyle w:val="Marquedecommentaire"/>
              </w:rPr>
              <w:commentReference w:id="37"/>
            </w:r>
            <w:r w:rsidRPr="0033083E">
              <w:rPr>
                <w:rFonts w:cs="Arial"/>
                <w:b/>
                <w:color w:val="FF0000"/>
                <w:sz w:val="19"/>
                <w:szCs w:val="19"/>
              </w:rPr>
              <w:t xml:space="preserve"> Représentation des femmes et des hommes dans les autorités politiques</w:t>
            </w:r>
          </w:p>
          <w:p w14:paraId="54BF71E5" w14:textId="77777777" w:rsidR="0033083E" w:rsidRPr="0033083E" w:rsidRDefault="0033083E" w:rsidP="00D1371E">
            <w:pPr>
              <w:spacing w:before="40" w:after="180" w:line="252" w:lineRule="auto"/>
              <w:jc w:val="both"/>
              <w:rPr>
                <w:rFonts w:cs="Arial"/>
                <w:color w:val="FF0000"/>
                <w:sz w:val="19"/>
                <w:szCs w:val="19"/>
              </w:rPr>
            </w:pPr>
            <w:r w:rsidRPr="0033083E">
              <w:rPr>
                <w:rFonts w:cs="Arial"/>
                <w:color w:val="FF0000"/>
                <w:sz w:val="19"/>
                <w:szCs w:val="19"/>
              </w:rPr>
              <w:t>Si la répartition entre femmes et hommes au sein des autorités politiques est durablement déséquilibrée, la loi peut prévoir une mesure limitée dans le temps visant à corriger ce déséquilibre.</w:t>
            </w:r>
          </w:p>
        </w:tc>
        <w:tc>
          <w:tcPr>
            <w:tcW w:w="7797" w:type="dxa"/>
            <w:tcBorders>
              <w:left w:val="double" w:sz="4" w:space="0" w:color="auto"/>
            </w:tcBorders>
            <w:shd w:val="clear" w:color="auto" w:fill="auto"/>
          </w:tcPr>
          <w:p w14:paraId="4F81345C" w14:textId="77777777" w:rsidR="0033083E" w:rsidRPr="0033083E" w:rsidRDefault="0033083E" w:rsidP="00D1371E">
            <w:pPr>
              <w:spacing w:before="60" w:after="40" w:line="252" w:lineRule="auto"/>
              <w:jc w:val="both"/>
              <w:rPr>
                <w:rFonts w:cs="Arial"/>
                <w:b/>
                <w:color w:val="FF0000"/>
                <w:sz w:val="19"/>
                <w:szCs w:val="19"/>
                <w:lang w:val="de-CH"/>
              </w:rPr>
            </w:pPr>
            <w:commentRangeStart w:id="38"/>
            <w:r w:rsidRPr="0033083E">
              <w:rPr>
                <w:rFonts w:cs="Arial"/>
                <w:b/>
                <w:color w:val="FF0000"/>
                <w:sz w:val="19"/>
                <w:szCs w:val="19"/>
                <w:lang w:val="de-CH"/>
              </w:rPr>
              <w:t>Art. 55</w:t>
            </w:r>
            <w:commentRangeEnd w:id="38"/>
            <w:r w:rsidR="00482BD5">
              <w:rPr>
                <w:rStyle w:val="Marquedecommentaire"/>
              </w:rPr>
              <w:commentReference w:id="38"/>
            </w:r>
            <w:r w:rsidRPr="0033083E">
              <w:rPr>
                <w:rFonts w:cs="Arial"/>
                <w:b/>
                <w:color w:val="FF0000"/>
                <w:sz w:val="19"/>
                <w:szCs w:val="19"/>
                <w:lang w:val="de-CH"/>
              </w:rPr>
              <w:t xml:space="preserve"> </w:t>
            </w:r>
            <w:r w:rsidRPr="0033083E">
              <w:rPr>
                <w:b/>
                <w:color w:val="FF0000"/>
                <w:sz w:val="19"/>
                <w:szCs w:val="19"/>
                <w:lang w:val="de-CH"/>
              </w:rPr>
              <w:t>Vertretung von Frauen und Männern in den politischen Behörden</w:t>
            </w:r>
          </w:p>
          <w:p w14:paraId="2AC282EB" w14:textId="77777777" w:rsidR="0033083E" w:rsidRPr="0033083E" w:rsidRDefault="0033083E" w:rsidP="00D1371E">
            <w:pPr>
              <w:spacing w:before="40" w:line="252" w:lineRule="auto"/>
              <w:jc w:val="both"/>
              <w:rPr>
                <w:rFonts w:cs="Arial"/>
                <w:color w:val="FF0000"/>
                <w:sz w:val="19"/>
                <w:szCs w:val="19"/>
                <w:lang w:val="de-CH"/>
              </w:rPr>
            </w:pPr>
            <w:r w:rsidRPr="0033083E">
              <w:rPr>
                <w:rFonts w:cs="Arial"/>
                <w:color w:val="FF0000"/>
                <w:sz w:val="19"/>
                <w:szCs w:val="19"/>
                <w:lang w:val="de-CH"/>
              </w:rPr>
              <w:t>Besteht ein langfristiges Ungleichgewicht in der Verteilung von Frauen und Männern in den politischen Behörden, kann das Gesetz eine zeitlich befristete Massnahme zur Korrektur dieses Ungleichgewichts vorsehen.</w:t>
            </w:r>
          </w:p>
        </w:tc>
      </w:tr>
      <w:tr w:rsidR="00C35D70" w:rsidRPr="00C35D70" w14:paraId="177E706C" w14:textId="77777777" w:rsidTr="003425F5">
        <w:tc>
          <w:tcPr>
            <w:tcW w:w="7791" w:type="dxa"/>
            <w:tcBorders>
              <w:right w:val="double" w:sz="4" w:space="0" w:color="auto"/>
            </w:tcBorders>
            <w:shd w:val="clear" w:color="auto" w:fill="auto"/>
          </w:tcPr>
          <w:p w14:paraId="2981CC2E" w14:textId="6916E87D" w:rsidR="00637F2B" w:rsidRPr="00C35D70" w:rsidRDefault="00637F2B" w:rsidP="00637F2B">
            <w:pPr>
              <w:tabs>
                <w:tab w:val="left" w:pos="993"/>
              </w:tabs>
              <w:spacing w:before="40" w:line="252" w:lineRule="auto"/>
              <w:jc w:val="both"/>
              <w:rPr>
                <w:rFonts w:cs="Arial"/>
                <w:b/>
                <w:sz w:val="19"/>
                <w:szCs w:val="19"/>
                <w:lang w:val="fr-FR"/>
              </w:rPr>
            </w:pPr>
            <w:r w:rsidRPr="00C35D70">
              <w:rPr>
                <w:rFonts w:cs="Arial"/>
                <w:b/>
                <w:sz w:val="19"/>
                <w:szCs w:val="19"/>
                <w:lang w:val="fr-FR"/>
              </w:rPr>
              <w:t>Art. 60 Durée des mandats</w:t>
            </w:r>
          </w:p>
          <w:p w14:paraId="7382D4C7" w14:textId="77777777" w:rsidR="00637F2B" w:rsidRPr="00C35D70" w:rsidRDefault="00637F2B" w:rsidP="00637F2B">
            <w:pPr>
              <w:tabs>
                <w:tab w:val="left" w:pos="993"/>
              </w:tabs>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La durée des mandats des membres du Grand Conseil et du Conseil d’État est identique à celle des mandats des membres du Conseil national.</w:t>
            </w:r>
          </w:p>
          <w:p w14:paraId="5158EB97" w14:textId="6D0C3051" w:rsidR="00F4546F" w:rsidRPr="00C35D70" w:rsidRDefault="00637F2B" w:rsidP="00D421E8">
            <w:pPr>
              <w:spacing w:before="40" w:after="18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La durée de fonction des membres du pouvoir judiciaire est réservée.</w:t>
            </w:r>
          </w:p>
        </w:tc>
        <w:tc>
          <w:tcPr>
            <w:tcW w:w="7797" w:type="dxa"/>
            <w:tcBorders>
              <w:left w:val="double" w:sz="4" w:space="0" w:color="auto"/>
            </w:tcBorders>
            <w:shd w:val="clear" w:color="auto" w:fill="auto"/>
          </w:tcPr>
          <w:p w14:paraId="4BCF21A8" w14:textId="77777777" w:rsidR="00EE4206" w:rsidRPr="00C35D70" w:rsidRDefault="00EE4206" w:rsidP="00EE4206">
            <w:pPr>
              <w:tabs>
                <w:tab w:val="left" w:pos="993"/>
              </w:tabs>
              <w:spacing w:before="40" w:line="252" w:lineRule="auto"/>
              <w:jc w:val="both"/>
              <w:rPr>
                <w:rFonts w:cs="Arial"/>
                <w:b/>
                <w:sz w:val="19"/>
                <w:szCs w:val="19"/>
                <w:lang w:val="de-CH"/>
              </w:rPr>
            </w:pPr>
            <w:r w:rsidRPr="00C35D70">
              <w:rPr>
                <w:rFonts w:cs="Arial"/>
                <w:b/>
                <w:sz w:val="19"/>
                <w:szCs w:val="19"/>
                <w:lang w:val="de-CH"/>
              </w:rPr>
              <w:t>Art. 60 Amtsdauer</w:t>
            </w:r>
          </w:p>
          <w:p w14:paraId="644B1840" w14:textId="77777777" w:rsidR="00EE4206" w:rsidRPr="00C35D70" w:rsidRDefault="00EE4206" w:rsidP="00EE4206">
            <w:pPr>
              <w:tabs>
                <w:tab w:val="left" w:pos="993"/>
              </w:tabs>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Amtsdauer der Mitglieder des Grossen Rates und des Staatsrates entspricht der Amtsdauer der Mitglieder des Nationalrates.</w:t>
            </w:r>
          </w:p>
          <w:p w14:paraId="5B52EDEC" w14:textId="2FEE3082" w:rsidR="00F4546F" w:rsidRPr="00C35D70" w:rsidRDefault="00EE4206" w:rsidP="00EE4206">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Vorbehalten bleibt die Amtsdauer der Mitglieder der Justizbehörden. </w:t>
            </w:r>
          </w:p>
        </w:tc>
      </w:tr>
      <w:tr w:rsidR="00C35D70" w:rsidRPr="00C35D70" w14:paraId="6A2AD054" w14:textId="77777777" w:rsidTr="003425F5">
        <w:tc>
          <w:tcPr>
            <w:tcW w:w="7791" w:type="dxa"/>
            <w:tcBorders>
              <w:right w:val="double" w:sz="4" w:space="0" w:color="auto"/>
            </w:tcBorders>
            <w:shd w:val="clear" w:color="auto" w:fill="auto"/>
          </w:tcPr>
          <w:p w14:paraId="56BFBF06" w14:textId="77777777" w:rsidR="007A03FC" w:rsidRPr="00C35D70" w:rsidRDefault="007A03FC" w:rsidP="007A03FC">
            <w:pPr>
              <w:tabs>
                <w:tab w:val="left" w:pos="993"/>
              </w:tabs>
              <w:spacing w:before="40" w:line="252" w:lineRule="auto"/>
              <w:jc w:val="both"/>
              <w:rPr>
                <w:rFonts w:cs="Arial"/>
                <w:b/>
                <w:sz w:val="19"/>
                <w:szCs w:val="19"/>
                <w:lang w:val="fr-FR"/>
              </w:rPr>
            </w:pPr>
            <w:r w:rsidRPr="00C35D70">
              <w:rPr>
                <w:rFonts w:cs="Arial"/>
                <w:b/>
                <w:sz w:val="19"/>
                <w:szCs w:val="19"/>
                <w:lang w:val="fr-FR"/>
              </w:rPr>
              <w:t>Art. 61 Incompatibilités</w:t>
            </w:r>
          </w:p>
          <w:p w14:paraId="15103BBF" w14:textId="77777777" w:rsidR="007A03FC" w:rsidRPr="00C35D70" w:rsidRDefault="007A03FC" w:rsidP="007A03FC">
            <w:pPr>
              <w:tabs>
                <w:tab w:val="left" w:pos="993"/>
              </w:tabs>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xml:space="preserve"> Nul ne peut être membre simultanément du Grand Conseil, du Conseil d’État ou du pouvoir judiciaire. Les membres non permanents du pouvoir judiciaire peuvent toutefois être membres du Grand Conseil. </w:t>
            </w:r>
          </w:p>
          <w:p w14:paraId="2AD0DDD0" w14:textId="552ADBBA" w:rsidR="007A03FC" w:rsidRPr="00C35D70" w:rsidRDefault="007A03FC" w:rsidP="007A03FC">
            <w:pPr>
              <w:tabs>
                <w:tab w:val="left" w:pos="993"/>
              </w:tabs>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xml:space="preserve"> Ne peuvent être </w:t>
            </w:r>
            <w:commentRangeStart w:id="39"/>
            <w:r w:rsidRPr="004A1339">
              <w:rPr>
                <w:rFonts w:cs="Arial"/>
                <w:strike/>
                <w:color w:val="FF0000"/>
                <w:sz w:val="19"/>
                <w:szCs w:val="19"/>
                <w:lang w:val="fr-FR"/>
              </w:rPr>
              <w:t>membre</w:t>
            </w:r>
            <w:commentRangeEnd w:id="39"/>
            <w:r w:rsidR="00482BD5">
              <w:rPr>
                <w:rStyle w:val="Marquedecommentaire"/>
              </w:rPr>
              <w:commentReference w:id="39"/>
            </w:r>
            <w:r w:rsidRPr="004A1339">
              <w:rPr>
                <w:rFonts w:cs="Arial"/>
                <w:color w:val="FF0000"/>
                <w:sz w:val="19"/>
                <w:szCs w:val="19"/>
                <w:lang w:val="fr-FR"/>
              </w:rPr>
              <w:t xml:space="preserve"> </w:t>
            </w:r>
            <w:r w:rsidR="004A1339" w:rsidRPr="004A1339">
              <w:rPr>
                <w:rFonts w:cs="Arial"/>
                <w:color w:val="FF0000"/>
                <w:sz w:val="19"/>
                <w:szCs w:val="19"/>
                <w:u w:val="single"/>
                <w:lang w:val="fr-FR"/>
              </w:rPr>
              <w:t>membres</w:t>
            </w:r>
            <w:r w:rsidR="004A1339" w:rsidRPr="004A1339">
              <w:rPr>
                <w:rFonts w:cs="Arial"/>
                <w:color w:val="FF0000"/>
                <w:sz w:val="19"/>
                <w:szCs w:val="19"/>
                <w:lang w:val="fr-FR"/>
              </w:rPr>
              <w:t xml:space="preserve"> </w:t>
            </w:r>
            <w:r w:rsidRPr="00C35D70">
              <w:rPr>
                <w:rFonts w:cs="Arial"/>
                <w:sz w:val="19"/>
                <w:szCs w:val="19"/>
                <w:lang w:val="fr-FR"/>
              </w:rPr>
              <w:t xml:space="preserve">du Grand Conseil : </w:t>
            </w:r>
          </w:p>
          <w:p w14:paraId="29DA3CB8" w14:textId="0274E971" w:rsidR="007A03FC" w:rsidRPr="00C35D70" w:rsidRDefault="007A03FC" w:rsidP="00861F7E">
            <w:pPr>
              <w:pStyle w:val="Paragraphedeliste"/>
              <w:numPr>
                <w:ilvl w:val="0"/>
                <w:numId w:val="22"/>
              </w:numPr>
              <w:tabs>
                <w:tab w:val="left" w:pos="993"/>
              </w:tabs>
              <w:spacing w:before="40" w:line="252" w:lineRule="auto"/>
              <w:jc w:val="both"/>
              <w:rPr>
                <w:rFonts w:ascii="Arial" w:hAnsi="Arial" w:cs="Arial"/>
                <w:sz w:val="19"/>
                <w:szCs w:val="19"/>
              </w:rPr>
            </w:pPr>
            <w:r w:rsidRPr="00C35D70">
              <w:rPr>
                <w:rFonts w:ascii="Arial" w:hAnsi="Arial" w:cs="Arial"/>
                <w:sz w:val="19"/>
                <w:szCs w:val="19"/>
              </w:rPr>
              <w:t xml:space="preserve">les membres du personnel de l’administration cantonale </w:t>
            </w:r>
            <w:r w:rsidR="00872D79" w:rsidRPr="00C35D70">
              <w:rPr>
                <w:rFonts w:ascii="Arial" w:hAnsi="Arial" w:cs="Arial"/>
                <w:sz w:val="19"/>
                <w:szCs w:val="19"/>
              </w:rPr>
              <w:t xml:space="preserve">et du pouvoir judiciaire </w:t>
            </w:r>
            <w:r w:rsidRPr="00C35D70">
              <w:rPr>
                <w:rFonts w:ascii="Arial" w:hAnsi="Arial" w:cs="Arial"/>
                <w:sz w:val="19"/>
                <w:szCs w:val="19"/>
              </w:rPr>
              <w:t>qui disposent d’un pouvoir décisionnel ou de police, ainsi que les collaboratrices et collaborateurs du Grand Conseil et de l’entourage immédiat du Conseil d’État et de la Chancellerie d’État</w:t>
            </w:r>
            <w:r w:rsidR="00717AB0" w:rsidRPr="00C35D70">
              <w:rPr>
                <w:rFonts w:ascii="Arial" w:hAnsi="Arial" w:cs="Arial"/>
                <w:sz w:val="19"/>
                <w:szCs w:val="19"/>
              </w:rPr>
              <w:t>. La loi définit ces catégories</w:t>
            </w:r>
            <w:r w:rsidRPr="00C35D70">
              <w:rPr>
                <w:rFonts w:ascii="Arial" w:hAnsi="Arial" w:cs="Arial"/>
                <w:sz w:val="19"/>
                <w:szCs w:val="19"/>
              </w:rPr>
              <w:t> ;</w:t>
            </w:r>
          </w:p>
          <w:p w14:paraId="3458359D" w14:textId="2CEAD1F5" w:rsidR="007A03FC" w:rsidRPr="00C35D70" w:rsidRDefault="007A03FC" w:rsidP="00861F7E">
            <w:pPr>
              <w:pStyle w:val="Paragraphedeliste"/>
              <w:numPr>
                <w:ilvl w:val="0"/>
                <w:numId w:val="22"/>
              </w:numPr>
              <w:tabs>
                <w:tab w:val="left" w:pos="993"/>
              </w:tabs>
              <w:spacing w:before="40" w:line="252" w:lineRule="auto"/>
              <w:jc w:val="both"/>
              <w:rPr>
                <w:rFonts w:ascii="Arial" w:hAnsi="Arial" w:cs="Arial"/>
                <w:sz w:val="19"/>
                <w:szCs w:val="19"/>
              </w:rPr>
            </w:pPr>
            <w:r w:rsidRPr="00C35D70">
              <w:rPr>
                <w:rFonts w:ascii="Arial" w:hAnsi="Arial" w:cs="Arial"/>
                <w:sz w:val="19"/>
                <w:szCs w:val="19"/>
              </w:rPr>
              <w:t>les personnes qui exercent une fonction dirigeante ou un mandat dans un conseil d’administration au sein d’établissements autonomes de droit public et d’entreprises au capital social desquelles l’État détient une participation majoritaire.</w:t>
            </w:r>
          </w:p>
          <w:p w14:paraId="370D888D" w14:textId="77777777" w:rsidR="007A03FC" w:rsidRPr="00C35D70" w:rsidRDefault="007A03FC" w:rsidP="007A03FC">
            <w:pPr>
              <w:tabs>
                <w:tab w:val="left" w:pos="993"/>
              </w:tabs>
              <w:spacing w:before="40" w:line="252" w:lineRule="auto"/>
              <w:jc w:val="both"/>
              <w:rPr>
                <w:rFonts w:cs="Arial"/>
                <w:sz w:val="19"/>
                <w:szCs w:val="19"/>
                <w:lang w:val="fr-FR"/>
              </w:rPr>
            </w:pPr>
            <w:r w:rsidRPr="00C35D70">
              <w:rPr>
                <w:rFonts w:cs="Arial"/>
                <w:sz w:val="19"/>
                <w:szCs w:val="19"/>
                <w:vertAlign w:val="superscript"/>
                <w:lang w:val="fr-FR"/>
              </w:rPr>
              <w:t>3</w:t>
            </w:r>
            <w:r w:rsidRPr="00C35D70">
              <w:rPr>
                <w:rFonts w:cs="Arial"/>
                <w:sz w:val="19"/>
                <w:szCs w:val="19"/>
                <w:lang w:val="fr-FR"/>
              </w:rPr>
              <w:t> Les membres du Conseil d’État ne peuvent exercer d’autres fonctions électives ni d’autres activités lucratives.</w:t>
            </w:r>
          </w:p>
          <w:p w14:paraId="1D3C4BC3" w14:textId="77777777" w:rsidR="007A03FC" w:rsidRPr="00C35D70" w:rsidRDefault="007A03FC" w:rsidP="007A03FC">
            <w:pPr>
              <w:tabs>
                <w:tab w:val="left" w:pos="993"/>
              </w:tabs>
              <w:spacing w:before="40" w:line="252" w:lineRule="auto"/>
              <w:jc w:val="both"/>
              <w:rPr>
                <w:rFonts w:cs="Arial"/>
                <w:sz w:val="19"/>
                <w:szCs w:val="19"/>
                <w:lang w:val="fr-FR"/>
              </w:rPr>
            </w:pPr>
            <w:r w:rsidRPr="00C35D70">
              <w:rPr>
                <w:rFonts w:cs="Arial"/>
                <w:sz w:val="19"/>
                <w:szCs w:val="19"/>
                <w:vertAlign w:val="superscript"/>
                <w:lang w:val="fr-FR"/>
              </w:rPr>
              <w:t>4</w:t>
            </w:r>
            <w:r w:rsidRPr="00C35D70">
              <w:rPr>
                <w:rFonts w:cs="Arial"/>
                <w:sz w:val="19"/>
                <w:szCs w:val="19"/>
                <w:lang w:val="fr-FR"/>
              </w:rPr>
              <w:t> Les membres d’une même famille ne peuvent siéger simultanément au sein du Conseil d’État ou d’une même autorité du pouvoir judiciaire. La loi règle le degré d’incompatibilité.</w:t>
            </w:r>
          </w:p>
          <w:p w14:paraId="209ED93A" w14:textId="2118E090" w:rsidR="00872D79" w:rsidRPr="00C35D70" w:rsidRDefault="007A03FC" w:rsidP="00D421E8">
            <w:pPr>
              <w:spacing w:before="40" w:after="180" w:line="252" w:lineRule="auto"/>
              <w:jc w:val="both"/>
              <w:rPr>
                <w:rFonts w:cs="Arial"/>
                <w:sz w:val="19"/>
                <w:szCs w:val="19"/>
                <w:lang w:val="fr-FR"/>
              </w:rPr>
            </w:pPr>
            <w:r w:rsidRPr="00C35D70">
              <w:rPr>
                <w:rFonts w:cs="Arial"/>
                <w:sz w:val="19"/>
                <w:szCs w:val="19"/>
                <w:vertAlign w:val="superscript"/>
                <w:lang w:val="fr-FR"/>
              </w:rPr>
              <w:t>5</w:t>
            </w:r>
            <w:r w:rsidRPr="00C35D70">
              <w:rPr>
                <w:rFonts w:cs="Arial"/>
                <w:sz w:val="19"/>
                <w:szCs w:val="19"/>
                <w:lang w:val="fr-FR"/>
              </w:rPr>
              <w:t> La loi peut pré</w:t>
            </w:r>
            <w:r w:rsidR="00D421E8" w:rsidRPr="00C35D70">
              <w:rPr>
                <w:rFonts w:cs="Arial"/>
                <w:sz w:val="19"/>
                <w:szCs w:val="19"/>
                <w:lang w:val="fr-FR"/>
              </w:rPr>
              <w:t>voir d’autres incompatibilités.</w:t>
            </w:r>
          </w:p>
        </w:tc>
        <w:tc>
          <w:tcPr>
            <w:tcW w:w="7797" w:type="dxa"/>
            <w:tcBorders>
              <w:left w:val="double" w:sz="4" w:space="0" w:color="auto"/>
            </w:tcBorders>
            <w:shd w:val="clear" w:color="auto" w:fill="auto"/>
          </w:tcPr>
          <w:p w14:paraId="27CC856B" w14:textId="77777777" w:rsidR="00761AC5" w:rsidRPr="00C35D70" w:rsidRDefault="00761AC5" w:rsidP="00761AC5">
            <w:pPr>
              <w:tabs>
                <w:tab w:val="left" w:pos="993"/>
              </w:tabs>
              <w:spacing w:before="40" w:line="252" w:lineRule="auto"/>
              <w:jc w:val="both"/>
              <w:rPr>
                <w:rFonts w:cs="Arial"/>
                <w:b/>
                <w:sz w:val="19"/>
                <w:szCs w:val="19"/>
                <w:lang w:val="de-CH"/>
              </w:rPr>
            </w:pPr>
            <w:r w:rsidRPr="00C35D70">
              <w:rPr>
                <w:rFonts w:cs="Arial"/>
                <w:b/>
                <w:sz w:val="19"/>
                <w:szCs w:val="19"/>
                <w:lang w:val="de-CH"/>
              </w:rPr>
              <w:t>Art. 61 Unvereinbarkeiten</w:t>
            </w:r>
          </w:p>
          <w:p w14:paraId="6C2724A6" w14:textId="77777777" w:rsidR="00761AC5" w:rsidRPr="00C35D70" w:rsidRDefault="00761AC5" w:rsidP="00761AC5">
            <w:pPr>
              <w:tabs>
                <w:tab w:val="left" w:pos="993"/>
              </w:tabs>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Niemand darf gleichzeitig dem Grossen Rat, dem Staatsrat oder einer Justizbehörde angehören. Nichtständige Mitglieder einer Justizbehörde können jedoch dem Grossen Rat angehören.</w:t>
            </w:r>
          </w:p>
          <w:p w14:paraId="34B5D8C9" w14:textId="77777777" w:rsidR="00761AC5" w:rsidRPr="00C35D70" w:rsidRDefault="00761AC5" w:rsidP="00761AC5">
            <w:pPr>
              <w:tabs>
                <w:tab w:val="left" w:pos="993"/>
              </w:tabs>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Es können nicht Mitglieder des Grossen Rates sein:</w:t>
            </w:r>
          </w:p>
          <w:p w14:paraId="3F4A60D3" w14:textId="08DA09F1" w:rsidR="00761AC5" w:rsidRPr="00C35D70" w:rsidRDefault="00761AC5" w:rsidP="00861F7E">
            <w:pPr>
              <w:pStyle w:val="Paragraphedeliste"/>
              <w:numPr>
                <w:ilvl w:val="0"/>
                <w:numId w:val="23"/>
              </w:numPr>
              <w:tabs>
                <w:tab w:val="left" w:pos="993"/>
              </w:tabs>
              <w:spacing w:before="40"/>
              <w:jc w:val="both"/>
              <w:rPr>
                <w:rFonts w:cs="Arial"/>
                <w:sz w:val="19"/>
                <w:szCs w:val="19"/>
                <w:lang w:val="de-CH"/>
              </w:rPr>
            </w:pPr>
            <w:r w:rsidRPr="00C35D70">
              <w:rPr>
                <w:rFonts w:ascii="Arial" w:hAnsi="Arial" w:cs="Arial"/>
                <w:sz w:val="19"/>
                <w:szCs w:val="19"/>
                <w:lang w:val="de-CH"/>
              </w:rPr>
              <w:t xml:space="preserve">das Personal </w:t>
            </w:r>
            <w:r w:rsidR="003425F5" w:rsidRPr="003425F5">
              <w:rPr>
                <w:rFonts w:ascii="Arial" w:hAnsi="Arial" w:cs="Arial"/>
                <w:color w:val="FF0000"/>
                <w:sz w:val="19"/>
                <w:szCs w:val="19"/>
                <w:u w:val="single"/>
                <w:lang w:val="de-CH"/>
              </w:rPr>
              <w:t>mit Entscheid- oder Polizeibefugnissen</w:t>
            </w:r>
            <w:r w:rsidR="003425F5" w:rsidRPr="003425F5">
              <w:rPr>
                <w:rFonts w:ascii="Arial" w:hAnsi="Arial" w:cs="Arial"/>
                <w:color w:val="FF0000"/>
                <w:sz w:val="19"/>
                <w:szCs w:val="19"/>
                <w:lang w:val="de-CH"/>
              </w:rPr>
              <w:t xml:space="preserve"> </w:t>
            </w:r>
            <w:r w:rsidRPr="00C35D70">
              <w:rPr>
                <w:rFonts w:ascii="Arial" w:hAnsi="Arial" w:cs="Arial"/>
                <w:sz w:val="19"/>
                <w:szCs w:val="19"/>
                <w:lang w:val="de-CH"/>
              </w:rPr>
              <w:t xml:space="preserve">der kantonalen Verwaltung </w:t>
            </w:r>
            <w:r w:rsidR="002C6BCE" w:rsidRPr="00C35D70">
              <w:rPr>
                <w:rFonts w:ascii="Arial" w:hAnsi="Arial" w:cs="Arial"/>
                <w:sz w:val="19"/>
                <w:szCs w:val="19"/>
                <w:lang w:val="de-CH"/>
              </w:rPr>
              <w:t xml:space="preserve">und der Justizbehörden </w:t>
            </w:r>
            <w:commentRangeStart w:id="40"/>
            <w:r w:rsidRPr="003425F5">
              <w:rPr>
                <w:rFonts w:ascii="Arial" w:hAnsi="Arial" w:cs="Arial"/>
                <w:strike/>
                <w:color w:val="FF0000"/>
                <w:sz w:val="19"/>
                <w:szCs w:val="19"/>
                <w:lang w:val="de-CH"/>
              </w:rPr>
              <w:t>mit Entscheid- oder Polizeibefugnissen</w:t>
            </w:r>
            <w:commentRangeEnd w:id="40"/>
            <w:r w:rsidR="003425F5">
              <w:rPr>
                <w:rStyle w:val="Marquedecommentaire"/>
                <w:rFonts w:ascii="Arial" w:eastAsiaTheme="minorHAnsi" w:hAnsi="Arial" w:cstheme="minorBidi"/>
                <w:lang w:val="fr-CH" w:eastAsia="en-US"/>
              </w:rPr>
              <w:commentReference w:id="40"/>
            </w:r>
            <w:r w:rsidRPr="00C35D70">
              <w:rPr>
                <w:rFonts w:ascii="Arial" w:hAnsi="Arial" w:cs="Arial"/>
                <w:sz w:val="19"/>
                <w:szCs w:val="19"/>
                <w:lang w:val="de-CH"/>
              </w:rPr>
              <w:t>, die Mitarbeiterinnen und Mitarbeiter des Grossen Rates sowie die engsten Mitarbeiterinnen und Mitarbeiter des Staatsrates und der Staatskanzlei</w:t>
            </w:r>
            <w:r w:rsidR="002C6BCE" w:rsidRPr="00C35D70">
              <w:rPr>
                <w:rFonts w:ascii="Arial" w:hAnsi="Arial" w:cs="Arial"/>
                <w:sz w:val="19"/>
                <w:szCs w:val="19"/>
                <w:lang w:val="de-CH"/>
              </w:rPr>
              <w:t>. Das Gesetz umschreibt diese Kategorien</w:t>
            </w:r>
            <w:r w:rsidRPr="00C35D70">
              <w:rPr>
                <w:rFonts w:ascii="Arial" w:hAnsi="Arial" w:cs="Arial"/>
                <w:sz w:val="19"/>
                <w:szCs w:val="19"/>
                <w:lang w:val="de-CH"/>
              </w:rPr>
              <w:t>;</w:t>
            </w:r>
          </w:p>
          <w:p w14:paraId="23715546" w14:textId="77777777" w:rsidR="00761AC5" w:rsidRPr="00C35D70" w:rsidRDefault="00761AC5" w:rsidP="00861F7E">
            <w:pPr>
              <w:pStyle w:val="Paragraphedeliste"/>
              <w:numPr>
                <w:ilvl w:val="0"/>
                <w:numId w:val="23"/>
              </w:numPr>
              <w:tabs>
                <w:tab w:val="left" w:pos="993"/>
              </w:tabs>
              <w:spacing w:before="40"/>
              <w:jc w:val="both"/>
              <w:rPr>
                <w:rFonts w:ascii="Arial" w:hAnsi="Arial" w:cs="Arial"/>
                <w:sz w:val="19"/>
                <w:szCs w:val="19"/>
                <w:lang w:val="de-CH"/>
              </w:rPr>
            </w:pPr>
            <w:r w:rsidRPr="00C35D70">
              <w:rPr>
                <w:rFonts w:ascii="Arial" w:hAnsi="Arial" w:cs="Arial"/>
                <w:sz w:val="19"/>
                <w:szCs w:val="19"/>
                <w:lang w:val="de-CH"/>
              </w:rPr>
              <w:t>Personen, die eine leitende Funktion oder ein Verwaltungsratsmandat ausüben in selbständigen Anstalten des öffentlichen Rechts und in Unternehmen mit einem Gesellschaftskapital, an dem der Kanton eine Mehrheitsbeteiligung hat.</w:t>
            </w:r>
          </w:p>
          <w:p w14:paraId="4DE11101" w14:textId="3973E6AA" w:rsidR="00761AC5" w:rsidRPr="00C35D70" w:rsidRDefault="00761AC5" w:rsidP="00761AC5">
            <w:pPr>
              <w:tabs>
                <w:tab w:val="left" w:pos="993"/>
              </w:tabs>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Das Amt eines Mitglieds des Staatsrates ist unvereinbar mit jedem anderen Wahlmandat und mit jeder anderen Erwerbstätigkeit.</w:t>
            </w:r>
          </w:p>
          <w:p w14:paraId="4E564481" w14:textId="41787CF2" w:rsidR="00761AC5" w:rsidRPr="00C35D70" w:rsidRDefault="00761AC5" w:rsidP="00761AC5">
            <w:pPr>
              <w:tabs>
                <w:tab w:val="left" w:pos="993"/>
              </w:tabs>
              <w:spacing w:before="4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Mitglieder derselben Familie dürfen nicht gleichzeitig im Staatsrat oder in derselben Justizbehörde Einsitz nehmen. Das Gesetz regelt den Grad der Unvereinbarkeit.</w:t>
            </w:r>
          </w:p>
          <w:p w14:paraId="09004384" w14:textId="665FAC56" w:rsidR="002C6BCE" w:rsidRPr="00C35D70" w:rsidRDefault="00761AC5" w:rsidP="00761AC5">
            <w:pPr>
              <w:tabs>
                <w:tab w:val="left" w:pos="993"/>
              </w:tabs>
              <w:spacing w:before="40" w:line="252" w:lineRule="auto"/>
              <w:jc w:val="both"/>
              <w:rPr>
                <w:rFonts w:cs="Arial"/>
                <w:sz w:val="19"/>
                <w:szCs w:val="19"/>
                <w:lang w:val="de-CH"/>
              </w:rPr>
            </w:pPr>
            <w:r w:rsidRPr="00C35D70">
              <w:rPr>
                <w:rFonts w:cs="Arial"/>
                <w:sz w:val="19"/>
                <w:szCs w:val="19"/>
                <w:vertAlign w:val="superscript"/>
                <w:lang w:val="de-CH"/>
              </w:rPr>
              <w:t>5</w:t>
            </w:r>
            <w:r w:rsidRPr="00C35D70">
              <w:rPr>
                <w:rFonts w:cs="Arial"/>
                <w:sz w:val="19"/>
                <w:szCs w:val="19"/>
                <w:lang w:val="de-CH"/>
              </w:rPr>
              <w:t> Das Gesetz kann weitere Unvereinbarkeiten vorsehen.</w:t>
            </w:r>
          </w:p>
        </w:tc>
      </w:tr>
    </w:tbl>
    <w:p w14:paraId="64655B73" w14:textId="77777777" w:rsidR="00266F5A" w:rsidRDefault="00266F5A">
      <w:r>
        <w:br w:type="page"/>
      </w:r>
    </w:p>
    <w:tbl>
      <w:tblPr>
        <w:tblStyle w:val="Grilledutableau"/>
        <w:tblW w:w="1558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791"/>
        <w:gridCol w:w="7797"/>
      </w:tblGrid>
      <w:tr w:rsidR="00C35D70" w:rsidRPr="00C35D70" w14:paraId="6586F54F" w14:textId="77777777" w:rsidTr="003425F5">
        <w:tc>
          <w:tcPr>
            <w:tcW w:w="7791" w:type="dxa"/>
            <w:tcBorders>
              <w:right w:val="double" w:sz="4" w:space="0" w:color="auto"/>
            </w:tcBorders>
            <w:shd w:val="clear" w:color="auto" w:fill="auto"/>
          </w:tcPr>
          <w:p w14:paraId="64E07B48" w14:textId="4B38FD97" w:rsidR="00EE4EB6" w:rsidRPr="00C35D70" w:rsidRDefault="00EE4EB6" w:rsidP="00EE4EB6">
            <w:pPr>
              <w:tabs>
                <w:tab w:val="left" w:pos="993"/>
              </w:tabs>
              <w:spacing w:before="40" w:line="252" w:lineRule="auto"/>
              <w:jc w:val="both"/>
              <w:rPr>
                <w:rFonts w:cs="Arial"/>
                <w:b/>
                <w:sz w:val="19"/>
                <w:szCs w:val="19"/>
                <w:lang w:val="fr-FR"/>
              </w:rPr>
            </w:pPr>
            <w:r w:rsidRPr="00C35D70">
              <w:rPr>
                <w:rFonts w:cs="Arial"/>
                <w:b/>
                <w:sz w:val="19"/>
                <w:szCs w:val="19"/>
                <w:lang w:val="fr-FR"/>
              </w:rPr>
              <w:lastRenderedPageBreak/>
              <w:t>Art. 61a Liens d’intérêts</w:t>
            </w:r>
          </w:p>
          <w:p w14:paraId="12E66DAC" w14:textId="77777777" w:rsidR="00EE4EB6" w:rsidRPr="00C35D70" w:rsidRDefault="00EE4EB6" w:rsidP="00EE4EB6">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xml:space="preserve"> Les membres du Grand Conseil, du Conseil d’État et du pouvoir judiciaire sont tenus de signaler leurs liens d’intérêts. </w:t>
            </w:r>
          </w:p>
          <w:p w14:paraId="265E8A35" w14:textId="13FDE757" w:rsidR="00EE4EB6" w:rsidRPr="00C35D70" w:rsidRDefault="00EE4EB6" w:rsidP="00D421E8">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Les liens d’intérêts sont consignés dans de</w:t>
            </w:r>
            <w:r w:rsidR="00D421E8" w:rsidRPr="00C35D70">
              <w:rPr>
                <w:rFonts w:cs="Arial"/>
                <w:sz w:val="19"/>
                <w:szCs w:val="19"/>
                <w:lang w:val="fr-FR"/>
              </w:rPr>
              <w:t>s registres publics actualisés.</w:t>
            </w:r>
          </w:p>
        </w:tc>
        <w:tc>
          <w:tcPr>
            <w:tcW w:w="7797" w:type="dxa"/>
            <w:tcBorders>
              <w:left w:val="double" w:sz="4" w:space="0" w:color="auto"/>
            </w:tcBorders>
            <w:shd w:val="clear" w:color="auto" w:fill="auto"/>
          </w:tcPr>
          <w:p w14:paraId="64566343" w14:textId="77777777" w:rsidR="00EE4EB6" w:rsidRPr="00C35D70" w:rsidRDefault="00EE4EB6" w:rsidP="00EE4EB6">
            <w:pPr>
              <w:tabs>
                <w:tab w:val="left" w:pos="993"/>
              </w:tabs>
              <w:spacing w:before="40"/>
              <w:jc w:val="both"/>
              <w:rPr>
                <w:rFonts w:cs="Arial"/>
                <w:b/>
                <w:sz w:val="19"/>
                <w:szCs w:val="19"/>
                <w:lang w:val="de-CH"/>
              </w:rPr>
            </w:pPr>
            <w:r w:rsidRPr="00C35D70">
              <w:rPr>
                <w:rFonts w:cs="Arial"/>
                <w:b/>
                <w:sz w:val="19"/>
                <w:szCs w:val="19"/>
                <w:lang w:val="de-CH"/>
              </w:rPr>
              <w:t>Art. 61a Interessenbindungen</w:t>
            </w:r>
          </w:p>
          <w:p w14:paraId="612AFAB9" w14:textId="77777777" w:rsidR="00EE4EB6" w:rsidRPr="00C35D70" w:rsidRDefault="00EE4EB6" w:rsidP="00EE4EB6">
            <w:pPr>
              <w:tabs>
                <w:tab w:val="left" w:pos="993"/>
              </w:tabs>
              <w:spacing w:before="40"/>
              <w:jc w:val="both"/>
              <w:rPr>
                <w:rFonts w:cs="Arial"/>
                <w:b/>
                <w:sz w:val="19"/>
                <w:szCs w:val="19"/>
                <w:lang w:val="de-CH"/>
              </w:rPr>
            </w:pPr>
            <w:r w:rsidRPr="00C35D70">
              <w:rPr>
                <w:rFonts w:cs="Arial"/>
                <w:sz w:val="19"/>
                <w:szCs w:val="19"/>
                <w:vertAlign w:val="superscript"/>
                <w:lang w:val="de-CH"/>
              </w:rPr>
              <w:t>1</w:t>
            </w:r>
            <w:r w:rsidRPr="00C35D70">
              <w:rPr>
                <w:rFonts w:cs="Arial"/>
                <w:sz w:val="19"/>
                <w:szCs w:val="19"/>
                <w:lang w:val="de-CH"/>
              </w:rPr>
              <w:t> Die Mitglieder des Grossen Rates, des Staatsrates und der Justizbehörden sind verpflichtet, ihre Interessenbindungen offenzulegen.</w:t>
            </w:r>
          </w:p>
          <w:p w14:paraId="13E8D02C" w14:textId="36C03386" w:rsidR="00EE4EB6" w:rsidRPr="00C35D70" w:rsidRDefault="00EE4EB6" w:rsidP="00D421E8">
            <w:pPr>
              <w:tabs>
                <w:tab w:val="left" w:pos="993"/>
              </w:tabs>
              <w:spacing w:before="40" w:after="180"/>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Die Interessenbindungen werden in öffentlichen Registern eingetragen, di</w:t>
            </w:r>
            <w:r w:rsidR="00D421E8" w:rsidRPr="00C35D70">
              <w:rPr>
                <w:rFonts w:cs="Arial"/>
                <w:sz w:val="19"/>
                <w:szCs w:val="19"/>
                <w:lang w:val="de-CH"/>
              </w:rPr>
              <w:t xml:space="preserve">e laufend aktualisiert werden. </w:t>
            </w:r>
          </w:p>
        </w:tc>
      </w:tr>
      <w:tr w:rsidR="00C35D70" w:rsidRPr="00C35D70" w14:paraId="19BA8213" w14:textId="77777777" w:rsidTr="00AA111E">
        <w:tc>
          <w:tcPr>
            <w:tcW w:w="7791" w:type="dxa"/>
            <w:tcBorders>
              <w:right w:val="double" w:sz="4" w:space="0" w:color="auto"/>
            </w:tcBorders>
            <w:shd w:val="clear" w:color="auto" w:fill="auto"/>
          </w:tcPr>
          <w:p w14:paraId="4076B2F3" w14:textId="10905D91" w:rsidR="00F44CA9" w:rsidRPr="00C35D70" w:rsidRDefault="00F44CA9" w:rsidP="00F44CA9">
            <w:pPr>
              <w:spacing w:before="40" w:line="252" w:lineRule="auto"/>
              <w:jc w:val="both"/>
              <w:rPr>
                <w:rFonts w:cs="Arial"/>
                <w:b/>
                <w:sz w:val="19"/>
                <w:szCs w:val="19"/>
                <w:lang w:val="fr-FR"/>
              </w:rPr>
            </w:pPr>
            <w:r w:rsidRPr="00C35D70">
              <w:rPr>
                <w:rFonts w:cs="Arial"/>
                <w:b/>
                <w:sz w:val="19"/>
                <w:szCs w:val="19"/>
                <w:lang w:val="fr-FR"/>
              </w:rPr>
              <w:t xml:space="preserve">Art. 62 Récusation </w:t>
            </w:r>
          </w:p>
          <w:p w14:paraId="07871B42" w14:textId="5D67F246" w:rsidR="00F4546F" w:rsidRPr="00C35D70" w:rsidRDefault="00F44CA9" w:rsidP="00D421E8">
            <w:pPr>
              <w:spacing w:before="40" w:after="180" w:line="252" w:lineRule="auto"/>
              <w:jc w:val="both"/>
              <w:rPr>
                <w:rFonts w:cs="Arial"/>
                <w:sz w:val="19"/>
                <w:szCs w:val="19"/>
                <w:lang w:val="fr-FR"/>
              </w:rPr>
            </w:pPr>
            <w:r w:rsidRPr="00C35D70">
              <w:rPr>
                <w:rFonts w:cs="Arial"/>
                <w:sz w:val="19"/>
                <w:szCs w:val="19"/>
                <w:lang w:val="fr-FR"/>
              </w:rPr>
              <w:t>Les personnes investies d’une tâche publique se récusent lorsqu’elles ont un intérêt personnel direct dans un dossier traité. L’activité législative du Grand Consei</w:t>
            </w:r>
            <w:r w:rsidR="00D421E8" w:rsidRPr="00C35D70">
              <w:rPr>
                <w:rFonts w:cs="Arial"/>
                <w:sz w:val="19"/>
                <w:szCs w:val="19"/>
                <w:lang w:val="fr-FR"/>
              </w:rPr>
              <w:t>l fait exception à cette règle.</w:t>
            </w:r>
          </w:p>
        </w:tc>
        <w:tc>
          <w:tcPr>
            <w:tcW w:w="7797" w:type="dxa"/>
            <w:tcBorders>
              <w:left w:val="double" w:sz="4" w:space="0" w:color="auto"/>
            </w:tcBorders>
            <w:shd w:val="clear" w:color="auto" w:fill="auto"/>
          </w:tcPr>
          <w:p w14:paraId="54E7172A" w14:textId="77777777" w:rsidR="00F44CA9" w:rsidRPr="00C35D70" w:rsidRDefault="00F44CA9" w:rsidP="00F44CA9">
            <w:pPr>
              <w:spacing w:before="40" w:line="252" w:lineRule="auto"/>
              <w:jc w:val="both"/>
              <w:rPr>
                <w:rFonts w:cs="Arial"/>
                <w:b/>
                <w:sz w:val="19"/>
                <w:szCs w:val="19"/>
                <w:lang w:val="de-CH"/>
              </w:rPr>
            </w:pPr>
            <w:r w:rsidRPr="00C35D70">
              <w:rPr>
                <w:rFonts w:cs="Arial"/>
                <w:b/>
                <w:sz w:val="19"/>
                <w:szCs w:val="19"/>
                <w:lang w:val="de-CH"/>
              </w:rPr>
              <w:t xml:space="preserve">Art. 62 Ausstand </w:t>
            </w:r>
          </w:p>
          <w:p w14:paraId="652D664D" w14:textId="347D363D" w:rsidR="00F4546F" w:rsidRPr="00C35D70" w:rsidRDefault="00F44CA9" w:rsidP="0066780C">
            <w:pPr>
              <w:spacing w:before="40" w:line="252" w:lineRule="auto"/>
              <w:jc w:val="both"/>
              <w:rPr>
                <w:rFonts w:cs="Arial"/>
                <w:sz w:val="19"/>
                <w:szCs w:val="19"/>
                <w:lang w:val="de-CH"/>
              </w:rPr>
            </w:pPr>
            <w:r w:rsidRPr="00C35D70">
              <w:rPr>
                <w:rFonts w:cs="Arial"/>
                <w:sz w:val="19"/>
                <w:szCs w:val="19"/>
                <w:lang w:val="de-CH"/>
              </w:rPr>
              <w:t>Wer öffentliche Aufgaben wahrnimmt, hat in den Ausstand zu treten, wenn ein unmittelbares persönliches Interesse an einem zu beratenden Geschäft besteht. Ausgenommen ist d</w:t>
            </w:r>
            <w:r w:rsidR="00D421E8" w:rsidRPr="00C35D70">
              <w:rPr>
                <w:rFonts w:cs="Arial"/>
                <w:sz w:val="19"/>
                <w:szCs w:val="19"/>
                <w:lang w:val="de-CH"/>
              </w:rPr>
              <w:t>ie Rechtsetzung im Grossen Rat.</w:t>
            </w:r>
          </w:p>
        </w:tc>
      </w:tr>
      <w:tr w:rsidR="00C35D70" w:rsidRPr="00C35D70" w14:paraId="59DBF0A9" w14:textId="77777777" w:rsidTr="00AA111E">
        <w:tc>
          <w:tcPr>
            <w:tcW w:w="7791" w:type="dxa"/>
            <w:tcBorders>
              <w:right w:val="double" w:sz="4" w:space="0" w:color="auto"/>
            </w:tcBorders>
            <w:shd w:val="clear" w:color="auto" w:fill="auto"/>
          </w:tcPr>
          <w:p w14:paraId="50F87CB1" w14:textId="77777777" w:rsidR="000315A8" w:rsidRPr="00C35D70" w:rsidRDefault="000315A8" w:rsidP="000315A8">
            <w:pPr>
              <w:spacing w:before="40" w:line="252" w:lineRule="auto"/>
              <w:jc w:val="both"/>
              <w:rPr>
                <w:rFonts w:cs="Arial"/>
                <w:b/>
                <w:sz w:val="19"/>
                <w:szCs w:val="19"/>
              </w:rPr>
            </w:pPr>
            <w:r w:rsidRPr="00C35D70">
              <w:rPr>
                <w:rFonts w:cs="Arial"/>
                <w:b/>
                <w:sz w:val="19"/>
                <w:szCs w:val="19"/>
              </w:rPr>
              <w:t>Art. 63 Immunité</w:t>
            </w:r>
          </w:p>
          <w:p w14:paraId="67D47055" w14:textId="77777777" w:rsidR="000315A8" w:rsidRPr="00C35D70" w:rsidRDefault="000315A8" w:rsidP="000315A8">
            <w:pPr>
              <w:spacing w:before="40" w:line="252" w:lineRule="auto"/>
              <w:jc w:val="both"/>
              <w:rPr>
                <w:rFonts w:cs="Arial"/>
                <w:sz w:val="19"/>
                <w:szCs w:val="19"/>
                <w:vertAlign w:val="superscript"/>
              </w:rPr>
            </w:pPr>
            <w:r w:rsidRPr="00C35D70">
              <w:rPr>
                <w:rFonts w:cs="Arial"/>
                <w:sz w:val="19"/>
                <w:szCs w:val="19"/>
                <w:vertAlign w:val="superscript"/>
              </w:rPr>
              <w:t>1</w:t>
            </w:r>
            <w:r w:rsidRPr="00C35D70">
              <w:rPr>
                <w:rFonts w:cs="Arial"/>
                <w:sz w:val="19"/>
                <w:szCs w:val="19"/>
              </w:rPr>
              <w:t> Les membres du Grand Conseil, du Conseil d’État et du pouvoir judiciaire ne peuvent être poursuivis pénalement pour les propos qu’ils tiennent devant le Grand Conseil et ses organes.</w:t>
            </w:r>
            <w:r w:rsidRPr="00C35D70">
              <w:rPr>
                <w:rFonts w:cs="Arial"/>
                <w:sz w:val="19"/>
                <w:szCs w:val="19"/>
                <w:vertAlign w:val="superscript"/>
              </w:rPr>
              <w:t xml:space="preserve"> </w:t>
            </w:r>
          </w:p>
          <w:p w14:paraId="231CCE2C" w14:textId="5A40C4D1" w:rsidR="00F4546F" w:rsidRPr="00C35D70" w:rsidRDefault="000315A8" w:rsidP="00D421E8">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La loi règle les condit</w:t>
            </w:r>
            <w:r w:rsidR="00D421E8" w:rsidRPr="00C35D70">
              <w:rPr>
                <w:rFonts w:cs="Arial"/>
                <w:sz w:val="19"/>
                <w:szCs w:val="19"/>
              </w:rPr>
              <w:t>ions de la levée de l’immunité.</w:t>
            </w:r>
          </w:p>
        </w:tc>
        <w:tc>
          <w:tcPr>
            <w:tcW w:w="7797" w:type="dxa"/>
            <w:tcBorders>
              <w:left w:val="double" w:sz="4" w:space="0" w:color="auto"/>
            </w:tcBorders>
            <w:shd w:val="clear" w:color="auto" w:fill="auto"/>
          </w:tcPr>
          <w:p w14:paraId="78B542DA" w14:textId="77777777" w:rsidR="00D36482" w:rsidRPr="00C35D70" w:rsidRDefault="00D36482" w:rsidP="00D36482">
            <w:pPr>
              <w:spacing w:before="40" w:line="252" w:lineRule="auto"/>
              <w:jc w:val="both"/>
              <w:rPr>
                <w:rFonts w:cs="Arial"/>
                <w:b/>
                <w:sz w:val="19"/>
                <w:szCs w:val="19"/>
                <w:lang w:val="de-CH"/>
              </w:rPr>
            </w:pPr>
            <w:r w:rsidRPr="00C35D70">
              <w:rPr>
                <w:rFonts w:cs="Arial"/>
                <w:b/>
                <w:sz w:val="19"/>
                <w:szCs w:val="19"/>
                <w:lang w:val="de-CH"/>
              </w:rPr>
              <w:t>Art. 63 Immunität</w:t>
            </w:r>
          </w:p>
          <w:p w14:paraId="5CD28D6B" w14:textId="77777777" w:rsidR="00D36482" w:rsidRPr="00C35D70" w:rsidRDefault="00D36482" w:rsidP="00D36482">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Mitglieder des Grossen Rates, des Staatsrats und der Justizbehörden können für ihre Äusserungen im Grossen Rat oder in dessen Organen nicht strafrechtlich verfolgt werden.</w:t>
            </w:r>
          </w:p>
          <w:p w14:paraId="231E3B76" w14:textId="4015B491" w:rsidR="00B02C5C" w:rsidRPr="00C35D70" w:rsidRDefault="00D36482" w:rsidP="00535010">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Das Gesetz regelt die Voraussetzungen f</w:t>
            </w:r>
            <w:r w:rsidR="00D421E8" w:rsidRPr="00C35D70">
              <w:rPr>
                <w:rFonts w:cs="Arial"/>
                <w:sz w:val="19"/>
                <w:szCs w:val="19"/>
                <w:lang w:val="de-CH"/>
              </w:rPr>
              <w:t>ür die Aufhebung der Immunität.</w:t>
            </w:r>
          </w:p>
        </w:tc>
      </w:tr>
      <w:tr w:rsidR="0033083E" w:rsidRPr="0033083E" w14:paraId="2D3F0505" w14:textId="77777777" w:rsidTr="00AA111E">
        <w:tc>
          <w:tcPr>
            <w:tcW w:w="7791" w:type="dxa"/>
            <w:tcBorders>
              <w:right w:val="double" w:sz="4" w:space="0" w:color="auto"/>
            </w:tcBorders>
            <w:shd w:val="clear" w:color="auto" w:fill="auto"/>
          </w:tcPr>
          <w:p w14:paraId="3FF8CB2A" w14:textId="77777777" w:rsidR="004B1B6E" w:rsidRPr="0033083E" w:rsidRDefault="004B1B6E" w:rsidP="004B1B6E">
            <w:pPr>
              <w:spacing w:before="60" w:after="40" w:line="252" w:lineRule="auto"/>
              <w:jc w:val="both"/>
              <w:rPr>
                <w:rFonts w:cs="Arial"/>
                <w:b/>
                <w:strike/>
                <w:color w:val="FF0000"/>
                <w:sz w:val="19"/>
                <w:szCs w:val="19"/>
              </w:rPr>
            </w:pPr>
            <w:commentRangeStart w:id="41"/>
            <w:r w:rsidRPr="0033083E">
              <w:rPr>
                <w:rFonts w:cs="Arial"/>
                <w:b/>
                <w:strike/>
                <w:color w:val="FF0000"/>
                <w:sz w:val="19"/>
                <w:szCs w:val="19"/>
              </w:rPr>
              <w:t>Art. 55</w:t>
            </w:r>
            <w:commentRangeEnd w:id="41"/>
            <w:r w:rsidR="0061295A">
              <w:rPr>
                <w:rStyle w:val="Marquedecommentaire"/>
              </w:rPr>
              <w:commentReference w:id="41"/>
            </w:r>
            <w:r w:rsidRPr="0033083E">
              <w:rPr>
                <w:rFonts w:cs="Arial"/>
                <w:b/>
                <w:strike/>
                <w:color w:val="FF0000"/>
                <w:sz w:val="19"/>
                <w:szCs w:val="19"/>
              </w:rPr>
              <w:t xml:space="preserve"> Représentation des femmes et des hommes dans les autorités politiques</w:t>
            </w:r>
          </w:p>
          <w:p w14:paraId="69731397" w14:textId="2DC0D77B" w:rsidR="004B1B6E" w:rsidRPr="0033083E" w:rsidRDefault="004B1B6E" w:rsidP="00D421E8">
            <w:pPr>
              <w:spacing w:before="40" w:after="180" w:line="252" w:lineRule="auto"/>
              <w:jc w:val="both"/>
              <w:rPr>
                <w:rFonts w:cs="Arial"/>
                <w:strike/>
                <w:color w:val="FF0000"/>
                <w:sz w:val="19"/>
                <w:szCs w:val="19"/>
              </w:rPr>
            </w:pPr>
            <w:r w:rsidRPr="0033083E">
              <w:rPr>
                <w:rFonts w:cs="Arial"/>
                <w:strike/>
                <w:color w:val="FF0000"/>
                <w:sz w:val="19"/>
                <w:szCs w:val="19"/>
              </w:rPr>
              <w:t>Si la répartition entre femmes et hommes au sein des autorités politiques est durablement déséquilibrée, la loi peut prévoir une mesure limitée dans le temps vis</w:t>
            </w:r>
            <w:r w:rsidR="00D421E8" w:rsidRPr="0033083E">
              <w:rPr>
                <w:rFonts w:cs="Arial"/>
                <w:strike/>
                <w:color w:val="FF0000"/>
                <w:sz w:val="19"/>
                <w:szCs w:val="19"/>
              </w:rPr>
              <w:t>ant à corriger ce déséquilibre.</w:t>
            </w:r>
          </w:p>
        </w:tc>
        <w:tc>
          <w:tcPr>
            <w:tcW w:w="7797" w:type="dxa"/>
            <w:tcBorders>
              <w:left w:val="double" w:sz="4" w:space="0" w:color="auto"/>
            </w:tcBorders>
            <w:shd w:val="clear" w:color="auto" w:fill="auto"/>
          </w:tcPr>
          <w:p w14:paraId="49D465F2" w14:textId="77777777" w:rsidR="00283401" w:rsidRPr="0033083E" w:rsidRDefault="00283401" w:rsidP="00283401">
            <w:pPr>
              <w:spacing w:before="60" w:after="40" w:line="252" w:lineRule="auto"/>
              <w:jc w:val="both"/>
              <w:rPr>
                <w:rFonts w:cs="Arial"/>
                <w:b/>
                <w:strike/>
                <w:color w:val="FF0000"/>
                <w:sz w:val="19"/>
                <w:szCs w:val="19"/>
                <w:lang w:val="de-CH"/>
              </w:rPr>
            </w:pPr>
            <w:commentRangeStart w:id="42"/>
            <w:r w:rsidRPr="0033083E">
              <w:rPr>
                <w:rFonts w:cs="Arial"/>
                <w:b/>
                <w:strike/>
                <w:color w:val="FF0000"/>
                <w:sz w:val="19"/>
                <w:szCs w:val="19"/>
                <w:lang w:val="de-CH"/>
              </w:rPr>
              <w:t>Art. 55</w:t>
            </w:r>
            <w:commentRangeEnd w:id="42"/>
            <w:r w:rsidR="00317A73">
              <w:rPr>
                <w:rStyle w:val="Marquedecommentaire"/>
              </w:rPr>
              <w:commentReference w:id="42"/>
            </w:r>
            <w:r w:rsidRPr="0033083E">
              <w:rPr>
                <w:rFonts w:cs="Arial"/>
                <w:b/>
                <w:strike/>
                <w:color w:val="FF0000"/>
                <w:sz w:val="19"/>
                <w:szCs w:val="19"/>
                <w:lang w:val="de-CH"/>
              </w:rPr>
              <w:t xml:space="preserve"> </w:t>
            </w:r>
            <w:r w:rsidRPr="0033083E">
              <w:rPr>
                <w:b/>
                <w:strike/>
                <w:color w:val="FF0000"/>
                <w:sz w:val="19"/>
                <w:szCs w:val="19"/>
                <w:lang w:val="de-CH"/>
              </w:rPr>
              <w:t>Vertretung von Frauen und Männern in den politischen Behörden</w:t>
            </w:r>
          </w:p>
          <w:p w14:paraId="7EC38129" w14:textId="31E48E51" w:rsidR="004B1B6E" w:rsidRPr="0033083E" w:rsidRDefault="00283401" w:rsidP="00D421E8">
            <w:pPr>
              <w:spacing w:before="40" w:line="252" w:lineRule="auto"/>
              <w:jc w:val="both"/>
              <w:rPr>
                <w:rFonts w:cs="Arial"/>
                <w:strike/>
                <w:color w:val="FF0000"/>
                <w:sz w:val="19"/>
                <w:szCs w:val="19"/>
                <w:lang w:val="de-CH"/>
              </w:rPr>
            </w:pPr>
            <w:r w:rsidRPr="0033083E">
              <w:rPr>
                <w:rFonts w:cs="Arial"/>
                <w:strike/>
                <w:color w:val="FF0000"/>
                <w:sz w:val="19"/>
                <w:szCs w:val="19"/>
                <w:lang w:val="de-CH"/>
              </w:rPr>
              <w:t>Besteht ein langfristiges Ungleichgewicht in der Verteilung von Frauen und Männern in den politischen Behörden, kann das Gesetz eine zeitlich befristete Massnahme zur Korrektur di</w:t>
            </w:r>
            <w:r w:rsidR="00D421E8" w:rsidRPr="0033083E">
              <w:rPr>
                <w:rFonts w:cs="Arial"/>
                <w:strike/>
                <w:color w:val="FF0000"/>
                <w:sz w:val="19"/>
                <w:szCs w:val="19"/>
                <w:lang w:val="de-CH"/>
              </w:rPr>
              <w:t>eses Ungleichgewichts vorsehen.</w:t>
            </w:r>
          </w:p>
        </w:tc>
      </w:tr>
      <w:tr w:rsidR="00C35D70" w:rsidRPr="00C35D70" w14:paraId="01666A94" w14:textId="77777777" w:rsidTr="00AA111E">
        <w:tc>
          <w:tcPr>
            <w:tcW w:w="7791" w:type="dxa"/>
            <w:tcBorders>
              <w:right w:val="double" w:sz="4" w:space="0" w:color="auto"/>
            </w:tcBorders>
            <w:shd w:val="clear" w:color="auto" w:fill="auto"/>
          </w:tcPr>
          <w:p w14:paraId="27A1519E" w14:textId="31608FE9" w:rsidR="00005F7F" w:rsidRPr="00C35D70" w:rsidRDefault="00005F7F" w:rsidP="00005F7F">
            <w:pPr>
              <w:spacing w:before="40" w:line="252" w:lineRule="auto"/>
              <w:jc w:val="both"/>
              <w:rPr>
                <w:rFonts w:cs="Arial"/>
                <w:sz w:val="19"/>
                <w:szCs w:val="19"/>
              </w:rPr>
            </w:pPr>
            <w:r w:rsidRPr="00C35D70">
              <w:rPr>
                <w:rFonts w:cs="Arial"/>
                <w:b/>
                <w:sz w:val="19"/>
                <w:szCs w:val="19"/>
              </w:rPr>
              <w:t>Art. 64</w:t>
            </w:r>
            <w:r w:rsidRPr="00C35D70">
              <w:rPr>
                <w:rFonts w:cs="Arial"/>
                <w:b/>
                <w:bCs/>
                <w:sz w:val="19"/>
                <w:szCs w:val="19"/>
                <w:lang w:val="fr"/>
              </w:rPr>
              <w:t xml:space="preserve"> </w:t>
            </w:r>
            <w:r w:rsidRPr="00C35D70">
              <w:rPr>
                <w:rStyle w:val="Aucun"/>
                <w:b/>
                <w:bCs/>
                <w:sz w:val="19"/>
                <w:szCs w:val="19"/>
                <w:lang w:val="fr-FR"/>
              </w:rPr>
              <w:t>Information</w:t>
            </w:r>
          </w:p>
          <w:p w14:paraId="5139F045" w14:textId="2E031D84" w:rsidR="00F4546F" w:rsidRPr="00C35D70" w:rsidRDefault="00005F7F" w:rsidP="00D421E8">
            <w:pPr>
              <w:spacing w:before="40" w:after="180"/>
              <w:jc w:val="both"/>
              <w:rPr>
                <w:rFonts w:cs="Arial"/>
                <w:sz w:val="19"/>
                <w:szCs w:val="19"/>
              </w:rPr>
            </w:pPr>
            <w:r w:rsidRPr="00C35D70">
              <w:rPr>
                <w:rStyle w:val="Aucun"/>
                <w:sz w:val="19"/>
                <w:szCs w:val="19"/>
                <w:lang w:val="fr-FR"/>
              </w:rPr>
              <w:t>Les autorités informent le public sur leur activité.</w:t>
            </w:r>
          </w:p>
        </w:tc>
        <w:tc>
          <w:tcPr>
            <w:tcW w:w="7797" w:type="dxa"/>
            <w:tcBorders>
              <w:left w:val="double" w:sz="4" w:space="0" w:color="auto"/>
            </w:tcBorders>
            <w:shd w:val="clear" w:color="auto" w:fill="auto"/>
          </w:tcPr>
          <w:p w14:paraId="7B0BF293" w14:textId="65C49D35" w:rsidR="00507C93" w:rsidRPr="00C35D70" w:rsidRDefault="00507C93" w:rsidP="00507C93">
            <w:pPr>
              <w:spacing w:before="40" w:line="252" w:lineRule="auto"/>
              <w:jc w:val="both"/>
              <w:rPr>
                <w:rFonts w:cs="Arial"/>
                <w:sz w:val="19"/>
                <w:szCs w:val="19"/>
              </w:rPr>
            </w:pPr>
            <w:r w:rsidRPr="00C35D70">
              <w:rPr>
                <w:rFonts w:cs="Arial"/>
                <w:b/>
                <w:sz w:val="19"/>
                <w:szCs w:val="19"/>
              </w:rPr>
              <w:t>Art. 64</w:t>
            </w:r>
            <w:r w:rsidRPr="00C35D70">
              <w:rPr>
                <w:rFonts w:cs="Arial"/>
                <w:b/>
                <w:bCs/>
                <w:sz w:val="19"/>
                <w:szCs w:val="19"/>
                <w:lang w:val="fr"/>
              </w:rPr>
              <w:t xml:space="preserve"> </w:t>
            </w:r>
            <w:r w:rsidRPr="00C35D70">
              <w:rPr>
                <w:rStyle w:val="Aucun"/>
                <w:b/>
                <w:bCs/>
                <w:sz w:val="19"/>
                <w:szCs w:val="19"/>
                <w:lang w:val="fr-FR"/>
              </w:rPr>
              <w:t>Information</w:t>
            </w:r>
          </w:p>
          <w:p w14:paraId="36C36780" w14:textId="07FAA08C" w:rsidR="00F4546F" w:rsidRPr="00C35D70" w:rsidRDefault="00507C93" w:rsidP="00D421E8">
            <w:pPr>
              <w:spacing w:before="40"/>
              <w:jc w:val="both"/>
              <w:rPr>
                <w:rFonts w:cs="Arial"/>
                <w:sz w:val="19"/>
                <w:szCs w:val="19"/>
              </w:rPr>
            </w:pPr>
            <w:r w:rsidRPr="00C35D70">
              <w:rPr>
                <w:rStyle w:val="Aucun"/>
                <w:sz w:val="19"/>
                <w:szCs w:val="19"/>
                <w:lang w:val="fr-FR"/>
              </w:rPr>
              <w:t xml:space="preserve">Die Behörden informieren die Öffentlichkeit über ihre Tätigkeit. </w:t>
            </w:r>
          </w:p>
        </w:tc>
      </w:tr>
      <w:tr w:rsidR="00C35D70" w:rsidRPr="00C35D70" w14:paraId="74C3B139" w14:textId="77777777" w:rsidTr="00AA111E">
        <w:tc>
          <w:tcPr>
            <w:tcW w:w="7791" w:type="dxa"/>
            <w:tcBorders>
              <w:right w:val="double" w:sz="4" w:space="0" w:color="auto"/>
            </w:tcBorders>
            <w:shd w:val="clear" w:color="auto" w:fill="BFBFBF" w:themeFill="background1" w:themeFillShade="BF"/>
          </w:tcPr>
          <w:p w14:paraId="1B68B6B3" w14:textId="1AF527E1" w:rsidR="005A1773" w:rsidRPr="00C35D70" w:rsidRDefault="00034424" w:rsidP="00535010">
            <w:pPr>
              <w:spacing w:before="40" w:after="40" w:line="252" w:lineRule="auto"/>
              <w:jc w:val="both"/>
              <w:rPr>
                <w:rFonts w:cs="Arial"/>
                <w:b/>
                <w:sz w:val="20"/>
                <w:szCs w:val="20"/>
              </w:rPr>
            </w:pPr>
            <w:r w:rsidRPr="00C35D70">
              <w:rPr>
                <w:rFonts w:cs="Arial"/>
                <w:b/>
                <w:sz w:val="20"/>
                <w:szCs w:val="20"/>
              </w:rPr>
              <w:t xml:space="preserve">4.2. </w:t>
            </w:r>
            <w:r w:rsidR="005A1773" w:rsidRPr="00C35D70">
              <w:rPr>
                <w:rFonts w:cs="Arial"/>
                <w:b/>
                <w:sz w:val="20"/>
                <w:szCs w:val="20"/>
              </w:rPr>
              <w:t>Grand Conseil</w:t>
            </w:r>
          </w:p>
        </w:tc>
        <w:tc>
          <w:tcPr>
            <w:tcW w:w="7797" w:type="dxa"/>
            <w:tcBorders>
              <w:left w:val="double" w:sz="4" w:space="0" w:color="auto"/>
            </w:tcBorders>
            <w:shd w:val="clear" w:color="auto" w:fill="BFBFBF" w:themeFill="background1" w:themeFillShade="BF"/>
          </w:tcPr>
          <w:p w14:paraId="1B35A9E7" w14:textId="4EABD199" w:rsidR="005A1773" w:rsidRPr="00C35D70" w:rsidRDefault="00034424" w:rsidP="00535010">
            <w:pPr>
              <w:spacing w:before="40" w:after="40" w:line="252" w:lineRule="auto"/>
              <w:jc w:val="both"/>
              <w:rPr>
                <w:rFonts w:cs="Arial"/>
                <w:b/>
                <w:sz w:val="20"/>
                <w:szCs w:val="20"/>
              </w:rPr>
            </w:pPr>
            <w:r w:rsidRPr="00C35D70">
              <w:rPr>
                <w:rFonts w:cs="Arial"/>
                <w:b/>
                <w:sz w:val="20"/>
                <w:szCs w:val="20"/>
              </w:rPr>
              <w:t xml:space="preserve">4.2. </w:t>
            </w:r>
            <w:r w:rsidR="005A1773" w:rsidRPr="00C35D70">
              <w:rPr>
                <w:rFonts w:cs="Arial"/>
                <w:b/>
                <w:sz w:val="20"/>
                <w:szCs w:val="20"/>
              </w:rPr>
              <w:t>Grosse</w:t>
            </w:r>
            <w:r w:rsidR="00732528" w:rsidRPr="00C35D70">
              <w:rPr>
                <w:rFonts w:cs="Arial"/>
                <w:b/>
                <w:sz w:val="20"/>
                <w:szCs w:val="20"/>
              </w:rPr>
              <w:t>r</w:t>
            </w:r>
            <w:r w:rsidR="005A1773" w:rsidRPr="00C35D70">
              <w:rPr>
                <w:rFonts w:cs="Arial"/>
                <w:b/>
                <w:sz w:val="20"/>
                <w:szCs w:val="20"/>
              </w:rPr>
              <w:t xml:space="preserve"> Rat</w:t>
            </w:r>
          </w:p>
        </w:tc>
      </w:tr>
      <w:tr w:rsidR="00C35D70" w:rsidRPr="00C35D70" w14:paraId="322EF574" w14:textId="77777777" w:rsidTr="00AA111E">
        <w:tc>
          <w:tcPr>
            <w:tcW w:w="7791" w:type="dxa"/>
            <w:tcBorders>
              <w:right w:val="double" w:sz="4" w:space="0" w:color="auto"/>
            </w:tcBorders>
            <w:shd w:val="clear" w:color="auto" w:fill="D9D9D9" w:themeFill="background1" w:themeFillShade="D9"/>
          </w:tcPr>
          <w:p w14:paraId="1272BB4A" w14:textId="4C3F6474" w:rsidR="005A1773" w:rsidRPr="00C35D70" w:rsidRDefault="00034424" w:rsidP="00E93537">
            <w:pPr>
              <w:spacing w:before="40" w:after="40" w:line="252" w:lineRule="auto"/>
              <w:jc w:val="both"/>
              <w:rPr>
                <w:rFonts w:cs="Arial"/>
                <w:b/>
                <w:sz w:val="19"/>
                <w:szCs w:val="19"/>
              </w:rPr>
            </w:pPr>
            <w:r w:rsidRPr="00C35D70">
              <w:rPr>
                <w:rFonts w:cs="Arial"/>
                <w:b/>
                <w:sz w:val="19"/>
                <w:szCs w:val="19"/>
              </w:rPr>
              <w:t xml:space="preserve">4.2.1. </w:t>
            </w:r>
            <w:r w:rsidR="00E93537" w:rsidRPr="00C35D70">
              <w:rPr>
                <w:rFonts w:cs="Arial"/>
                <w:b/>
                <w:sz w:val="19"/>
                <w:szCs w:val="19"/>
              </w:rPr>
              <w:t>Généralités</w:t>
            </w:r>
          </w:p>
        </w:tc>
        <w:tc>
          <w:tcPr>
            <w:tcW w:w="7797" w:type="dxa"/>
            <w:tcBorders>
              <w:left w:val="double" w:sz="4" w:space="0" w:color="auto"/>
            </w:tcBorders>
            <w:shd w:val="clear" w:color="auto" w:fill="D9D9D9" w:themeFill="background1" w:themeFillShade="D9"/>
          </w:tcPr>
          <w:p w14:paraId="5687C8CB" w14:textId="2DB2524B" w:rsidR="005A1773" w:rsidRPr="00C35D70" w:rsidRDefault="00034424" w:rsidP="00E93537">
            <w:pPr>
              <w:spacing w:before="40" w:after="40" w:line="252" w:lineRule="auto"/>
              <w:jc w:val="both"/>
              <w:rPr>
                <w:rFonts w:cs="Arial"/>
                <w:b/>
                <w:sz w:val="19"/>
                <w:szCs w:val="19"/>
              </w:rPr>
            </w:pPr>
            <w:r w:rsidRPr="00C35D70">
              <w:rPr>
                <w:rFonts w:cs="Arial"/>
                <w:b/>
                <w:sz w:val="19"/>
                <w:szCs w:val="19"/>
              </w:rPr>
              <w:t xml:space="preserve">4.2.1. </w:t>
            </w:r>
            <w:r w:rsidR="005A1773" w:rsidRPr="00C35D70">
              <w:rPr>
                <w:rFonts w:cs="Arial"/>
                <w:b/>
                <w:sz w:val="19"/>
                <w:szCs w:val="19"/>
              </w:rPr>
              <w:t>Allgemeine</w:t>
            </w:r>
            <w:r w:rsidR="00E93537" w:rsidRPr="00C35D70">
              <w:rPr>
                <w:rFonts w:cs="Arial"/>
                <w:b/>
                <w:sz w:val="19"/>
                <w:szCs w:val="19"/>
              </w:rPr>
              <w:t>s</w:t>
            </w:r>
          </w:p>
        </w:tc>
      </w:tr>
      <w:tr w:rsidR="00C35D70" w:rsidRPr="00C35D70" w14:paraId="4CC4F5F4" w14:textId="77777777" w:rsidTr="00AA111E">
        <w:tc>
          <w:tcPr>
            <w:tcW w:w="7791" w:type="dxa"/>
            <w:tcBorders>
              <w:right w:val="double" w:sz="4" w:space="0" w:color="auto"/>
            </w:tcBorders>
            <w:shd w:val="clear" w:color="auto" w:fill="auto"/>
          </w:tcPr>
          <w:p w14:paraId="658B2F1C" w14:textId="5F250778" w:rsidR="00303A0B" w:rsidRPr="00C35D70" w:rsidRDefault="00303A0B" w:rsidP="00303A0B">
            <w:pPr>
              <w:tabs>
                <w:tab w:val="left" w:pos="993"/>
              </w:tabs>
              <w:spacing w:before="40" w:line="252" w:lineRule="auto"/>
              <w:jc w:val="both"/>
              <w:rPr>
                <w:rFonts w:cs="Arial"/>
                <w:b/>
                <w:sz w:val="19"/>
                <w:szCs w:val="19"/>
                <w:lang w:val="fr-FR"/>
              </w:rPr>
            </w:pPr>
            <w:r w:rsidRPr="00C35D70">
              <w:rPr>
                <w:rFonts w:cs="Arial"/>
                <w:b/>
                <w:sz w:val="19"/>
                <w:szCs w:val="19"/>
                <w:lang w:val="fr-FR"/>
              </w:rPr>
              <w:t>Art. 65 Fonction</w:t>
            </w:r>
          </w:p>
          <w:p w14:paraId="65A4A185" w14:textId="0103DFE4" w:rsidR="00F4546F" w:rsidRPr="00C35D70" w:rsidRDefault="00303A0B" w:rsidP="00D421E8">
            <w:pPr>
              <w:spacing w:before="40" w:after="180" w:line="252" w:lineRule="auto"/>
              <w:jc w:val="both"/>
              <w:rPr>
                <w:rFonts w:cs="Arial"/>
                <w:sz w:val="19"/>
                <w:szCs w:val="19"/>
                <w:lang w:val="fr-FR"/>
              </w:rPr>
            </w:pPr>
            <w:r w:rsidRPr="00C35D70">
              <w:rPr>
                <w:rFonts w:cs="Arial"/>
                <w:sz w:val="19"/>
                <w:szCs w:val="19"/>
                <w:lang w:val="fr-FR"/>
              </w:rPr>
              <w:t xml:space="preserve">Le Grand Conseil est l’autorité suprême du </w:t>
            </w:r>
            <w:r w:rsidRPr="00C35D70">
              <w:rPr>
                <w:sz w:val="19"/>
                <w:szCs w:val="19"/>
              </w:rPr>
              <w:t>Canton</w:t>
            </w:r>
            <w:r w:rsidRPr="00C35D70">
              <w:rPr>
                <w:rFonts w:cs="Arial"/>
                <w:sz w:val="19"/>
                <w:szCs w:val="19"/>
                <w:lang w:val="fr-FR"/>
              </w:rPr>
              <w:t xml:space="preserve">, sous réserve des droits du peuple. Il exerce le pouvoir </w:t>
            </w:r>
            <w:r w:rsidR="00D421E8" w:rsidRPr="00C35D70">
              <w:rPr>
                <w:rFonts w:cs="Arial"/>
                <w:sz w:val="19"/>
                <w:szCs w:val="19"/>
                <w:lang w:val="fr-FR"/>
              </w:rPr>
              <w:t>législatif.</w:t>
            </w:r>
          </w:p>
        </w:tc>
        <w:tc>
          <w:tcPr>
            <w:tcW w:w="7797" w:type="dxa"/>
            <w:tcBorders>
              <w:left w:val="double" w:sz="4" w:space="0" w:color="auto"/>
            </w:tcBorders>
            <w:shd w:val="clear" w:color="auto" w:fill="auto"/>
          </w:tcPr>
          <w:p w14:paraId="23545121" w14:textId="5F2ADEB9" w:rsidR="00E75948" w:rsidRPr="00C35D70" w:rsidRDefault="00E75948" w:rsidP="00E75948">
            <w:pPr>
              <w:spacing w:before="40" w:line="252" w:lineRule="auto"/>
              <w:jc w:val="both"/>
              <w:rPr>
                <w:rFonts w:cs="Arial"/>
                <w:b/>
                <w:sz w:val="19"/>
                <w:szCs w:val="19"/>
                <w:lang w:val="de-CH"/>
              </w:rPr>
            </w:pPr>
            <w:r w:rsidRPr="00C35D70">
              <w:rPr>
                <w:rFonts w:cs="Arial"/>
                <w:b/>
                <w:sz w:val="19"/>
                <w:szCs w:val="19"/>
                <w:lang w:val="de-CH"/>
              </w:rPr>
              <w:t>Art. 65 Funktion</w:t>
            </w:r>
          </w:p>
          <w:p w14:paraId="77D54BAC" w14:textId="6BD59154" w:rsidR="00F4546F" w:rsidRPr="00C35D70" w:rsidRDefault="00E75948" w:rsidP="00535010">
            <w:pPr>
              <w:spacing w:before="40" w:line="252" w:lineRule="auto"/>
              <w:jc w:val="both"/>
              <w:rPr>
                <w:rFonts w:cs="Arial"/>
                <w:sz w:val="19"/>
                <w:szCs w:val="19"/>
                <w:lang w:val="de-CH"/>
              </w:rPr>
            </w:pPr>
            <w:r w:rsidRPr="00C35D70">
              <w:rPr>
                <w:rFonts w:cs="Arial"/>
                <w:sz w:val="19"/>
                <w:szCs w:val="19"/>
                <w:lang w:val="de-CH"/>
              </w:rPr>
              <w:t>Der Grosse Rat ist unter Vorbehalt der Rechte des Volkes die oberste Behörde des Kantons. Er üb</w:t>
            </w:r>
            <w:r w:rsidR="00D421E8" w:rsidRPr="00C35D70">
              <w:rPr>
                <w:rFonts w:cs="Arial"/>
                <w:sz w:val="19"/>
                <w:szCs w:val="19"/>
                <w:lang w:val="de-CH"/>
              </w:rPr>
              <w:t>t die gesetzgebende Gewalt aus.</w:t>
            </w:r>
          </w:p>
        </w:tc>
      </w:tr>
      <w:tr w:rsidR="00C35D70" w:rsidRPr="00C35D70" w14:paraId="19E53572" w14:textId="77777777" w:rsidTr="00AA111E">
        <w:tc>
          <w:tcPr>
            <w:tcW w:w="7791" w:type="dxa"/>
            <w:tcBorders>
              <w:right w:val="double" w:sz="4" w:space="0" w:color="auto"/>
            </w:tcBorders>
            <w:shd w:val="clear" w:color="auto" w:fill="auto"/>
          </w:tcPr>
          <w:p w14:paraId="4D611B83" w14:textId="77777777" w:rsidR="004E41CD" w:rsidRPr="00C35D70" w:rsidRDefault="004E41CD" w:rsidP="004E41CD">
            <w:pPr>
              <w:tabs>
                <w:tab w:val="left" w:pos="993"/>
              </w:tabs>
              <w:spacing w:before="40" w:line="252" w:lineRule="auto"/>
              <w:jc w:val="both"/>
              <w:rPr>
                <w:rFonts w:cs="Arial"/>
                <w:b/>
                <w:sz w:val="19"/>
                <w:szCs w:val="19"/>
                <w:lang w:val="fr-FR"/>
              </w:rPr>
            </w:pPr>
            <w:r w:rsidRPr="00C35D70">
              <w:rPr>
                <w:rFonts w:cs="Arial"/>
                <w:b/>
                <w:sz w:val="19"/>
                <w:szCs w:val="19"/>
                <w:lang w:val="fr-FR"/>
              </w:rPr>
              <w:t>Art. 66 Composition</w:t>
            </w:r>
          </w:p>
          <w:p w14:paraId="3C289D12" w14:textId="3E14FBA3" w:rsidR="00F4546F" w:rsidRPr="00C35D70" w:rsidRDefault="004E41CD" w:rsidP="00D421E8">
            <w:pPr>
              <w:tabs>
                <w:tab w:val="left" w:pos="993"/>
              </w:tabs>
              <w:spacing w:before="40" w:after="180" w:line="252" w:lineRule="auto"/>
              <w:jc w:val="both"/>
              <w:rPr>
                <w:rFonts w:cs="Arial"/>
                <w:sz w:val="19"/>
                <w:szCs w:val="19"/>
              </w:rPr>
            </w:pPr>
            <w:r w:rsidRPr="00C35D70">
              <w:rPr>
                <w:rFonts w:cs="Arial"/>
                <w:sz w:val="19"/>
                <w:szCs w:val="19"/>
                <w:lang w:val="fr-FR"/>
              </w:rPr>
              <w:t>Le Grand Conseil est composé de 130 députées et députés et de 130 suppléantes et suppléants.</w:t>
            </w:r>
          </w:p>
        </w:tc>
        <w:tc>
          <w:tcPr>
            <w:tcW w:w="7797" w:type="dxa"/>
            <w:tcBorders>
              <w:left w:val="double" w:sz="4" w:space="0" w:color="auto"/>
            </w:tcBorders>
            <w:shd w:val="clear" w:color="auto" w:fill="auto"/>
          </w:tcPr>
          <w:p w14:paraId="1D34384F" w14:textId="77777777" w:rsidR="00644CBD" w:rsidRPr="00C35D70" w:rsidRDefault="00644CBD" w:rsidP="00644CBD">
            <w:pPr>
              <w:spacing w:before="40" w:line="252" w:lineRule="auto"/>
              <w:jc w:val="both"/>
              <w:rPr>
                <w:rFonts w:cs="Arial"/>
                <w:b/>
                <w:sz w:val="19"/>
                <w:szCs w:val="19"/>
                <w:lang w:val="de-CH"/>
              </w:rPr>
            </w:pPr>
            <w:r w:rsidRPr="00C35D70">
              <w:rPr>
                <w:rFonts w:cs="Arial"/>
                <w:b/>
                <w:sz w:val="19"/>
                <w:szCs w:val="19"/>
                <w:lang w:val="de-CH"/>
              </w:rPr>
              <w:t>Art. 66 Zusammensetzung</w:t>
            </w:r>
          </w:p>
          <w:p w14:paraId="7D1E991F" w14:textId="6F60D752" w:rsidR="00F4546F" w:rsidRPr="00C35D70" w:rsidRDefault="00644CBD" w:rsidP="00535010">
            <w:pPr>
              <w:spacing w:before="40" w:line="252" w:lineRule="auto"/>
              <w:jc w:val="both"/>
              <w:rPr>
                <w:rFonts w:cs="Arial"/>
                <w:sz w:val="19"/>
                <w:szCs w:val="19"/>
                <w:lang w:val="de-CH"/>
              </w:rPr>
            </w:pPr>
            <w:r w:rsidRPr="00C35D70">
              <w:rPr>
                <w:rFonts w:cs="Arial"/>
                <w:sz w:val="19"/>
                <w:szCs w:val="19"/>
                <w:lang w:val="de-CH"/>
              </w:rPr>
              <w:t xml:space="preserve">Der Grosse Rat besteht aus 130 Abgeordneten und 130 </w:t>
            </w:r>
            <w:r w:rsidR="00D421E8" w:rsidRPr="00C35D70">
              <w:rPr>
                <w:rFonts w:cs="Arial"/>
                <w:sz w:val="19"/>
                <w:szCs w:val="19"/>
                <w:lang w:val="de-CH"/>
              </w:rPr>
              <w:t>Suppleantinnen und Suppleanten.</w:t>
            </w:r>
          </w:p>
        </w:tc>
      </w:tr>
      <w:tr w:rsidR="00C35D70" w:rsidRPr="00C35D70" w14:paraId="2EB1729C" w14:textId="77777777" w:rsidTr="00AA111E">
        <w:tc>
          <w:tcPr>
            <w:tcW w:w="7791" w:type="dxa"/>
            <w:tcBorders>
              <w:right w:val="double" w:sz="4" w:space="0" w:color="auto"/>
            </w:tcBorders>
            <w:shd w:val="clear" w:color="auto" w:fill="auto"/>
          </w:tcPr>
          <w:p w14:paraId="316AAD86" w14:textId="77777777" w:rsidR="00014574" w:rsidRPr="00C35D70" w:rsidRDefault="00014574" w:rsidP="00014574">
            <w:pPr>
              <w:tabs>
                <w:tab w:val="left" w:pos="993"/>
              </w:tabs>
              <w:spacing w:before="40" w:line="252" w:lineRule="auto"/>
              <w:jc w:val="both"/>
              <w:rPr>
                <w:rFonts w:cs="Arial"/>
                <w:b/>
                <w:sz w:val="19"/>
                <w:szCs w:val="19"/>
                <w:lang w:val="fr-FR"/>
              </w:rPr>
            </w:pPr>
            <w:r w:rsidRPr="00C35D70">
              <w:rPr>
                <w:rFonts w:cs="Arial"/>
                <w:b/>
                <w:sz w:val="19"/>
                <w:szCs w:val="19"/>
                <w:lang w:val="fr-FR"/>
              </w:rPr>
              <w:t>Art. 67 Élection</w:t>
            </w:r>
          </w:p>
          <w:p w14:paraId="648FA8A5" w14:textId="13A81E01" w:rsidR="00014574" w:rsidRPr="00C35D70" w:rsidRDefault="00014574" w:rsidP="00014574">
            <w:pPr>
              <w:tabs>
                <w:tab w:val="left" w:pos="993"/>
              </w:tabs>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Les membres du Grand Conseil sont élus selon le système proportionnel.</w:t>
            </w:r>
          </w:p>
          <w:p w14:paraId="7645C044" w14:textId="77777777" w:rsidR="00014574" w:rsidRPr="00C35D70" w:rsidRDefault="00014574" w:rsidP="00014574">
            <w:pPr>
              <w:tabs>
                <w:tab w:val="left" w:pos="993"/>
              </w:tabs>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Le territoire cantonal est divisé en six circonscriptions électorales, organisées autour de Brigue, Viège, Sierre, Sion, Martigny et Monthey. La loi fixe le découpage des circonscriptions électorales.</w:t>
            </w:r>
          </w:p>
          <w:p w14:paraId="32F8634A" w14:textId="66A90B49" w:rsidR="0083497A" w:rsidRPr="00C35D70" w:rsidRDefault="00014574" w:rsidP="0083497A">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Les sièges sont répartis entre les circonscriptions en proportion de leur population suisse </w:t>
            </w:r>
            <w:r w:rsidRPr="00DC3905">
              <w:rPr>
                <w:rFonts w:cs="Arial"/>
                <w:strike/>
                <w:color w:val="FF0000"/>
                <w:sz w:val="19"/>
                <w:szCs w:val="19"/>
              </w:rPr>
              <w:t>résidante</w:t>
            </w:r>
            <w:r w:rsidR="00DC3905" w:rsidRPr="00DC3905">
              <w:rPr>
                <w:rFonts w:cs="Arial"/>
                <w:color w:val="FF0000"/>
                <w:sz w:val="19"/>
                <w:szCs w:val="19"/>
              </w:rPr>
              <w:t xml:space="preserve"> </w:t>
            </w:r>
            <w:r w:rsidR="00DC3905" w:rsidRPr="00DC3905">
              <w:rPr>
                <w:rFonts w:cs="Arial"/>
                <w:color w:val="FF0000"/>
                <w:sz w:val="19"/>
                <w:szCs w:val="19"/>
                <w:u w:val="single"/>
              </w:rPr>
              <w:t>résidente</w:t>
            </w:r>
            <w:r w:rsidRPr="00C35D70">
              <w:rPr>
                <w:rFonts w:cs="Arial"/>
                <w:sz w:val="19"/>
                <w:szCs w:val="19"/>
              </w:rPr>
              <w:t>.</w:t>
            </w:r>
          </w:p>
          <w:p w14:paraId="33AE32EF" w14:textId="01BCB395" w:rsidR="00F4546F" w:rsidRPr="00C35D70" w:rsidRDefault="00014574" w:rsidP="00AA111E">
            <w:pPr>
              <w:spacing w:before="40" w:after="120" w:line="252" w:lineRule="auto"/>
              <w:jc w:val="both"/>
              <w:rPr>
                <w:rFonts w:cs="Arial"/>
                <w:sz w:val="19"/>
                <w:szCs w:val="19"/>
                <w:lang w:val="fr-FR"/>
              </w:rPr>
            </w:pPr>
            <w:r w:rsidRPr="00C35D70">
              <w:rPr>
                <w:rFonts w:cs="Arial"/>
                <w:sz w:val="19"/>
                <w:szCs w:val="19"/>
                <w:vertAlign w:val="superscript"/>
                <w:lang w:val="fr-FR"/>
              </w:rPr>
              <w:lastRenderedPageBreak/>
              <w:t>4</w:t>
            </w:r>
            <w:r w:rsidRPr="00C35D70">
              <w:rPr>
                <w:rFonts w:cs="Arial"/>
                <w:sz w:val="19"/>
                <w:szCs w:val="19"/>
                <w:lang w:val="fr-FR"/>
              </w:rPr>
              <w:t> La loi peut fixer une proportion minimale de suffrages à atteindre dans une circonscription pour qu’une liste soit prise en compte lors de la répartition des sièges. Cette proportion</w:t>
            </w:r>
            <w:r w:rsidR="00D421E8" w:rsidRPr="00C35D70">
              <w:rPr>
                <w:rFonts w:cs="Arial"/>
                <w:sz w:val="19"/>
                <w:szCs w:val="19"/>
                <w:lang w:val="fr-FR"/>
              </w:rPr>
              <w:t xml:space="preserve"> ne peut excéder cinq </w:t>
            </w:r>
            <w:r w:rsidR="00D421E8" w:rsidRPr="003C2C7D">
              <w:rPr>
                <w:rFonts w:cs="Arial"/>
                <w:strike/>
                <w:color w:val="FF0000"/>
                <w:sz w:val="19"/>
                <w:szCs w:val="19"/>
                <w:lang w:val="fr-FR"/>
              </w:rPr>
              <w:t>pourcent</w:t>
            </w:r>
            <w:r w:rsidR="003C2C7D" w:rsidRPr="003C2C7D">
              <w:rPr>
                <w:rFonts w:cs="Arial"/>
                <w:color w:val="FF0000"/>
                <w:sz w:val="19"/>
                <w:szCs w:val="19"/>
                <w:lang w:val="fr-FR"/>
              </w:rPr>
              <w:t xml:space="preserve"> </w:t>
            </w:r>
            <w:r w:rsidR="003C2C7D" w:rsidRPr="003C2C7D">
              <w:rPr>
                <w:rFonts w:cs="Arial"/>
                <w:color w:val="FF0000"/>
                <w:sz w:val="19"/>
                <w:szCs w:val="19"/>
                <w:u w:val="single"/>
                <w:lang w:val="fr-FR"/>
              </w:rPr>
              <w:t>pour cent</w:t>
            </w:r>
            <w:r w:rsidR="00D421E8" w:rsidRPr="00C35D70">
              <w:rPr>
                <w:rFonts w:cs="Arial"/>
                <w:sz w:val="19"/>
                <w:szCs w:val="19"/>
                <w:lang w:val="fr-FR"/>
              </w:rPr>
              <w:t>.</w:t>
            </w:r>
          </w:p>
        </w:tc>
        <w:tc>
          <w:tcPr>
            <w:tcW w:w="7797" w:type="dxa"/>
            <w:tcBorders>
              <w:left w:val="double" w:sz="4" w:space="0" w:color="auto"/>
            </w:tcBorders>
            <w:shd w:val="clear" w:color="auto" w:fill="auto"/>
          </w:tcPr>
          <w:p w14:paraId="003C02AB" w14:textId="77777777" w:rsidR="00563F9E" w:rsidRPr="00C35D70" w:rsidRDefault="00563F9E" w:rsidP="00563F9E">
            <w:pPr>
              <w:spacing w:before="40" w:line="252" w:lineRule="auto"/>
              <w:jc w:val="both"/>
              <w:rPr>
                <w:rFonts w:cs="Arial"/>
                <w:b/>
                <w:sz w:val="19"/>
                <w:szCs w:val="19"/>
                <w:lang w:val="de-CH"/>
              </w:rPr>
            </w:pPr>
            <w:r w:rsidRPr="00C35D70">
              <w:rPr>
                <w:rFonts w:cs="Arial"/>
                <w:b/>
                <w:sz w:val="19"/>
                <w:szCs w:val="19"/>
                <w:lang w:val="de-CH"/>
              </w:rPr>
              <w:lastRenderedPageBreak/>
              <w:t>Art. 67 Wahl</w:t>
            </w:r>
          </w:p>
          <w:p w14:paraId="193EFC37" w14:textId="7C1C8517" w:rsidR="00563F9E" w:rsidRPr="00C35D70" w:rsidRDefault="00563F9E" w:rsidP="00563F9E">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Mitglieder des Grossen Rates werden im Proporzverfahren gewählt.</w:t>
            </w:r>
          </w:p>
          <w:p w14:paraId="205E9643" w14:textId="77777777" w:rsidR="00563F9E" w:rsidRPr="00C35D70" w:rsidRDefault="00563F9E" w:rsidP="00563F9E">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Das Kantonsgebiet ist in sechs Wahlkreise unterteilt, die um Brig, Visp, Siders, Sitten, Martinach und Monthey organisiert sind. Das Gesetz legt die Wahlkreise fest. </w:t>
            </w:r>
          </w:p>
          <w:p w14:paraId="75321EFC" w14:textId="77777777" w:rsidR="0083497A" w:rsidRPr="00C35D70" w:rsidRDefault="00563F9E" w:rsidP="0083497A">
            <w:pPr>
              <w:spacing w:before="40"/>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Die Sitze werden im Verhältnis der schweizerischen Wohnbevölkerung auf die Wahlkreise verteilt. </w:t>
            </w:r>
          </w:p>
          <w:p w14:paraId="3CE4C049" w14:textId="4E783911" w:rsidR="00F4546F" w:rsidRPr="00C35D70" w:rsidRDefault="00563F9E" w:rsidP="0083497A">
            <w:pPr>
              <w:spacing w:before="40"/>
              <w:jc w:val="both"/>
              <w:rPr>
                <w:rFonts w:cs="Arial"/>
                <w:sz w:val="19"/>
                <w:szCs w:val="19"/>
                <w:lang w:val="de-CH"/>
              </w:rPr>
            </w:pPr>
            <w:r w:rsidRPr="00C35D70">
              <w:rPr>
                <w:rFonts w:cs="Arial"/>
                <w:sz w:val="19"/>
                <w:szCs w:val="19"/>
                <w:vertAlign w:val="superscript"/>
                <w:lang w:val="de-CH"/>
              </w:rPr>
              <w:lastRenderedPageBreak/>
              <w:t>4</w:t>
            </w:r>
            <w:r w:rsidRPr="00C35D70">
              <w:rPr>
                <w:rFonts w:cs="Arial"/>
                <w:sz w:val="19"/>
                <w:szCs w:val="19"/>
                <w:lang w:val="de-CH"/>
              </w:rPr>
              <w:t> Das Gesetz kann einen Mindestanteil an Stimmen festlegen, der in einem Wahlkreis erreicht werden muss, damit eine Liste bei der Sitzverteilung berücksichtigt wird. Dieser Anteil b</w:t>
            </w:r>
            <w:r w:rsidR="00D421E8" w:rsidRPr="00C35D70">
              <w:rPr>
                <w:rFonts w:cs="Arial"/>
                <w:sz w:val="19"/>
                <w:szCs w:val="19"/>
                <w:lang w:val="de-CH"/>
              </w:rPr>
              <w:t xml:space="preserve">eträgt höchstens fünf Prozent. </w:t>
            </w:r>
          </w:p>
        </w:tc>
      </w:tr>
      <w:tr w:rsidR="00C35D70" w:rsidRPr="00C35D70" w14:paraId="516BE77E" w14:textId="77777777" w:rsidTr="00AA111E">
        <w:tc>
          <w:tcPr>
            <w:tcW w:w="7791" w:type="dxa"/>
            <w:tcBorders>
              <w:right w:val="double" w:sz="4" w:space="0" w:color="auto"/>
            </w:tcBorders>
            <w:shd w:val="clear" w:color="auto" w:fill="auto"/>
          </w:tcPr>
          <w:p w14:paraId="76C5DC16" w14:textId="5D3B962B" w:rsidR="00E233DE" w:rsidRPr="00C35D70" w:rsidRDefault="00E233DE" w:rsidP="00E233DE">
            <w:pPr>
              <w:spacing w:before="40" w:line="252" w:lineRule="auto"/>
              <w:jc w:val="both"/>
              <w:rPr>
                <w:rFonts w:cs="Arial"/>
                <w:b/>
                <w:sz w:val="19"/>
                <w:szCs w:val="19"/>
                <w:lang w:val="fr-FR"/>
              </w:rPr>
            </w:pPr>
            <w:r w:rsidRPr="00C35D70">
              <w:rPr>
                <w:rFonts w:cs="Arial"/>
                <w:b/>
                <w:sz w:val="19"/>
                <w:szCs w:val="19"/>
                <w:lang w:val="fr-FR"/>
              </w:rPr>
              <w:lastRenderedPageBreak/>
              <w:t>Art. 68 Indépendance</w:t>
            </w:r>
          </w:p>
          <w:p w14:paraId="6C1FA31B" w14:textId="2D747C67" w:rsidR="00F4546F" w:rsidRPr="00C35D70" w:rsidRDefault="00E233DE" w:rsidP="00D421E8">
            <w:pPr>
              <w:spacing w:before="40" w:after="180" w:line="252" w:lineRule="auto"/>
              <w:jc w:val="both"/>
              <w:rPr>
                <w:rFonts w:cs="Arial"/>
                <w:sz w:val="19"/>
                <w:szCs w:val="19"/>
                <w:lang w:val="fr-FR"/>
              </w:rPr>
            </w:pPr>
            <w:r w:rsidRPr="00C35D70">
              <w:rPr>
                <w:rFonts w:cs="Arial"/>
                <w:sz w:val="19"/>
                <w:szCs w:val="19"/>
                <w:lang w:val="fr-FR"/>
              </w:rPr>
              <w:t>Les membres du Grand Conseil rem</w:t>
            </w:r>
            <w:r w:rsidR="00D421E8" w:rsidRPr="00C35D70">
              <w:rPr>
                <w:rFonts w:cs="Arial"/>
                <w:sz w:val="19"/>
                <w:szCs w:val="19"/>
                <w:lang w:val="fr-FR"/>
              </w:rPr>
              <w:t>plissent librement leur mandat.</w:t>
            </w:r>
          </w:p>
        </w:tc>
        <w:tc>
          <w:tcPr>
            <w:tcW w:w="7797" w:type="dxa"/>
            <w:tcBorders>
              <w:left w:val="double" w:sz="4" w:space="0" w:color="auto"/>
            </w:tcBorders>
            <w:shd w:val="clear" w:color="auto" w:fill="auto"/>
          </w:tcPr>
          <w:p w14:paraId="153FB9E1" w14:textId="77777777" w:rsidR="00E233DE" w:rsidRPr="00C35D70" w:rsidRDefault="00E233DE" w:rsidP="00E233DE">
            <w:pPr>
              <w:spacing w:before="40" w:line="252" w:lineRule="auto"/>
              <w:jc w:val="both"/>
              <w:rPr>
                <w:rFonts w:cs="Arial"/>
                <w:b/>
                <w:sz w:val="19"/>
                <w:szCs w:val="19"/>
                <w:lang w:val="de-CH"/>
              </w:rPr>
            </w:pPr>
            <w:r w:rsidRPr="00C35D70">
              <w:rPr>
                <w:rFonts w:cs="Arial"/>
                <w:b/>
                <w:sz w:val="19"/>
                <w:szCs w:val="19"/>
                <w:lang w:val="de-CH"/>
              </w:rPr>
              <w:t>Art. 68 Unabhängigkeit</w:t>
            </w:r>
          </w:p>
          <w:p w14:paraId="14C129C3" w14:textId="71550B5D" w:rsidR="00F4546F" w:rsidRPr="00C35D70" w:rsidRDefault="00E233DE" w:rsidP="00D421E8">
            <w:pPr>
              <w:spacing w:before="40"/>
              <w:jc w:val="both"/>
              <w:rPr>
                <w:rFonts w:cs="Arial"/>
                <w:sz w:val="19"/>
                <w:szCs w:val="19"/>
                <w:lang w:val="de-CH"/>
              </w:rPr>
            </w:pPr>
            <w:r w:rsidRPr="00C35D70">
              <w:rPr>
                <w:rFonts w:cs="Arial"/>
                <w:sz w:val="19"/>
                <w:szCs w:val="19"/>
                <w:lang w:val="de-CH" w:eastAsia="fr-CH"/>
              </w:rPr>
              <w:t xml:space="preserve">Die Mitglieder des Grossen Rates üben ihr Amt frei aus. </w:t>
            </w:r>
          </w:p>
        </w:tc>
      </w:tr>
      <w:tr w:rsidR="00C35D70" w:rsidRPr="00C35D70" w14:paraId="2E5E9504" w14:textId="77777777" w:rsidTr="00AA111E">
        <w:tc>
          <w:tcPr>
            <w:tcW w:w="7791" w:type="dxa"/>
            <w:tcBorders>
              <w:right w:val="double" w:sz="4" w:space="0" w:color="auto"/>
            </w:tcBorders>
            <w:shd w:val="clear" w:color="auto" w:fill="auto"/>
          </w:tcPr>
          <w:p w14:paraId="6F0772A2" w14:textId="77777777" w:rsidR="00D64E1A" w:rsidRPr="00C35D70" w:rsidRDefault="00D64E1A" w:rsidP="00D64E1A">
            <w:pPr>
              <w:spacing w:before="40" w:line="252" w:lineRule="auto"/>
              <w:jc w:val="both"/>
              <w:rPr>
                <w:rFonts w:cs="Arial"/>
                <w:b/>
                <w:sz w:val="19"/>
                <w:szCs w:val="19"/>
                <w:lang w:val="fr-FR"/>
              </w:rPr>
            </w:pPr>
            <w:commentRangeStart w:id="43"/>
            <w:r w:rsidRPr="00C35D70">
              <w:rPr>
                <w:rFonts w:cs="Arial"/>
                <w:b/>
                <w:sz w:val="19"/>
                <w:szCs w:val="19"/>
                <w:lang w:val="fr-FR"/>
              </w:rPr>
              <w:t xml:space="preserve">Art. 70 </w:t>
            </w:r>
            <w:commentRangeEnd w:id="43"/>
            <w:r w:rsidR="00AA111E">
              <w:rPr>
                <w:rStyle w:val="Marquedecommentaire"/>
              </w:rPr>
              <w:commentReference w:id="43"/>
            </w:r>
            <w:r w:rsidRPr="00C35D70">
              <w:rPr>
                <w:rFonts w:cs="Arial"/>
                <w:b/>
                <w:sz w:val="19"/>
                <w:szCs w:val="19"/>
                <w:lang w:val="fr-FR"/>
              </w:rPr>
              <w:t>Organisation</w:t>
            </w:r>
          </w:p>
          <w:p w14:paraId="2A4B0C42" w14:textId="5B54E6AE" w:rsidR="00AA111E" w:rsidRPr="00C35D70" w:rsidRDefault="00AA111E" w:rsidP="00AA111E">
            <w:pPr>
              <w:spacing w:before="40" w:line="252" w:lineRule="auto"/>
              <w:jc w:val="both"/>
              <w:rPr>
                <w:rFonts w:cs="Arial"/>
                <w:sz w:val="19"/>
                <w:szCs w:val="19"/>
                <w:lang w:val="fr-FR"/>
              </w:rPr>
            </w:pPr>
            <w:r w:rsidRPr="00AA111E">
              <w:rPr>
                <w:rFonts w:cs="Arial"/>
                <w:strike/>
                <w:color w:val="FF0000"/>
                <w:sz w:val="19"/>
                <w:szCs w:val="19"/>
                <w:vertAlign w:val="superscript"/>
                <w:lang w:val="fr-FR"/>
              </w:rPr>
              <w:t>4</w:t>
            </w:r>
            <w:r w:rsidRPr="00AA111E">
              <w:rPr>
                <w:rFonts w:cs="Arial"/>
                <w:strike/>
                <w:color w:val="FF0000"/>
                <w:sz w:val="19"/>
                <w:szCs w:val="19"/>
                <w:lang w:val="fr-FR"/>
              </w:rPr>
              <w:t> </w:t>
            </w:r>
            <w:r w:rsidRPr="00AA111E">
              <w:rPr>
                <w:rFonts w:cs="Arial"/>
                <w:color w:val="FF0000"/>
                <w:sz w:val="19"/>
                <w:szCs w:val="19"/>
                <w:u w:val="single"/>
                <w:vertAlign w:val="superscript"/>
                <w:lang w:val="fr-FR"/>
              </w:rPr>
              <w:t>1</w:t>
            </w:r>
            <w:r w:rsidRPr="00AA111E">
              <w:rPr>
                <w:rFonts w:cs="Arial"/>
                <w:color w:val="FF0000"/>
                <w:sz w:val="19"/>
                <w:szCs w:val="19"/>
                <w:u w:val="single"/>
                <w:lang w:val="fr-FR"/>
              </w:rPr>
              <w:t> </w:t>
            </w:r>
            <w:r w:rsidRPr="00C35D70">
              <w:rPr>
                <w:rFonts w:cs="Arial"/>
                <w:sz w:val="19"/>
                <w:szCs w:val="19"/>
                <w:lang w:val="fr-FR"/>
              </w:rPr>
              <w:t>Le Grand Conseil se réunit régulièrement en session ordinaire. Il se réunit en session extraordinaire à la demande de 20 députées et députés.</w:t>
            </w:r>
          </w:p>
          <w:p w14:paraId="0BC591D0" w14:textId="6652467F" w:rsidR="00D64E1A" w:rsidRPr="00C35D70" w:rsidRDefault="00D64E1A" w:rsidP="00D64E1A">
            <w:pPr>
              <w:spacing w:before="40" w:line="252" w:lineRule="auto"/>
              <w:jc w:val="both"/>
              <w:rPr>
                <w:rFonts w:cs="Arial"/>
                <w:sz w:val="19"/>
                <w:szCs w:val="19"/>
                <w:lang w:val="fr-FR"/>
              </w:rPr>
            </w:pPr>
            <w:r w:rsidRPr="00AA111E">
              <w:rPr>
                <w:rFonts w:cs="Arial"/>
                <w:strike/>
                <w:color w:val="FF0000"/>
                <w:sz w:val="19"/>
                <w:szCs w:val="19"/>
                <w:vertAlign w:val="superscript"/>
                <w:lang w:val="fr-FR"/>
              </w:rPr>
              <w:t>1</w:t>
            </w:r>
            <w:r w:rsidRPr="00AA111E">
              <w:rPr>
                <w:rFonts w:cs="Arial"/>
                <w:strike/>
                <w:color w:val="FF0000"/>
                <w:sz w:val="19"/>
                <w:szCs w:val="19"/>
                <w:lang w:val="fr-FR"/>
              </w:rPr>
              <w:t> </w:t>
            </w:r>
            <w:r w:rsidR="00AA111E" w:rsidRPr="00AA111E">
              <w:rPr>
                <w:rFonts w:cs="Arial"/>
                <w:color w:val="FF0000"/>
                <w:sz w:val="19"/>
                <w:szCs w:val="19"/>
                <w:u w:val="single"/>
                <w:vertAlign w:val="superscript"/>
                <w:lang w:val="fr-FR"/>
              </w:rPr>
              <w:t>2</w:t>
            </w:r>
            <w:r w:rsidR="00AA111E" w:rsidRPr="00AA111E">
              <w:rPr>
                <w:rFonts w:cs="Arial"/>
                <w:color w:val="FF0000"/>
                <w:sz w:val="19"/>
                <w:szCs w:val="19"/>
                <w:u w:val="single"/>
                <w:lang w:val="fr-FR"/>
              </w:rPr>
              <w:t> </w:t>
            </w:r>
            <w:r w:rsidRPr="00C35D70">
              <w:rPr>
                <w:rFonts w:cs="Arial"/>
                <w:sz w:val="19"/>
                <w:szCs w:val="19"/>
                <w:lang w:val="fr-FR"/>
              </w:rPr>
              <w:t xml:space="preserve">Le Grand Conseil ne peut délibérer que si la majorité absolue de ses membres sont présents. </w:t>
            </w:r>
          </w:p>
          <w:p w14:paraId="35778DD6" w14:textId="65A24A69" w:rsidR="00D64E1A" w:rsidRPr="00C35D70" w:rsidRDefault="00D64E1A" w:rsidP="00D64E1A">
            <w:pPr>
              <w:spacing w:before="40" w:line="252" w:lineRule="auto"/>
              <w:jc w:val="both"/>
              <w:rPr>
                <w:rFonts w:cs="Arial"/>
                <w:sz w:val="19"/>
                <w:szCs w:val="19"/>
                <w:lang w:val="fr-FR"/>
              </w:rPr>
            </w:pPr>
            <w:r w:rsidRPr="00AA111E">
              <w:rPr>
                <w:rFonts w:cs="Arial"/>
                <w:strike/>
                <w:color w:val="FF0000"/>
                <w:sz w:val="19"/>
                <w:szCs w:val="19"/>
                <w:vertAlign w:val="superscript"/>
                <w:lang w:val="fr-FR"/>
              </w:rPr>
              <w:t>2</w:t>
            </w:r>
            <w:r w:rsidRPr="00AA111E">
              <w:rPr>
                <w:rFonts w:cs="Arial"/>
                <w:strike/>
                <w:color w:val="FF0000"/>
                <w:sz w:val="19"/>
                <w:szCs w:val="19"/>
                <w:lang w:val="fr-FR"/>
              </w:rPr>
              <w:t> </w:t>
            </w:r>
            <w:r w:rsidR="00AA111E" w:rsidRPr="00AA111E">
              <w:rPr>
                <w:rFonts w:cs="Arial"/>
                <w:color w:val="FF0000"/>
                <w:sz w:val="19"/>
                <w:szCs w:val="19"/>
                <w:u w:val="single"/>
                <w:vertAlign w:val="superscript"/>
                <w:lang w:val="fr-FR"/>
              </w:rPr>
              <w:t>3</w:t>
            </w:r>
            <w:r w:rsidR="00AA111E" w:rsidRPr="00AA111E">
              <w:rPr>
                <w:rFonts w:cs="Arial"/>
                <w:color w:val="FF0000"/>
                <w:sz w:val="19"/>
                <w:szCs w:val="19"/>
                <w:u w:val="single"/>
                <w:lang w:val="fr-FR"/>
              </w:rPr>
              <w:t> </w:t>
            </w:r>
            <w:r w:rsidRPr="00C35D70">
              <w:rPr>
                <w:rFonts w:cs="Arial"/>
                <w:sz w:val="19"/>
                <w:szCs w:val="19"/>
                <w:lang w:val="fr-FR"/>
              </w:rPr>
              <w:t>Les députées et députés peuvent former des groupes politiques.</w:t>
            </w:r>
          </w:p>
          <w:p w14:paraId="46892A33" w14:textId="491E100E" w:rsidR="00D64E1A" w:rsidRPr="00C35D70" w:rsidRDefault="00D64E1A" w:rsidP="00D64E1A">
            <w:pPr>
              <w:spacing w:before="40" w:line="252" w:lineRule="auto"/>
              <w:jc w:val="both"/>
              <w:rPr>
                <w:rFonts w:cs="Arial"/>
                <w:sz w:val="19"/>
                <w:szCs w:val="19"/>
                <w:lang w:val="fr-FR"/>
              </w:rPr>
            </w:pPr>
            <w:r w:rsidRPr="00AA111E">
              <w:rPr>
                <w:rFonts w:cs="Arial"/>
                <w:strike/>
                <w:color w:val="FF0000"/>
                <w:sz w:val="19"/>
                <w:szCs w:val="19"/>
                <w:vertAlign w:val="superscript"/>
                <w:lang w:val="fr-FR"/>
              </w:rPr>
              <w:t>3</w:t>
            </w:r>
            <w:r w:rsidRPr="00AA111E">
              <w:rPr>
                <w:rFonts w:cs="Arial"/>
                <w:strike/>
                <w:color w:val="FF0000"/>
                <w:sz w:val="19"/>
                <w:szCs w:val="19"/>
                <w:lang w:val="fr-FR"/>
              </w:rPr>
              <w:t> </w:t>
            </w:r>
            <w:r w:rsidR="00AA111E" w:rsidRPr="00AA111E">
              <w:rPr>
                <w:rFonts w:cs="Arial"/>
                <w:color w:val="FF0000"/>
                <w:sz w:val="19"/>
                <w:szCs w:val="19"/>
                <w:u w:val="single"/>
                <w:vertAlign w:val="superscript"/>
                <w:lang w:val="fr-FR"/>
              </w:rPr>
              <w:t>4</w:t>
            </w:r>
            <w:r w:rsidR="00AA111E" w:rsidRPr="00AA111E">
              <w:rPr>
                <w:rFonts w:cs="Arial"/>
                <w:color w:val="FF0000"/>
                <w:sz w:val="19"/>
                <w:szCs w:val="19"/>
                <w:u w:val="single"/>
                <w:lang w:val="fr-FR"/>
              </w:rPr>
              <w:t> </w:t>
            </w:r>
            <w:r w:rsidRPr="00C35D70">
              <w:rPr>
                <w:rFonts w:cs="Arial"/>
                <w:sz w:val="19"/>
                <w:szCs w:val="19"/>
                <w:lang w:val="fr-FR"/>
              </w:rPr>
              <w:t>Les membres du Grand Conseil perçoivent une rétribution</w:t>
            </w:r>
            <w:r w:rsidR="0083497A" w:rsidRPr="00C35D70">
              <w:rPr>
                <w:rFonts w:cs="Arial"/>
                <w:sz w:val="19"/>
                <w:szCs w:val="19"/>
                <w:lang w:val="fr-FR"/>
              </w:rPr>
              <w:t>.</w:t>
            </w:r>
            <w:r w:rsidRPr="00C35D70">
              <w:rPr>
                <w:rFonts w:cs="Arial"/>
                <w:sz w:val="19"/>
                <w:szCs w:val="19"/>
                <w:lang w:val="fr-FR"/>
              </w:rPr>
              <w:t xml:space="preserve"> </w:t>
            </w:r>
          </w:p>
          <w:p w14:paraId="7E6825CC" w14:textId="2276EB39" w:rsidR="00B60828" w:rsidRPr="00C35D70" w:rsidRDefault="00D64E1A" w:rsidP="00535010">
            <w:pPr>
              <w:spacing w:before="40" w:line="252" w:lineRule="auto"/>
              <w:jc w:val="both"/>
              <w:rPr>
                <w:rFonts w:cs="Arial"/>
                <w:sz w:val="19"/>
                <w:szCs w:val="19"/>
                <w:lang w:val="fr-FR"/>
              </w:rPr>
            </w:pPr>
            <w:r w:rsidRPr="00C35D70">
              <w:rPr>
                <w:rFonts w:cs="Arial"/>
                <w:sz w:val="19"/>
                <w:szCs w:val="19"/>
                <w:vertAlign w:val="superscript"/>
                <w:lang w:val="fr-FR"/>
              </w:rPr>
              <w:t>5</w:t>
            </w:r>
            <w:r w:rsidRPr="00C35D70">
              <w:rPr>
                <w:rFonts w:cs="Arial"/>
                <w:sz w:val="19"/>
                <w:szCs w:val="19"/>
                <w:lang w:val="fr-FR"/>
              </w:rPr>
              <w:t> La loi fixe l’organisation du Grand Conseil ainsi que ses rapports avec le Conseil d’État et le pouvoir judiciaire. Pour le surplus, le Grand Conseil s’organise librement</w:t>
            </w:r>
            <w:r w:rsidR="00D421E8" w:rsidRPr="00C35D70">
              <w:rPr>
                <w:rFonts w:cs="Arial"/>
                <w:sz w:val="19"/>
                <w:szCs w:val="19"/>
                <w:lang w:val="fr-FR"/>
              </w:rPr>
              <w:t>.</w:t>
            </w:r>
          </w:p>
        </w:tc>
        <w:tc>
          <w:tcPr>
            <w:tcW w:w="7797" w:type="dxa"/>
            <w:tcBorders>
              <w:left w:val="double" w:sz="4" w:space="0" w:color="auto"/>
            </w:tcBorders>
            <w:shd w:val="clear" w:color="auto" w:fill="auto"/>
          </w:tcPr>
          <w:p w14:paraId="77C1E543" w14:textId="77777777" w:rsidR="004E6026" w:rsidRPr="00C35D70" w:rsidRDefault="004E6026" w:rsidP="004E6026">
            <w:pPr>
              <w:spacing w:before="40" w:line="252" w:lineRule="auto"/>
              <w:jc w:val="both"/>
              <w:rPr>
                <w:rFonts w:cs="Arial"/>
                <w:b/>
                <w:sz w:val="19"/>
                <w:szCs w:val="19"/>
                <w:lang w:val="de-CH"/>
              </w:rPr>
            </w:pPr>
            <w:commentRangeStart w:id="44"/>
            <w:r w:rsidRPr="00C35D70">
              <w:rPr>
                <w:rFonts w:cs="Arial"/>
                <w:b/>
                <w:sz w:val="19"/>
                <w:szCs w:val="19"/>
                <w:lang w:val="de-CH"/>
              </w:rPr>
              <w:t xml:space="preserve">Art. 70 </w:t>
            </w:r>
            <w:commentRangeEnd w:id="44"/>
            <w:r w:rsidR="001D3C2D">
              <w:rPr>
                <w:rStyle w:val="Marquedecommentaire"/>
              </w:rPr>
              <w:commentReference w:id="44"/>
            </w:r>
            <w:r w:rsidRPr="00C35D70">
              <w:rPr>
                <w:rFonts w:cs="Arial"/>
                <w:b/>
                <w:sz w:val="19"/>
                <w:szCs w:val="19"/>
                <w:lang w:val="de-CH"/>
              </w:rPr>
              <w:t>Organisation</w:t>
            </w:r>
          </w:p>
          <w:p w14:paraId="4C379CC4" w14:textId="12331CAC" w:rsidR="006E3B38" w:rsidRPr="00C35D70" w:rsidRDefault="006E3B38" w:rsidP="006E3B38">
            <w:pPr>
              <w:spacing w:before="40" w:line="252" w:lineRule="auto"/>
              <w:jc w:val="both"/>
              <w:rPr>
                <w:rFonts w:cs="Arial"/>
                <w:sz w:val="19"/>
                <w:szCs w:val="19"/>
                <w:lang w:val="de-CH"/>
              </w:rPr>
            </w:pPr>
            <w:r w:rsidRPr="00AA111E">
              <w:rPr>
                <w:rFonts w:cs="Arial"/>
                <w:strike/>
                <w:color w:val="FF0000"/>
                <w:sz w:val="19"/>
                <w:szCs w:val="19"/>
                <w:vertAlign w:val="superscript"/>
                <w:lang w:val="fr-FR"/>
              </w:rPr>
              <w:t>4</w:t>
            </w:r>
            <w:r w:rsidRPr="00AA111E">
              <w:rPr>
                <w:rFonts w:cs="Arial"/>
                <w:strike/>
                <w:color w:val="FF0000"/>
                <w:sz w:val="19"/>
                <w:szCs w:val="19"/>
                <w:lang w:val="fr-FR"/>
              </w:rPr>
              <w:t> </w:t>
            </w:r>
            <w:r w:rsidRPr="00AA111E">
              <w:rPr>
                <w:rFonts w:cs="Arial"/>
                <w:color w:val="FF0000"/>
                <w:sz w:val="19"/>
                <w:szCs w:val="19"/>
                <w:u w:val="single"/>
                <w:vertAlign w:val="superscript"/>
                <w:lang w:val="fr-FR"/>
              </w:rPr>
              <w:t>1</w:t>
            </w:r>
            <w:r w:rsidRPr="00AA111E">
              <w:rPr>
                <w:rFonts w:cs="Arial"/>
                <w:color w:val="FF0000"/>
                <w:sz w:val="19"/>
                <w:szCs w:val="19"/>
                <w:u w:val="single"/>
                <w:lang w:val="fr-FR"/>
              </w:rPr>
              <w:t> </w:t>
            </w:r>
            <w:r w:rsidRPr="00C35D70">
              <w:rPr>
                <w:rFonts w:cs="Arial"/>
                <w:sz w:val="19"/>
                <w:szCs w:val="19"/>
                <w:lang w:val="de-CH"/>
              </w:rPr>
              <w:t>Der Grosse Rat tagt regelmässig in ordentlicher Sitzung. Er tritt auf Antrag von 20 Abgeordneten zu einer ausserordentlichen Sitzung zusammen.</w:t>
            </w:r>
          </w:p>
          <w:p w14:paraId="0C85DFBA" w14:textId="5503F38F" w:rsidR="006E3B38" w:rsidRPr="00C35D70" w:rsidRDefault="006E3B38" w:rsidP="006E3B38">
            <w:pPr>
              <w:spacing w:before="40" w:line="252" w:lineRule="auto"/>
              <w:jc w:val="both"/>
              <w:rPr>
                <w:rFonts w:cs="Arial"/>
                <w:sz w:val="19"/>
                <w:szCs w:val="19"/>
                <w:lang w:val="de-CH"/>
              </w:rPr>
            </w:pPr>
            <w:r w:rsidRPr="00AA111E">
              <w:rPr>
                <w:rFonts w:cs="Arial"/>
                <w:strike/>
                <w:color w:val="FF0000"/>
                <w:sz w:val="19"/>
                <w:szCs w:val="19"/>
                <w:vertAlign w:val="superscript"/>
                <w:lang w:val="fr-FR"/>
              </w:rPr>
              <w:t>1</w:t>
            </w:r>
            <w:r w:rsidRPr="00AA111E">
              <w:rPr>
                <w:rFonts w:cs="Arial"/>
                <w:strike/>
                <w:color w:val="FF0000"/>
                <w:sz w:val="19"/>
                <w:szCs w:val="19"/>
                <w:lang w:val="fr-FR"/>
              </w:rPr>
              <w:t> </w:t>
            </w:r>
            <w:r w:rsidRPr="00AA111E">
              <w:rPr>
                <w:rFonts w:cs="Arial"/>
                <w:color w:val="FF0000"/>
                <w:sz w:val="19"/>
                <w:szCs w:val="19"/>
                <w:u w:val="single"/>
                <w:vertAlign w:val="superscript"/>
                <w:lang w:val="fr-FR"/>
              </w:rPr>
              <w:t>2</w:t>
            </w:r>
            <w:r w:rsidRPr="00AA111E">
              <w:rPr>
                <w:rFonts w:cs="Arial"/>
                <w:color w:val="FF0000"/>
                <w:sz w:val="19"/>
                <w:szCs w:val="19"/>
                <w:u w:val="single"/>
                <w:lang w:val="fr-FR"/>
              </w:rPr>
              <w:t> </w:t>
            </w:r>
            <w:r w:rsidRPr="00C35D70">
              <w:rPr>
                <w:rFonts w:cs="Arial"/>
                <w:sz w:val="19"/>
                <w:szCs w:val="19"/>
                <w:lang w:val="de-CH"/>
              </w:rPr>
              <w:t>Der Grosse Rat kann nur in Anwesenheit der absoluten Mehrheit seiner Mitglieder beraten.</w:t>
            </w:r>
          </w:p>
          <w:p w14:paraId="06E491DB" w14:textId="4257FCFF" w:rsidR="006E3B38" w:rsidRPr="00C35D70" w:rsidRDefault="006E3B38" w:rsidP="006E3B38">
            <w:pPr>
              <w:spacing w:before="40" w:line="252" w:lineRule="auto"/>
              <w:jc w:val="both"/>
              <w:rPr>
                <w:rFonts w:cs="Arial"/>
                <w:sz w:val="19"/>
                <w:szCs w:val="19"/>
                <w:lang w:val="de-CH"/>
              </w:rPr>
            </w:pPr>
            <w:r w:rsidRPr="00AA111E">
              <w:rPr>
                <w:rFonts w:cs="Arial"/>
                <w:strike/>
                <w:color w:val="FF0000"/>
                <w:sz w:val="19"/>
                <w:szCs w:val="19"/>
                <w:vertAlign w:val="superscript"/>
                <w:lang w:val="fr-FR"/>
              </w:rPr>
              <w:t>2</w:t>
            </w:r>
            <w:r w:rsidRPr="00AA111E">
              <w:rPr>
                <w:rFonts w:cs="Arial"/>
                <w:strike/>
                <w:color w:val="FF0000"/>
                <w:sz w:val="19"/>
                <w:szCs w:val="19"/>
                <w:lang w:val="fr-FR"/>
              </w:rPr>
              <w:t> </w:t>
            </w:r>
            <w:r w:rsidRPr="00AA111E">
              <w:rPr>
                <w:rFonts w:cs="Arial"/>
                <w:color w:val="FF0000"/>
                <w:sz w:val="19"/>
                <w:szCs w:val="19"/>
                <w:u w:val="single"/>
                <w:vertAlign w:val="superscript"/>
                <w:lang w:val="fr-FR"/>
              </w:rPr>
              <w:t>3</w:t>
            </w:r>
            <w:r w:rsidRPr="00AA111E">
              <w:rPr>
                <w:rFonts w:cs="Arial"/>
                <w:color w:val="FF0000"/>
                <w:sz w:val="19"/>
                <w:szCs w:val="19"/>
                <w:u w:val="single"/>
                <w:lang w:val="fr-FR"/>
              </w:rPr>
              <w:t> </w:t>
            </w:r>
            <w:r w:rsidRPr="00C35D70">
              <w:rPr>
                <w:rFonts w:cs="Arial"/>
                <w:sz w:val="19"/>
                <w:szCs w:val="19"/>
                <w:lang w:val="de-CH"/>
              </w:rPr>
              <w:t>Die Abgeordneten können politische Fraktionen bilden.</w:t>
            </w:r>
          </w:p>
          <w:p w14:paraId="09BC2347" w14:textId="52722228" w:rsidR="006E3B38" w:rsidRPr="00C35D70" w:rsidRDefault="006E3B38" w:rsidP="006E3B38">
            <w:pPr>
              <w:spacing w:before="40" w:line="252" w:lineRule="auto"/>
              <w:jc w:val="both"/>
              <w:rPr>
                <w:rFonts w:cs="Arial"/>
                <w:sz w:val="19"/>
                <w:szCs w:val="19"/>
                <w:lang w:val="de-CH"/>
              </w:rPr>
            </w:pPr>
            <w:r w:rsidRPr="00AA111E">
              <w:rPr>
                <w:rFonts w:cs="Arial"/>
                <w:strike/>
                <w:color w:val="FF0000"/>
                <w:sz w:val="19"/>
                <w:szCs w:val="19"/>
                <w:vertAlign w:val="superscript"/>
                <w:lang w:val="fr-FR"/>
              </w:rPr>
              <w:t>3</w:t>
            </w:r>
            <w:r w:rsidRPr="00AA111E">
              <w:rPr>
                <w:rFonts w:cs="Arial"/>
                <w:strike/>
                <w:color w:val="FF0000"/>
                <w:sz w:val="19"/>
                <w:szCs w:val="19"/>
                <w:lang w:val="fr-FR"/>
              </w:rPr>
              <w:t> </w:t>
            </w:r>
            <w:r w:rsidRPr="00AA111E">
              <w:rPr>
                <w:rFonts w:cs="Arial"/>
                <w:color w:val="FF0000"/>
                <w:sz w:val="19"/>
                <w:szCs w:val="19"/>
                <w:u w:val="single"/>
                <w:vertAlign w:val="superscript"/>
                <w:lang w:val="fr-FR"/>
              </w:rPr>
              <w:t>4</w:t>
            </w:r>
            <w:r w:rsidRPr="00AA111E">
              <w:rPr>
                <w:rFonts w:cs="Arial"/>
                <w:color w:val="FF0000"/>
                <w:sz w:val="19"/>
                <w:szCs w:val="19"/>
                <w:u w:val="single"/>
                <w:lang w:val="fr-FR"/>
              </w:rPr>
              <w:t> </w:t>
            </w:r>
            <w:r w:rsidRPr="00C35D70">
              <w:rPr>
                <w:rFonts w:cs="Arial"/>
                <w:sz w:val="19"/>
                <w:szCs w:val="19"/>
                <w:lang w:val="de-CH"/>
              </w:rPr>
              <w:t xml:space="preserve">Die Mitglieder des Grossen Rates haben Anspruch auf </w:t>
            </w:r>
            <w:r w:rsidRPr="00E661DE">
              <w:rPr>
                <w:rFonts w:cs="Arial"/>
                <w:strike/>
                <w:color w:val="FF0000"/>
                <w:sz w:val="19"/>
                <w:szCs w:val="19"/>
                <w:lang w:val="de-CH"/>
              </w:rPr>
              <w:t>ein Entgelt</w:t>
            </w:r>
            <w:r w:rsidRPr="00E661DE">
              <w:rPr>
                <w:rFonts w:cs="Arial"/>
                <w:color w:val="FF0000"/>
                <w:sz w:val="19"/>
                <w:szCs w:val="19"/>
                <w:lang w:val="de-CH"/>
              </w:rPr>
              <w:t xml:space="preserve"> </w:t>
            </w:r>
            <w:r w:rsidR="00251FEC" w:rsidRPr="00251FEC">
              <w:rPr>
                <w:rFonts w:cs="Arial"/>
                <w:color w:val="FF0000"/>
                <w:sz w:val="19"/>
                <w:szCs w:val="19"/>
                <w:u w:val="single"/>
                <w:lang w:val="de-CH"/>
              </w:rPr>
              <w:t xml:space="preserve">eine </w:t>
            </w:r>
            <w:r w:rsidRPr="00E661DE">
              <w:rPr>
                <w:rFonts w:cs="Arial"/>
                <w:color w:val="FF0000"/>
                <w:sz w:val="19"/>
                <w:szCs w:val="19"/>
                <w:u w:val="single"/>
                <w:lang w:val="de-CH"/>
              </w:rPr>
              <w:t>Entschädigung</w:t>
            </w:r>
            <w:r w:rsidRPr="00C35D70">
              <w:rPr>
                <w:rFonts w:cs="Arial"/>
                <w:sz w:val="19"/>
                <w:szCs w:val="19"/>
                <w:lang w:val="de-CH"/>
              </w:rPr>
              <w:t>.</w:t>
            </w:r>
          </w:p>
          <w:p w14:paraId="7C7EFA8B" w14:textId="1436BD50" w:rsidR="006E3B38" w:rsidRPr="00C35D70" w:rsidRDefault="006E3B38" w:rsidP="00D421E8">
            <w:pPr>
              <w:spacing w:before="40" w:after="180" w:line="252" w:lineRule="auto"/>
              <w:jc w:val="both"/>
              <w:rPr>
                <w:rFonts w:cs="Arial"/>
                <w:sz w:val="19"/>
                <w:szCs w:val="19"/>
                <w:lang w:val="de-CH"/>
              </w:rPr>
            </w:pPr>
            <w:r w:rsidRPr="00C35D70">
              <w:rPr>
                <w:rFonts w:cs="Arial"/>
                <w:sz w:val="19"/>
                <w:szCs w:val="19"/>
                <w:vertAlign w:val="superscript"/>
                <w:lang w:val="de-CH"/>
              </w:rPr>
              <w:t>5</w:t>
            </w:r>
            <w:r w:rsidRPr="00C35D70">
              <w:rPr>
                <w:rFonts w:cs="Arial"/>
                <w:sz w:val="19"/>
                <w:szCs w:val="19"/>
                <w:lang w:val="de-CH"/>
              </w:rPr>
              <w:t> Das Gesetz legt die Organisation des Grossen Rates sowie seine Beziehungen zum Staatsrat und zu den Justizbehörden fest. Im Übrigen organisiert sich der Grosse Rat selbständig.</w:t>
            </w:r>
          </w:p>
        </w:tc>
      </w:tr>
      <w:tr w:rsidR="00C35D70" w:rsidRPr="00C35D70" w14:paraId="5DB7CF48" w14:textId="77777777" w:rsidTr="00AA111E">
        <w:tc>
          <w:tcPr>
            <w:tcW w:w="7791" w:type="dxa"/>
            <w:tcBorders>
              <w:right w:val="double" w:sz="4" w:space="0" w:color="auto"/>
            </w:tcBorders>
            <w:shd w:val="clear" w:color="auto" w:fill="auto"/>
          </w:tcPr>
          <w:p w14:paraId="39B0C23E" w14:textId="77777777" w:rsidR="0020560D" w:rsidRPr="00C35D70" w:rsidRDefault="0020560D" w:rsidP="0020560D">
            <w:pPr>
              <w:spacing w:before="40" w:line="252" w:lineRule="auto"/>
              <w:jc w:val="both"/>
              <w:rPr>
                <w:rFonts w:cs="Arial"/>
                <w:b/>
                <w:sz w:val="19"/>
                <w:szCs w:val="19"/>
                <w:lang w:val="fr-FR"/>
              </w:rPr>
            </w:pPr>
            <w:r w:rsidRPr="00C35D70">
              <w:rPr>
                <w:rFonts w:cs="Arial"/>
                <w:b/>
                <w:sz w:val="19"/>
                <w:szCs w:val="19"/>
                <w:lang w:val="fr-FR"/>
              </w:rPr>
              <w:t>Art. 71 Commissions</w:t>
            </w:r>
          </w:p>
          <w:p w14:paraId="4D189C44" w14:textId="77777777" w:rsidR="0020560D" w:rsidRPr="00C35D70" w:rsidRDefault="0020560D" w:rsidP="0020560D">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xml:space="preserve"> Le Grand Conseil désigne des commissions, permanentes ou non permanentes, qui préparent ses délibérations. </w:t>
            </w:r>
          </w:p>
          <w:p w14:paraId="7D87914B" w14:textId="529E3B85" w:rsidR="00F4546F" w:rsidRPr="00C35D70" w:rsidRDefault="0020560D" w:rsidP="00535010">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Il veille à une répartition équitable des fonctions et responsabilités entre les groupes politiques, les femmes et les hom</w:t>
            </w:r>
            <w:r w:rsidR="00D421E8" w:rsidRPr="00C35D70">
              <w:rPr>
                <w:rFonts w:cs="Arial"/>
                <w:sz w:val="19"/>
                <w:szCs w:val="19"/>
                <w:lang w:val="fr-FR"/>
              </w:rPr>
              <w:t>mes ainsi qu’entre les régions.</w:t>
            </w:r>
          </w:p>
        </w:tc>
        <w:tc>
          <w:tcPr>
            <w:tcW w:w="7797" w:type="dxa"/>
            <w:tcBorders>
              <w:left w:val="double" w:sz="4" w:space="0" w:color="auto"/>
            </w:tcBorders>
            <w:shd w:val="clear" w:color="auto" w:fill="auto"/>
          </w:tcPr>
          <w:p w14:paraId="0758DF6E" w14:textId="77777777" w:rsidR="005D74F7" w:rsidRPr="00C35D70" w:rsidRDefault="005D74F7" w:rsidP="005D74F7">
            <w:pPr>
              <w:spacing w:before="40" w:line="252" w:lineRule="auto"/>
              <w:jc w:val="both"/>
              <w:rPr>
                <w:rFonts w:cs="Arial"/>
                <w:b/>
                <w:sz w:val="19"/>
                <w:szCs w:val="19"/>
                <w:lang w:val="de-CH"/>
              </w:rPr>
            </w:pPr>
            <w:r w:rsidRPr="00C35D70">
              <w:rPr>
                <w:rFonts w:cs="Arial"/>
                <w:b/>
                <w:sz w:val="19"/>
                <w:szCs w:val="19"/>
                <w:lang w:val="de-CH"/>
              </w:rPr>
              <w:t>Art. 71 Kommissionen</w:t>
            </w:r>
          </w:p>
          <w:p w14:paraId="77802519" w14:textId="3AB2E882" w:rsidR="005D74F7" w:rsidRPr="00C35D70" w:rsidRDefault="005D74F7" w:rsidP="005D74F7">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Grosse Rat bezeichnet ständige </w:t>
            </w:r>
            <w:commentRangeStart w:id="45"/>
            <w:r w:rsidRPr="00E876DB">
              <w:rPr>
                <w:rFonts w:cs="Arial"/>
                <w:strike/>
                <w:color w:val="FF0000"/>
                <w:sz w:val="19"/>
                <w:szCs w:val="19"/>
                <w:lang w:val="de-CH"/>
              </w:rPr>
              <w:t>und</w:t>
            </w:r>
            <w:commentRangeEnd w:id="45"/>
            <w:r w:rsidR="00254FCC">
              <w:rPr>
                <w:rStyle w:val="Marquedecommentaire"/>
              </w:rPr>
              <w:commentReference w:id="45"/>
            </w:r>
            <w:r w:rsidRPr="00E876DB">
              <w:rPr>
                <w:rFonts w:cs="Arial"/>
                <w:color w:val="FF0000"/>
                <w:sz w:val="19"/>
                <w:szCs w:val="19"/>
                <w:lang w:val="de-CH"/>
              </w:rPr>
              <w:t xml:space="preserve"> </w:t>
            </w:r>
            <w:r w:rsidR="00E876DB" w:rsidRPr="00E876DB">
              <w:rPr>
                <w:rFonts w:cs="Arial"/>
                <w:color w:val="FF0000"/>
                <w:sz w:val="19"/>
                <w:szCs w:val="19"/>
                <w:u w:val="single"/>
                <w:lang w:val="de-CH"/>
              </w:rPr>
              <w:t>oder</w:t>
            </w:r>
            <w:r w:rsidR="00E876DB" w:rsidRPr="00E876DB">
              <w:rPr>
                <w:rFonts w:cs="Arial"/>
                <w:color w:val="FF0000"/>
                <w:sz w:val="19"/>
                <w:szCs w:val="19"/>
                <w:lang w:val="de-CH"/>
              </w:rPr>
              <w:t xml:space="preserve"> </w:t>
            </w:r>
            <w:r w:rsidRPr="00C35D70">
              <w:rPr>
                <w:rFonts w:cs="Arial"/>
                <w:sz w:val="19"/>
                <w:szCs w:val="19"/>
                <w:lang w:val="de-CH"/>
              </w:rPr>
              <w:t xml:space="preserve">nicht ständige Kommissionen, welche seine Beratungen vorbereiten. </w:t>
            </w:r>
          </w:p>
          <w:p w14:paraId="54DDD817" w14:textId="0A1C1B62" w:rsidR="00377CA6" w:rsidRPr="00C35D70" w:rsidRDefault="005D74F7" w:rsidP="00D421E8">
            <w:pPr>
              <w:spacing w:before="40" w:after="180" w:line="252" w:lineRule="auto"/>
              <w:jc w:val="both"/>
              <w:rPr>
                <w:rFonts w:cs="Arial"/>
                <w:sz w:val="19"/>
                <w:szCs w:val="19"/>
              </w:rPr>
            </w:pPr>
            <w:r w:rsidRPr="00C35D70">
              <w:rPr>
                <w:rFonts w:cs="Arial"/>
                <w:sz w:val="19"/>
                <w:szCs w:val="19"/>
                <w:vertAlign w:val="superscript"/>
                <w:lang w:val="de-CH"/>
              </w:rPr>
              <w:t>2</w:t>
            </w:r>
            <w:r w:rsidRPr="00C35D70">
              <w:rPr>
                <w:rFonts w:cs="Arial"/>
                <w:sz w:val="19"/>
                <w:szCs w:val="19"/>
                <w:lang w:val="de-CH"/>
              </w:rPr>
              <w:t xml:space="preserve"> Er sorgt bei den Funktionen und Verantwortlichkeiten für eine angemessene Vertretung der politischen Fraktionen, von Frauen und Männern sowie der Regionen.  </w:t>
            </w:r>
          </w:p>
        </w:tc>
      </w:tr>
      <w:tr w:rsidR="00C35D70" w:rsidRPr="00C35D70" w14:paraId="21848429" w14:textId="77777777" w:rsidTr="0083497A">
        <w:tc>
          <w:tcPr>
            <w:tcW w:w="7791" w:type="dxa"/>
            <w:tcBorders>
              <w:right w:val="double" w:sz="4" w:space="0" w:color="auto"/>
            </w:tcBorders>
            <w:shd w:val="clear" w:color="auto" w:fill="auto"/>
          </w:tcPr>
          <w:p w14:paraId="535388FE" w14:textId="70ECD7F8" w:rsidR="003A3263" w:rsidRPr="00C35D70" w:rsidRDefault="003A3263" w:rsidP="003A3263">
            <w:pPr>
              <w:spacing w:before="40" w:line="252" w:lineRule="auto"/>
              <w:jc w:val="both"/>
              <w:rPr>
                <w:rFonts w:cs="Arial"/>
                <w:b/>
                <w:sz w:val="19"/>
                <w:szCs w:val="19"/>
                <w:lang w:val="fr-FR"/>
              </w:rPr>
            </w:pPr>
            <w:r w:rsidRPr="00C35D70">
              <w:rPr>
                <w:rFonts w:cs="Arial"/>
                <w:b/>
                <w:sz w:val="19"/>
                <w:szCs w:val="19"/>
                <w:lang w:val="fr-FR"/>
              </w:rPr>
              <w:t>Art. 73 Droit à l’information</w:t>
            </w:r>
          </w:p>
          <w:p w14:paraId="46BB545C" w14:textId="77777777" w:rsidR="003A3263" w:rsidRPr="00C35D70" w:rsidRDefault="003A3263" w:rsidP="003A3263">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xml:space="preserve"> Dans la mesure où l’exercice de son mandat l’exige, tout membre du Grand Conseil peut demander au Conseil d’État et à l’administration cantonale de lui fournir des renseignements et de consulter leurs dossiers sur toute question intéressant le </w:t>
            </w:r>
            <w:r w:rsidRPr="00C35D70">
              <w:rPr>
                <w:sz w:val="19"/>
                <w:szCs w:val="19"/>
              </w:rPr>
              <w:t>C</w:t>
            </w:r>
            <w:r w:rsidRPr="00C35D70">
              <w:rPr>
                <w:rFonts w:cs="Arial"/>
                <w:sz w:val="19"/>
                <w:szCs w:val="19"/>
                <w:lang w:val="fr-FR"/>
              </w:rPr>
              <w:t>anton.</w:t>
            </w:r>
          </w:p>
          <w:p w14:paraId="26C731FF" w14:textId="0645BEDD" w:rsidR="00F4546F" w:rsidRPr="00C35D70" w:rsidRDefault="003A3263" w:rsidP="00D421E8">
            <w:pPr>
              <w:spacing w:before="40" w:after="18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Demeurent réservées les</w:t>
            </w:r>
            <w:r w:rsidR="00D421E8" w:rsidRPr="00C35D70">
              <w:rPr>
                <w:rFonts w:cs="Arial"/>
                <w:sz w:val="19"/>
                <w:szCs w:val="19"/>
                <w:lang w:val="fr-FR"/>
              </w:rPr>
              <w:t xml:space="preserve"> exceptions prévues par la loi.</w:t>
            </w:r>
          </w:p>
        </w:tc>
        <w:tc>
          <w:tcPr>
            <w:tcW w:w="7797" w:type="dxa"/>
            <w:tcBorders>
              <w:left w:val="double" w:sz="4" w:space="0" w:color="auto"/>
            </w:tcBorders>
            <w:shd w:val="clear" w:color="auto" w:fill="auto"/>
          </w:tcPr>
          <w:p w14:paraId="5021AF52" w14:textId="77777777" w:rsidR="00074C42" w:rsidRPr="00C35D70" w:rsidRDefault="00074C42" w:rsidP="00074C42">
            <w:pPr>
              <w:spacing w:before="40" w:line="252" w:lineRule="auto"/>
              <w:jc w:val="both"/>
              <w:rPr>
                <w:rFonts w:cs="Arial"/>
                <w:b/>
                <w:sz w:val="19"/>
                <w:szCs w:val="19"/>
                <w:lang w:val="de-DE"/>
              </w:rPr>
            </w:pPr>
            <w:r w:rsidRPr="00C35D70">
              <w:rPr>
                <w:rFonts w:cs="Arial"/>
                <w:b/>
                <w:sz w:val="19"/>
                <w:szCs w:val="19"/>
                <w:lang w:val="de-DE"/>
              </w:rPr>
              <w:t>Art. 73 Informationsrecht</w:t>
            </w:r>
          </w:p>
          <w:p w14:paraId="374FAB3D" w14:textId="77777777" w:rsidR="00074C42" w:rsidRPr="00C35D70" w:rsidRDefault="00074C42" w:rsidP="00074C42">
            <w:pPr>
              <w:spacing w:before="40" w:line="252" w:lineRule="auto"/>
              <w:jc w:val="both"/>
              <w:rPr>
                <w:rFonts w:cs="Arial"/>
                <w:sz w:val="19"/>
                <w:szCs w:val="19"/>
                <w:lang w:val="de-DE"/>
              </w:rPr>
            </w:pPr>
            <w:r w:rsidRPr="00C35D70">
              <w:rPr>
                <w:rFonts w:cs="Arial"/>
                <w:sz w:val="19"/>
                <w:szCs w:val="19"/>
                <w:vertAlign w:val="superscript"/>
                <w:lang w:val="de-CH" w:eastAsia="fr-CH"/>
              </w:rPr>
              <w:t>1</w:t>
            </w:r>
            <w:r w:rsidRPr="00C35D70">
              <w:rPr>
                <w:rFonts w:cs="Arial"/>
                <w:sz w:val="19"/>
                <w:szCs w:val="19"/>
                <w:lang w:val="de-CH" w:eastAsia="fr-CH"/>
              </w:rPr>
              <w:t> Die Mitglieder des Grossen Rates haben das Recht, vom Staatsrat und von der Kantonsverwaltung über jede Angelegenheit des Kantons Auskunft zu erhalten und Unterlagen einzusehen, soweit dies für die Ausübung ihres Amtes erforderlich ist.</w:t>
            </w:r>
          </w:p>
          <w:p w14:paraId="42D5DCCD" w14:textId="1C86B91D" w:rsidR="00F4546F" w:rsidRPr="00C35D70" w:rsidRDefault="00074C42" w:rsidP="00535010">
            <w:pPr>
              <w:spacing w:before="40" w:line="252" w:lineRule="auto"/>
              <w:jc w:val="both"/>
              <w:rPr>
                <w:rFonts w:cs="Arial"/>
                <w:sz w:val="19"/>
                <w:szCs w:val="19"/>
                <w:lang w:val="de-DE"/>
              </w:rPr>
            </w:pPr>
            <w:r w:rsidRPr="00C35D70">
              <w:rPr>
                <w:rFonts w:cs="Arial"/>
                <w:sz w:val="19"/>
                <w:szCs w:val="19"/>
                <w:vertAlign w:val="superscript"/>
                <w:lang w:val="de-DE"/>
              </w:rPr>
              <w:t>2</w:t>
            </w:r>
            <w:r w:rsidRPr="00C35D70">
              <w:rPr>
                <w:rFonts w:cs="Arial"/>
                <w:sz w:val="19"/>
                <w:szCs w:val="19"/>
                <w:lang w:val="de-DE"/>
              </w:rPr>
              <w:t> Die gesetzlich vorgesehenen</w:t>
            </w:r>
            <w:r w:rsidR="00D421E8" w:rsidRPr="00C35D70">
              <w:rPr>
                <w:rFonts w:cs="Arial"/>
                <w:sz w:val="19"/>
                <w:szCs w:val="19"/>
                <w:lang w:val="de-DE"/>
              </w:rPr>
              <w:t xml:space="preserve"> Ausnahmen bleiben vorbehalten.</w:t>
            </w:r>
          </w:p>
        </w:tc>
      </w:tr>
      <w:tr w:rsidR="00C35D70" w:rsidRPr="00C35D70" w14:paraId="7A395FA2" w14:textId="77777777" w:rsidTr="0083497A">
        <w:tc>
          <w:tcPr>
            <w:tcW w:w="7791" w:type="dxa"/>
            <w:tcBorders>
              <w:right w:val="double" w:sz="4" w:space="0" w:color="auto"/>
            </w:tcBorders>
            <w:shd w:val="clear" w:color="auto" w:fill="D9D9D9" w:themeFill="background1" w:themeFillShade="D9"/>
          </w:tcPr>
          <w:p w14:paraId="64B392F7" w14:textId="77777777" w:rsidR="005A1773" w:rsidRPr="00C35D70" w:rsidRDefault="00034424" w:rsidP="00535010">
            <w:pPr>
              <w:spacing w:before="40" w:after="40" w:line="252" w:lineRule="auto"/>
              <w:jc w:val="both"/>
              <w:rPr>
                <w:rFonts w:cs="Arial"/>
                <w:sz w:val="19"/>
                <w:szCs w:val="19"/>
              </w:rPr>
            </w:pPr>
            <w:r w:rsidRPr="00C35D70">
              <w:rPr>
                <w:rFonts w:cs="Arial"/>
                <w:b/>
                <w:sz w:val="19"/>
                <w:szCs w:val="19"/>
              </w:rPr>
              <w:t xml:space="preserve">4.2.2. </w:t>
            </w:r>
            <w:r w:rsidR="005A1773" w:rsidRPr="00C35D70">
              <w:rPr>
                <w:rFonts w:cs="Arial"/>
                <w:b/>
                <w:sz w:val="19"/>
                <w:szCs w:val="19"/>
              </w:rPr>
              <w:t>Compétences</w:t>
            </w:r>
          </w:p>
        </w:tc>
        <w:tc>
          <w:tcPr>
            <w:tcW w:w="7797" w:type="dxa"/>
            <w:tcBorders>
              <w:left w:val="double" w:sz="4" w:space="0" w:color="auto"/>
            </w:tcBorders>
            <w:shd w:val="clear" w:color="auto" w:fill="D9D9D9" w:themeFill="background1" w:themeFillShade="D9"/>
          </w:tcPr>
          <w:p w14:paraId="581A0B89" w14:textId="77777777" w:rsidR="005A1773" w:rsidRPr="00C35D70" w:rsidRDefault="00034424" w:rsidP="00535010">
            <w:pPr>
              <w:spacing w:before="40" w:after="40" w:line="252" w:lineRule="auto"/>
              <w:jc w:val="both"/>
              <w:rPr>
                <w:rFonts w:cs="Arial"/>
                <w:sz w:val="19"/>
                <w:szCs w:val="19"/>
              </w:rPr>
            </w:pPr>
            <w:r w:rsidRPr="00C35D70">
              <w:rPr>
                <w:rFonts w:cs="Arial"/>
                <w:b/>
                <w:sz w:val="19"/>
                <w:szCs w:val="19"/>
              </w:rPr>
              <w:t xml:space="preserve">4.2.2. </w:t>
            </w:r>
            <w:r w:rsidR="005A1773" w:rsidRPr="00C35D70">
              <w:rPr>
                <w:rFonts w:cs="Arial"/>
                <w:b/>
                <w:sz w:val="19"/>
                <w:szCs w:val="19"/>
              </w:rPr>
              <w:t>Kompetenzen</w:t>
            </w:r>
          </w:p>
        </w:tc>
      </w:tr>
      <w:tr w:rsidR="00C35D70" w:rsidRPr="00C35D70" w14:paraId="62602837" w14:textId="77777777" w:rsidTr="0083497A">
        <w:tc>
          <w:tcPr>
            <w:tcW w:w="7791" w:type="dxa"/>
            <w:tcBorders>
              <w:right w:val="double" w:sz="4" w:space="0" w:color="auto"/>
            </w:tcBorders>
            <w:shd w:val="clear" w:color="auto" w:fill="auto"/>
          </w:tcPr>
          <w:p w14:paraId="2F9B58A3" w14:textId="77777777" w:rsidR="00F87388" w:rsidRPr="00C35D70" w:rsidRDefault="00F87388" w:rsidP="00F87388">
            <w:pPr>
              <w:spacing w:before="40" w:line="252" w:lineRule="auto"/>
              <w:jc w:val="both"/>
              <w:rPr>
                <w:rFonts w:cs="Arial"/>
                <w:b/>
                <w:sz w:val="19"/>
                <w:szCs w:val="19"/>
                <w:lang w:val="fr-FR"/>
              </w:rPr>
            </w:pPr>
            <w:r w:rsidRPr="00C35D70">
              <w:rPr>
                <w:rFonts w:cs="Arial"/>
                <w:b/>
                <w:sz w:val="19"/>
                <w:szCs w:val="19"/>
                <w:lang w:val="fr-FR"/>
              </w:rPr>
              <w:t xml:space="preserve">Art. 74 Compétences législatives </w:t>
            </w:r>
          </w:p>
          <w:p w14:paraId="75A43CE1" w14:textId="7212939D" w:rsidR="00F87388" w:rsidRPr="00C35D70" w:rsidRDefault="00F87388" w:rsidP="00F87388">
            <w:pPr>
              <w:spacing w:before="40" w:line="252" w:lineRule="auto"/>
              <w:jc w:val="both"/>
              <w:rPr>
                <w:rFonts w:cs="Arial"/>
                <w:i/>
                <w:sz w:val="19"/>
                <w:szCs w:val="19"/>
                <w:lang w:val="fr-FR"/>
              </w:rPr>
            </w:pPr>
            <w:r w:rsidRPr="00C35D70">
              <w:rPr>
                <w:rFonts w:cs="Arial"/>
                <w:sz w:val="19"/>
                <w:szCs w:val="19"/>
                <w:vertAlign w:val="superscript"/>
                <w:lang w:val="fr-FR"/>
              </w:rPr>
              <w:t>1</w:t>
            </w:r>
            <w:r w:rsidRPr="00C35D70">
              <w:rPr>
                <w:rFonts w:cs="Arial"/>
                <w:sz w:val="19"/>
                <w:szCs w:val="19"/>
                <w:lang w:val="fr-FR"/>
              </w:rPr>
              <w:t> Le Grand Conseil élabore les dispositions constitutionnelles, les lois et les lois urgentes.</w:t>
            </w:r>
          </w:p>
          <w:p w14:paraId="44051336" w14:textId="3D20937D" w:rsidR="00F4546F" w:rsidRPr="00C35D70" w:rsidRDefault="00F87388" w:rsidP="00535010">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Il peut déléguer au Conseil d’État la compétence d’édicter des ordonnances en fixant leur but et les principes qui régissent leur contenu. La délégation doit concerner un domaine déterminé. Les ordonnances peuvent être subordonnées à l</w:t>
            </w:r>
            <w:r w:rsidR="00D421E8" w:rsidRPr="00C35D70">
              <w:rPr>
                <w:rFonts w:cs="Arial"/>
                <w:sz w:val="19"/>
                <w:szCs w:val="19"/>
                <w:lang w:val="fr-FR"/>
              </w:rPr>
              <w:t xml:space="preserve">’approbation du Grand Conseil. </w:t>
            </w:r>
          </w:p>
        </w:tc>
        <w:tc>
          <w:tcPr>
            <w:tcW w:w="7797" w:type="dxa"/>
            <w:tcBorders>
              <w:left w:val="double" w:sz="4" w:space="0" w:color="auto"/>
            </w:tcBorders>
            <w:shd w:val="clear" w:color="auto" w:fill="auto"/>
          </w:tcPr>
          <w:p w14:paraId="1666DE67" w14:textId="77777777" w:rsidR="00F87388" w:rsidRPr="00C35D70" w:rsidRDefault="00F87388" w:rsidP="00F87388">
            <w:pPr>
              <w:spacing w:before="40" w:line="252" w:lineRule="auto"/>
              <w:jc w:val="both"/>
              <w:rPr>
                <w:rFonts w:cs="Arial"/>
                <w:b/>
                <w:sz w:val="19"/>
                <w:szCs w:val="19"/>
                <w:lang w:val="de-DE"/>
              </w:rPr>
            </w:pPr>
            <w:r w:rsidRPr="00C35D70">
              <w:rPr>
                <w:rFonts w:cs="Arial"/>
                <w:b/>
                <w:sz w:val="19"/>
                <w:szCs w:val="19"/>
                <w:lang w:val="de-DE"/>
              </w:rPr>
              <w:t>Art. 74 Rechtsetzungskompetenzen</w:t>
            </w:r>
          </w:p>
          <w:p w14:paraId="036EE106" w14:textId="65DFEF64" w:rsidR="00F87388" w:rsidRPr="00C35D70" w:rsidRDefault="00F87388" w:rsidP="00F87388">
            <w:pPr>
              <w:spacing w:before="40" w:line="252" w:lineRule="auto"/>
              <w:jc w:val="both"/>
              <w:rPr>
                <w:rFonts w:cs="Arial"/>
                <w:sz w:val="19"/>
                <w:szCs w:val="19"/>
                <w:lang w:val="de-DE"/>
              </w:rPr>
            </w:pPr>
            <w:r w:rsidRPr="00C35D70">
              <w:rPr>
                <w:rFonts w:cs="Arial"/>
                <w:sz w:val="19"/>
                <w:szCs w:val="19"/>
                <w:vertAlign w:val="superscript"/>
                <w:lang w:val="de-DE"/>
              </w:rPr>
              <w:t>1</w:t>
            </w:r>
            <w:r w:rsidRPr="00C35D70">
              <w:rPr>
                <w:rFonts w:cs="Arial"/>
                <w:sz w:val="19"/>
                <w:szCs w:val="19"/>
                <w:lang w:val="de-DE"/>
              </w:rPr>
              <w:t> Der Grosse Rat arbeitet die Verfassungsbestimmungen, die Gesetze und die dringlichen Gesetze aus.</w:t>
            </w:r>
          </w:p>
          <w:p w14:paraId="11BEDE3B" w14:textId="05918122" w:rsidR="00F4546F" w:rsidRPr="00C35D70" w:rsidRDefault="00F87388" w:rsidP="00D421E8">
            <w:pPr>
              <w:spacing w:before="40" w:after="180" w:line="252" w:lineRule="auto"/>
              <w:jc w:val="both"/>
              <w:rPr>
                <w:rFonts w:cs="Arial"/>
                <w:i/>
                <w:sz w:val="19"/>
                <w:szCs w:val="19"/>
                <w:lang w:val="de-DE"/>
              </w:rPr>
            </w:pPr>
            <w:r w:rsidRPr="00C35D70">
              <w:rPr>
                <w:rFonts w:cs="Arial"/>
                <w:sz w:val="19"/>
                <w:szCs w:val="19"/>
                <w:vertAlign w:val="superscript"/>
                <w:lang w:val="de-DE"/>
              </w:rPr>
              <w:t>2</w:t>
            </w:r>
            <w:r w:rsidRPr="00C35D70">
              <w:rPr>
                <w:rFonts w:cs="Arial"/>
                <w:sz w:val="19"/>
                <w:szCs w:val="19"/>
                <w:lang w:val="de-DE"/>
              </w:rPr>
              <w:t> Er kann dem Staatsrat die Befugnis zum Erlass von Verordnungen übertragen, indem er deren Zweck und die ihren Inhalt bestimmenden Grundsätze festlegt. Die Delegation muss sich auf einen genau umschriebenen Bereich beziehen. Die Verordnungen können der Genehmigung des Grossen Rates unterstellt werden</w:t>
            </w:r>
            <w:r w:rsidR="00D421E8" w:rsidRPr="00C35D70">
              <w:rPr>
                <w:rFonts w:cs="Arial"/>
                <w:i/>
                <w:sz w:val="19"/>
                <w:szCs w:val="19"/>
                <w:lang w:val="de-DE"/>
              </w:rPr>
              <w:t xml:space="preserve">. </w:t>
            </w:r>
          </w:p>
        </w:tc>
      </w:tr>
    </w:tbl>
    <w:p w14:paraId="2D455A5A" w14:textId="77777777" w:rsidR="00266F5A" w:rsidRDefault="00266F5A">
      <w:r>
        <w:br w:type="page"/>
      </w:r>
    </w:p>
    <w:tbl>
      <w:tblPr>
        <w:tblStyle w:val="Grilledutableau"/>
        <w:tblW w:w="1558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791"/>
        <w:gridCol w:w="7797"/>
      </w:tblGrid>
      <w:tr w:rsidR="00C35D70" w:rsidRPr="00C35D70" w14:paraId="392DE9BA" w14:textId="77777777" w:rsidTr="006311FD">
        <w:tc>
          <w:tcPr>
            <w:tcW w:w="7791" w:type="dxa"/>
            <w:tcBorders>
              <w:right w:val="double" w:sz="4" w:space="0" w:color="auto"/>
            </w:tcBorders>
            <w:shd w:val="clear" w:color="auto" w:fill="auto"/>
          </w:tcPr>
          <w:p w14:paraId="59EF6267" w14:textId="626DE70A" w:rsidR="00A9320D" w:rsidRPr="00C35D70" w:rsidRDefault="00A9320D" w:rsidP="00A9320D">
            <w:pPr>
              <w:spacing w:before="40" w:line="252" w:lineRule="auto"/>
              <w:jc w:val="both"/>
              <w:rPr>
                <w:rFonts w:cs="Arial"/>
                <w:b/>
                <w:sz w:val="19"/>
                <w:szCs w:val="19"/>
                <w:lang w:val="fr-FR"/>
              </w:rPr>
            </w:pPr>
            <w:r w:rsidRPr="00C35D70">
              <w:rPr>
                <w:rFonts w:cs="Arial"/>
                <w:b/>
                <w:sz w:val="19"/>
                <w:szCs w:val="19"/>
                <w:lang w:val="fr-FR"/>
              </w:rPr>
              <w:lastRenderedPageBreak/>
              <w:t>Art. 75 Législation d’urgence</w:t>
            </w:r>
          </w:p>
          <w:p w14:paraId="4F9EF623" w14:textId="70DD68DE" w:rsidR="00A9320D" w:rsidRPr="00C35D70" w:rsidRDefault="00A9320D" w:rsidP="00A9320D">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Les lois dont l’entrée en vigueur ne souffre aucun retard peuvent être déclarées urgentes et mises en vigueur immédiatement, par une décision prise à la majorité des deux tiers. Leur durée de validité doit être limitée.</w:t>
            </w:r>
          </w:p>
          <w:p w14:paraId="20558C0F" w14:textId="58D5C79F" w:rsidR="00A9320D" w:rsidRPr="00C35D70" w:rsidRDefault="00A9320D" w:rsidP="00A9320D">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w:t>
            </w:r>
            <w:commentRangeStart w:id="46"/>
            <w:r w:rsidRPr="009E69AB">
              <w:rPr>
                <w:rFonts w:cs="Arial"/>
                <w:strike/>
                <w:color w:val="FF0000"/>
                <w:sz w:val="19"/>
                <w:szCs w:val="19"/>
                <w:lang w:val="fr-FR"/>
              </w:rPr>
              <w:t>Lorsqu’un</w:t>
            </w:r>
            <w:commentRangeEnd w:id="46"/>
            <w:r w:rsidR="009E69AB">
              <w:rPr>
                <w:rStyle w:val="Marquedecommentaire"/>
              </w:rPr>
              <w:commentReference w:id="46"/>
            </w:r>
            <w:r w:rsidRPr="009E69AB">
              <w:rPr>
                <w:rFonts w:cs="Arial"/>
                <w:strike/>
                <w:color w:val="FF0000"/>
                <w:sz w:val="19"/>
                <w:szCs w:val="19"/>
                <w:lang w:val="fr-FR"/>
              </w:rPr>
              <w:t xml:space="preserve"> </w:t>
            </w:r>
            <w:r w:rsidR="009E69AB" w:rsidRPr="009E69AB">
              <w:rPr>
                <w:rFonts w:cs="Arial"/>
                <w:color w:val="FF0000"/>
                <w:sz w:val="19"/>
                <w:szCs w:val="19"/>
                <w:u w:val="single"/>
                <w:lang w:val="fr-FR"/>
              </w:rPr>
              <w:t>Lorsque le</w:t>
            </w:r>
            <w:r w:rsidR="009E69AB">
              <w:rPr>
                <w:rFonts w:cs="Arial"/>
                <w:sz w:val="19"/>
                <w:szCs w:val="19"/>
                <w:lang w:val="fr-FR"/>
              </w:rPr>
              <w:t xml:space="preserve"> </w:t>
            </w:r>
            <w:r w:rsidRPr="00C35D70">
              <w:rPr>
                <w:rFonts w:cs="Arial"/>
                <w:sz w:val="19"/>
                <w:szCs w:val="19"/>
                <w:lang w:val="fr-FR"/>
              </w:rPr>
              <w:t>référendum est demandé contre une loi urgente, celle-ci cesse de produire effet un an après son adoption par le Grand Conseil, pour autant qu’elle n’ait pas été acceptée par le peuple dans ce délai.</w:t>
            </w:r>
          </w:p>
          <w:p w14:paraId="4187E7D4" w14:textId="0D40BFFE" w:rsidR="00F4546F" w:rsidRPr="00C35D70" w:rsidRDefault="00A9320D" w:rsidP="002F7FEA">
            <w:pPr>
              <w:spacing w:before="40" w:after="120" w:line="252" w:lineRule="auto"/>
              <w:jc w:val="both"/>
              <w:rPr>
                <w:rFonts w:cs="Arial"/>
                <w:sz w:val="19"/>
                <w:szCs w:val="19"/>
                <w:lang w:val="fr-FR"/>
              </w:rPr>
            </w:pPr>
            <w:r w:rsidRPr="00C35D70">
              <w:rPr>
                <w:rFonts w:cs="Arial"/>
                <w:sz w:val="19"/>
                <w:szCs w:val="19"/>
                <w:vertAlign w:val="superscript"/>
                <w:lang w:val="fr-FR"/>
              </w:rPr>
              <w:t>3</w:t>
            </w:r>
            <w:r w:rsidRPr="00C35D70">
              <w:rPr>
                <w:rFonts w:cs="Arial"/>
                <w:sz w:val="19"/>
                <w:szCs w:val="19"/>
                <w:lang w:val="fr-FR"/>
              </w:rPr>
              <w:t> Une loi urgente qui n’a pas été acceptée en votati</w:t>
            </w:r>
            <w:r w:rsidR="00D421E8" w:rsidRPr="00C35D70">
              <w:rPr>
                <w:rFonts w:cs="Arial"/>
                <w:sz w:val="19"/>
                <w:szCs w:val="19"/>
                <w:lang w:val="fr-FR"/>
              </w:rPr>
              <w:t xml:space="preserve">on </w:t>
            </w:r>
            <w:commentRangeStart w:id="47"/>
            <w:r w:rsidR="007777AD">
              <w:rPr>
                <w:rFonts w:cs="Arial"/>
                <w:color w:val="FF0000"/>
                <w:sz w:val="19"/>
                <w:szCs w:val="19"/>
                <w:u w:val="single"/>
                <w:lang w:val="fr-FR"/>
              </w:rPr>
              <w:t>populaire</w:t>
            </w:r>
            <w:commentRangeEnd w:id="47"/>
            <w:r w:rsidR="00254FCC">
              <w:rPr>
                <w:rStyle w:val="Marquedecommentaire"/>
              </w:rPr>
              <w:commentReference w:id="47"/>
            </w:r>
            <w:r w:rsidR="007777AD" w:rsidRPr="007777AD">
              <w:rPr>
                <w:rFonts w:cs="Arial"/>
                <w:color w:val="FF0000"/>
                <w:sz w:val="19"/>
                <w:szCs w:val="19"/>
                <w:lang w:val="fr-FR"/>
              </w:rPr>
              <w:t xml:space="preserve"> </w:t>
            </w:r>
            <w:r w:rsidR="00D421E8" w:rsidRPr="00C35D70">
              <w:rPr>
                <w:rFonts w:cs="Arial"/>
                <w:sz w:val="19"/>
                <w:szCs w:val="19"/>
                <w:lang w:val="fr-FR"/>
              </w:rPr>
              <w:t>ne peut pas être renouvelée.</w:t>
            </w:r>
          </w:p>
        </w:tc>
        <w:tc>
          <w:tcPr>
            <w:tcW w:w="7797" w:type="dxa"/>
            <w:tcBorders>
              <w:left w:val="double" w:sz="4" w:space="0" w:color="auto"/>
            </w:tcBorders>
            <w:shd w:val="clear" w:color="auto" w:fill="auto"/>
          </w:tcPr>
          <w:p w14:paraId="675CFA37" w14:textId="77777777" w:rsidR="005D0A59" w:rsidRPr="00C35D70" w:rsidRDefault="005D0A59" w:rsidP="005D0A59">
            <w:pPr>
              <w:spacing w:before="40" w:line="252" w:lineRule="auto"/>
              <w:jc w:val="both"/>
              <w:rPr>
                <w:rFonts w:cs="Arial"/>
                <w:b/>
                <w:sz w:val="19"/>
                <w:szCs w:val="19"/>
                <w:lang w:val="de-DE"/>
              </w:rPr>
            </w:pPr>
            <w:r w:rsidRPr="00C35D70">
              <w:rPr>
                <w:rFonts w:cs="Arial"/>
                <w:b/>
                <w:sz w:val="19"/>
                <w:szCs w:val="19"/>
                <w:lang w:val="de-DE"/>
              </w:rPr>
              <w:t>Art. 75 Dringlichkeitsrecht</w:t>
            </w:r>
          </w:p>
          <w:p w14:paraId="74F7F3B5" w14:textId="41AC68DD" w:rsidR="005D0A59" w:rsidRPr="00C35D70" w:rsidRDefault="005D0A59" w:rsidP="005D0A59">
            <w:pPr>
              <w:spacing w:before="40" w:line="252" w:lineRule="auto"/>
              <w:jc w:val="both"/>
              <w:rPr>
                <w:rFonts w:cs="Arial"/>
                <w:iCs/>
                <w:sz w:val="19"/>
                <w:szCs w:val="19"/>
                <w:lang w:val="de-DE"/>
              </w:rPr>
            </w:pPr>
            <w:r w:rsidRPr="00C35D70">
              <w:rPr>
                <w:rFonts w:cs="Arial"/>
                <w:iCs/>
                <w:sz w:val="19"/>
                <w:szCs w:val="19"/>
                <w:vertAlign w:val="superscript"/>
                <w:lang w:val="de-DE"/>
              </w:rPr>
              <w:t>1</w:t>
            </w:r>
            <w:r w:rsidRPr="00C35D70">
              <w:rPr>
                <w:rFonts w:cs="Arial"/>
                <w:iCs/>
                <w:sz w:val="19"/>
                <w:szCs w:val="19"/>
                <w:lang w:val="de-DE"/>
              </w:rPr>
              <w:t> Gesetze, deren Inkrafttreten keinen Aufschub duldet, können von einer Zweidrittelmehrheit dringlich erklärt und sofort in Kraft gesetzt werden. Sie sind zu befristen.</w:t>
            </w:r>
          </w:p>
          <w:p w14:paraId="674D5DE3" w14:textId="537B5E91" w:rsidR="005D0A59" w:rsidRPr="00C35D70" w:rsidRDefault="005D0A59" w:rsidP="005D0A59">
            <w:pPr>
              <w:spacing w:before="40" w:line="252" w:lineRule="auto"/>
              <w:jc w:val="both"/>
              <w:rPr>
                <w:rFonts w:cs="Arial"/>
                <w:iCs/>
                <w:sz w:val="19"/>
                <w:szCs w:val="19"/>
                <w:lang w:val="de-DE"/>
              </w:rPr>
            </w:pPr>
            <w:r w:rsidRPr="00C35D70">
              <w:rPr>
                <w:rFonts w:cs="Arial"/>
                <w:iCs/>
                <w:sz w:val="19"/>
                <w:szCs w:val="19"/>
                <w:vertAlign w:val="superscript"/>
                <w:lang w:val="de-DE"/>
              </w:rPr>
              <w:t>2</w:t>
            </w:r>
            <w:r w:rsidRPr="00C35D70">
              <w:rPr>
                <w:rFonts w:cs="Arial"/>
                <w:iCs/>
                <w:sz w:val="19"/>
                <w:szCs w:val="19"/>
                <w:lang w:val="de-DE"/>
              </w:rPr>
              <w:t xml:space="preserve"> Wird </w:t>
            </w:r>
            <w:commentRangeStart w:id="48"/>
            <w:r w:rsidRPr="00251FEC">
              <w:rPr>
                <w:rFonts w:cs="Arial"/>
                <w:iCs/>
                <w:strike/>
                <w:color w:val="FF0000"/>
                <w:sz w:val="19"/>
                <w:szCs w:val="19"/>
                <w:lang w:val="de-DE"/>
              </w:rPr>
              <w:t>ein Referendum gegen ein dringliches</w:t>
            </w:r>
            <w:commentRangeEnd w:id="48"/>
            <w:r w:rsidR="00251FEC">
              <w:rPr>
                <w:rStyle w:val="Marquedecommentaire"/>
              </w:rPr>
              <w:commentReference w:id="48"/>
            </w:r>
            <w:r w:rsidRPr="00C35D70">
              <w:rPr>
                <w:rFonts w:cs="Arial"/>
                <w:iCs/>
                <w:sz w:val="19"/>
                <w:szCs w:val="19"/>
                <w:lang w:val="de-DE"/>
              </w:rPr>
              <w:t xml:space="preserve"> </w:t>
            </w:r>
            <w:r w:rsidR="00251FEC" w:rsidRPr="00251FEC">
              <w:rPr>
                <w:rFonts w:cs="Arial"/>
                <w:iCs/>
                <w:color w:val="FF0000"/>
                <w:sz w:val="19"/>
                <w:szCs w:val="19"/>
                <w:u w:val="single"/>
                <w:lang w:val="de-DE"/>
              </w:rPr>
              <w:t>zu einem dringlichen</w:t>
            </w:r>
            <w:r w:rsidR="00251FEC">
              <w:rPr>
                <w:rFonts w:cs="Arial"/>
                <w:iCs/>
                <w:sz w:val="19"/>
                <w:szCs w:val="19"/>
                <w:lang w:val="de-DE"/>
              </w:rPr>
              <w:t xml:space="preserve"> </w:t>
            </w:r>
            <w:r w:rsidRPr="00C35D70">
              <w:rPr>
                <w:rFonts w:cs="Arial"/>
                <w:iCs/>
                <w:sz w:val="19"/>
                <w:szCs w:val="19"/>
                <w:lang w:val="de-DE"/>
              </w:rPr>
              <w:t xml:space="preserve">Gesetz </w:t>
            </w:r>
            <w:r w:rsidR="00251FEC" w:rsidRPr="00251FEC">
              <w:rPr>
                <w:rFonts w:cs="Arial"/>
                <w:iCs/>
                <w:color w:val="FF0000"/>
                <w:sz w:val="19"/>
                <w:szCs w:val="19"/>
                <w:u w:val="single"/>
                <w:lang w:val="de-DE"/>
              </w:rPr>
              <w:t>die Volksabstimmun</w:t>
            </w:r>
            <w:r w:rsidR="00251FEC" w:rsidRPr="00251FEC">
              <w:rPr>
                <w:rFonts w:cs="Arial"/>
                <w:iCs/>
                <w:color w:val="FF0000"/>
                <w:sz w:val="19"/>
                <w:szCs w:val="19"/>
                <w:lang w:val="de-DE"/>
              </w:rPr>
              <w:t>g</w:t>
            </w:r>
            <w:r w:rsidR="00251FEC">
              <w:rPr>
                <w:rFonts w:cs="Arial"/>
                <w:iCs/>
                <w:sz w:val="19"/>
                <w:szCs w:val="19"/>
                <w:lang w:val="de-DE"/>
              </w:rPr>
              <w:t xml:space="preserve"> </w:t>
            </w:r>
            <w:r w:rsidRPr="00C35D70">
              <w:rPr>
                <w:rFonts w:cs="Arial"/>
                <w:iCs/>
                <w:sz w:val="19"/>
                <w:szCs w:val="19"/>
                <w:lang w:val="de-DE"/>
              </w:rPr>
              <w:t>verlangt, so tritt dieses ein Jahr nach Annahme durch den Grossen Rat ausser Kraft, wenn es nicht innerhalb dieser Frist vom Volk angenommen wurde.</w:t>
            </w:r>
          </w:p>
          <w:p w14:paraId="15D57673" w14:textId="03B47655" w:rsidR="00F4546F" w:rsidRPr="00C35D70" w:rsidRDefault="005D0A59" w:rsidP="00D421E8">
            <w:pPr>
              <w:spacing w:before="40" w:after="180" w:line="252" w:lineRule="auto"/>
              <w:jc w:val="both"/>
              <w:rPr>
                <w:rFonts w:cs="Arial"/>
                <w:iCs/>
                <w:sz w:val="19"/>
                <w:szCs w:val="19"/>
                <w:lang w:val="de-DE"/>
              </w:rPr>
            </w:pPr>
            <w:r w:rsidRPr="00C35D70">
              <w:rPr>
                <w:rFonts w:cs="Arial"/>
                <w:iCs/>
                <w:sz w:val="19"/>
                <w:szCs w:val="19"/>
                <w:vertAlign w:val="superscript"/>
                <w:lang w:val="de-DE"/>
              </w:rPr>
              <w:t>3</w:t>
            </w:r>
            <w:r w:rsidRPr="00C35D70">
              <w:rPr>
                <w:rFonts w:cs="Arial"/>
                <w:iCs/>
                <w:sz w:val="19"/>
                <w:szCs w:val="19"/>
                <w:lang w:val="de-DE"/>
              </w:rPr>
              <w:t xml:space="preserve"> Ein dringliches Gesetz, das in einer </w:t>
            </w:r>
            <w:r w:rsidRPr="007777AD">
              <w:rPr>
                <w:rFonts w:cs="Arial"/>
                <w:iCs/>
                <w:strike/>
                <w:color w:val="FF0000"/>
                <w:sz w:val="19"/>
                <w:szCs w:val="19"/>
                <w:lang w:val="de-DE"/>
              </w:rPr>
              <w:t>Abstimmung</w:t>
            </w:r>
            <w:r w:rsidRPr="007777AD">
              <w:rPr>
                <w:rFonts w:cs="Arial"/>
                <w:iCs/>
                <w:color w:val="FF0000"/>
                <w:sz w:val="19"/>
                <w:szCs w:val="19"/>
                <w:lang w:val="de-DE"/>
              </w:rPr>
              <w:t xml:space="preserve"> </w:t>
            </w:r>
            <w:commentRangeStart w:id="49"/>
            <w:r w:rsidR="007777AD">
              <w:rPr>
                <w:rFonts w:cs="Arial"/>
                <w:iCs/>
                <w:color w:val="FF0000"/>
                <w:sz w:val="19"/>
                <w:szCs w:val="19"/>
                <w:u w:val="single"/>
                <w:lang w:val="de-DE"/>
              </w:rPr>
              <w:t>Volksabstimmung</w:t>
            </w:r>
            <w:commentRangeEnd w:id="49"/>
            <w:r w:rsidR="00266F5A">
              <w:rPr>
                <w:rStyle w:val="Marquedecommentaire"/>
              </w:rPr>
              <w:commentReference w:id="49"/>
            </w:r>
            <w:r w:rsidR="007777AD" w:rsidRPr="007777AD">
              <w:rPr>
                <w:rFonts w:cs="Arial"/>
                <w:iCs/>
                <w:color w:val="FF0000"/>
                <w:sz w:val="19"/>
                <w:szCs w:val="19"/>
                <w:lang w:val="de-DE"/>
              </w:rPr>
              <w:t xml:space="preserve"> </w:t>
            </w:r>
            <w:r w:rsidRPr="00C35D70">
              <w:rPr>
                <w:rFonts w:cs="Arial"/>
                <w:iCs/>
                <w:sz w:val="19"/>
                <w:szCs w:val="19"/>
                <w:lang w:val="de-DE"/>
              </w:rPr>
              <w:t>nicht angenommen wur</w:t>
            </w:r>
            <w:r w:rsidR="00D421E8" w:rsidRPr="00C35D70">
              <w:rPr>
                <w:rFonts w:cs="Arial"/>
                <w:iCs/>
                <w:sz w:val="19"/>
                <w:szCs w:val="19"/>
                <w:lang w:val="de-DE"/>
              </w:rPr>
              <w:t>de, kann nicht erneuert werden.</w:t>
            </w:r>
          </w:p>
        </w:tc>
      </w:tr>
      <w:tr w:rsidR="00C35D70" w:rsidRPr="00C35D70" w14:paraId="035A20DA" w14:textId="77777777" w:rsidTr="006311FD">
        <w:tc>
          <w:tcPr>
            <w:tcW w:w="7791" w:type="dxa"/>
            <w:tcBorders>
              <w:right w:val="double" w:sz="4" w:space="0" w:color="auto"/>
            </w:tcBorders>
            <w:shd w:val="clear" w:color="auto" w:fill="auto"/>
          </w:tcPr>
          <w:p w14:paraId="09196E0D" w14:textId="77777777" w:rsidR="005F2414" w:rsidRPr="00C35D70" w:rsidRDefault="005F2414" w:rsidP="005F2414">
            <w:pPr>
              <w:spacing w:before="40" w:line="252" w:lineRule="auto"/>
              <w:jc w:val="both"/>
              <w:rPr>
                <w:rFonts w:cs="Arial"/>
                <w:b/>
                <w:sz w:val="19"/>
                <w:szCs w:val="19"/>
                <w:lang w:val="fr-FR"/>
              </w:rPr>
            </w:pPr>
            <w:r w:rsidRPr="00C35D70">
              <w:rPr>
                <w:rFonts w:cs="Arial"/>
                <w:b/>
                <w:sz w:val="19"/>
                <w:szCs w:val="19"/>
                <w:lang w:val="fr-FR"/>
              </w:rPr>
              <w:t>Art. 76 Compétences financières</w:t>
            </w:r>
          </w:p>
          <w:p w14:paraId="2F9F912F" w14:textId="53740053" w:rsidR="005F2414" w:rsidRPr="00C35D70" w:rsidRDefault="005F2414" w:rsidP="005F2414">
            <w:pPr>
              <w:spacing w:before="40" w:line="252" w:lineRule="auto"/>
              <w:jc w:val="both"/>
              <w:rPr>
                <w:rFonts w:cs="Arial"/>
                <w:sz w:val="19"/>
                <w:szCs w:val="19"/>
                <w:lang w:val="fr-FR"/>
              </w:rPr>
            </w:pPr>
            <w:r w:rsidRPr="00C35D70">
              <w:rPr>
                <w:rFonts w:cs="Arial"/>
                <w:sz w:val="19"/>
                <w:szCs w:val="19"/>
                <w:lang w:val="fr-FR"/>
              </w:rPr>
              <w:t>Le Grand Conseil a notamment les compétences suivantes :</w:t>
            </w:r>
          </w:p>
          <w:p w14:paraId="17919536" w14:textId="77777777" w:rsidR="005F2414" w:rsidRPr="00C35D70" w:rsidRDefault="005F2414" w:rsidP="00861F7E">
            <w:pPr>
              <w:numPr>
                <w:ilvl w:val="0"/>
                <w:numId w:val="26"/>
              </w:numPr>
              <w:spacing w:before="40" w:line="252" w:lineRule="auto"/>
              <w:ind w:left="612" w:hanging="425"/>
              <w:jc w:val="both"/>
              <w:rPr>
                <w:rFonts w:cs="Arial"/>
                <w:sz w:val="19"/>
                <w:szCs w:val="19"/>
                <w:lang w:val="fr-FR"/>
              </w:rPr>
            </w:pPr>
            <w:r w:rsidRPr="00C35D70">
              <w:rPr>
                <w:rFonts w:cs="Arial"/>
                <w:sz w:val="19"/>
                <w:szCs w:val="19"/>
                <w:lang w:val="fr-FR"/>
              </w:rPr>
              <w:t>il arrête le budget et approuve les comptes;</w:t>
            </w:r>
          </w:p>
          <w:p w14:paraId="471609FD" w14:textId="77777777" w:rsidR="005F2414" w:rsidRPr="00C35D70" w:rsidRDefault="005F2414" w:rsidP="00861F7E">
            <w:pPr>
              <w:numPr>
                <w:ilvl w:val="0"/>
                <w:numId w:val="26"/>
              </w:numPr>
              <w:spacing w:before="40" w:line="252" w:lineRule="auto"/>
              <w:ind w:left="598" w:hanging="425"/>
              <w:jc w:val="both"/>
              <w:rPr>
                <w:rFonts w:cs="Arial"/>
                <w:sz w:val="19"/>
                <w:szCs w:val="19"/>
                <w:lang w:val="fr-FR"/>
              </w:rPr>
            </w:pPr>
            <w:r w:rsidRPr="00C35D70">
              <w:rPr>
                <w:rFonts w:cs="Arial"/>
                <w:sz w:val="19"/>
                <w:szCs w:val="19"/>
                <w:lang w:val="fr-FR"/>
              </w:rPr>
              <w:t>il participe à la planification financière dans la mesure fixée par la loi ;</w:t>
            </w:r>
          </w:p>
          <w:p w14:paraId="338A12CA" w14:textId="77777777" w:rsidR="005F2414" w:rsidRPr="00C35D70" w:rsidRDefault="005F2414" w:rsidP="00861F7E">
            <w:pPr>
              <w:numPr>
                <w:ilvl w:val="0"/>
                <w:numId w:val="26"/>
              </w:numPr>
              <w:spacing w:before="40" w:line="252" w:lineRule="auto"/>
              <w:ind w:left="598" w:hanging="425"/>
              <w:jc w:val="both"/>
              <w:rPr>
                <w:rFonts w:cs="Arial"/>
                <w:sz w:val="19"/>
                <w:szCs w:val="19"/>
                <w:lang w:val="fr-FR"/>
              </w:rPr>
            </w:pPr>
            <w:r w:rsidRPr="00C35D70">
              <w:rPr>
                <w:rFonts w:cs="Arial"/>
                <w:sz w:val="19"/>
                <w:szCs w:val="19"/>
                <w:lang w:val="fr-FR"/>
              </w:rPr>
              <w:t>il décide les dépenses extraordinaires et autorise les concessions, les transactions immobilières, les emprunts et l’octroi des cautionnements et autres garanties analogues, sauf exceptions prévues par la Constitution ou la loi ;</w:t>
            </w:r>
          </w:p>
          <w:p w14:paraId="52FFAE17" w14:textId="77777777" w:rsidR="005F2414" w:rsidRPr="00C35D70" w:rsidRDefault="005F2414" w:rsidP="00861F7E">
            <w:pPr>
              <w:numPr>
                <w:ilvl w:val="0"/>
                <w:numId w:val="26"/>
              </w:numPr>
              <w:spacing w:before="40" w:line="252" w:lineRule="auto"/>
              <w:ind w:left="598" w:hanging="425"/>
              <w:jc w:val="both"/>
              <w:rPr>
                <w:rFonts w:cs="Arial"/>
                <w:sz w:val="19"/>
                <w:szCs w:val="19"/>
                <w:lang w:val="fr-FR"/>
              </w:rPr>
            </w:pPr>
            <w:r w:rsidRPr="00C35D70">
              <w:rPr>
                <w:rFonts w:cs="Arial"/>
                <w:sz w:val="19"/>
                <w:szCs w:val="19"/>
                <w:lang w:val="fr-FR"/>
              </w:rPr>
              <w:t>il fixe le traitement des membres du pouvoir judiciaire et du personnel de l’État, sauf exceptions prévues par la loi ;</w:t>
            </w:r>
          </w:p>
          <w:p w14:paraId="39C7E032" w14:textId="24755E06" w:rsidR="00F4546F" w:rsidRPr="00C35D70" w:rsidRDefault="005F2414" w:rsidP="00535010">
            <w:pPr>
              <w:numPr>
                <w:ilvl w:val="0"/>
                <w:numId w:val="26"/>
              </w:numPr>
              <w:spacing w:before="40" w:line="252" w:lineRule="auto"/>
              <w:ind w:left="598" w:hanging="425"/>
              <w:jc w:val="both"/>
              <w:rPr>
                <w:rFonts w:cs="Arial"/>
                <w:sz w:val="19"/>
                <w:szCs w:val="19"/>
              </w:rPr>
            </w:pPr>
            <w:r w:rsidRPr="00C35D70">
              <w:rPr>
                <w:rFonts w:cs="Arial"/>
                <w:sz w:val="19"/>
                <w:szCs w:val="19"/>
                <w:lang w:val="fr-FR"/>
              </w:rPr>
              <w:t>il fixe les impôts cantonaux</w:t>
            </w:r>
            <w:r w:rsidR="00EB76A4" w:rsidRPr="00C35D70">
              <w:rPr>
                <w:rFonts w:cs="Arial"/>
                <w:sz w:val="19"/>
                <w:szCs w:val="19"/>
                <w:lang w:val="fr-FR"/>
              </w:rPr>
              <w:t xml:space="preserve"> et le cadre des impôts communaux</w:t>
            </w:r>
            <w:r w:rsidRPr="00C35D70">
              <w:rPr>
                <w:rFonts w:cs="Arial"/>
                <w:sz w:val="19"/>
                <w:szCs w:val="19"/>
                <w:lang w:val="fr-FR"/>
              </w:rPr>
              <w:t>.</w:t>
            </w:r>
          </w:p>
        </w:tc>
        <w:tc>
          <w:tcPr>
            <w:tcW w:w="7797" w:type="dxa"/>
            <w:tcBorders>
              <w:left w:val="double" w:sz="4" w:space="0" w:color="auto"/>
            </w:tcBorders>
            <w:shd w:val="clear" w:color="auto" w:fill="auto"/>
          </w:tcPr>
          <w:p w14:paraId="5CC195E0" w14:textId="77777777" w:rsidR="00EB76A4" w:rsidRPr="00C35D70" w:rsidRDefault="00EB76A4" w:rsidP="00EB76A4">
            <w:pPr>
              <w:spacing w:before="40" w:line="252" w:lineRule="auto"/>
              <w:jc w:val="both"/>
              <w:rPr>
                <w:rFonts w:cs="Arial"/>
                <w:b/>
                <w:sz w:val="19"/>
                <w:szCs w:val="19"/>
                <w:lang w:val="de-DE"/>
              </w:rPr>
            </w:pPr>
            <w:r w:rsidRPr="00C35D70">
              <w:rPr>
                <w:rFonts w:cs="Arial"/>
                <w:b/>
                <w:sz w:val="19"/>
                <w:szCs w:val="19"/>
                <w:lang w:val="de-DE"/>
              </w:rPr>
              <w:t>Art. 76 Finanzkompetenzen</w:t>
            </w:r>
          </w:p>
          <w:p w14:paraId="099F8B18" w14:textId="77777777" w:rsidR="00EB76A4" w:rsidRPr="00C35D70" w:rsidRDefault="00EB76A4" w:rsidP="00EB76A4">
            <w:pPr>
              <w:spacing w:before="40" w:line="252" w:lineRule="auto"/>
              <w:jc w:val="both"/>
              <w:rPr>
                <w:rFonts w:cs="Arial"/>
                <w:sz w:val="19"/>
                <w:szCs w:val="19"/>
                <w:lang w:val="de-DE"/>
              </w:rPr>
            </w:pPr>
            <w:r w:rsidRPr="00C35D70">
              <w:rPr>
                <w:rFonts w:cs="Arial"/>
                <w:sz w:val="19"/>
                <w:szCs w:val="19"/>
                <w:lang w:val="de-DE"/>
              </w:rPr>
              <w:t>Der Grosse Rat hat namentlich folgende Befugnisse:</w:t>
            </w:r>
          </w:p>
          <w:p w14:paraId="48A7D90E" w14:textId="77777777" w:rsidR="00EB76A4" w:rsidRPr="00C35D70" w:rsidRDefault="00EB76A4" w:rsidP="00861F7E">
            <w:pPr>
              <w:numPr>
                <w:ilvl w:val="0"/>
                <w:numId w:val="27"/>
              </w:numPr>
              <w:spacing w:before="40" w:line="252" w:lineRule="auto"/>
              <w:ind w:left="754" w:hanging="394"/>
              <w:jc w:val="both"/>
              <w:rPr>
                <w:rFonts w:cs="Arial"/>
                <w:sz w:val="19"/>
                <w:szCs w:val="19"/>
                <w:lang w:val="de-DE"/>
              </w:rPr>
            </w:pPr>
            <w:r w:rsidRPr="00C35D70">
              <w:rPr>
                <w:rFonts w:cs="Arial"/>
                <w:sz w:val="19"/>
                <w:szCs w:val="19"/>
                <w:lang w:val="de-DE"/>
              </w:rPr>
              <w:t>er beschliesst den Voranschlag und genehmigt die Rechnung;</w:t>
            </w:r>
          </w:p>
          <w:p w14:paraId="6A3ED6E9" w14:textId="77777777" w:rsidR="00EB76A4" w:rsidRPr="00C35D70" w:rsidRDefault="00EB76A4" w:rsidP="00861F7E">
            <w:pPr>
              <w:numPr>
                <w:ilvl w:val="0"/>
                <w:numId w:val="27"/>
              </w:numPr>
              <w:spacing w:before="40" w:line="252" w:lineRule="auto"/>
              <w:ind w:left="754" w:hanging="394"/>
              <w:jc w:val="both"/>
              <w:rPr>
                <w:rFonts w:cs="Arial"/>
                <w:sz w:val="19"/>
                <w:szCs w:val="19"/>
                <w:lang w:val="de-DE"/>
              </w:rPr>
            </w:pPr>
            <w:r w:rsidRPr="00C35D70">
              <w:rPr>
                <w:rFonts w:cs="Arial"/>
                <w:sz w:val="19"/>
                <w:szCs w:val="19"/>
                <w:lang w:val="de-DE"/>
              </w:rPr>
              <w:t>er beteiligt sich im gesetzlich festgelegten Umfang an der Finanzplanung;</w:t>
            </w:r>
          </w:p>
          <w:p w14:paraId="07C786E8" w14:textId="5BEAA597" w:rsidR="00EB76A4" w:rsidRPr="00C35D70" w:rsidRDefault="00EB76A4" w:rsidP="00861F7E">
            <w:pPr>
              <w:numPr>
                <w:ilvl w:val="0"/>
                <w:numId w:val="27"/>
              </w:numPr>
              <w:spacing w:before="40" w:line="252" w:lineRule="auto"/>
              <w:ind w:left="754" w:hanging="394"/>
              <w:jc w:val="both"/>
              <w:rPr>
                <w:rFonts w:cs="Arial"/>
                <w:sz w:val="19"/>
                <w:szCs w:val="19"/>
                <w:lang w:val="de-DE"/>
              </w:rPr>
            </w:pPr>
            <w:r w:rsidRPr="00C35D70">
              <w:rPr>
                <w:rFonts w:cs="Arial"/>
                <w:sz w:val="19"/>
                <w:szCs w:val="19"/>
                <w:lang w:val="de-DE"/>
              </w:rPr>
              <w:t xml:space="preserve">er beschliesst die ausserordentlichen Ausgaben, bewilligt die Konzessionen und erteilt die Ermächtigung zu Liegenschaftstransaktionen, zur Aufnahme von Darlehen sowie zu Bürgschaften und anderen </w:t>
            </w:r>
            <w:r w:rsidRPr="00C0381C">
              <w:rPr>
                <w:rFonts w:cs="Arial"/>
                <w:strike/>
                <w:color w:val="FF0000"/>
                <w:sz w:val="19"/>
                <w:szCs w:val="19"/>
                <w:lang w:val="de-DE"/>
              </w:rPr>
              <w:t>analogen Garantien</w:t>
            </w:r>
            <w:r w:rsidR="00C0381C">
              <w:rPr>
                <w:rFonts w:cs="Arial"/>
                <w:sz w:val="19"/>
                <w:szCs w:val="19"/>
                <w:lang w:val="de-DE"/>
              </w:rPr>
              <w:t xml:space="preserve"> </w:t>
            </w:r>
            <w:r w:rsidR="00C0381C" w:rsidRPr="00C0381C">
              <w:rPr>
                <w:rFonts w:cs="Arial"/>
                <w:color w:val="FF0000"/>
                <w:sz w:val="19"/>
                <w:szCs w:val="19"/>
                <w:u w:val="single"/>
                <w:lang w:val="de-DE"/>
              </w:rPr>
              <w:t>ähnlichen Sicherheiten</w:t>
            </w:r>
            <w:r w:rsidRPr="00C35D70">
              <w:rPr>
                <w:rFonts w:cs="Arial"/>
                <w:sz w:val="19"/>
                <w:szCs w:val="19"/>
                <w:lang w:val="de-DE"/>
              </w:rPr>
              <w:t xml:space="preserve"> unter Vorbehalt der in der Verfassung oder im Gesetz vorgesehenen Ausnahmen;</w:t>
            </w:r>
          </w:p>
          <w:p w14:paraId="0C8F3918" w14:textId="77777777" w:rsidR="00EB76A4" w:rsidRPr="00C35D70" w:rsidRDefault="00EB76A4" w:rsidP="00861F7E">
            <w:pPr>
              <w:numPr>
                <w:ilvl w:val="0"/>
                <w:numId w:val="27"/>
              </w:numPr>
              <w:spacing w:before="40" w:line="252" w:lineRule="auto"/>
              <w:ind w:left="754" w:hanging="394"/>
              <w:jc w:val="both"/>
              <w:rPr>
                <w:rFonts w:cs="Arial"/>
                <w:sz w:val="19"/>
                <w:szCs w:val="19"/>
                <w:lang w:val="de-DE"/>
              </w:rPr>
            </w:pPr>
            <w:r w:rsidRPr="00C35D70">
              <w:rPr>
                <w:rFonts w:cs="Arial"/>
                <w:sz w:val="19"/>
                <w:szCs w:val="19"/>
                <w:lang w:val="de-DE"/>
              </w:rPr>
              <w:t>er setzt die Gehälter der Mitglieder der Justizbehörden und Angestellten des Staates fest unter Vorbehalt der im Gesetz vorgesehenen Ausnahmen;</w:t>
            </w:r>
          </w:p>
          <w:p w14:paraId="43F0AE43" w14:textId="78269477" w:rsidR="00F4546F" w:rsidRPr="00C35D70" w:rsidRDefault="00EB76A4" w:rsidP="00D421E8">
            <w:pPr>
              <w:numPr>
                <w:ilvl w:val="0"/>
                <w:numId w:val="27"/>
              </w:numPr>
              <w:spacing w:before="40" w:after="180" w:line="252" w:lineRule="auto"/>
              <w:ind w:left="754" w:hanging="394"/>
              <w:jc w:val="both"/>
              <w:rPr>
                <w:rFonts w:cs="Arial"/>
                <w:b/>
                <w:sz w:val="19"/>
                <w:szCs w:val="19"/>
                <w:lang w:val="de-DE"/>
              </w:rPr>
            </w:pPr>
            <w:r w:rsidRPr="00C35D70">
              <w:rPr>
                <w:rFonts w:cs="Arial"/>
                <w:sz w:val="19"/>
                <w:szCs w:val="19"/>
                <w:lang w:val="de-DE"/>
              </w:rPr>
              <w:t xml:space="preserve">er legt die kantonalen Steuern </w:t>
            </w:r>
            <w:r w:rsidR="00325ACC" w:rsidRPr="00C35D70">
              <w:rPr>
                <w:rFonts w:cs="Arial"/>
                <w:sz w:val="19"/>
                <w:szCs w:val="19"/>
                <w:lang w:val="de-DE"/>
              </w:rPr>
              <w:t xml:space="preserve">und den Rahmen für die Gemeindesteuern </w:t>
            </w:r>
            <w:r w:rsidRPr="00C35D70">
              <w:rPr>
                <w:rFonts w:cs="Arial"/>
                <w:sz w:val="19"/>
                <w:szCs w:val="19"/>
                <w:lang w:val="de-DE"/>
              </w:rPr>
              <w:t>fest.</w:t>
            </w:r>
          </w:p>
        </w:tc>
      </w:tr>
      <w:tr w:rsidR="00C35D70" w:rsidRPr="00C35D70" w14:paraId="6FDD90B8" w14:textId="77777777" w:rsidTr="006311FD">
        <w:tc>
          <w:tcPr>
            <w:tcW w:w="7791" w:type="dxa"/>
            <w:tcBorders>
              <w:right w:val="double" w:sz="4" w:space="0" w:color="auto"/>
            </w:tcBorders>
            <w:shd w:val="clear" w:color="auto" w:fill="auto"/>
          </w:tcPr>
          <w:p w14:paraId="1D47537C" w14:textId="77777777" w:rsidR="00DF5CD5" w:rsidRPr="00C35D70" w:rsidRDefault="00DF5CD5" w:rsidP="00DF5CD5">
            <w:pPr>
              <w:spacing w:before="40" w:line="252" w:lineRule="auto"/>
              <w:jc w:val="both"/>
              <w:rPr>
                <w:rFonts w:cs="Arial"/>
                <w:b/>
                <w:sz w:val="19"/>
                <w:szCs w:val="19"/>
                <w:lang w:val="fr-FR"/>
              </w:rPr>
            </w:pPr>
            <w:r w:rsidRPr="00C35D70">
              <w:rPr>
                <w:rFonts w:cs="Arial"/>
                <w:b/>
                <w:sz w:val="19"/>
                <w:szCs w:val="19"/>
                <w:lang w:val="fr-FR"/>
              </w:rPr>
              <w:t xml:space="preserve">Art. 77 </w:t>
            </w:r>
            <w:r w:rsidRPr="00C35D70">
              <w:rPr>
                <w:rFonts w:cs="Arial"/>
                <w:b/>
                <w:bCs/>
                <w:sz w:val="19"/>
                <w:szCs w:val="19"/>
                <w:lang w:val="fr-FR"/>
              </w:rPr>
              <w:t>Compétences d’élection et de révocation</w:t>
            </w:r>
          </w:p>
          <w:p w14:paraId="545A6CD3" w14:textId="77777777" w:rsidR="00DF5CD5" w:rsidRPr="00C35D70" w:rsidRDefault="00DF5CD5" w:rsidP="00DF5CD5">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Le Grand Conseil statue sur la validité des élections de ses membres.</w:t>
            </w:r>
          </w:p>
          <w:p w14:paraId="2C0DBE02" w14:textId="77777777" w:rsidR="00DF5CD5" w:rsidRPr="00C35D70" w:rsidRDefault="00DF5CD5" w:rsidP="00DF5CD5">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Il élit et révoque :</w:t>
            </w:r>
          </w:p>
          <w:p w14:paraId="263F2706" w14:textId="77777777" w:rsidR="00DF5CD5" w:rsidRPr="00C35D70" w:rsidRDefault="00DF5CD5" w:rsidP="00861F7E">
            <w:pPr>
              <w:numPr>
                <w:ilvl w:val="0"/>
                <w:numId w:val="28"/>
              </w:numPr>
              <w:spacing w:before="40" w:line="252" w:lineRule="auto"/>
              <w:ind w:left="612" w:hanging="425"/>
              <w:jc w:val="both"/>
              <w:rPr>
                <w:rFonts w:cs="Arial"/>
                <w:sz w:val="19"/>
                <w:szCs w:val="19"/>
                <w:lang w:val="fr-FR"/>
              </w:rPr>
            </w:pPr>
            <w:r w:rsidRPr="00C35D70">
              <w:rPr>
                <w:rFonts w:cs="Arial"/>
                <w:sz w:val="19"/>
                <w:szCs w:val="19"/>
                <w:lang w:val="fr-FR"/>
              </w:rPr>
              <w:t xml:space="preserve">les juges du Tribunal cantonal ; </w:t>
            </w:r>
          </w:p>
          <w:p w14:paraId="5FC8D1EB" w14:textId="77777777" w:rsidR="00DF5CD5" w:rsidRPr="00C35D70" w:rsidRDefault="00DF5CD5" w:rsidP="00861F7E">
            <w:pPr>
              <w:numPr>
                <w:ilvl w:val="0"/>
                <w:numId w:val="28"/>
              </w:numPr>
              <w:spacing w:before="40" w:line="252" w:lineRule="auto"/>
              <w:ind w:left="598" w:hanging="425"/>
              <w:jc w:val="both"/>
              <w:rPr>
                <w:rFonts w:cs="Arial"/>
                <w:sz w:val="19"/>
                <w:szCs w:val="19"/>
                <w:lang w:val="fr-FR"/>
              </w:rPr>
            </w:pPr>
            <w:r w:rsidRPr="00C35D70">
              <w:rPr>
                <w:rFonts w:cs="Arial"/>
                <w:sz w:val="19"/>
                <w:szCs w:val="19"/>
                <w:lang w:val="fr-FR"/>
              </w:rPr>
              <w:t xml:space="preserve">les membres du Bureau du Ministère public ; </w:t>
            </w:r>
          </w:p>
          <w:p w14:paraId="3629FBD0" w14:textId="77777777" w:rsidR="00DF5CD5" w:rsidRPr="00C35D70" w:rsidRDefault="00DF5CD5" w:rsidP="00861F7E">
            <w:pPr>
              <w:numPr>
                <w:ilvl w:val="0"/>
                <w:numId w:val="28"/>
              </w:numPr>
              <w:spacing w:before="40" w:line="252" w:lineRule="auto"/>
              <w:ind w:left="598" w:hanging="425"/>
              <w:jc w:val="both"/>
              <w:rPr>
                <w:rFonts w:cs="Arial"/>
                <w:sz w:val="19"/>
                <w:szCs w:val="19"/>
                <w:lang w:val="fr-FR"/>
              </w:rPr>
            </w:pPr>
            <w:r w:rsidRPr="00C35D70">
              <w:rPr>
                <w:rFonts w:cs="Arial"/>
                <w:sz w:val="19"/>
                <w:szCs w:val="19"/>
                <w:lang w:val="fr-FR"/>
              </w:rPr>
              <w:t>les membres du Conseil de la magistrature qui ne sont pas désignés par la loi ;</w:t>
            </w:r>
          </w:p>
          <w:p w14:paraId="03AE336E" w14:textId="77777777" w:rsidR="00DF5CD5" w:rsidRPr="00C35D70" w:rsidRDefault="00DF5CD5" w:rsidP="00861F7E">
            <w:pPr>
              <w:numPr>
                <w:ilvl w:val="0"/>
                <w:numId w:val="28"/>
              </w:numPr>
              <w:spacing w:before="40" w:line="252" w:lineRule="auto"/>
              <w:ind w:left="598" w:hanging="425"/>
              <w:jc w:val="both"/>
              <w:rPr>
                <w:rFonts w:cs="Arial"/>
                <w:sz w:val="19"/>
                <w:szCs w:val="19"/>
                <w:lang w:val="fr-FR"/>
              </w:rPr>
            </w:pPr>
            <w:r w:rsidRPr="00C35D70">
              <w:rPr>
                <w:rFonts w:cs="Arial"/>
                <w:sz w:val="19"/>
                <w:szCs w:val="19"/>
                <w:lang w:val="fr-FR"/>
              </w:rPr>
              <w:t>la médiatrice ou le médiateur ;</w:t>
            </w:r>
          </w:p>
          <w:p w14:paraId="4CF7C6C5" w14:textId="7AC1E027" w:rsidR="00DF5CD5" w:rsidRPr="00C35D70" w:rsidRDefault="00DF5CD5" w:rsidP="00861F7E">
            <w:pPr>
              <w:numPr>
                <w:ilvl w:val="0"/>
                <w:numId w:val="28"/>
              </w:numPr>
              <w:spacing w:before="40" w:line="252" w:lineRule="auto"/>
              <w:ind w:left="598" w:hanging="425"/>
              <w:jc w:val="both"/>
              <w:rPr>
                <w:rFonts w:cs="Arial"/>
                <w:sz w:val="19"/>
                <w:szCs w:val="19"/>
                <w:lang w:val="fr-FR"/>
              </w:rPr>
            </w:pPr>
            <w:r w:rsidRPr="00C35D70">
              <w:rPr>
                <w:rFonts w:cs="Arial"/>
                <w:sz w:val="19"/>
                <w:szCs w:val="19"/>
              </w:rPr>
              <w:t>les membres des autorités de surveillance et de contrôle.</w:t>
            </w:r>
          </w:p>
          <w:p w14:paraId="58915C2A" w14:textId="77777777" w:rsidR="00DF5CD5" w:rsidRPr="00C35D70" w:rsidRDefault="00DF5CD5" w:rsidP="00DF5CD5">
            <w:pPr>
              <w:spacing w:before="40" w:line="252" w:lineRule="auto"/>
              <w:jc w:val="both"/>
              <w:rPr>
                <w:rFonts w:cs="Arial"/>
                <w:sz w:val="19"/>
                <w:szCs w:val="19"/>
                <w:lang w:val="fr-FR"/>
              </w:rPr>
            </w:pPr>
            <w:r w:rsidRPr="00C35D70">
              <w:rPr>
                <w:rFonts w:cs="Arial"/>
                <w:sz w:val="19"/>
                <w:szCs w:val="19"/>
                <w:vertAlign w:val="superscript"/>
                <w:lang w:val="fr-FR"/>
              </w:rPr>
              <w:t>3</w:t>
            </w:r>
            <w:r w:rsidRPr="00C35D70">
              <w:rPr>
                <w:rFonts w:cs="Arial"/>
                <w:sz w:val="19"/>
                <w:szCs w:val="19"/>
                <w:lang w:val="fr-FR"/>
              </w:rPr>
              <w:t> La loi peut confier d’autres compétences d’élection et de révocation au Grand Conseil.</w:t>
            </w:r>
          </w:p>
          <w:p w14:paraId="624A6349" w14:textId="65704C7C" w:rsidR="006E1D8A" w:rsidRPr="00C35D70" w:rsidRDefault="00DF5CD5" w:rsidP="00535010">
            <w:pPr>
              <w:spacing w:before="40" w:line="252" w:lineRule="auto"/>
              <w:jc w:val="both"/>
              <w:rPr>
                <w:sz w:val="19"/>
                <w:szCs w:val="19"/>
              </w:rPr>
            </w:pPr>
            <w:r w:rsidRPr="00C35D70">
              <w:rPr>
                <w:rFonts w:cs="Arial"/>
                <w:sz w:val="19"/>
                <w:szCs w:val="19"/>
                <w:vertAlign w:val="superscript"/>
                <w:lang w:val="fr-FR"/>
              </w:rPr>
              <w:t>4</w:t>
            </w:r>
            <w:r w:rsidRPr="00C35D70">
              <w:rPr>
                <w:rFonts w:cs="Arial"/>
                <w:sz w:val="19"/>
                <w:szCs w:val="19"/>
                <w:lang w:val="fr-FR"/>
              </w:rPr>
              <w:t> Le Grand Conseil peut, à la majorité qualifiée des deux tiers de ses membres, proposer la révocation des membres du Conseil d’État.</w:t>
            </w:r>
            <w:r w:rsidRPr="00C35D70">
              <w:rPr>
                <w:sz w:val="19"/>
                <w:szCs w:val="19"/>
              </w:rPr>
              <w:t xml:space="preserve"> Sa décision est soumise à la ratification du peup</w:t>
            </w:r>
            <w:r w:rsidR="00D421E8" w:rsidRPr="00C35D70">
              <w:rPr>
                <w:sz w:val="19"/>
                <w:szCs w:val="19"/>
              </w:rPr>
              <w:t>le dans un délai de trois mois.</w:t>
            </w:r>
          </w:p>
        </w:tc>
        <w:tc>
          <w:tcPr>
            <w:tcW w:w="7797" w:type="dxa"/>
            <w:tcBorders>
              <w:left w:val="double" w:sz="4" w:space="0" w:color="auto"/>
            </w:tcBorders>
            <w:shd w:val="clear" w:color="auto" w:fill="auto"/>
          </w:tcPr>
          <w:p w14:paraId="294ABB55" w14:textId="77777777" w:rsidR="00096BEC" w:rsidRPr="00C35D70" w:rsidRDefault="00096BEC" w:rsidP="00096BEC">
            <w:pPr>
              <w:spacing w:before="40" w:line="252" w:lineRule="auto"/>
              <w:jc w:val="both"/>
              <w:rPr>
                <w:rFonts w:cs="Arial"/>
                <w:b/>
                <w:sz w:val="19"/>
                <w:szCs w:val="19"/>
                <w:lang w:val="de-DE"/>
              </w:rPr>
            </w:pPr>
            <w:r w:rsidRPr="00C35D70">
              <w:rPr>
                <w:rFonts w:cs="Arial"/>
                <w:b/>
                <w:sz w:val="19"/>
                <w:szCs w:val="19"/>
                <w:lang w:val="de-DE"/>
              </w:rPr>
              <w:t>Art. 77 Wahl- und Abberufungskompetenzen</w:t>
            </w:r>
          </w:p>
          <w:p w14:paraId="33017EFA" w14:textId="77777777" w:rsidR="00096BEC" w:rsidRPr="00C35D70" w:rsidRDefault="00096BEC" w:rsidP="00096BEC">
            <w:pPr>
              <w:spacing w:before="40" w:line="252" w:lineRule="auto"/>
              <w:jc w:val="both"/>
              <w:rPr>
                <w:rFonts w:cs="Arial"/>
                <w:sz w:val="19"/>
                <w:szCs w:val="19"/>
                <w:lang w:val="de-DE"/>
              </w:rPr>
            </w:pPr>
            <w:r w:rsidRPr="00C35D70">
              <w:rPr>
                <w:rFonts w:cs="Arial"/>
                <w:sz w:val="19"/>
                <w:szCs w:val="19"/>
                <w:vertAlign w:val="superscript"/>
                <w:lang w:val="de-DE"/>
              </w:rPr>
              <w:t>1</w:t>
            </w:r>
            <w:r w:rsidRPr="00C35D70">
              <w:rPr>
                <w:rFonts w:cs="Arial"/>
                <w:sz w:val="19"/>
                <w:szCs w:val="19"/>
                <w:lang w:val="de-DE"/>
              </w:rPr>
              <w:t> Der Grosse Rat entscheidet über die Gültigkeit der Wahlen seiner Mitglieder.</w:t>
            </w:r>
          </w:p>
          <w:p w14:paraId="5B710127" w14:textId="77777777" w:rsidR="00096BEC" w:rsidRPr="00C35D70" w:rsidRDefault="00096BEC" w:rsidP="00096BEC">
            <w:pPr>
              <w:spacing w:before="40" w:line="252" w:lineRule="auto"/>
              <w:jc w:val="both"/>
              <w:rPr>
                <w:rFonts w:cs="Arial"/>
                <w:sz w:val="19"/>
                <w:szCs w:val="19"/>
                <w:lang w:val="de-DE"/>
              </w:rPr>
            </w:pPr>
            <w:r w:rsidRPr="00C35D70">
              <w:rPr>
                <w:rFonts w:cs="Arial"/>
                <w:sz w:val="19"/>
                <w:szCs w:val="19"/>
                <w:vertAlign w:val="superscript"/>
                <w:lang w:val="de-DE"/>
              </w:rPr>
              <w:t>2</w:t>
            </w:r>
            <w:r w:rsidRPr="00C35D70">
              <w:rPr>
                <w:rFonts w:cs="Arial"/>
                <w:sz w:val="19"/>
                <w:szCs w:val="19"/>
                <w:lang w:val="de-DE"/>
              </w:rPr>
              <w:t> Er wählt und beruft ab:</w:t>
            </w:r>
          </w:p>
          <w:p w14:paraId="19462830" w14:textId="77777777" w:rsidR="00096BEC" w:rsidRPr="00C35D70" w:rsidRDefault="00096BEC" w:rsidP="00861F7E">
            <w:pPr>
              <w:numPr>
                <w:ilvl w:val="0"/>
                <w:numId w:val="29"/>
              </w:numPr>
              <w:spacing w:before="40" w:line="252" w:lineRule="auto"/>
              <w:ind w:left="754" w:hanging="394"/>
              <w:jc w:val="both"/>
              <w:rPr>
                <w:rFonts w:cs="Arial"/>
                <w:sz w:val="19"/>
                <w:szCs w:val="19"/>
                <w:lang w:val="de-DE"/>
              </w:rPr>
            </w:pPr>
            <w:r w:rsidRPr="00C35D70">
              <w:rPr>
                <w:rFonts w:cs="Arial"/>
                <w:sz w:val="19"/>
                <w:szCs w:val="19"/>
                <w:lang w:val="de-DE"/>
              </w:rPr>
              <w:t>die Richterinnen und Richter des Kantonsgerichtes;</w:t>
            </w:r>
          </w:p>
          <w:p w14:paraId="338065F2" w14:textId="77777777" w:rsidR="00096BEC" w:rsidRPr="00C35D70" w:rsidRDefault="00096BEC" w:rsidP="00861F7E">
            <w:pPr>
              <w:numPr>
                <w:ilvl w:val="0"/>
                <w:numId w:val="29"/>
              </w:numPr>
              <w:spacing w:before="40" w:line="252" w:lineRule="auto"/>
              <w:ind w:left="754" w:hanging="394"/>
              <w:jc w:val="both"/>
              <w:rPr>
                <w:rFonts w:cs="Arial"/>
                <w:sz w:val="19"/>
                <w:szCs w:val="19"/>
                <w:lang w:val="de-DE"/>
              </w:rPr>
            </w:pPr>
            <w:r w:rsidRPr="00C35D70">
              <w:rPr>
                <w:rFonts w:cs="Arial"/>
                <w:sz w:val="19"/>
                <w:szCs w:val="19"/>
                <w:lang w:val="de-DE"/>
              </w:rPr>
              <w:t xml:space="preserve">die Mitglieder des Büros der Staatsanwaltschaft; </w:t>
            </w:r>
          </w:p>
          <w:p w14:paraId="5FD3CAB5" w14:textId="77777777" w:rsidR="00096BEC" w:rsidRPr="00C35D70" w:rsidRDefault="00096BEC" w:rsidP="00861F7E">
            <w:pPr>
              <w:numPr>
                <w:ilvl w:val="0"/>
                <w:numId w:val="29"/>
              </w:numPr>
              <w:spacing w:before="40" w:line="252" w:lineRule="auto"/>
              <w:ind w:left="754" w:hanging="394"/>
              <w:jc w:val="both"/>
              <w:rPr>
                <w:rFonts w:cs="Arial"/>
                <w:sz w:val="19"/>
                <w:szCs w:val="19"/>
                <w:lang w:val="de-DE"/>
              </w:rPr>
            </w:pPr>
            <w:r w:rsidRPr="00C35D70">
              <w:rPr>
                <w:rFonts w:cs="Arial"/>
                <w:sz w:val="19"/>
                <w:szCs w:val="19"/>
                <w:lang w:val="de-DE"/>
              </w:rPr>
              <w:t>die Mitglieder des Justizrates, die nicht vom Gesetz bestimmt werden;</w:t>
            </w:r>
          </w:p>
          <w:p w14:paraId="5B145AC4" w14:textId="77777777" w:rsidR="00096BEC" w:rsidRPr="00C35D70" w:rsidRDefault="00096BEC" w:rsidP="00861F7E">
            <w:pPr>
              <w:numPr>
                <w:ilvl w:val="0"/>
                <w:numId w:val="29"/>
              </w:numPr>
              <w:spacing w:before="40" w:line="252" w:lineRule="auto"/>
              <w:ind w:left="754" w:hanging="394"/>
              <w:jc w:val="both"/>
              <w:rPr>
                <w:rFonts w:cs="Arial"/>
                <w:sz w:val="19"/>
                <w:szCs w:val="19"/>
                <w:lang w:val="de-DE"/>
              </w:rPr>
            </w:pPr>
            <w:r w:rsidRPr="00C35D70">
              <w:rPr>
                <w:sz w:val="19"/>
                <w:szCs w:val="19"/>
                <w:lang w:val="de-CH"/>
              </w:rPr>
              <w:t>die Ombudsperson</w:t>
            </w:r>
            <w:r w:rsidRPr="00C35D70">
              <w:rPr>
                <w:rFonts w:cs="Arial"/>
                <w:sz w:val="19"/>
                <w:szCs w:val="19"/>
                <w:lang w:val="de-CH" w:eastAsia="fr-CH"/>
              </w:rPr>
              <w:t>;</w:t>
            </w:r>
          </w:p>
          <w:p w14:paraId="36EB0950" w14:textId="531AFFBF" w:rsidR="00096BEC" w:rsidRPr="00C35D70" w:rsidRDefault="00096BEC" w:rsidP="00861F7E">
            <w:pPr>
              <w:numPr>
                <w:ilvl w:val="0"/>
                <w:numId w:val="29"/>
              </w:numPr>
              <w:spacing w:before="40" w:line="252" w:lineRule="auto"/>
              <w:ind w:left="754" w:hanging="394"/>
              <w:jc w:val="both"/>
              <w:rPr>
                <w:rFonts w:cs="Arial"/>
                <w:sz w:val="19"/>
                <w:szCs w:val="19"/>
                <w:lang w:val="de-DE"/>
              </w:rPr>
            </w:pPr>
            <w:r w:rsidRPr="00C35D70">
              <w:rPr>
                <w:rFonts w:cs="Arial"/>
                <w:sz w:val="19"/>
                <w:szCs w:val="19"/>
                <w:lang w:val="de-CH" w:eastAsia="fr-CH"/>
              </w:rPr>
              <w:t xml:space="preserve">die Mitglieder </w:t>
            </w:r>
            <w:r w:rsidRPr="00C35D70">
              <w:rPr>
                <w:rFonts w:cs="Arial"/>
                <w:sz w:val="19"/>
                <w:szCs w:val="19"/>
                <w:lang w:val="de-CH"/>
              </w:rPr>
              <w:t>der Aufsichts- und Kontrollbehörden.</w:t>
            </w:r>
          </w:p>
          <w:p w14:paraId="71D1226B" w14:textId="77777777" w:rsidR="00096BEC" w:rsidRPr="00C35D70" w:rsidRDefault="00096BEC" w:rsidP="00096BEC">
            <w:pPr>
              <w:spacing w:before="40" w:line="252" w:lineRule="auto"/>
              <w:jc w:val="both"/>
              <w:rPr>
                <w:rFonts w:cs="Arial"/>
                <w:sz w:val="19"/>
                <w:szCs w:val="19"/>
                <w:lang w:val="de-DE"/>
              </w:rPr>
            </w:pPr>
            <w:r w:rsidRPr="00C35D70">
              <w:rPr>
                <w:rFonts w:cs="Arial"/>
                <w:sz w:val="19"/>
                <w:szCs w:val="19"/>
                <w:vertAlign w:val="superscript"/>
                <w:lang w:val="de-DE"/>
              </w:rPr>
              <w:t>3</w:t>
            </w:r>
            <w:r w:rsidRPr="00C35D70">
              <w:rPr>
                <w:rFonts w:cs="Arial"/>
                <w:sz w:val="19"/>
                <w:szCs w:val="19"/>
                <w:lang w:val="de-DE"/>
              </w:rPr>
              <w:t xml:space="preserve"> Das Gesetz kann dem Grossen Rat weitere Wahl- und Abberufungskompetenzen einräumen. </w:t>
            </w:r>
          </w:p>
          <w:p w14:paraId="5ACFC5A1" w14:textId="3FE6B476" w:rsidR="00F4546F" w:rsidRPr="00C35D70" w:rsidRDefault="00096BEC" w:rsidP="00D421E8">
            <w:pPr>
              <w:spacing w:before="40" w:after="180" w:line="252" w:lineRule="auto"/>
              <w:jc w:val="both"/>
              <w:rPr>
                <w:rFonts w:cs="Arial"/>
                <w:sz w:val="19"/>
                <w:szCs w:val="19"/>
                <w:lang w:val="de-DE"/>
              </w:rPr>
            </w:pPr>
            <w:r w:rsidRPr="00C35D70">
              <w:rPr>
                <w:rFonts w:cs="Arial"/>
                <w:sz w:val="19"/>
                <w:szCs w:val="19"/>
                <w:vertAlign w:val="superscript"/>
                <w:lang w:val="de-DE"/>
              </w:rPr>
              <w:t>4</w:t>
            </w:r>
            <w:r w:rsidRPr="00C35D70">
              <w:rPr>
                <w:rFonts w:cs="Arial"/>
                <w:sz w:val="19"/>
                <w:szCs w:val="19"/>
                <w:lang w:val="de-DE"/>
              </w:rPr>
              <w:t xml:space="preserve"> Der Grosse Rat kann mit einer qualifizierten Zweidrittelmehrheit seiner Mitglieder die Abberufung der Mitglieder des Staatsrates vorschlagen. </w:t>
            </w:r>
            <w:r w:rsidRPr="00C35D70">
              <w:rPr>
                <w:rFonts w:cs="Arial"/>
                <w:sz w:val="19"/>
                <w:szCs w:val="19"/>
                <w:lang w:val="de-CH"/>
              </w:rPr>
              <w:t>Der Entscheid muss innerhalb einer Frist von drei Monaten vom Volk bestätigt werden.</w:t>
            </w:r>
          </w:p>
        </w:tc>
      </w:tr>
      <w:tr w:rsidR="00C35D70" w:rsidRPr="00C35D70" w14:paraId="4E12E295" w14:textId="77777777" w:rsidTr="006311FD">
        <w:tc>
          <w:tcPr>
            <w:tcW w:w="7791" w:type="dxa"/>
            <w:tcBorders>
              <w:right w:val="double" w:sz="4" w:space="0" w:color="auto"/>
            </w:tcBorders>
            <w:shd w:val="clear" w:color="auto" w:fill="auto"/>
          </w:tcPr>
          <w:p w14:paraId="0F12AEA0" w14:textId="77777777" w:rsidR="00D421E8" w:rsidRPr="00C35D70" w:rsidRDefault="00D421E8" w:rsidP="00D421E8">
            <w:pPr>
              <w:spacing w:before="40" w:line="252" w:lineRule="auto"/>
              <w:jc w:val="both"/>
              <w:rPr>
                <w:rFonts w:cs="Arial"/>
                <w:b/>
                <w:sz w:val="19"/>
                <w:szCs w:val="19"/>
                <w:lang w:val="fr-FR"/>
              </w:rPr>
            </w:pPr>
            <w:r w:rsidRPr="00C35D70">
              <w:rPr>
                <w:rFonts w:cs="Arial"/>
                <w:b/>
                <w:sz w:val="19"/>
                <w:szCs w:val="19"/>
                <w:lang w:val="fr-FR"/>
              </w:rPr>
              <w:t>Art. 78 Haute surveillance</w:t>
            </w:r>
          </w:p>
          <w:p w14:paraId="5AC1EB2B" w14:textId="77777777" w:rsidR="00D421E8" w:rsidRPr="00C35D70" w:rsidRDefault="00D421E8" w:rsidP="00D421E8">
            <w:pPr>
              <w:spacing w:before="40" w:line="252" w:lineRule="auto"/>
              <w:jc w:val="both"/>
              <w:rPr>
                <w:rFonts w:cs="Arial"/>
                <w:sz w:val="19"/>
                <w:szCs w:val="19"/>
                <w:lang w:val="fr-FR"/>
              </w:rPr>
            </w:pPr>
            <w:r w:rsidRPr="00C35D70">
              <w:rPr>
                <w:rFonts w:cs="Arial"/>
                <w:sz w:val="19"/>
                <w:szCs w:val="19"/>
                <w:lang w:val="fr-FR"/>
              </w:rPr>
              <w:t>Le Grand Conseil exerce la haute surveillance sur :</w:t>
            </w:r>
          </w:p>
          <w:p w14:paraId="5C67AF8E" w14:textId="77777777" w:rsidR="00D421E8" w:rsidRPr="00C35D70" w:rsidRDefault="00D421E8" w:rsidP="00D421E8">
            <w:pPr>
              <w:numPr>
                <w:ilvl w:val="0"/>
                <w:numId w:val="30"/>
              </w:numPr>
              <w:spacing w:before="40" w:line="252" w:lineRule="auto"/>
              <w:ind w:left="612" w:hanging="425"/>
              <w:jc w:val="both"/>
              <w:rPr>
                <w:rFonts w:cs="Arial"/>
                <w:sz w:val="19"/>
                <w:szCs w:val="19"/>
                <w:lang w:val="fr-FR"/>
              </w:rPr>
            </w:pPr>
            <w:r w:rsidRPr="00C35D70">
              <w:rPr>
                <w:rFonts w:cs="Arial"/>
                <w:sz w:val="19"/>
                <w:szCs w:val="19"/>
                <w:lang w:val="fr-FR"/>
              </w:rPr>
              <w:t>le Conseil d’État et l’administration ;</w:t>
            </w:r>
          </w:p>
          <w:p w14:paraId="10C6B9C0" w14:textId="77777777" w:rsidR="00D421E8" w:rsidRPr="00C35D70" w:rsidRDefault="00D421E8" w:rsidP="00D421E8">
            <w:pPr>
              <w:numPr>
                <w:ilvl w:val="0"/>
                <w:numId w:val="30"/>
              </w:numPr>
              <w:spacing w:before="40" w:line="252" w:lineRule="auto"/>
              <w:ind w:left="598" w:hanging="425"/>
              <w:jc w:val="both"/>
              <w:rPr>
                <w:rFonts w:cs="Arial"/>
                <w:sz w:val="19"/>
                <w:szCs w:val="19"/>
                <w:lang w:val="fr-FR"/>
              </w:rPr>
            </w:pPr>
            <w:r w:rsidRPr="00C35D70">
              <w:rPr>
                <w:rFonts w:cs="Arial"/>
                <w:sz w:val="19"/>
                <w:szCs w:val="19"/>
                <w:lang w:val="fr-FR"/>
              </w:rPr>
              <w:t>le pouvoir judiciaire ;</w:t>
            </w:r>
          </w:p>
          <w:p w14:paraId="32D0A217" w14:textId="77777777" w:rsidR="00D421E8" w:rsidRPr="00C35D70" w:rsidRDefault="00D421E8" w:rsidP="00D421E8">
            <w:pPr>
              <w:numPr>
                <w:ilvl w:val="0"/>
                <w:numId w:val="30"/>
              </w:numPr>
              <w:spacing w:before="40" w:line="252" w:lineRule="auto"/>
              <w:ind w:left="598" w:hanging="425"/>
              <w:jc w:val="both"/>
              <w:rPr>
                <w:rFonts w:cs="Arial"/>
                <w:sz w:val="19"/>
                <w:szCs w:val="19"/>
                <w:lang w:val="fr-FR"/>
              </w:rPr>
            </w:pPr>
            <w:r w:rsidRPr="00C35D70">
              <w:rPr>
                <w:rFonts w:cs="Arial"/>
                <w:sz w:val="19"/>
                <w:szCs w:val="19"/>
                <w:lang w:val="fr-FR"/>
              </w:rPr>
              <w:lastRenderedPageBreak/>
              <w:t>le Conseil de la magistrature ;</w:t>
            </w:r>
          </w:p>
          <w:p w14:paraId="2205DDE1" w14:textId="177916A2" w:rsidR="00D421E8" w:rsidRPr="00C35D70" w:rsidRDefault="00D421E8" w:rsidP="00D421E8">
            <w:pPr>
              <w:numPr>
                <w:ilvl w:val="0"/>
                <w:numId w:val="30"/>
              </w:numPr>
              <w:spacing w:before="40" w:after="180" w:line="252" w:lineRule="auto"/>
              <w:ind w:left="598" w:hanging="425"/>
              <w:jc w:val="both"/>
              <w:rPr>
                <w:rFonts w:cs="Arial"/>
                <w:sz w:val="19"/>
                <w:szCs w:val="19"/>
              </w:rPr>
            </w:pPr>
            <w:r w:rsidRPr="00C35D70">
              <w:rPr>
                <w:rFonts w:cs="Arial"/>
                <w:sz w:val="19"/>
                <w:szCs w:val="19"/>
                <w:lang w:val="fr-FR"/>
              </w:rPr>
              <w:t>les délégataires des tâches publiques.</w:t>
            </w:r>
          </w:p>
        </w:tc>
        <w:tc>
          <w:tcPr>
            <w:tcW w:w="7797" w:type="dxa"/>
            <w:tcBorders>
              <w:left w:val="double" w:sz="4" w:space="0" w:color="auto"/>
            </w:tcBorders>
            <w:shd w:val="clear" w:color="auto" w:fill="auto"/>
          </w:tcPr>
          <w:p w14:paraId="0D3D2E8F" w14:textId="77777777" w:rsidR="00D421E8" w:rsidRPr="00C35D70" w:rsidRDefault="00D421E8" w:rsidP="00D421E8">
            <w:pPr>
              <w:spacing w:before="40" w:line="252" w:lineRule="auto"/>
              <w:jc w:val="both"/>
              <w:rPr>
                <w:rFonts w:cs="Arial"/>
                <w:b/>
                <w:sz w:val="19"/>
                <w:szCs w:val="19"/>
                <w:lang w:val="de-DE"/>
              </w:rPr>
            </w:pPr>
            <w:r w:rsidRPr="00C35D70">
              <w:rPr>
                <w:rFonts w:cs="Arial"/>
                <w:b/>
                <w:sz w:val="19"/>
                <w:szCs w:val="19"/>
                <w:lang w:val="de-DE"/>
              </w:rPr>
              <w:lastRenderedPageBreak/>
              <w:t>Art. 78 Oberaufsicht</w:t>
            </w:r>
          </w:p>
          <w:p w14:paraId="7F2FDCAB" w14:textId="77777777" w:rsidR="00D421E8" w:rsidRPr="00C35D70" w:rsidRDefault="00D421E8" w:rsidP="00D421E8">
            <w:pPr>
              <w:spacing w:before="40" w:line="252" w:lineRule="auto"/>
              <w:jc w:val="both"/>
              <w:rPr>
                <w:rFonts w:cs="Arial"/>
                <w:sz w:val="19"/>
                <w:szCs w:val="19"/>
                <w:lang w:val="de-DE"/>
              </w:rPr>
            </w:pPr>
            <w:r w:rsidRPr="00C35D70">
              <w:rPr>
                <w:rFonts w:cs="Arial"/>
                <w:sz w:val="19"/>
                <w:szCs w:val="19"/>
                <w:lang w:val="de-DE"/>
              </w:rPr>
              <w:t>Der Grosse Rat übt die Oberaufsicht aus über:</w:t>
            </w:r>
          </w:p>
          <w:p w14:paraId="6A317937" w14:textId="77777777" w:rsidR="00D421E8" w:rsidRPr="00C35D70" w:rsidRDefault="00D421E8" w:rsidP="00D421E8">
            <w:pPr>
              <w:numPr>
                <w:ilvl w:val="0"/>
                <w:numId w:val="71"/>
              </w:numPr>
              <w:spacing w:before="40" w:line="252" w:lineRule="auto"/>
              <w:jc w:val="both"/>
              <w:rPr>
                <w:rFonts w:cs="Arial"/>
                <w:sz w:val="19"/>
                <w:szCs w:val="19"/>
                <w:lang w:val="de-DE"/>
              </w:rPr>
            </w:pPr>
            <w:r w:rsidRPr="00C35D70">
              <w:rPr>
                <w:rFonts w:cs="Arial"/>
                <w:sz w:val="19"/>
                <w:szCs w:val="19"/>
                <w:lang w:val="de-DE"/>
              </w:rPr>
              <w:t>den Staatsrat und die Verwaltung;</w:t>
            </w:r>
          </w:p>
          <w:p w14:paraId="07041ECE" w14:textId="77777777" w:rsidR="00D421E8" w:rsidRPr="00C35D70" w:rsidRDefault="00D421E8" w:rsidP="00D421E8">
            <w:pPr>
              <w:numPr>
                <w:ilvl w:val="0"/>
                <w:numId w:val="71"/>
              </w:numPr>
              <w:spacing w:before="40" w:line="252" w:lineRule="auto"/>
              <w:ind w:left="754" w:hanging="394"/>
              <w:jc w:val="both"/>
              <w:rPr>
                <w:rFonts w:cs="Arial"/>
                <w:sz w:val="19"/>
                <w:szCs w:val="19"/>
                <w:lang w:val="de-DE"/>
              </w:rPr>
            </w:pPr>
            <w:r w:rsidRPr="00C35D70">
              <w:rPr>
                <w:rFonts w:cs="Arial"/>
                <w:sz w:val="19"/>
                <w:szCs w:val="19"/>
                <w:lang w:val="de-DE"/>
              </w:rPr>
              <w:t>die Justizbehörden;</w:t>
            </w:r>
          </w:p>
          <w:p w14:paraId="441E86EC" w14:textId="77777777" w:rsidR="00D421E8" w:rsidRPr="00C35D70" w:rsidRDefault="00D421E8" w:rsidP="00D421E8">
            <w:pPr>
              <w:numPr>
                <w:ilvl w:val="0"/>
                <w:numId w:val="71"/>
              </w:numPr>
              <w:spacing w:before="40" w:line="252" w:lineRule="auto"/>
              <w:ind w:left="754" w:hanging="394"/>
              <w:jc w:val="both"/>
              <w:rPr>
                <w:rFonts w:cs="Arial"/>
                <w:sz w:val="19"/>
                <w:szCs w:val="19"/>
                <w:lang w:val="de-DE"/>
              </w:rPr>
            </w:pPr>
            <w:r w:rsidRPr="00C35D70">
              <w:rPr>
                <w:rFonts w:cs="Arial"/>
                <w:sz w:val="19"/>
                <w:szCs w:val="19"/>
                <w:lang w:val="de-DE"/>
              </w:rPr>
              <w:lastRenderedPageBreak/>
              <w:t>den Justizrat;</w:t>
            </w:r>
          </w:p>
          <w:p w14:paraId="561DBE1B" w14:textId="1F5A897A" w:rsidR="00D421E8" w:rsidRPr="00C35D70" w:rsidRDefault="00D421E8" w:rsidP="00535010">
            <w:pPr>
              <w:numPr>
                <w:ilvl w:val="0"/>
                <w:numId w:val="71"/>
              </w:numPr>
              <w:spacing w:before="40" w:line="252" w:lineRule="auto"/>
              <w:ind w:left="754" w:hanging="394"/>
              <w:jc w:val="both"/>
              <w:rPr>
                <w:rFonts w:cs="Arial"/>
                <w:sz w:val="19"/>
                <w:szCs w:val="19"/>
                <w:lang w:val="de-DE"/>
              </w:rPr>
            </w:pPr>
            <w:r w:rsidRPr="00C35D70">
              <w:rPr>
                <w:rFonts w:cs="Arial"/>
                <w:sz w:val="19"/>
                <w:szCs w:val="19"/>
                <w:lang w:val="de-DE"/>
              </w:rPr>
              <w:t>die mit öffentlichen Aufgaben betrauten Organisationen und Personen.</w:t>
            </w:r>
          </w:p>
        </w:tc>
      </w:tr>
      <w:tr w:rsidR="00C35D70" w:rsidRPr="00C35D70" w14:paraId="17659D4F" w14:textId="77777777" w:rsidTr="006311FD">
        <w:tc>
          <w:tcPr>
            <w:tcW w:w="7791" w:type="dxa"/>
            <w:tcBorders>
              <w:right w:val="double" w:sz="4" w:space="0" w:color="auto"/>
            </w:tcBorders>
            <w:shd w:val="clear" w:color="auto" w:fill="auto"/>
          </w:tcPr>
          <w:p w14:paraId="2D1569E2" w14:textId="77777777" w:rsidR="00C90A2F" w:rsidRPr="00C35D70" w:rsidRDefault="00C90A2F" w:rsidP="00C90A2F">
            <w:pPr>
              <w:spacing w:before="40" w:line="252" w:lineRule="auto"/>
              <w:jc w:val="both"/>
              <w:rPr>
                <w:rFonts w:cs="Arial"/>
                <w:b/>
                <w:sz w:val="19"/>
                <w:szCs w:val="19"/>
                <w:lang w:val="fr-FR"/>
              </w:rPr>
            </w:pPr>
            <w:r w:rsidRPr="00C35D70">
              <w:rPr>
                <w:rFonts w:cs="Arial"/>
                <w:b/>
                <w:sz w:val="19"/>
                <w:szCs w:val="19"/>
                <w:lang w:val="fr-FR"/>
              </w:rPr>
              <w:lastRenderedPageBreak/>
              <w:t>Art. 79 Autres compétences</w:t>
            </w:r>
          </w:p>
          <w:p w14:paraId="298BC09F" w14:textId="77777777" w:rsidR="00C90A2F" w:rsidRPr="00C35D70" w:rsidRDefault="00C90A2F" w:rsidP="00C90A2F">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xml:space="preserve"> Le Grand Conseil : </w:t>
            </w:r>
          </w:p>
          <w:p w14:paraId="71694C1B" w14:textId="77777777" w:rsidR="00C90A2F" w:rsidRPr="00C35D70" w:rsidRDefault="00C90A2F" w:rsidP="00861F7E">
            <w:pPr>
              <w:numPr>
                <w:ilvl w:val="0"/>
                <w:numId w:val="33"/>
              </w:numPr>
              <w:spacing w:before="40" w:line="252" w:lineRule="auto"/>
              <w:ind w:left="612" w:hanging="425"/>
              <w:jc w:val="both"/>
              <w:rPr>
                <w:rFonts w:cs="Arial"/>
                <w:sz w:val="19"/>
                <w:szCs w:val="19"/>
                <w:lang w:val="fr-FR"/>
              </w:rPr>
            </w:pPr>
            <w:r w:rsidRPr="00C35D70">
              <w:rPr>
                <w:rFonts w:cs="Arial"/>
                <w:sz w:val="19"/>
                <w:szCs w:val="19"/>
                <w:lang w:val="fr-FR"/>
              </w:rPr>
              <w:t xml:space="preserve">approuve les traités, les concordats et les conventions, sous réserve des compétences du peuple et du Conseil d’État ; </w:t>
            </w:r>
          </w:p>
          <w:p w14:paraId="727967BC" w14:textId="77777777" w:rsidR="00C90A2F" w:rsidRPr="00C35D70" w:rsidRDefault="00C90A2F" w:rsidP="00861F7E">
            <w:pPr>
              <w:numPr>
                <w:ilvl w:val="0"/>
                <w:numId w:val="33"/>
              </w:numPr>
              <w:spacing w:before="40" w:line="252" w:lineRule="auto"/>
              <w:ind w:left="598" w:hanging="425"/>
              <w:jc w:val="both"/>
              <w:rPr>
                <w:rFonts w:cs="Arial"/>
                <w:sz w:val="19"/>
                <w:szCs w:val="19"/>
                <w:lang w:val="fr-FR"/>
              </w:rPr>
            </w:pPr>
            <w:r w:rsidRPr="00C35D70">
              <w:rPr>
                <w:rFonts w:cs="Arial"/>
                <w:sz w:val="19"/>
                <w:szCs w:val="19"/>
                <w:lang w:val="fr-FR"/>
              </w:rPr>
              <w:t>peut opposer un contre-projet à une initiative populaire ;</w:t>
            </w:r>
          </w:p>
          <w:p w14:paraId="368D84EB" w14:textId="77777777" w:rsidR="00C90A2F" w:rsidRPr="00C35D70" w:rsidRDefault="00C90A2F" w:rsidP="00861F7E">
            <w:pPr>
              <w:numPr>
                <w:ilvl w:val="0"/>
                <w:numId w:val="33"/>
              </w:numPr>
              <w:spacing w:before="40" w:line="252" w:lineRule="auto"/>
              <w:ind w:left="598" w:hanging="425"/>
              <w:jc w:val="both"/>
              <w:rPr>
                <w:rFonts w:cs="Arial"/>
                <w:sz w:val="19"/>
                <w:szCs w:val="19"/>
                <w:lang w:val="fr-FR"/>
              </w:rPr>
            </w:pPr>
            <w:r w:rsidRPr="00C35D70">
              <w:rPr>
                <w:rFonts w:cs="Arial"/>
                <w:sz w:val="19"/>
                <w:szCs w:val="19"/>
                <w:lang w:val="fr-FR"/>
              </w:rPr>
              <w:t>accorde l’amnistie et la grâce ;</w:t>
            </w:r>
          </w:p>
          <w:p w14:paraId="6E30FB51" w14:textId="77777777" w:rsidR="00C90A2F" w:rsidRPr="00C35D70" w:rsidRDefault="00C90A2F" w:rsidP="00861F7E">
            <w:pPr>
              <w:numPr>
                <w:ilvl w:val="0"/>
                <w:numId w:val="33"/>
              </w:numPr>
              <w:spacing w:before="40" w:line="252" w:lineRule="auto"/>
              <w:ind w:left="598" w:hanging="425"/>
              <w:jc w:val="both"/>
              <w:rPr>
                <w:rFonts w:cs="Arial"/>
                <w:sz w:val="19"/>
                <w:szCs w:val="19"/>
                <w:lang w:val="fr-FR"/>
              </w:rPr>
            </w:pPr>
            <w:r w:rsidRPr="00C35D70">
              <w:rPr>
                <w:rFonts w:cs="Arial"/>
                <w:sz w:val="19"/>
                <w:szCs w:val="19"/>
                <w:lang w:val="fr-FR"/>
              </w:rPr>
              <w:t>exerce les droits réservés aux cantons par la Constitution fédérale ;</w:t>
            </w:r>
          </w:p>
          <w:p w14:paraId="68264B5C" w14:textId="77777777" w:rsidR="00C90A2F" w:rsidRPr="00C35D70" w:rsidRDefault="00C90A2F" w:rsidP="00861F7E">
            <w:pPr>
              <w:numPr>
                <w:ilvl w:val="0"/>
                <w:numId w:val="33"/>
              </w:numPr>
              <w:spacing w:before="40" w:line="252" w:lineRule="auto"/>
              <w:ind w:left="598" w:hanging="425"/>
              <w:jc w:val="both"/>
              <w:rPr>
                <w:rFonts w:cs="Arial"/>
                <w:sz w:val="19"/>
                <w:szCs w:val="19"/>
                <w:lang w:val="fr-FR"/>
              </w:rPr>
            </w:pPr>
            <w:r w:rsidRPr="00C35D70">
              <w:rPr>
                <w:rFonts w:cs="Arial"/>
                <w:sz w:val="19"/>
                <w:szCs w:val="19"/>
                <w:lang w:val="fr-FR"/>
              </w:rPr>
              <w:t xml:space="preserve">accorde le droit de cité cantonal ; </w:t>
            </w:r>
          </w:p>
          <w:p w14:paraId="2025E8DB" w14:textId="77777777" w:rsidR="00C90A2F" w:rsidRPr="00C35D70" w:rsidRDefault="00C90A2F" w:rsidP="00861F7E">
            <w:pPr>
              <w:numPr>
                <w:ilvl w:val="0"/>
                <w:numId w:val="33"/>
              </w:numPr>
              <w:spacing w:before="40" w:line="252" w:lineRule="auto"/>
              <w:ind w:left="595" w:hanging="425"/>
              <w:jc w:val="both"/>
              <w:rPr>
                <w:rFonts w:cs="Arial"/>
                <w:sz w:val="19"/>
                <w:szCs w:val="19"/>
                <w:lang w:val="fr-FR"/>
              </w:rPr>
            </w:pPr>
            <w:r w:rsidRPr="00C35D70">
              <w:rPr>
                <w:rFonts w:cs="Arial"/>
                <w:sz w:val="19"/>
                <w:szCs w:val="19"/>
                <w:lang w:val="fr-FR"/>
              </w:rPr>
              <w:t>exerce toutes les autres compétences qui lui incombent en vertu de la Constitution ou de la législation.</w:t>
            </w:r>
          </w:p>
          <w:p w14:paraId="458B40A0" w14:textId="0F521133" w:rsidR="00F4546F" w:rsidRPr="00C35D70" w:rsidRDefault="00C90A2F" w:rsidP="00535010">
            <w:pPr>
              <w:spacing w:before="40" w:line="252" w:lineRule="auto"/>
              <w:jc w:val="both"/>
              <w:rPr>
                <w:rFonts w:cs="Arial"/>
                <w:sz w:val="19"/>
                <w:szCs w:val="19"/>
                <w:lang w:val="fr-FR"/>
              </w:rPr>
            </w:pPr>
            <w:r w:rsidRPr="00C35D70">
              <w:rPr>
                <w:rFonts w:cs="Arial"/>
                <w:sz w:val="19"/>
                <w:szCs w:val="19"/>
                <w:vertAlign w:val="superscript"/>
              </w:rPr>
              <w:t>2</w:t>
            </w:r>
            <w:r w:rsidRPr="00C35D70">
              <w:rPr>
                <w:rFonts w:cs="Arial"/>
                <w:sz w:val="19"/>
                <w:szCs w:val="19"/>
                <w:lang w:val="fr-FR"/>
              </w:rPr>
              <w:t xml:space="preserve"> Il assume en outre les tâches qui incombent à l’État et qui ne sont pas attribuées </w:t>
            </w:r>
            <w:r w:rsidR="00D421E8" w:rsidRPr="00C35D70">
              <w:rPr>
                <w:rFonts w:cs="Arial"/>
                <w:sz w:val="19"/>
                <w:szCs w:val="19"/>
                <w:lang w:val="fr-FR"/>
              </w:rPr>
              <w:t>à une autre autorité cantonale.</w:t>
            </w:r>
          </w:p>
        </w:tc>
        <w:tc>
          <w:tcPr>
            <w:tcW w:w="7797" w:type="dxa"/>
            <w:tcBorders>
              <w:left w:val="double" w:sz="4" w:space="0" w:color="auto"/>
            </w:tcBorders>
            <w:shd w:val="clear" w:color="auto" w:fill="auto"/>
          </w:tcPr>
          <w:p w14:paraId="459193E0" w14:textId="77777777" w:rsidR="00C90A2F" w:rsidRPr="00C35D70" w:rsidRDefault="00C90A2F" w:rsidP="00C90A2F">
            <w:pPr>
              <w:spacing w:before="40" w:line="252" w:lineRule="auto"/>
              <w:jc w:val="both"/>
              <w:rPr>
                <w:rFonts w:cs="Arial"/>
                <w:b/>
                <w:sz w:val="19"/>
                <w:szCs w:val="19"/>
                <w:lang w:val="de-DE"/>
              </w:rPr>
            </w:pPr>
            <w:r w:rsidRPr="00C35D70">
              <w:rPr>
                <w:rFonts w:cs="Arial"/>
                <w:b/>
                <w:sz w:val="19"/>
                <w:szCs w:val="19"/>
                <w:lang w:val="de-DE"/>
              </w:rPr>
              <w:t>Art. 79 Andere Kompetenzen</w:t>
            </w:r>
          </w:p>
          <w:p w14:paraId="7CE2C10D" w14:textId="77777777" w:rsidR="00C90A2F" w:rsidRPr="00C35D70" w:rsidRDefault="00C90A2F" w:rsidP="00C90A2F">
            <w:pPr>
              <w:spacing w:before="40" w:line="252" w:lineRule="auto"/>
              <w:jc w:val="both"/>
              <w:rPr>
                <w:rFonts w:cs="Arial"/>
                <w:sz w:val="19"/>
                <w:szCs w:val="19"/>
                <w:lang w:val="de-DE"/>
              </w:rPr>
            </w:pPr>
            <w:r w:rsidRPr="00C35D70">
              <w:rPr>
                <w:rFonts w:cs="Arial"/>
                <w:sz w:val="19"/>
                <w:szCs w:val="19"/>
                <w:vertAlign w:val="superscript"/>
                <w:lang w:val="de-DE"/>
              </w:rPr>
              <w:t>1</w:t>
            </w:r>
            <w:r w:rsidRPr="00C35D70">
              <w:rPr>
                <w:rFonts w:cs="Arial"/>
                <w:sz w:val="19"/>
                <w:szCs w:val="19"/>
                <w:lang w:val="de-DE"/>
              </w:rPr>
              <w:t xml:space="preserve"> Der Grosse Rat: </w:t>
            </w:r>
          </w:p>
          <w:p w14:paraId="22151745" w14:textId="77777777" w:rsidR="00C90A2F" w:rsidRPr="00C35D70" w:rsidRDefault="00C90A2F" w:rsidP="00861F7E">
            <w:pPr>
              <w:numPr>
                <w:ilvl w:val="0"/>
                <w:numId w:val="32"/>
              </w:numPr>
              <w:spacing w:before="40" w:line="252" w:lineRule="auto"/>
              <w:ind w:left="754" w:hanging="394"/>
              <w:jc w:val="both"/>
              <w:rPr>
                <w:rFonts w:cs="Arial"/>
                <w:i/>
                <w:sz w:val="19"/>
                <w:szCs w:val="19"/>
                <w:lang w:val="de-DE"/>
              </w:rPr>
            </w:pPr>
            <w:r w:rsidRPr="00C35D70">
              <w:rPr>
                <w:rFonts w:cs="Arial"/>
                <w:sz w:val="19"/>
                <w:szCs w:val="19"/>
                <w:lang w:val="de-DE"/>
              </w:rPr>
              <w:t>genehmigt die Verträge, Konkordate und Konventionen unter Vorbehalt der Befugnisse des Volkes und des Staatsrates;</w:t>
            </w:r>
          </w:p>
          <w:p w14:paraId="5EEA701C" w14:textId="77777777" w:rsidR="00C90A2F" w:rsidRPr="00C35D70" w:rsidRDefault="00C90A2F" w:rsidP="00861F7E">
            <w:pPr>
              <w:numPr>
                <w:ilvl w:val="0"/>
                <w:numId w:val="32"/>
              </w:numPr>
              <w:spacing w:before="40" w:line="252" w:lineRule="auto"/>
              <w:ind w:left="754" w:hanging="394"/>
              <w:jc w:val="both"/>
              <w:rPr>
                <w:rFonts w:cs="Arial"/>
                <w:sz w:val="19"/>
                <w:szCs w:val="19"/>
                <w:lang w:val="de-DE"/>
              </w:rPr>
            </w:pPr>
            <w:r w:rsidRPr="00C35D70">
              <w:rPr>
                <w:rFonts w:cs="Arial"/>
                <w:sz w:val="19"/>
                <w:szCs w:val="19"/>
                <w:lang w:val="de-DE"/>
              </w:rPr>
              <w:t>kann einer Volksinitiative einen Gegenentwurf gegenüberstellen;</w:t>
            </w:r>
          </w:p>
          <w:p w14:paraId="62DBD0FD" w14:textId="77777777" w:rsidR="00C90A2F" w:rsidRPr="00C35D70" w:rsidRDefault="00C90A2F" w:rsidP="00861F7E">
            <w:pPr>
              <w:numPr>
                <w:ilvl w:val="0"/>
                <w:numId w:val="32"/>
              </w:numPr>
              <w:spacing w:before="40" w:line="252" w:lineRule="auto"/>
              <w:ind w:left="754" w:hanging="394"/>
              <w:jc w:val="both"/>
              <w:rPr>
                <w:rFonts w:cs="Arial"/>
                <w:i/>
                <w:sz w:val="19"/>
                <w:szCs w:val="19"/>
                <w:lang w:val="de-DE"/>
              </w:rPr>
            </w:pPr>
            <w:r w:rsidRPr="00C35D70">
              <w:rPr>
                <w:rFonts w:cs="Arial"/>
                <w:sz w:val="19"/>
                <w:szCs w:val="19"/>
                <w:lang w:val="de-DE"/>
              </w:rPr>
              <w:t>gewährt Amnestie und Begnadigung;</w:t>
            </w:r>
            <w:r w:rsidRPr="00C35D70">
              <w:rPr>
                <w:rFonts w:cs="Arial"/>
                <w:i/>
                <w:sz w:val="19"/>
                <w:szCs w:val="19"/>
                <w:lang w:val="de-DE"/>
              </w:rPr>
              <w:t xml:space="preserve"> </w:t>
            </w:r>
          </w:p>
          <w:p w14:paraId="25ED6C8D" w14:textId="77777777" w:rsidR="00C90A2F" w:rsidRPr="00C35D70" w:rsidRDefault="00C90A2F" w:rsidP="00861F7E">
            <w:pPr>
              <w:numPr>
                <w:ilvl w:val="0"/>
                <w:numId w:val="32"/>
              </w:numPr>
              <w:spacing w:before="40" w:line="252" w:lineRule="auto"/>
              <w:ind w:left="754" w:hanging="394"/>
              <w:jc w:val="both"/>
              <w:rPr>
                <w:rFonts w:cs="Arial"/>
                <w:sz w:val="19"/>
                <w:szCs w:val="19"/>
                <w:lang w:val="de-DE"/>
              </w:rPr>
            </w:pPr>
            <w:r w:rsidRPr="00C35D70">
              <w:rPr>
                <w:rFonts w:cs="Arial"/>
                <w:sz w:val="19"/>
                <w:szCs w:val="19"/>
                <w:lang w:val="de-DE"/>
              </w:rPr>
              <w:t>übt die Rechte aus, die den Kantonen durch die Bundesverfassung vorbehalten sind;</w:t>
            </w:r>
          </w:p>
          <w:p w14:paraId="206A339E" w14:textId="77777777" w:rsidR="00C90A2F" w:rsidRPr="00C35D70" w:rsidRDefault="00C90A2F" w:rsidP="00861F7E">
            <w:pPr>
              <w:numPr>
                <w:ilvl w:val="0"/>
                <w:numId w:val="32"/>
              </w:numPr>
              <w:spacing w:before="40" w:line="252" w:lineRule="auto"/>
              <w:ind w:left="754" w:hanging="394"/>
              <w:jc w:val="both"/>
              <w:rPr>
                <w:rFonts w:cs="Arial"/>
                <w:i/>
                <w:sz w:val="19"/>
                <w:szCs w:val="19"/>
                <w:lang w:val="de-DE"/>
              </w:rPr>
            </w:pPr>
            <w:r w:rsidRPr="00C35D70">
              <w:rPr>
                <w:rFonts w:cs="Arial"/>
                <w:sz w:val="19"/>
                <w:szCs w:val="19"/>
                <w:lang w:val="de-DE"/>
              </w:rPr>
              <w:t>erteilt das Kantonsbürgerrecht;</w:t>
            </w:r>
          </w:p>
          <w:p w14:paraId="254AF86F" w14:textId="77777777" w:rsidR="00C90A2F" w:rsidRPr="00C35D70" w:rsidRDefault="00C90A2F" w:rsidP="00861F7E">
            <w:pPr>
              <w:numPr>
                <w:ilvl w:val="0"/>
                <w:numId w:val="32"/>
              </w:numPr>
              <w:spacing w:before="40" w:line="252" w:lineRule="auto"/>
              <w:ind w:left="754" w:hanging="394"/>
              <w:jc w:val="both"/>
              <w:rPr>
                <w:rFonts w:cs="Arial"/>
                <w:sz w:val="19"/>
                <w:szCs w:val="19"/>
                <w:lang w:val="de-DE"/>
              </w:rPr>
            </w:pPr>
            <w:r w:rsidRPr="00C35D70">
              <w:rPr>
                <w:rFonts w:cs="Arial"/>
                <w:sz w:val="19"/>
                <w:szCs w:val="19"/>
                <w:lang w:val="de-DE"/>
              </w:rPr>
              <w:t>übt alle weiteren Kompetenzen aus, die ihm durch Verfassung oder Gesetzgebung übertragen werden.</w:t>
            </w:r>
          </w:p>
          <w:p w14:paraId="0A3B1371" w14:textId="7E4A0774" w:rsidR="00F4546F" w:rsidRPr="00C35D70" w:rsidRDefault="00C90A2F" w:rsidP="00D421E8">
            <w:pPr>
              <w:spacing w:before="40" w:after="180" w:line="252" w:lineRule="auto"/>
              <w:jc w:val="both"/>
              <w:rPr>
                <w:rFonts w:cs="Arial"/>
                <w:sz w:val="19"/>
                <w:szCs w:val="19"/>
                <w:lang w:val="de-DE"/>
              </w:rPr>
            </w:pPr>
            <w:r w:rsidRPr="00C35D70">
              <w:rPr>
                <w:rFonts w:cs="Arial"/>
                <w:sz w:val="19"/>
                <w:szCs w:val="19"/>
                <w:vertAlign w:val="superscript"/>
                <w:lang w:val="de-DE"/>
              </w:rPr>
              <w:t>2</w:t>
            </w:r>
            <w:r w:rsidRPr="00C35D70">
              <w:rPr>
                <w:rFonts w:cs="Arial"/>
                <w:sz w:val="19"/>
                <w:szCs w:val="19"/>
                <w:lang w:val="de-DE"/>
              </w:rPr>
              <w:t xml:space="preserve"> Er nimmt </w:t>
            </w:r>
            <w:r w:rsidRPr="00E876DB">
              <w:rPr>
                <w:rFonts w:cs="Arial"/>
                <w:strike/>
                <w:color w:val="FF0000"/>
                <w:sz w:val="19"/>
                <w:szCs w:val="19"/>
                <w:lang w:val="de-DE"/>
              </w:rPr>
              <w:t>ferner</w:t>
            </w:r>
            <w:r w:rsidRPr="00E876DB">
              <w:rPr>
                <w:rFonts w:cs="Arial"/>
                <w:color w:val="FF0000"/>
                <w:sz w:val="19"/>
                <w:szCs w:val="19"/>
                <w:lang w:val="de-DE"/>
              </w:rPr>
              <w:t xml:space="preserve"> </w:t>
            </w:r>
            <w:r w:rsidR="00E876DB" w:rsidRPr="00E876DB">
              <w:rPr>
                <w:rFonts w:cs="Arial"/>
                <w:color w:val="FF0000"/>
                <w:sz w:val="19"/>
                <w:szCs w:val="19"/>
                <w:u w:val="single"/>
                <w:lang w:val="de-DE"/>
              </w:rPr>
              <w:t>zudem</w:t>
            </w:r>
            <w:r w:rsidR="00E876DB" w:rsidRPr="00E876DB">
              <w:rPr>
                <w:rFonts w:cs="Arial"/>
                <w:color w:val="FF0000"/>
                <w:sz w:val="19"/>
                <w:szCs w:val="19"/>
                <w:lang w:val="de-DE"/>
              </w:rPr>
              <w:t xml:space="preserve"> </w:t>
            </w:r>
            <w:r w:rsidRPr="00C35D70">
              <w:rPr>
                <w:rFonts w:cs="Arial"/>
                <w:sz w:val="19"/>
                <w:szCs w:val="19"/>
                <w:lang w:val="de-DE"/>
              </w:rPr>
              <w:t>diejenigen staatlichen Aufgaben wahr, die nicht einer anderen kant</w:t>
            </w:r>
            <w:r w:rsidR="00D421E8" w:rsidRPr="00C35D70">
              <w:rPr>
                <w:rFonts w:cs="Arial"/>
                <w:sz w:val="19"/>
                <w:szCs w:val="19"/>
                <w:lang w:val="de-DE"/>
              </w:rPr>
              <w:t>onalen Behörde übertragen sind.</w:t>
            </w:r>
          </w:p>
        </w:tc>
      </w:tr>
      <w:tr w:rsidR="00C35D70" w:rsidRPr="00C35D70" w14:paraId="2C2FF56E" w14:textId="77777777" w:rsidTr="006311FD">
        <w:tc>
          <w:tcPr>
            <w:tcW w:w="7791" w:type="dxa"/>
            <w:tcBorders>
              <w:right w:val="double" w:sz="4" w:space="0" w:color="auto"/>
            </w:tcBorders>
            <w:shd w:val="clear" w:color="auto" w:fill="BFBFBF" w:themeFill="background1" w:themeFillShade="BF"/>
          </w:tcPr>
          <w:p w14:paraId="1A124F6C" w14:textId="77777777" w:rsidR="005A1773" w:rsidRPr="00C35D70" w:rsidRDefault="009774E1" w:rsidP="00535010">
            <w:pPr>
              <w:spacing w:before="40" w:after="40" w:line="252" w:lineRule="auto"/>
              <w:jc w:val="both"/>
              <w:rPr>
                <w:rFonts w:cs="Arial"/>
                <w:sz w:val="20"/>
                <w:szCs w:val="19"/>
              </w:rPr>
            </w:pPr>
            <w:r w:rsidRPr="00C35D70">
              <w:rPr>
                <w:rFonts w:cs="Arial"/>
                <w:b/>
                <w:sz w:val="20"/>
                <w:szCs w:val="19"/>
              </w:rPr>
              <w:t xml:space="preserve">4.3. </w:t>
            </w:r>
            <w:r w:rsidR="005A1773" w:rsidRPr="00C35D70">
              <w:rPr>
                <w:rFonts w:cs="Arial"/>
                <w:b/>
                <w:sz w:val="20"/>
                <w:szCs w:val="19"/>
              </w:rPr>
              <w:t>Conseil d’État</w:t>
            </w:r>
          </w:p>
        </w:tc>
        <w:tc>
          <w:tcPr>
            <w:tcW w:w="7797" w:type="dxa"/>
            <w:tcBorders>
              <w:left w:val="double" w:sz="4" w:space="0" w:color="auto"/>
            </w:tcBorders>
            <w:shd w:val="clear" w:color="auto" w:fill="BFBFBF" w:themeFill="background1" w:themeFillShade="BF"/>
          </w:tcPr>
          <w:p w14:paraId="4B7D97A8" w14:textId="77777777" w:rsidR="005A1773" w:rsidRPr="00C35D70" w:rsidRDefault="009774E1" w:rsidP="00535010">
            <w:pPr>
              <w:spacing w:before="40" w:after="40" w:line="252" w:lineRule="auto"/>
              <w:jc w:val="both"/>
              <w:rPr>
                <w:rFonts w:cs="Arial"/>
                <w:sz w:val="20"/>
                <w:szCs w:val="19"/>
              </w:rPr>
            </w:pPr>
            <w:r w:rsidRPr="00C35D70">
              <w:rPr>
                <w:rFonts w:cs="Arial"/>
                <w:b/>
                <w:sz w:val="20"/>
                <w:szCs w:val="19"/>
                <w:lang w:val="de-CH"/>
              </w:rPr>
              <w:t xml:space="preserve">4.3. </w:t>
            </w:r>
            <w:r w:rsidR="005A1773" w:rsidRPr="00C35D70">
              <w:rPr>
                <w:rFonts w:cs="Arial"/>
                <w:b/>
                <w:sz w:val="20"/>
                <w:szCs w:val="19"/>
                <w:lang w:val="de-CH"/>
              </w:rPr>
              <w:t>Staatsrat</w:t>
            </w:r>
          </w:p>
        </w:tc>
      </w:tr>
      <w:tr w:rsidR="00C35D70" w:rsidRPr="00C35D70" w14:paraId="172DA1E1" w14:textId="77777777" w:rsidTr="006311FD">
        <w:tc>
          <w:tcPr>
            <w:tcW w:w="7791" w:type="dxa"/>
            <w:tcBorders>
              <w:right w:val="double" w:sz="4" w:space="0" w:color="auto"/>
            </w:tcBorders>
            <w:shd w:val="clear" w:color="auto" w:fill="D9D9D9" w:themeFill="background1" w:themeFillShade="D9"/>
          </w:tcPr>
          <w:p w14:paraId="46E737EE" w14:textId="2306F57A" w:rsidR="005A1773" w:rsidRPr="00C35D70" w:rsidRDefault="009774E1" w:rsidP="001C7484">
            <w:pPr>
              <w:spacing w:before="40" w:after="40" w:line="252" w:lineRule="auto"/>
              <w:jc w:val="both"/>
              <w:rPr>
                <w:rFonts w:cs="Arial"/>
                <w:b/>
                <w:sz w:val="19"/>
                <w:szCs w:val="19"/>
              </w:rPr>
            </w:pPr>
            <w:r w:rsidRPr="00C35D70">
              <w:rPr>
                <w:rFonts w:cs="Arial"/>
                <w:b/>
                <w:sz w:val="19"/>
                <w:szCs w:val="19"/>
              </w:rPr>
              <w:t xml:space="preserve">4.3.1. </w:t>
            </w:r>
            <w:r w:rsidR="001C7484" w:rsidRPr="00C35D70">
              <w:rPr>
                <w:rFonts w:cs="Arial"/>
                <w:b/>
                <w:sz w:val="19"/>
                <w:szCs w:val="19"/>
              </w:rPr>
              <w:t>Généralités</w:t>
            </w:r>
          </w:p>
        </w:tc>
        <w:tc>
          <w:tcPr>
            <w:tcW w:w="7797" w:type="dxa"/>
            <w:tcBorders>
              <w:left w:val="double" w:sz="4" w:space="0" w:color="auto"/>
            </w:tcBorders>
            <w:shd w:val="clear" w:color="auto" w:fill="D9D9D9" w:themeFill="background1" w:themeFillShade="D9"/>
          </w:tcPr>
          <w:p w14:paraId="2F597D6E" w14:textId="78D72C51" w:rsidR="005A1773" w:rsidRPr="00C35D70" w:rsidRDefault="009774E1" w:rsidP="001D42F0">
            <w:pPr>
              <w:spacing w:before="40" w:after="40" w:line="252" w:lineRule="auto"/>
              <w:jc w:val="both"/>
              <w:rPr>
                <w:rFonts w:cs="Arial"/>
                <w:b/>
                <w:sz w:val="19"/>
                <w:szCs w:val="19"/>
              </w:rPr>
            </w:pPr>
            <w:r w:rsidRPr="00C35D70">
              <w:rPr>
                <w:rFonts w:cs="Arial"/>
                <w:b/>
                <w:sz w:val="19"/>
                <w:szCs w:val="19"/>
              </w:rPr>
              <w:t xml:space="preserve">4.3.1. </w:t>
            </w:r>
            <w:r w:rsidR="005A1773" w:rsidRPr="00C35D70">
              <w:rPr>
                <w:rFonts w:cs="Arial"/>
                <w:b/>
                <w:sz w:val="19"/>
                <w:szCs w:val="19"/>
              </w:rPr>
              <w:t>Allgemeine</w:t>
            </w:r>
            <w:r w:rsidR="001D42F0" w:rsidRPr="00C35D70">
              <w:rPr>
                <w:rFonts w:cs="Arial"/>
                <w:b/>
                <w:sz w:val="19"/>
                <w:szCs w:val="19"/>
              </w:rPr>
              <w:t>s</w:t>
            </w:r>
          </w:p>
        </w:tc>
      </w:tr>
      <w:tr w:rsidR="00C35D70" w:rsidRPr="00C35D70" w14:paraId="267C778B" w14:textId="77777777" w:rsidTr="006311FD">
        <w:tc>
          <w:tcPr>
            <w:tcW w:w="7791" w:type="dxa"/>
            <w:tcBorders>
              <w:right w:val="double" w:sz="4" w:space="0" w:color="auto"/>
            </w:tcBorders>
            <w:shd w:val="clear" w:color="auto" w:fill="auto"/>
          </w:tcPr>
          <w:p w14:paraId="3A250CF2" w14:textId="77777777" w:rsidR="001C7484" w:rsidRPr="00C35D70" w:rsidRDefault="001C7484" w:rsidP="001C7484">
            <w:pPr>
              <w:spacing w:before="40" w:line="252" w:lineRule="auto"/>
              <w:jc w:val="both"/>
              <w:rPr>
                <w:rFonts w:cs="Arial"/>
                <w:b/>
                <w:sz w:val="19"/>
                <w:szCs w:val="19"/>
              </w:rPr>
            </w:pPr>
            <w:r w:rsidRPr="00C35D70">
              <w:rPr>
                <w:rFonts w:cs="Arial"/>
                <w:b/>
                <w:sz w:val="19"/>
                <w:szCs w:val="19"/>
              </w:rPr>
              <w:t>Art. 80 Fonction</w:t>
            </w:r>
          </w:p>
          <w:p w14:paraId="3A6E7A81" w14:textId="77777777" w:rsidR="001C7484" w:rsidRPr="00C35D70" w:rsidRDefault="001C7484" w:rsidP="001C7484">
            <w:pPr>
              <w:spacing w:before="40" w:line="252" w:lineRule="auto"/>
              <w:jc w:val="both"/>
              <w:rPr>
                <w:rFonts w:cs="Arial"/>
                <w:sz w:val="19"/>
                <w:szCs w:val="19"/>
              </w:rPr>
            </w:pPr>
            <w:r w:rsidRPr="00C35D70">
              <w:rPr>
                <w:rFonts w:cs="Arial"/>
                <w:sz w:val="19"/>
                <w:szCs w:val="19"/>
                <w:vertAlign w:val="superscript"/>
                <w:lang w:val="fr-FR"/>
              </w:rPr>
              <w:t>1</w:t>
            </w:r>
            <w:r w:rsidRPr="00C35D70">
              <w:rPr>
                <w:rFonts w:cs="Arial"/>
                <w:sz w:val="19"/>
                <w:szCs w:val="19"/>
                <w:lang w:val="fr-FR"/>
              </w:rPr>
              <w:t> </w:t>
            </w:r>
            <w:r w:rsidRPr="00C35D70">
              <w:rPr>
                <w:rFonts w:cs="Arial"/>
                <w:sz w:val="19"/>
                <w:szCs w:val="19"/>
              </w:rPr>
              <w:t xml:space="preserve">Le Conseil d’État exerce le pouvoir exécutif et conduit la politique du </w:t>
            </w:r>
            <w:r w:rsidRPr="00C35D70">
              <w:rPr>
                <w:sz w:val="19"/>
                <w:szCs w:val="19"/>
              </w:rPr>
              <w:t>C</w:t>
            </w:r>
            <w:r w:rsidRPr="00C35D70">
              <w:rPr>
                <w:rFonts w:cs="Arial"/>
                <w:sz w:val="19"/>
                <w:szCs w:val="19"/>
              </w:rPr>
              <w:t>anton.</w:t>
            </w:r>
          </w:p>
          <w:p w14:paraId="3B5E717E" w14:textId="77777777" w:rsidR="001C7484" w:rsidRPr="00C35D70" w:rsidRDefault="001C7484" w:rsidP="001C7484">
            <w:pPr>
              <w:spacing w:before="40" w:line="252" w:lineRule="auto"/>
              <w:jc w:val="both"/>
              <w:rPr>
                <w:rFonts w:cs="Arial"/>
                <w:sz w:val="19"/>
                <w:szCs w:val="19"/>
              </w:rPr>
            </w:pPr>
            <w:r w:rsidRPr="00C35D70">
              <w:rPr>
                <w:rFonts w:cs="Arial"/>
                <w:sz w:val="19"/>
                <w:szCs w:val="19"/>
                <w:vertAlign w:val="superscript"/>
                <w:lang w:val="fr-FR"/>
              </w:rPr>
              <w:t>2</w:t>
            </w:r>
            <w:r w:rsidRPr="00C35D70">
              <w:rPr>
                <w:rFonts w:cs="Arial"/>
                <w:sz w:val="19"/>
                <w:szCs w:val="19"/>
                <w:lang w:val="fr-FR"/>
              </w:rPr>
              <w:t> </w:t>
            </w:r>
            <w:r w:rsidRPr="00C35D70">
              <w:rPr>
                <w:rFonts w:cs="Arial"/>
                <w:sz w:val="19"/>
                <w:szCs w:val="19"/>
              </w:rPr>
              <w:t xml:space="preserve">Il représente le </w:t>
            </w:r>
            <w:r w:rsidRPr="00C35D70">
              <w:rPr>
                <w:sz w:val="19"/>
                <w:szCs w:val="19"/>
              </w:rPr>
              <w:t>C</w:t>
            </w:r>
            <w:r w:rsidRPr="00C35D70">
              <w:rPr>
                <w:rFonts w:cs="Arial"/>
                <w:sz w:val="19"/>
                <w:szCs w:val="19"/>
              </w:rPr>
              <w:t>anton.</w:t>
            </w:r>
          </w:p>
          <w:p w14:paraId="45757C17" w14:textId="77777777" w:rsidR="00F4546F" w:rsidRPr="00C35D70"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A4E6A1D" w14:textId="77777777" w:rsidR="00146127" w:rsidRPr="00C35D70" w:rsidRDefault="00146127" w:rsidP="00146127">
            <w:pPr>
              <w:spacing w:before="40" w:line="252" w:lineRule="auto"/>
              <w:jc w:val="both"/>
              <w:rPr>
                <w:rFonts w:cs="Arial"/>
                <w:b/>
                <w:sz w:val="19"/>
                <w:szCs w:val="19"/>
                <w:lang w:val="de-CH"/>
              </w:rPr>
            </w:pPr>
            <w:r w:rsidRPr="00C35D70">
              <w:rPr>
                <w:rFonts w:cs="Arial"/>
                <w:b/>
                <w:sz w:val="19"/>
                <w:szCs w:val="19"/>
                <w:lang w:val="de-CH"/>
              </w:rPr>
              <w:t>Art. 80 Funktion</w:t>
            </w:r>
          </w:p>
          <w:p w14:paraId="2D49D100" w14:textId="77777777" w:rsidR="00146127" w:rsidRPr="00C35D70" w:rsidRDefault="00146127" w:rsidP="00146127">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Staatsrat ist die oberste vollziehende Behörde. Er führt die Kantonspolitik.</w:t>
            </w:r>
          </w:p>
          <w:p w14:paraId="03E3A739" w14:textId="77777777" w:rsidR="00146127" w:rsidRPr="00C35D70" w:rsidRDefault="00146127" w:rsidP="00146127">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rPr>
              <w:t> </w:t>
            </w:r>
            <w:r w:rsidRPr="00C35D70">
              <w:rPr>
                <w:rFonts w:cs="Arial"/>
                <w:sz w:val="19"/>
                <w:szCs w:val="19"/>
                <w:lang w:val="de-CH"/>
              </w:rPr>
              <w:t>Er vertritt den Kanton.</w:t>
            </w:r>
          </w:p>
          <w:p w14:paraId="472661A3" w14:textId="77777777" w:rsidR="00F4546F" w:rsidRPr="00C35D70" w:rsidRDefault="00F4546F" w:rsidP="00535010">
            <w:pPr>
              <w:spacing w:before="40" w:line="252" w:lineRule="auto"/>
              <w:jc w:val="both"/>
              <w:rPr>
                <w:rFonts w:cs="Arial"/>
                <w:sz w:val="19"/>
                <w:szCs w:val="19"/>
              </w:rPr>
            </w:pPr>
          </w:p>
        </w:tc>
      </w:tr>
      <w:tr w:rsidR="00C35D70" w:rsidRPr="00C35D70" w14:paraId="2E5B7D51" w14:textId="77777777" w:rsidTr="006311FD">
        <w:tc>
          <w:tcPr>
            <w:tcW w:w="7791" w:type="dxa"/>
            <w:tcBorders>
              <w:right w:val="double" w:sz="4" w:space="0" w:color="auto"/>
            </w:tcBorders>
            <w:shd w:val="clear" w:color="auto" w:fill="auto"/>
          </w:tcPr>
          <w:p w14:paraId="06120A0B" w14:textId="77777777" w:rsidR="00496A4D" w:rsidRPr="00C35D70" w:rsidRDefault="00496A4D" w:rsidP="00496A4D">
            <w:pPr>
              <w:spacing w:before="40" w:line="252" w:lineRule="auto"/>
              <w:jc w:val="both"/>
              <w:rPr>
                <w:rFonts w:cs="Arial"/>
                <w:b/>
                <w:sz w:val="19"/>
                <w:szCs w:val="19"/>
              </w:rPr>
            </w:pPr>
            <w:r w:rsidRPr="00C35D70">
              <w:rPr>
                <w:rFonts w:cs="Arial"/>
                <w:b/>
                <w:sz w:val="19"/>
                <w:szCs w:val="19"/>
              </w:rPr>
              <w:t>Art. 81 Composition et organisation</w:t>
            </w:r>
          </w:p>
          <w:p w14:paraId="7D180476" w14:textId="77777777" w:rsidR="00496A4D" w:rsidRPr="00C35D70" w:rsidRDefault="00496A4D" w:rsidP="00496A4D">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Le Conseil d'</w:t>
            </w:r>
            <w:r w:rsidRPr="00C35D70">
              <w:rPr>
                <w:rFonts w:cs="Arial"/>
                <w:sz w:val="19"/>
                <w:szCs w:val="19"/>
              </w:rPr>
              <w:t>État</w:t>
            </w:r>
            <w:r w:rsidRPr="00C35D70">
              <w:rPr>
                <w:rFonts w:cs="Arial"/>
                <w:sz w:val="19"/>
                <w:szCs w:val="19"/>
                <w:lang w:val="fr-FR"/>
              </w:rPr>
              <w:t xml:space="preserve"> </w:t>
            </w:r>
            <w:r w:rsidRPr="00C35D70">
              <w:rPr>
                <w:rFonts w:cs="Arial"/>
                <w:sz w:val="19"/>
                <w:szCs w:val="19"/>
              </w:rPr>
              <w:t xml:space="preserve">est </w:t>
            </w:r>
            <w:r w:rsidRPr="00C35D70">
              <w:rPr>
                <w:rFonts w:cs="Arial"/>
                <w:sz w:val="19"/>
                <w:szCs w:val="19"/>
                <w:lang w:val="fr-FR"/>
              </w:rPr>
              <w:t>composé de sept membres.</w:t>
            </w:r>
          </w:p>
          <w:p w14:paraId="602331AA" w14:textId="7DA1D634" w:rsidR="00F4546F" w:rsidRPr="00C35D70" w:rsidRDefault="00496A4D" w:rsidP="0083497A">
            <w:pPr>
              <w:spacing w:before="40" w:after="120" w:line="252" w:lineRule="auto"/>
              <w:jc w:val="both"/>
              <w:rPr>
                <w:rFonts w:cs="Arial"/>
                <w:sz w:val="19"/>
                <w:szCs w:val="19"/>
              </w:rPr>
            </w:pPr>
            <w:r w:rsidRPr="00C35D70">
              <w:rPr>
                <w:rFonts w:cs="Arial"/>
                <w:sz w:val="19"/>
                <w:szCs w:val="19"/>
                <w:vertAlign w:val="superscript"/>
                <w:lang w:val="fr-FR"/>
              </w:rPr>
              <w:t>2</w:t>
            </w:r>
            <w:r w:rsidRPr="00C35D70">
              <w:rPr>
                <w:rFonts w:cs="Arial"/>
                <w:sz w:val="19"/>
                <w:szCs w:val="19"/>
                <w:lang w:val="fr-FR"/>
              </w:rPr>
              <w:t> </w:t>
            </w:r>
            <w:r w:rsidRPr="00C35D70">
              <w:rPr>
                <w:rFonts w:cs="Arial"/>
                <w:sz w:val="19"/>
                <w:szCs w:val="19"/>
              </w:rPr>
              <w:t>Il prend et défend ses décisions en autorité collégiale et s’organise librement.</w:t>
            </w:r>
          </w:p>
        </w:tc>
        <w:tc>
          <w:tcPr>
            <w:tcW w:w="7797" w:type="dxa"/>
            <w:tcBorders>
              <w:left w:val="double" w:sz="4" w:space="0" w:color="auto"/>
            </w:tcBorders>
            <w:shd w:val="clear" w:color="auto" w:fill="auto"/>
          </w:tcPr>
          <w:p w14:paraId="6932AE6C" w14:textId="77777777" w:rsidR="00496A4D" w:rsidRPr="00C35D70" w:rsidRDefault="00496A4D" w:rsidP="00496A4D">
            <w:pPr>
              <w:spacing w:before="40" w:line="252" w:lineRule="auto"/>
              <w:jc w:val="both"/>
              <w:rPr>
                <w:rFonts w:cs="Arial"/>
                <w:b/>
                <w:sz w:val="19"/>
                <w:szCs w:val="19"/>
                <w:lang w:val="de-CH"/>
              </w:rPr>
            </w:pPr>
            <w:r w:rsidRPr="00C35D70">
              <w:rPr>
                <w:rFonts w:cs="Arial"/>
                <w:b/>
                <w:sz w:val="19"/>
                <w:szCs w:val="19"/>
                <w:lang w:val="de-CH"/>
              </w:rPr>
              <w:t>Art. 81 Zusammensetzung und Organisation</w:t>
            </w:r>
          </w:p>
          <w:p w14:paraId="585A4EF5" w14:textId="77777777" w:rsidR="00496A4D" w:rsidRPr="00C35D70" w:rsidRDefault="00496A4D" w:rsidP="00496A4D">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Staatsrat besteht aus sieben Mitgliedern.</w:t>
            </w:r>
          </w:p>
          <w:p w14:paraId="413521B9" w14:textId="31CED0F1" w:rsidR="00F4546F" w:rsidRPr="00C35D70" w:rsidRDefault="00496A4D" w:rsidP="0083497A">
            <w:pPr>
              <w:spacing w:before="40" w:after="12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rPr>
              <w:t> </w:t>
            </w:r>
            <w:r w:rsidRPr="00C35D70">
              <w:rPr>
                <w:rFonts w:cs="Arial"/>
                <w:sz w:val="19"/>
                <w:szCs w:val="19"/>
                <w:lang w:val="de-CH"/>
              </w:rPr>
              <w:t>Er fasst und vertritt seine Beschlüsse als Kollegialbehörde und organisiert sich selbständig.</w:t>
            </w:r>
          </w:p>
        </w:tc>
      </w:tr>
      <w:tr w:rsidR="00C35D70" w:rsidRPr="00C35D70" w14:paraId="672D32B0" w14:textId="77777777" w:rsidTr="006311FD">
        <w:tc>
          <w:tcPr>
            <w:tcW w:w="7791" w:type="dxa"/>
            <w:tcBorders>
              <w:right w:val="double" w:sz="4" w:space="0" w:color="auto"/>
            </w:tcBorders>
            <w:shd w:val="clear" w:color="auto" w:fill="auto"/>
          </w:tcPr>
          <w:p w14:paraId="29124FEB" w14:textId="77777777" w:rsidR="00C157CF" w:rsidRPr="00C35D70" w:rsidRDefault="00C157CF" w:rsidP="00C157CF">
            <w:pPr>
              <w:spacing w:before="40" w:line="252" w:lineRule="auto"/>
              <w:jc w:val="both"/>
              <w:rPr>
                <w:rFonts w:cs="Arial"/>
                <w:b/>
                <w:sz w:val="19"/>
                <w:szCs w:val="19"/>
              </w:rPr>
            </w:pPr>
            <w:r w:rsidRPr="00C35D70">
              <w:rPr>
                <w:rFonts w:cs="Arial"/>
                <w:b/>
                <w:sz w:val="19"/>
                <w:szCs w:val="19"/>
              </w:rPr>
              <w:t>Art. 82 Élection</w:t>
            </w:r>
          </w:p>
          <w:p w14:paraId="3E90BB72" w14:textId="4121E504" w:rsidR="00C157CF" w:rsidRPr="00C35D70" w:rsidRDefault="00C157CF" w:rsidP="00C157CF">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Les membres du Conseil d’</w:t>
            </w:r>
            <w:r w:rsidRPr="00C35D70">
              <w:rPr>
                <w:rFonts w:cs="Arial"/>
                <w:sz w:val="19"/>
                <w:szCs w:val="19"/>
              </w:rPr>
              <w:t>État</w:t>
            </w:r>
            <w:r w:rsidRPr="00C35D70">
              <w:rPr>
                <w:rFonts w:cs="Arial"/>
                <w:sz w:val="19"/>
                <w:szCs w:val="19"/>
                <w:lang w:val="fr-FR"/>
              </w:rPr>
              <w:t xml:space="preserve"> sont élus en même temps que les membres du Grand Conseil.</w:t>
            </w:r>
          </w:p>
          <w:p w14:paraId="2956E08C" w14:textId="140A6CA5" w:rsidR="0006632C" w:rsidRPr="00C35D70" w:rsidRDefault="0006632C" w:rsidP="0006632C">
            <w:pPr>
              <w:spacing w:before="40"/>
              <w:jc w:val="both"/>
              <w:rPr>
                <w:rFonts w:cs="Arial"/>
                <w:sz w:val="19"/>
                <w:szCs w:val="19"/>
              </w:rPr>
            </w:pPr>
            <w:r w:rsidRPr="00C35D70">
              <w:rPr>
                <w:rFonts w:cs="Arial"/>
                <w:sz w:val="19"/>
                <w:szCs w:val="19"/>
                <w:vertAlign w:val="superscript"/>
                <w:lang w:val="de-CH"/>
              </w:rPr>
              <w:t>1 bis</w:t>
            </w:r>
            <w:r w:rsidRPr="00C35D70">
              <w:rPr>
                <w:rFonts w:cs="Arial"/>
                <w:sz w:val="19"/>
                <w:szCs w:val="19"/>
                <w:lang w:val="de-CH"/>
              </w:rPr>
              <w:t> </w:t>
            </w:r>
            <w:r w:rsidRPr="00C35D70">
              <w:rPr>
                <w:rFonts w:cs="Arial"/>
                <w:bCs/>
                <w:sz w:val="19"/>
                <w:szCs w:val="19"/>
              </w:rPr>
              <w:t xml:space="preserve">La circonscription électorale est le canton. </w:t>
            </w:r>
          </w:p>
          <w:p w14:paraId="5173CC6B" w14:textId="15D552B7" w:rsidR="00C157CF" w:rsidRPr="00C35D70" w:rsidRDefault="00C157CF" w:rsidP="00C157CF">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L’élection se fait selon le système proportionnel</w:t>
            </w:r>
            <w:r w:rsidR="0006632C" w:rsidRPr="00C35D70">
              <w:rPr>
                <w:rFonts w:cs="Arial"/>
                <w:sz w:val="19"/>
                <w:szCs w:val="19"/>
                <w:lang w:val="fr-FR"/>
              </w:rPr>
              <w:t xml:space="preserve"> simple</w:t>
            </w:r>
            <w:r w:rsidRPr="00C35D70">
              <w:rPr>
                <w:rFonts w:cs="Arial"/>
                <w:sz w:val="19"/>
                <w:szCs w:val="19"/>
                <w:lang w:val="fr-FR"/>
              </w:rPr>
              <w:t xml:space="preserve">. </w:t>
            </w:r>
          </w:p>
          <w:p w14:paraId="4135835E" w14:textId="79E8FD8A" w:rsidR="00F4546F" w:rsidRPr="00C35D70" w:rsidRDefault="00C157CF" w:rsidP="00C157CF">
            <w:pPr>
              <w:spacing w:before="40" w:line="252" w:lineRule="auto"/>
              <w:jc w:val="both"/>
              <w:rPr>
                <w:rFonts w:cs="Arial"/>
                <w:sz w:val="19"/>
                <w:szCs w:val="19"/>
              </w:rPr>
            </w:pPr>
            <w:r w:rsidRPr="00C35D70">
              <w:rPr>
                <w:rFonts w:cs="Arial"/>
                <w:sz w:val="19"/>
                <w:szCs w:val="19"/>
                <w:vertAlign w:val="superscript"/>
                <w:lang w:val="fr-FR"/>
              </w:rPr>
              <w:t>3</w:t>
            </w:r>
            <w:r w:rsidRPr="00C35D70">
              <w:rPr>
                <w:rFonts w:cs="Arial"/>
                <w:sz w:val="19"/>
                <w:szCs w:val="19"/>
                <w:lang w:val="fr-FR"/>
              </w:rPr>
              <w:t> </w:t>
            </w:r>
            <w:r w:rsidRPr="00C35D70">
              <w:rPr>
                <w:rFonts w:cs="Arial"/>
                <w:sz w:val="19"/>
                <w:szCs w:val="19"/>
              </w:rPr>
              <w:t xml:space="preserve">Un des membres du Conseil d’État est choisi parmi </w:t>
            </w:r>
            <w:commentRangeStart w:id="50"/>
            <w:r w:rsidRPr="0022071B">
              <w:rPr>
                <w:rFonts w:cs="Arial"/>
                <w:strike/>
                <w:color w:val="FF0000"/>
                <w:sz w:val="19"/>
                <w:szCs w:val="19"/>
              </w:rPr>
              <w:t>le corps électoral</w:t>
            </w:r>
            <w:commentRangeEnd w:id="50"/>
            <w:r w:rsidR="005C69FA">
              <w:rPr>
                <w:rStyle w:val="Marquedecommentaire"/>
              </w:rPr>
              <w:commentReference w:id="50"/>
            </w:r>
            <w:r w:rsidRPr="0022071B">
              <w:rPr>
                <w:rFonts w:cs="Arial"/>
                <w:color w:val="FF0000"/>
                <w:sz w:val="19"/>
                <w:szCs w:val="19"/>
              </w:rPr>
              <w:t xml:space="preserve"> </w:t>
            </w:r>
            <w:r w:rsidR="0022071B" w:rsidRPr="0022071B">
              <w:rPr>
                <w:rFonts w:cs="Arial"/>
                <w:color w:val="FF0000"/>
                <w:sz w:val="19"/>
                <w:szCs w:val="19"/>
                <w:u w:val="single"/>
              </w:rPr>
              <w:t>les titulaires des droits politiques au plan cantonal</w:t>
            </w:r>
            <w:r w:rsidR="0022071B">
              <w:rPr>
                <w:rFonts w:cs="Arial"/>
                <w:sz w:val="19"/>
                <w:szCs w:val="19"/>
              </w:rPr>
              <w:t xml:space="preserve"> </w:t>
            </w:r>
            <w:r w:rsidRPr="00C35D70">
              <w:rPr>
                <w:rFonts w:cs="Arial"/>
                <w:sz w:val="19"/>
                <w:szCs w:val="19"/>
              </w:rPr>
              <w:t>des régions de Brigue et Viège, un parmi celui des régions de Sierre et Sion et un parmi celui des régions de Martigny et Monthey.</w:t>
            </w:r>
          </w:p>
        </w:tc>
        <w:tc>
          <w:tcPr>
            <w:tcW w:w="7797" w:type="dxa"/>
            <w:tcBorders>
              <w:left w:val="double" w:sz="4" w:space="0" w:color="auto"/>
            </w:tcBorders>
            <w:shd w:val="clear" w:color="auto" w:fill="auto"/>
          </w:tcPr>
          <w:p w14:paraId="0369BDFD" w14:textId="77777777" w:rsidR="00C157CF" w:rsidRPr="00C35D70" w:rsidRDefault="00C157CF" w:rsidP="00C157CF">
            <w:pPr>
              <w:spacing w:before="40" w:line="252" w:lineRule="auto"/>
              <w:jc w:val="both"/>
              <w:rPr>
                <w:rFonts w:cs="Arial"/>
                <w:b/>
                <w:sz w:val="19"/>
                <w:szCs w:val="19"/>
                <w:lang w:val="de-CH"/>
              </w:rPr>
            </w:pPr>
            <w:r w:rsidRPr="00C35D70">
              <w:rPr>
                <w:rFonts w:cs="Arial"/>
                <w:b/>
                <w:sz w:val="19"/>
                <w:szCs w:val="19"/>
                <w:lang w:val="de-CH"/>
              </w:rPr>
              <w:t>Art. 82 Wahl</w:t>
            </w:r>
          </w:p>
          <w:p w14:paraId="0AAA3B13" w14:textId="49BDB389" w:rsidR="00C157CF" w:rsidRPr="00C35D70" w:rsidRDefault="00C157CF" w:rsidP="00C157C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Mitglieder des Staatsrates werden gleichzeitig mit den Mitgliedern des Grossen Rates gewählt.</w:t>
            </w:r>
          </w:p>
          <w:p w14:paraId="6183C919" w14:textId="2FA5FA8B" w:rsidR="0006632C" w:rsidRPr="00C35D70" w:rsidRDefault="0006632C" w:rsidP="0006632C">
            <w:pPr>
              <w:spacing w:before="40"/>
              <w:jc w:val="both"/>
              <w:rPr>
                <w:rFonts w:cs="Arial"/>
                <w:sz w:val="19"/>
                <w:szCs w:val="19"/>
              </w:rPr>
            </w:pPr>
            <w:r w:rsidRPr="00C35D70">
              <w:rPr>
                <w:rFonts w:cs="Arial"/>
                <w:sz w:val="19"/>
                <w:szCs w:val="19"/>
                <w:vertAlign w:val="superscript"/>
                <w:lang w:val="de-CH"/>
              </w:rPr>
              <w:t>1 bis</w:t>
            </w:r>
            <w:r w:rsidRPr="00C35D70">
              <w:rPr>
                <w:rFonts w:cs="Arial"/>
                <w:sz w:val="19"/>
                <w:szCs w:val="19"/>
                <w:lang w:val="de-CH"/>
              </w:rPr>
              <w:t> </w:t>
            </w:r>
            <w:r w:rsidRPr="00C35D70">
              <w:rPr>
                <w:rFonts w:cs="Arial"/>
                <w:bCs/>
                <w:sz w:val="19"/>
                <w:szCs w:val="19"/>
              </w:rPr>
              <w:t>Der Wahlkreis ist der Kanton.</w:t>
            </w:r>
            <w:r w:rsidRPr="00C35D70">
              <w:rPr>
                <w:rFonts w:cs="Arial"/>
                <w:bCs/>
                <w:sz w:val="19"/>
                <w:szCs w:val="19"/>
                <w:u w:val="single"/>
              </w:rPr>
              <w:t xml:space="preserve"> </w:t>
            </w:r>
          </w:p>
          <w:p w14:paraId="3FA9092A" w14:textId="5AC8F923" w:rsidR="00C157CF" w:rsidRPr="00C35D70" w:rsidRDefault="00C157CF" w:rsidP="00C157C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rPr>
              <w:t> </w:t>
            </w:r>
            <w:r w:rsidRPr="00C35D70">
              <w:rPr>
                <w:rFonts w:cs="Arial"/>
                <w:sz w:val="19"/>
                <w:szCs w:val="19"/>
                <w:lang w:val="de-CH"/>
              </w:rPr>
              <w:t xml:space="preserve">Die Wahl erfolgt nach dem </w:t>
            </w:r>
            <w:r w:rsidR="0006632C" w:rsidRPr="00C35D70">
              <w:rPr>
                <w:rFonts w:cs="Arial"/>
                <w:sz w:val="19"/>
                <w:szCs w:val="19"/>
                <w:lang w:val="de-CH"/>
              </w:rPr>
              <w:t xml:space="preserve">einfachen </w:t>
            </w:r>
            <w:r w:rsidRPr="00C35D70">
              <w:rPr>
                <w:rFonts w:cs="Arial"/>
                <w:sz w:val="19"/>
                <w:szCs w:val="19"/>
                <w:lang w:val="de-CH"/>
              </w:rPr>
              <w:t>Proporzverfahren.</w:t>
            </w:r>
          </w:p>
          <w:p w14:paraId="160C6D46" w14:textId="03C46DF6" w:rsidR="00F4546F" w:rsidRPr="00C35D70" w:rsidRDefault="00C157CF" w:rsidP="00C157CF">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Ein Mitglied des Staatsrates wird aus den Stimmberechtigten </w:t>
            </w:r>
            <w:r w:rsidR="004F1ABE">
              <w:rPr>
                <w:rFonts w:cs="Arial"/>
                <w:color w:val="FF0000"/>
                <w:sz w:val="19"/>
                <w:szCs w:val="19"/>
                <w:u w:val="single"/>
                <w:lang w:val="de-CH"/>
              </w:rPr>
              <w:t>in Kantonsangelegenheiten</w:t>
            </w:r>
            <w:r w:rsidR="004F1ABE" w:rsidRPr="004F1ABE">
              <w:rPr>
                <w:rFonts w:cs="Arial"/>
                <w:sz w:val="19"/>
                <w:szCs w:val="19"/>
                <w:lang w:val="de-CH"/>
              </w:rPr>
              <w:t xml:space="preserve"> </w:t>
            </w:r>
            <w:r w:rsidRPr="00C35D70">
              <w:rPr>
                <w:rFonts w:cs="Arial"/>
                <w:sz w:val="19"/>
                <w:szCs w:val="19"/>
                <w:lang w:val="de-CH"/>
              </w:rPr>
              <w:t xml:space="preserve">der Regionen Brig und Visp, eines aus jenen der Regionen Siders und Sitten und eines aus jenen der Regionen Martinach und Monthey gewählt. </w:t>
            </w:r>
          </w:p>
          <w:p w14:paraId="3CFD9440" w14:textId="03EC29CE" w:rsidR="000F3FDB" w:rsidRPr="00C35D70" w:rsidRDefault="000F3FDB" w:rsidP="00C157CF">
            <w:pPr>
              <w:spacing w:before="40" w:line="252" w:lineRule="auto"/>
              <w:jc w:val="both"/>
              <w:rPr>
                <w:rFonts w:cs="Arial"/>
                <w:sz w:val="19"/>
                <w:szCs w:val="19"/>
                <w:lang w:val="de-CH"/>
              </w:rPr>
            </w:pPr>
          </w:p>
        </w:tc>
      </w:tr>
    </w:tbl>
    <w:p w14:paraId="5BB4A04B" w14:textId="77777777" w:rsidR="002F7FEA" w:rsidRDefault="002F7FEA">
      <w:r>
        <w:br w:type="page"/>
      </w:r>
    </w:p>
    <w:tbl>
      <w:tblPr>
        <w:tblStyle w:val="Grilledutableau"/>
        <w:tblW w:w="1558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791"/>
        <w:gridCol w:w="7797"/>
      </w:tblGrid>
      <w:tr w:rsidR="00C35D70" w:rsidRPr="00C35D70" w14:paraId="5F6DEF2E" w14:textId="77777777" w:rsidTr="006311FD">
        <w:tc>
          <w:tcPr>
            <w:tcW w:w="7791" w:type="dxa"/>
            <w:tcBorders>
              <w:right w:val="double" w:sz="4" w:space="0" w:color="auto"/>
            </w:tcBorders>
            <w:shd w:val="clear" w:color="auto" w:fill="auto"/>
          </w:tcPr>
          <w:p w14:paraId="552424D6" w14:textId="4E1D78EB" w:rsidR="00B222DF" w:rsidRPr="00C35D70" w:rsidRDefault="00B222DF" w:rsidP="00B222DF">
            <w:pPr>
              <w:spacing w:before="40" w:line="252" w:lineRule="auto"/>
              <w:jc w:val="both"/>
              <w:rPr>
                <w:rFonts w:cs="Arial"/>
                <w:b/>
                <w:sz w:val="19"/>
                <w:szCs w:val="19"/>
              </w:rPr>
            </w:pPr>
            <w:r w:rsidRPr="00C35D70">
              <w:rPr>
                <w:rFonts w:cs="Arial"/>
                <w:b/>
                <w:sz w:val="19"/>
                <w:szCs w:val="19"/>
              </w:rPr>
              <w:lastRenderedPageBreak/>
              <w:t>Art. 83 Présidence et vice-présidence</w:t>
            </w:r>
          </w:p>
          <w:p w14:paraId="66A61648" w14:textId="3D7A7271" w:rsidR="00B222DF" w:rsidRPr="00C35D70" w:rsidRDefault="00B222DF" w:rsidP="00B222DF">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 Conseil d’État désigne chaque année un de ses membres à la présidence et un </w:t>
            </w:r>
            <w:commentRangeStart w:id="51"/>
            <w:r w:rsidRPr="007E5281">
              <w:rPr>
                <w:rFonts w:cs="Arial"/>
                <w:strike/>
                <w:color w:val="FF0000"/>
                <w:sz w:val="19"/>
                <w:szCs w:val="19"/>
              </w:rPr>
              <w:t>deuxième</w:t>
            </w:r>
            <w:commentRangeEnd w:id="51"/>
            <w:r w:rsidR="005C69FA">
              <w:rPr>
                <w:rStyle w:val="Marquedecommentaire"/>
              </w:rPr>
              <w:commentReference w:id="51"/>
            </w:r>
            <w:r w:rsidR="007E5281" w:rsidRPr="007E5281">
              <w:rPr>
                <w:rFonts w:cs="Arial"/>
                <w:color w:val="FF0000"/>
                <w:sz w:val="19"/>
                <w:szCs w:val="19"/>
              </w:rPr>
              <w:t xml:space="preserve"> </w:t>
            </w:r>
            <w:r w:rsidR="007E5281" w:rsidRPr="007E5281">
              <w:rPr>
                <w:rFonts w:cs="Arial"/>
                <w:color w:val="FF0000"/>
                <w:sz w:val="19"/>
                <w:szCs w:val="19"/>
                <w:u w:val="single"/>
              </w:rPr>
              <w:t>autre</w:t>
            </w:r>
            <w:r w:rsidRPr="007E5281">
              <w:rPr>
                <w:rFonts w:cs="Arial"/>
                <w:color w:val="FF0000"/>
                <w:sz w:val="19"/>
                <w:szCs w:val="19"/>
              </w:rPr>
              <w:t xml:space="preserve"> </w:t>
            </w:r>
            <w:r w:rsidRPr="00C35D70">
              <w:rPr>
                <w:rFonts w:cs="Arial"/>
                <w:sz w:val="19"/>
                <w:szCs w:val="19"/>
              </w:rPr>
              <w:t>à la vice-présidence. Ces mandats ne sont pas renouvelables durant la même législature.</w:t>
            </w:r>
          </w:p>
          <w:p w14:paraId="0CB1C19E" w14:textId="77777777" w:rsidR="00B222DF" w:rsidRPr="00C35D70" w:rsidRDefault="00B222DF" w:rsidP="00B222DF">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La présidente ou le président du Conseil d’État assure la cohérence de l’action gouvernementale.</w:t>
            </w:r>
          </w:p>
          <w:p w14:paraId="65FC2BD1" w14:textId="77777777" w:rsidR="00F4546F" w:rsidRPr="00C35D70"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0E32DFB" w14:textId="77777777" w:rsidR="00B222DF" w:rsidRPr="00C35D70" w:rsidRDefault="00B222DF" w:rsidP="00B222DF">
            <w:pPr>
              <w:spacing w:before="40" w:line="252" w:lineRule="auto"/>
              <w:jc w:val="both"/>
              <w:rPr>
                <w:rFonts w:cs="Arial"/>
                <w:b/>
                <w:sz w:val="19"/>
                <w:szCs w:val="19"/>
                <w:lang w:val="de-CH"/>
              </w:rPr>
            </w:pPr>
            <w:r w:rsidRPr="00C35D70">
              <w:rPr>
                <w:rFonts w:cs="Arial"/>
                <w:b/>
                <w:sz w:val="19"/>
                <w:szCs w:val="19"/>
                <w:lang w:val="de-CH"/>
              </w:rPr>
              <w:t>Art. 83 Präsidium und Vizepräsidium</w:t>
            </w:r>
          </w:p>
          <w:p w14:paraId="5667F915" w14:textId="4B806E6A" w:rsidR="00B222DF" w:rsidRPr="00C35D70" w:rsidRDefault="00B222DF" w:rsidP="00B222DF">
            <w:pPr>
              <w:spacing w:before="40" w:line="264"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Staatsrat ernennt alljährlich aus seinen Mitgliedern die Präsidentin oder den Präsidenten sowie die Vizepräsidentin oder den Vizepräsidenten. Diese Ämter können während derselben Legislaturperiode nicht erneut ausgeübt werden.</w:t>
            </w:r>
          </w:p>
          <w:p w14:paraId="6DCB810E" w14:textId="77777777" w:rsidR="00B222DF" w:rsidRPr="00C35D70" w:rsidRDefault="00B222DF" w:rsidP="00B222D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Die Präsidentin oder der Präsident des Staatrates sorgt für die Kohärenz des Regierungshandelns.</w:t>
            </w:r>
          </w:p>
          <w:p w14:paraId="1629DF73" w14:textId="27B2AD3D" w:rsidR="00210C15" w:rsidRPr="00C35D70" w:rsidRDefault="00210C15" w:rsidP="00535010">
            <w:pPr>
              <w:spacing w:before="40" w:line="252" w:lineRule="auto"/>
              <w:jc w:val="both"/>
              <w:rPr>
                <w:rFonts w:cs="Arial"/>
                <w:sz w:val="19"/>
                <w:szCs w:val="19"/>
                <w:lang w:val="de-CH"/>
              </w:rPr>
            </w:pPr>
          </w:p>
        </w:tc>
      </w:tr>
      <w:tr w:rsidR="00C35D70" w:rsidRPr="00C35D70" w14:paraId="23480923" w14:textId="77777777" w:rsidTr="006311FD">
        <w:tc>
          <w:tcPr>
            <w:tcW w:w="7791" w:type="dxa"/>
            <w:tcBorders>
              <w:right w:val="double" w:sz="4" w:space="0" w:color="auto"/>
            </w:tcBorders>
            <w:shd w:val="clear" w:color="auto" w:fill="D9D9D9" w:themeFill="background1" w:themeFillShade="D9"/>
          </w:tcPr>
          <w:p w14:paraId="06E41047" w14:textId="77777777" w:rsidR="005A1773" w:rsidRPr="00C35D70" w:rsidRDefault="009774E1" w:rsidP="00535010">
            <w:pPr>
              <w:spacing w:before="40" w:after="40" w:line="252" w:lineRule="auto"/>
              <w:jc w:val="both"/>
              <w:rPr>
                <w:rFonts w:cs="Arial"/>
                <w:b/>
                <w:sz w:val="19"/>
                <w:szCs w:val="19"/>
              </w:rPr>
            </w:pPr>
            <w:r w:rsidRPr="00C35D70">
              <w:rPr>
                <w:rFonts w:cs="Arial"/>
                <w:b/>
                <w:sz w:val="19"/>
                <w:szCs w:val="19"/>
              </w:rPr>
              <w:t xml:space="preserve">4.3.2. </w:t>
            </w:r>
            <w:r w:rsidR="005A1773" w:rsidRPr="00C35D70">
              <w:rPr>
                <w:rFonts w:cs="Arial"/>
                <w:b/>
                <w:sz w:val="19"/>
                <w:szCs w:val="19"/>
              </w:rPr>
              <w:t>Compétences</w:t>
            </w:r>
          </w:p>
        </w:tc>
        <w:tc>
          <w:tcPr>
            <w:tcW w:w="7797" w:type="dxa"/>
            <w:tcBorders>
              <w:left w:val="double" w:sz="4" w:space="0" w:color="auto"/>
            </w:tcBorders>
            <w:shd w:val="clear" w:color="auto" w:fill="D9D9D9" w:themeFill="background1" w:themeFillShade="D9"/>
          </w:tcPr>
          <w:p w14:paraId="76512D69" w14:textId="77777777" w:rsidR="005A1773" w:rsidRPr="00C35D70" w:rsidRDefault="009774E1" w:rsidP="00535010">
            <w:pPr>
              <w:spacing w:before="40" w:after="40" w:line="252" w:lineRule="auto"/>
              <w:jc w:val="both"/>
              <w:rPr>
                <w:rFonts w:cs="Arial"/>
                <w:b/>
                <w:sz w:val="19"/>
                <w:szCs w:val="19"/>
              </w:rPr>
            </w:pPr>
            <w:r w:rsidRPr="00C35D70">
              <w:rPr>
                <w:rFonts w:cs="Arial"/>
                <w:b/>
                <w:sz w:val="19"/>
                <w:szCs w:val="19"/>
              </w:rPr>
              <w:t xml:space="preserve">4.3.2. </w:t>
            </w:r>
            <w:r w:rsidR="005A1773" w:rsidRPr="00C35D70">
              <w:rPr>
                <w:rFonts w:cs="Arial"/>
                <w:b/>
                <w:sz w:val="19"/>
                <w:szCs w:val="19"/>
              </w:rPr>
              <w:t>Kompetenzen</w:t>
            </w:r>
          </w:p>
        </w:tc>
      </w:tr>
      <w:tr w:rsidR="00C35D70" w:rsidRPr="00C35D70" w14:paraId="57C389EF" w14:textId="77777777" w:rsidTr="006311FD">
        <w:tc>
          <w:tcPr>
            <w:tcW w:w="7791" w:type="dxa"/>
            <w:tcBorders>
              <w:right w:val="double" w:sz="4" w:space="0" w:color="auto"/>
            </w:tcBorders>
            <w:shd w:val="clear" w:color="auto" w:fill="auto"/>
          </w:tcPr>
          <w:p w14:paraId="0BB188FB" w14:textId="77777777" w:rsidR="005550F4" w:rsidRPr="00C35D70" w:rsidRDefault="005550F4" w:rsidP="005550F4">
            <w:pPr>
              <w:spacing w:before="40" w:line="252" w:lineRule="auto"/>
              <w:jc w:val="both"/>
              <w:rPr>
                <w:rFonts w:cs="Arial"/>
                <w:b/>
                <w:sz w:val="19"/>
                <w:szCs w:val="19"/>
              </w:rPr>
            </w:pPr>
            <w:r w:rsidRPr="00C35D70">
              <w:rPr>
                <w:rFonts w:cs="Arial"/>
                <w:b/>
                <w:sz w:val="19"/>
                <w:szCs w:val="19"/>
              </w:rPr>
              <w:t>Art. 84 Programme gouvernemental</w:t>
            </w:r>
          </w:p>
          <w:p w14:paraId="34E0AF25" w14:textId="3A9AAED9" w:rsidR="005550F4" w:rsidRPr="00C35D70" w:rsidRDefault="005550F4" w:rsidP="005550F4">
            <w:pPr>
              <w:spacing w:before="40" w:line="252" w:lineRule="auto"/>
              <w:jc w:val="both"/>
              <w:rPr>
                <w:rFonts w:cs="Arial"/>
                <w:iCs/>
                <w:sz w:val="19"/>
                <w:szCs w:val="19"/>
              </w:rPr>
            </w:pPr>
            <w:r w:rsidRPr="00C35D70">
              <w:rPr>
                <w:rFonts w:cs="Arial"/>
                <w:sz w:val="19"/>
                <w:szCs w:val="19"/>
                <w:vertAlign w:val="superscript"/>
              </w:rPr>
              <w:t>1</w:t>
            </w:r>
            <w:r w:rsidRPr="00C35D70">
              <w:rPr>
                <w:rFonts w:cs="Arial"/>
                <w:iCs/>
                <w:sz w:val="19"/>
                <w:szCs w:val="19"/>
              </w:rPr>
              <w:t> </w:t>
            </w:r>
            <w:r w:rsidR="0006632C" w:rsidRPr="00C35D70">
              <w:rPr>
                <w:rFonts w:cs="Arial"/>
                <w:iCs/>
                <w:sz w:val="19"/>
                <w:szCs w:val="19"/>
              </w:rPr>
              <w:t xml:space="preserve">Le </w:t>
            </w:r>
            <w:r w:rsidRPr="00C35D70">
              <w:rPr>
                <w:rFonts w:cs="Arial"/>
                <w:iCs/>
                <w:sz w:val="19"/>
                <w:szCs w:val="19"/>
              </w:rPr>
              <w:t>Conseil d’</w:t>
            </w:r>
            <w:r w:rsidRPr="00C35D70">
              <w:rPr>
                <w:rFonts w:cs="Arial"/>
                <w:sz w:val="19"/>
                <w:szCs w:val="19"/>
              </w:rPr>
              <w:t>État</w:t>
            </w:r>
            <w:r w:rsidRPr="00C35D70">
              <w:rPr>
                <w:rFonts w:cs="Arial"/>
                <w:iCs/>
                <w:sz w:val="19"/>
                <w:szCs w:val="19"/>
              </w:rPr>
              <w:t xml:space="preserve"> présente au Grand Conseil un programme gouvernemental définissant </w:t>
            </w:r>
            <w:r w:rsidR="00387CBD" w:rsidRPr="00C35D70">
              <w:rPr>
                <w:rFonts w:cs="Arial"/>
                <w:iCs/>
                <w:sz w:val="19"/>
                <w:szCs w:val="19"/>
              </w:rPr>
              <w:t xml:space="preserve">le calendrier, les </w:t>
            </w:r>
            <w:r w:rsidRPr="00C35D70">
              <w:rPr>
                <w:rFonts w:cs="Arial"/>
                <w:iCs/>
                <w:sz w:val="19"/>
                <w:szCs w:val="19"/>
              </w:rPr>
              <w:t>objectifs et les moyens pour les atteindre.</w:t>
            </w:r>
          </w:p>
          <w:p w14:paraId="2AABED7E" w14:textId="77777777" w:rsidR="005550F4" w:rsidRPr="00C35D70" w:rsidRDefault="005550F4" w:rsidP="005550F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Le Conseil d’État peut amender ce programme. Il présente les modifications au Grand Conseil, qui en prend acte.</w:t>
            </w:r>
          </w:p>
          <w:p w14:paraId="28603A59" w14:textId="7B15E67D" w:rsidR="00F4546F" w:rsidRPr="00C35D70" w:rsidRDefault="005550F4" w:rsidP="004F4AEF">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Au début de chaque année, le Conseil d’État rapporte au Grand Conseil sur l’état de réalisation du programme gouvernemental.</w:t>
            </w:r>
          </w:p>
        </w:tc>
        <w:tc>
          <w:tcPr>
            <w:tcW w:w="7797" w:type="dxa"/>
            <w:tcBorders>
              <w:left w:val="double" w:sz="4" w:space="0" w:color="auto"/>
            </w:tcBorders>
            <w:shd w:val="clear" w:color="auto" w:fill="auto"/>
          </w:tcPr>
          <w:p w14:paraId="3E0FFCD5" w14:textId="77777777" w:rsidR="005550F4" w:rsidRPr="00C35D70" w:rsidRDefault="005550F4" w:rsidP="005550F4">
            <w:pPr>
              <w:spacing w:before="40" w:line="252" w:lineRule="auto"/>
              <w:jc w:val="both"/>
              <w:rPr>
                <w:rFonts w:cs="Arial"/>
                <w:b/>
                <w:sz w:val="19"/>
                <w:szCs w:val="19"/>
                <w:lang w:val="de-CH"/>
              </w:rPr>
            </w:pPr>
            <w:r w:rsidRPr="00C35D70">
              <w:rPr>
                <w:rFonts w:cs="Arial"/>
                <w:b/>
                <w:sz w:val="19"/>
                <w:szCs w:val="19"/>
                <w:lang w:val="de-CH"/>
              </w:rPr>
              <w:t>Art. 84 Regierungsprogramm</w:t>
            </w:r>
          </w:p>
          <w:p w14:paraId="06635D5C" w14:textId="7EBD94CE" w:rsidR="005550F4" w:rsidRPr="00C35D70" w:rsidRDefault="005550F4" w:rsidP="005550F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w:t>
            </w:r>
            <w:r w:rsidR="0006632C" w:rsidRPr="00C35D70">
              <w:rPr>
                <w:rFonts w:cs="Arial"/>
                <w:sz w:val="19"/>
                <w:szCs w:val="19"/>
                <w:lang w:val="de-CH"/>
              </w:rPr>
              <w:t xml:space="preserve">Der </w:t>
            </w:r>
            <w:r w:rsidRPr="00C35D70">
              <w:rPr>
                <w:rFonts w:cs="Arial"/>
                <w:sz w:val="19"/>
                <w:szCs w:val="19"/>
                <w:lang w:val="de-CH"/>
              </w:rPr>
              <w:t xml:space="preserve">Staatsrat </w:t>
            </w:r>
            <w:r w:rsidR="0006632C" w:rsidRPr="00C35D70">
              <w:rPr>
                <w:rFonts w:cs="Arial"/>
                <w:sz w:val="19"/>
                <w:szCs w:val="19"/>
                <w:lang w:val="de-CH"/>
              </w:rPr>
              <w:t xml:space="preserve">präsentiert </w:t>
            </w:r>
            <w:r w:rsidRPr="00C35D70">
              <w:rPr>
                <w:rFonts w:cs="Arial"/>
                <w:sz w:val="19"/>
                <w:szCs w:val="19"/>
                <w:lang w:val="de-CH"/>
              </w:rPr>
              <w:t>dem Grossen Rat ein Regierungsprogramm, das die Ziele sowie die Mittel zur Zielerreichung umschreibt und den Zeitplan festlegt.</w:t>
            </w:r>
          </w:p>
          <w:p w14:paraId="2D014E11" w14:textId="77777777" w:rsidR="005550F4" w:rsidRPr="00C35D70" w:rsidRDefault="005550F4" w:rsidP="005550F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Der Staatsrat kann das Programm abändern. Er unterbreitet die Änderungen dem Grossen Rat zur Kenntnisnahme.</w:t>
            </w:r>
          </w:p>
          <w:p w14:paraId="0EAB2BFF" w14:textId="1CE86168" w:rsidR="00F4546F" w:rsidRPr="00C35D70" w:rsidRDefault="005550F4" w:rsidP="00535010">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Anfang Jahr erstattet der Staatsrat dem Grossen Rat Bericht über den Stand der Ums</w:t>
            </w:r>
            <w:r w:rsidR="004F4AEF" w:rsidRPr="00C35D70">
              <w:rPr>
                <w:rFonts w:cs="Arial"/>
                <w:sz w:val="19"/>
                <w:szCs w:val="19"/>
                <w:lang w:val="de-CH"/>
              </w:rPr>
              <w:t>etzung des Regierungsprogramms.</w:t>
            </w:r>
          </w:p>
        </w:tc>
      </w:tr>
      <w:tr w:rsidR="00C35D70" w:rsidRPr="00C35D70" w14:paraId="43D8037C" w14:textId="77777777" w:rsidTr="006311FD">
        <w:tc>
          <w:tcPr>
            <w:tcW w:w="7791" w:type="dxa"/>
            <w:tcBorders>
              <w:right w:val="double" w:sz="4" w:space="0" w:color="auto"/>
            </w:tcBorders>
            <w:shd w:val="clear" w:color="auto" w:fill="auto"/>
          </w:tcPr>
          <w:p w14:paraId="1208EAB0" w14:textId="77777777" w:rsidR="009A464F" w:rsidRPr="00C35D70" w:rsidRDefault="009A464F" w:rsidP="009A464F">
            <w:pPr>
              <w:spacing w:before="40" w:line="252" w:lineRule="auto"/>
              <w:jc w:val="both"/>
              <w:rPr>
                <w:rFonts w:cs="Arial"/>
                <w:b/>
                <w:sz w:val="19"/>
                <w:szCs w:val="19"/>
              </w:rPr>
            </w:pPr>
            <w:r w:rsidRPr="00C35D70">
              <w:rPr>
                <w:rFonts w:cs="Arial"/>
                <w:b/>
                <w:sz w:val="19"/>
                <w:szCs w:val="19"/>
              </w:rPr>
              <w:t>Art. 85 Direction de l’administration</w:t>
            </w:r>
          </w:p>
          <w:p w14:paraId="7B201868" w14:textId="77777777" w:rsidR="009A464F" w:rsidRPr="00C35D70" w:rsidRDefault="009A464F" w:rsidP="009A464F">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Conseil d’État dirige l’administration cantonale et l’organise en départements d’importance équivalente.</w:t>
            </w:r>
          </w:p>
          <w:p w14:paraId="456EBBB8" w14:textId="4C107C42" w:rsidR="00F4546F" w:rsidRPr="00C35D70" w:rsidRDefault="009A464F" w:rsidP="004F4AEF">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Chaque membre du Consei</w:t>
            </w:r>
            <w:r w:rsidR="004F4AEF" w:rsidRPr="00C35D70">
              <w:rPr>
                <w:rFonts w:cs="Arial"/>
                <w:sz w:val="19"/>
                <w:szCs w:val="19"/>
              </w:rPr>
              <w:t>l d’État dirige un département.</w:t>
            </w:r>
          </w:p>
        </w:tc>
        <w:tc>
          <w:tcPr>
            <w:tcW w:w="7797" w:type="dxa"/>
            <w:tcBorders>
              <w:left w:val="double" w:sz="4" w:space="0" w:color="auto"/>
            </w:tcBorders>
            <w:shd w:val="clear" w:color="auto" w:fill="auto"/>
          </w:tcPr>
          <w:p w14:paraId="460A3506" w14:textId="77777777" w:rsidR="009A464F" w:rsidRPr="00C35D70" w:rsidRDefault="009A464F" w:rsidP="009A464F">
            <w:pPr>
              <w:spacing w:before="40" w:line="252" w:lineRule="auto"/>
              <w:jc w:val="both"/>
              <w:rPr>
                <w:rFonts w:cs="Arial"/>
                <w:b/>
                <w:sz w:val="19"/>
                <w:szCs w:val="19"/>
                <w:lang w:val="de-CH"/>
              </w:rPr>
            </w:pPr>
            <w:r w:rsidRPr="00C35D70">
              <w:rPr>
                <w:rFonts w:cs="Arial"/>
                <w:b/>
                <w:sz w:val="19"/>
                <w:szCs w:val="19"/>
                <w:lang w:val="de-CH"/>
              </w:rPr>
              <w:t>Art. 85 Leitung der Verwaltung</w:t>
            </w:r>
          </w:p>
          <w:p w14:paraId="10A0FE06" w14:textId="77777777" w:rsidR="009A464F" w:rsidRPr="00C35D70" w:rsidRDefault="009A464F" w:rsidP="009A464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Staatsrat leitet die Kantonsverwaltung und organisiert sie in Departemente gleicher Wichtigkeit. </w:t>
            </w:r>
          </w:p>
          <w:p w14:paraId="442468DF" w14:textId="58003E42" w:rsidR="00F4546F" w:rsidRPr="00C35D70" w:rsidRDefault="009A464F" w:rsidP="00535010">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Jedes Mitglied des Staa</w:t>
            </w:r>
            <w:r w:rsidR="004F4AEF" w:rsidRPr="00C35D70">
              <w:rPr>
                <w:rFonts w:cs="Arial"/>
                <w:sz w:val="19"/>
                <w:szCs w:val="19"/>
                <w:lang w:val="de-CH"/>
              </w:rPr>
              <w:t>tsrates leitet ein Departement.</w:t>
            </w:r>
          </w:p>
        </w:tc>
      </w:tr>
      <w:tr w:rsidR="00C35D70" w:rsidRPr="00C35D70" w14:paraId="2E3240D2" w14:textId="77777777" w:rsidTr="006311FD">
        <w:tc>
          <w:tcPr>
            <w:tcW w:w="7791" w:type="dxa"/>
            <w:tcBorders>
              <w:right w:val="double" w:sz="4" w:space="0" w:color="auto"/>
            </w:tcBorders>
            <w:shd w:val="clear" w:color="auto" w:fill="auto"/>
          </w:tcPr>
          <w:p w14:paraId="34C10DBC" w14:textId="77777777" w:rsidR="000717DB" w:rsidRPr="00C35D70" w:rsidRDefault="000717DB" w:rsidP="000717DB">
            <w:pPr>
              <w:spacing w:before="40" w:line="252" w:lineRule="auto"/>
              <w:jc w:val="both"/>
              <w:rPr>
                <w:rFonts w:cs="Arial"/>
                <w:sz w:val="19"/>
                <w:szCs w:val="19"/>
              </w:rPr>
            </w:pPr>
            <w:r w:rsidRPr="00C35D70">
              <w:rPr>
                <w:rFonts w:cs="Arial"/>
                <w:b/>
                <w:sz w:val="19"/>
                <w:szCs w:val="19"/>
              </w:rPr>
              <w:t>Art. 86 Compétences législatives</w:t>
            </w:r>
          </w:p>
          <w:p w14:paraId="6D38BAA3" w14:textId="77777777" w:rsidR="000717DB" w:rsidRPr="00C35D70" w:rsidRDefault="000717DB" w:rsidP="000717DB">
            <w:pPr>
              <w:spacing w:before="40" w:line="252" w:lineRule="auto"/>
              <w:jc w:val="both"/>
              <w:rPr>
                <w:rFonts w:cs="Arial"/>
                <w:sz w:val="19"/>
                <w:szCs w:val="19"/>
                <w:lang w:val="fr-FR"/>
              </w:rPr>
            </w:pPr>
            <w:r w:rsidRPr="00C35D70">
              <w:rPr>
                <w:rFonts w:cs="Arial"/>
                <w:sz w:val="19"/>
                <w:szCs w:val="19"/>
                <w:vertAlign w:val="superscript"/>
              </w:rPr>
              <w:t>1</w:t>
            </w:r>
            <w:r w:rsidRPr="00C35D70">
              <w:rPr>
                <w:rFonts w:cs="Arial"/>
                <w:sz w:val="19"/>
                <w:szCs w:val="19"/>
              </w:rPr>
              <w:t> </w:t>
            </w:r>
            <w:r w:rsidRPr="00C35D70">
              <w:rPr>
                <w:rFonts w:cs="Arial"/>
                <w:sz w:val="19"/>
                <w:szCs w:val="19"/>
                <w:lang w:val="fr-FR"/>
              </w:rPr>
              <w:t>Le Conseil d'</w:t>
            </w:r>
            <w:r w:rsidRPr="00C35D70">
              <w:rPr>
                <w:rFonts w:cs="Arial"/>
                <w:sz w:val="19"/>
                <w:szCs w:val="19"/>
              </w:rPr>
              <w:t>État</w:t>
            </w:r>
            <w:r w:rsidRPr="00C35D70">
              <w:rPr>
                <w:rFonts w:cs="Arial"/>
                <w:sz w:val="19"/>
                <w:szCs w:val="19"/>
                <w:lang w:val="fr-FR"/>
              </w:rPr>
              <w:t xml:space="preserve"> prépare les projets de dispositions constitutionnelles et législatives à l'intention du Grand Conseil.</w:t>
            </w:r>
          </w:p>
          <w:p w14:paraId="345CFB26" w14:textId="0C8C7249" w:rsidR="000717DB" w:rsidRPr="00C35D70" w:rsidRDefault="000717DB" w:rsidP="000717DB">
            <w:pPr>
              <w:spacing w:before="40" w:line="252" w:lineRule="auto"/>
              <w:jc w:val="both"/>
              <w:rPr>
                <w:rFonts w:cs="Arial"/>
                <w:sz w:val="19"/>
                <w:szCs w:val="19"/>
                <w:lang w:val="fr-FR"/>
              </w:rPr>
            </w:pPr>
            <w:r w:rsidRPr="00C35D70">
              <w:rPr>
                <w:rFonts w:cs="Arial"/>
                <w:sz w:val="19"/>
                <w:szCs w:val="19"/>
                <w:vertAlign w:val="superscript"/>
              </w:rPr>
              <w:t>2</w:t>
            </w:r>
            <w:r w:rsidRPr="00C35D70">
              <w:rPr>
                <w:rFonts w:cs="Arial"/>
                <w:sz w:val="19"/>
                <w:szCs w:val="19"/>
                <w:lang w:val="fr-FR"/>
              </w:rPr>
              <w:t xml:space="preserve"> Il édicte, sous forme d’ordonnance, des règles de droit lorsque la loi </w:t>
            </w:r>
            <w:r w:rsidR="00230360" w:rsidRPr="00C35D70">
              <w:rPr>
                <w:rFonts w:cs="Arial"/>
                <w:sz w:val="19"/>
                <w:szCs w:val="19"/>
                <w:lang w:val="fr-FR"/>
              </w:rPr>
              <w:t xml:space="preserve">lui confère ce pouvoir </w:t>
            </w:r>
            <w:r w:rsidRPr="00C35D70">
              <w:rPr>
                <w:rFonts w:cs="Arial"/>
                <w:sz w:val="19"/>
                <w:szCs w:val="19"/>
                <w:lang w:val="fr-FR"/>
              </w:rPr>
              <w:t>ainsi que les dispositions d’application du droit fédéral, lorsque ce dernier lui en reconnaît expressément la compétence.</w:t>
            </w:r>
          </w:p>
          <w:p w14:paraId="5E5E3C28" w14:textId="25796E1B" w:rsidR="00F4546F" w:rsidRPr="00C35D70" w:rsidRDefault="000717DB" w:rsidP="00535010">
            <w:pPr>
              <w:spacing w:before="40" w:line="252" w:lineRule="auto"/>
              <w:jc w:val="both"/>
              <w:rPr>
                <w:rFonts w:cs="Arial"/>
                <w:sz w:val="19"/>
                <w:szCs w:val="19"/>
                <w:lang w:val="fr-FR"/>
              </w:rPr>
            </w:pPr>
            <w:r w:rsidRPr="00C35D70">
              <w:rPr>
                <w:rFonts w:cs="Arial"/>
                <w:sz w:val="19"/>
                <w:szCs w:val="19"/>
                <w:vertAlign w:val="superscript"/>
                <w:lang w:val="fr-FR"/>
              </w:rPr>
              <w:t>3</w:t>
            </w:r>
            <w:r w:rsidRPr="00C35D70">
              <w:rPr>
                <w:rFonts w:cs="Arial"/>
                <w:sz w:val="19"/>
                <w:szCs w:val="19"/>
                <w:lang w:val="fr-FR"/>
              </w:rPr>
              <w:t> Il édicte sous forme de règlement les dispositions d’a</w:t>
            </w:r>
            <w:r w:rsidR="004F4AEF" w:rsidRPr="00C35D70">
              <w:rPr>
                <w:rFonts w:cs="Arial"/>
                <w:sz w:val="19"/>
                <w:szCs w:val="19"/>
                <w:lang w:val="fr-FR"/>
              </w:rPr>
              <w:t>pplication des lois cantonales.</w:t>
            </w:r>
          </w:p>
        </w:tc>
        <w:tc>
          <w:tcPr>
            <w:tcW w:w="7797" w:type="dxa"/>
            <w:tcBorders>
              <w:left w:val="double" w:sz="4" w:space="0" w:color="auto"/>
            </w:tcBorders>
            <w:shd w:val="clear" w:color="auto" w:fill="auto"/>
          </w:tcPr>
          <w:p w14:paraId="45C48882" w14:textId="77777777" w:rsidR="000717DB" w:rsidRPr="00C35D70" w:rsidRDefault="000717DB" w:rsidP="000717DB">
            <w:pPr>
              <w:spacing w:before="40" w:line="252" w:lineRule="auto"/>
              <w:jc w:val="both"/>
              <w:rPr>
                <w:rFonts w:cs="Arial"/>
                <w:b/>
                <w:sz w:val="19"/>
                <w:szCs w:val="19"/>
                <w:lang w:val="de-CH"/>
              </w:rPr>
            </w:pPr>
            <w:r w:rsidRPr="00C35D70">
              <w:rPr>
                <w:rFonts w:cs="Arial"/>
                <w:b/>
                <w:sz w:val="19"/>
                <w:szCs w:val="19"/>
                <w:lang w:val="de-CH"/>
              </w:rPr>
              <w:t>Art. 86 Rechtsetzungskompetenzen</w:t>
            </w:r>
          </w:p>
          <w:p w14:paraId="1FB5CA55" w14:textId="08F3C23B" w:rsidR="000717DB" w:rsidRPr="00C35D70" w:rsidRDefault="000717DB" w:rsidP="000717DB">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Staatsrat bereitet die Verfassungs- und </w:t>
            </w:r>
            <w:r w:rsidR="00387CBD" w:rsidRPr="00C35D70">
              <w:rPr>
                <w:rFonts w:cs="Arial"/>
                <w:sz w:val="19"/>
                <w:szCs w:val="19"/>
                <w:lang w:val="de-CH"/>
              </w:rPr>
              <w:t xml:space="preserve">Gesetzesentwürfe </w:t>
            </w:r>
            <w:r w:rsidRPr="00C35D70">
              <w:rPr>
                <w:rFonts w:cs="Arial"/>
                <w:sz w:val="19"/>
                <w:szCs w:val="19"/>
                <w:lang w:val="de-CH"/>
              </w:rPr>
              <w:t>zuhanden des Grossen Rates vor.</w:t>
            </w:r>
          </w:p>
          <w:p w14:paraId="1C1FCFF6" w14:textId="5F52EBE9" w:rsidR="000717DB" w:rsidRPr="00C35D70" w:rsidRDefault="000717DB" w:rsidP="000717DB">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Er setzt Recht in Verordnungsform, soweit </w:t>
            </w:r>
            <w:r w:rsidR="00230360" w:rsidRPr="00C35D70">
              <w:rPr>
                <w:rFonts w:cs="Arial"/>
                <w:sz w:val="19"/>
                <w:szCs w:val="19"/>
                <w:lang w:val="de-CH"/>
              </w:rPr>
              <w:t xml:space="preserve">das </w:t>
            </w:r>
            <w:r w:rsidRPr="00C35D70">
              <w:rPr>
                <w:rFonts w:cs="Arial"/>
                <w:sz w:val="19"/>
                <w:szCs w:val="19"/>
                <w:lang w:val="de-CH"/>
              </w:rPr>
              <w:t xml:space="preserve">Gesetz </w:t>
            </w:r>
            <w:r w:rsidR="00230360" w:rsidRPr="00C35D70">
              <w:rPr>
                <w:rFonts w:cs="Arial"/>
                <w:sz w:val="19"/>
                <w:szCs w:val="19"/>
                <w:lang w:val="de-CH"/>
              </w:rPr>
              <w:t>ihm diese Befugnis überträgt</w:t>
            </w:r>
            <w:r w:rsidRPr="00C35D70">
              <w:rPr>
                <w:rFonts w:cs="Arial"/>
                <w:sz w:val="19"/>
                <w:szCs w:val="19"/>
                <w:lang w:val="de-CH"/>
              </w:rPr>
              <w:t>, und erlässt Ausführungsbestimmungen zum Bundesrecht, wenn dieses ausdrücklich seine Zuständigkeit festlegt.</w:t>
            </w:r>
          </w:p>
          <w:p w14:paraId="6036B7B3" w14:textId="7B91C2EA" w:rsidR="00230360" w:rsidRPr="00C35D70" w:rsidRDefault="000717DB" w:rsidP="004F4AEF">
            <w:p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rPr>
              <w:t> </w:t>
            </w:r>
            <w:r w:rsidRPr="00C35D70">
              <w:rPr>
                <w:rFonts w:cs="Arial"/>
                <w:sz w:val="19"/>
                <w:szCs w:val="19"/>
                <w:lang w:val="de-CH"/>
              </w:rPr>
              <w:t xml:space="preserve">Er erlässt in Reglementsform die zur Anwendung kantonaler Gesetze notwendigen Bestimmungen. </w:t>
            </w:r>
          </w:p>
        </w:tc>
      </w:tr>
      <w:tr w:rsidR="00C35D70" w:rsidRPr="00C35D70" w14:paraId="1329FE46" w14:textId="77777777" w:rsidTr="006311FD">
        <w:tc>
          <w:tcPr>
            <w:tcW w:w="7791" w:type="dxa"/>
            <w:tcBorders>
              <w:right w:val="double" w:sz="4" w:space="0" w:color="auto"/>
            </w:tcBorders>
            <w:shd w:val="clear" w:color="auto" w:fill="auto"/>
          </w:tcPr>
          <w:p w14:paraId="4ADA00CA" w14:textId="77777777" w:rsidR="000717DB" w:rsidRPr="00C35D70" w:rsidRDefault="000717DB" w:rsidP="000717DB">
            <w:pPr>
              <w:spacing w:before="40" w:line="252" w:lineRule="auto"/>
              <w:jc w:val="both"/>
              <w:rPr>
                <w:rFonts w:cs="Arial"/>
                <w:b/>
                <w:sz w:val="19"/>
                <w:szCs w:val="19"/>
              </w:rPr>
            </w:pPr>
            <w:r w:rsidRPr="00C35D70">
              <w:rPr>
                <w:rFonts w:cs="Arial"/>
                <w:b/>
                <w:sz w:val="19"/>
                <w:szCs w:val="19"/>
              </w:rPr>
              <w:t>Art. 88 Compétences financières</w:t>
            </w:r>
          </w:p>
          <w:p w14:paraId="285D1EA0" w14:textId="564DD885" w:rsidR="000717DB" w:rsidRPr="00C35D70" w:rsidRDefault="000717DB" w:rsidP="000717DB">
            <w:pPr>
              <w:spacing w:before="40" w:line="252" w:lineRule="auto"/>
              <w:jc w:val="both"/>
              <w:rPr>
                <w:rFonts w:cs="Arial"/>
                <w:sz w:val="19"/>
                <w:szCs w:val="19"/>
                <w:lang w:val="fr-FR"/>
              </w:rPr>
            </w:pPr>
            <w:r w:rsidRPr="00C35D70">
              <w:rPr>
                <w:rFonts w:cs="Arial"/>
                <w:sz w:val="19"/>
                <w:szCs w:val="19"/>
                <w:vertAlign w:val="superscript"/>
              </w:rPr>
              <w:t>1</w:t>
            </w:r>
            <w:r w:rsidRPr="00C35D70">
              <w:rPr>
                <w:rFonts w:cs="Arial"/>
                <w:sz w:val="19"/>
                <w:szCs w:val="19"/>
              </w:rPr>
              <w:t> Le Conseil d’État soumet au Grand Conseil le budget,</w:t>
            </w:r>
            <w:r w:rsidRPr="00C35D70">
              <w:rPr>
                <w:rFonts w:cs="Arial"/>
                <w:sz w:val="19"/>
                <w:szCs w:val="19"/>
                <w:lang w:val="fr-FR"/>
              </w:rPr>
              <w:t xml:space="preserve"> </w:t>
            </w:r>
            <w:r w:rsidR="00A81628" w:rsidRPr="00C35D70">
              <w:rPr>
                <w:rFonts w:cs="Arial"/>
                <w:sz w:val="19"/>
                <w:szCs w:val="19"/>
                <w:lang w:val="fr-FR"/>
              </w:rPr>
              <w:t xml:space="preserve">le rapport de gestion et </w:t>
            </w:r>
            <w:r w:rsidRPr="00C35D70">
              <w:rPr>
                <w:rFonts w:cs="Arial"/>
                <w:sz w:val="19"/>
                <w:szCs w:val="19"/>
                <w:lang w:val="fr-FR"/>
              </w:rPr>
              <w:t>les comptes annuels de l’État.</w:t>
            </w:r>
          </w:p>
          <w:p w14:paraId="207416E5" w14:textId="6531B5E8" w:rsidR="00F4546F" w:rsidRPr="00C35D70" w:rsidRDefault="000717DB" w:rsidP="004F4AEF">
            <w:pPr>
              <w:spacing w:before="40" w:after="180" w:line="252" w:lineRule="auto"/>
              <w:jc w:val="both"/>
              <w:rPr>
                <w:rFonts w:cs="Arial"/>
                <w:sz w:val="19"/>
                <w:szCs w:val="19"/>
                <w:lang w:val="fr-FR"/>
              </w:rPr>
            </w:pPr>
            <w:r w:rsidRPr="00C35D70">
              <w:rPr>
                <w:rFonts w:cs="Arial"/>
                <w:sz w:val="19"/>
                <w:szCs w:val="19"/>
                <w:vertAlign w:val="superscript"/>
              </w:rPr>
              <w:t>2</w:t>
            </w:r>
            <w:r w:rsidRPr="00C35D70">
              <w:rPr>
                <w:rFonts w:cs="Arial"/>
                <w:sz w:val="19"/>
                <w:szCs w:val="19"/>
                <w:lang w:val="fr-FR"/>
              </w:rPr>
              <w:t> Il décide des dépenses ainsi que des acquisitions et des aliénations du domaine public dans</w:t>
            </w:r>
            <w:r w:rsidR="004F4AEF" w:rsidRPr="00C35D70">
              <w:rPr>
                <w:rFonts w:cs="Arial"/>
                <w:sz w:val="19"/>
                <w:szCs w:val="19"/>
                <w:lang w:val="fr-FR"/>
              </w:rPr>
              <w:t xml:space="preserve"> les limites fixées par la loi.</w:t>
            </w:r>
          </w:p>
        </w:tc>
        <w:tc>
          <w:tcPr>
            <w:tcW w:w="7797" w:type="dxa"/>
            <w:tcBorders>
              <w:left w:val="double" w:sz="4" w:space="0" w:color="auto"/>
            </w:tcBorders>
            <w:shd w:val="clear" w:color="auto" w:fill="auto"/>
          </w:tcPr>
          <w:p w14:paraId="1E540E3B" w14:textId="77777777" w:rsidR="000717DB" w:rsidRPr="00C35D70" w:rsidRDefault="000717DB" w:rsidP="000717DB">
            <w:pPr>
              <w:spacing w:before="40" w:line="252" w:lineRule="auto"/>
              <w:jc w:val="both"/>
              <w:rPr>
                <w:rFonts w:cs="Arial"/>
                <w:b/>
                <w:sz w:val="19"/>
                <w:szCs w:val="19"/>
                <w:lang w:val="de-CH"/>
              </w:rPr>
            </w:pPr>
            <w:r w:rsidRPr="00C35D70">
              <w:rPr>
                <w:rFonts w:cs="Arial"/>
                <w:b/>
                <w:sz w:val="19"/>
                <w:szCs w:val="19"/>
                <w:lang w:val="de-CH"/>
              </w:rPr>
              <w:t>Art. 88 Finanzkompetenzen</w:t>
            </w:r>
          </w:p>
          <w:p w14:paraId="19B2AE8D" w14:textId="318ECDB6" w:rsidR="000717DB" w:rsidRPr="00C35D70" w:rsidRDefault="000717DB" w:rsidP="000717DB">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Staatsrat unterbreitet dem Grossen Rat den Voranschlag, </w:t>
            </w:r>
            <w:r w:rsidR="00A81628" w:rsidRPr="00C35D70">
              <w:rPr>
                <w:rFonts w:cs="Arial"/>
                <w:sz w:val="19"/>
                <w:szCs w:val="19"/>
                <w:lang w:val="de-CH"/>
              </w:rPr>
              <w:t xml:space="preserve">den Verwaltungsbericht und </w:t>
            </w:r>
            <w:r w:rsidRPr="00C35D70">
              <w:rPr>
                <w:rFonts w:cs="Arial"/>
                <w:sz w:val="19"/>
                <w:szCs w:val="19"/>
                <w:lang w:val="de-CH"/>
              </w:rPr>
              <w:t>die Jahresrechnung des Staates.</w:t>
            </w:r>
          </w:p>
          <w:p w14:paraId="209F1D0B" w14:textId="61A09B55" w:rsidR="00F4546F" w:rsidRPr="00C35D70" w:rsidRDefault="000717DB" w:rsidP="004F4AE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Er beschliesst über die Ausgaben sowie den Erwerb und die Veräusserung </w:t>
            </w:r>
            <w:r w:rsidRPr="00AA2A60">
              <w:rPr>
                <w:rFonts w:cs="Arial"/>
                <w:strike/>
                <w:color w:val="FF0000"/>
                <w:sz w:val="19"/>
                <w:szCs w:val="19"/>
                <w:lang w:val="de-CH"/>
              </w:rPr>
              <w:t>öffentlicher Grundstücke</w:t>
            </w:r>
            <w:r w:rsidRPr="00C35D70">
              <w:rPr>
                <w:rFonts w:cs="Arial"/>
                <w:sz w:val="19"/>
                <w:szCs w:val="19"/>
                <w:lang w:val="de-CH"/>
              </w:rPr>
              <w:t xml:space="preserve"> </w:t>
            </w:r>
            <w:r w:rsidR="00AA2A60">
              <w:rPr>
                <w:rFonts w:cs="Arial"/>
                <w:color w:val="FF0000"/>
                <w:sz w:val="19"/>
                <w:szCs w:val="19"/>
                <w:u w:val="single"/>
                <w:lang w:val="de-CH"/>
              </w:rPr>
              <w:t>öffentlichen Eigentums</w:t>
            </w:r>
            <w:r w:rsidR="00AA2A60" w:rsidRPr="00AA2A60">
              <w:rPr>
                <w:rFonts w:cs="Arial"/>
                <w:color w:val="FF0000"/>
                <w:sz w:val="19"/>
                <w:szCs w:val="19"/>
                <w:lang w:val="de-CH"/>
              </w:rPr>
              <w:t xml:space="preserve"> </w:t>
            </w:r>
            <w:r w:rsidRPr="00C35D70">
              <w:rPr>
                <w:rFonts w:cs="Arial"/>
                <w:sz w:val="19"/>
                <w:szCs w:val="19"/>
                <w:lang w:val="de-CH"/>
              </w:rPr>
              <w:t>in den vom Gesetz vorgesehenen Grenzen.</w:t>
            </w:r>
          </w:p>
        </w:tc>
      </w:tr>
      <w:tr w:rsidR="00C35D70" w:rsidRPr="00C35D70" w14:paraId="39B814B0" w14:textId="77777777" w:rsidTr="006311FD">
        <w:tc>
          <w:tcPr>
            <w:tcW w:w="7791" w:type="dxa"/>
            <w:tcBorders>
              <w:right w:val="double" w:sz="4" w:space="0" w:color="auto"/>
            </w:tcBorders>
            <w:shd w:val="clear" w:color="auto" w:fill="auto"/>
          </w:tcPr>
          <w:p w14:paraId="3087000B" w14:textId="3A430123" w:rsidR="000717DB" w:rsidRPr="00C35D70" w:rsidRDefault="000717DB" w:rsidP="000717DB">
            <w:pPr>
              <w:spacing w:before="40" w:line="252" w:lineRule="auto"/>
              <w:jc w:val="both"/>
              <w:rPr>
                <w:rFonts w:cs="Arial"/>
                <w:b/>
                <w:sz w:val="19"/>
                <w:szCs w:val="19"/>
              </w:rPr>
            </w:pPr>
            <w:r w:rsidRPr="00C35D70">
              <w:rPr>
                <w:rFonts w:cs="Arial"/>
                <w:b/>
                <w:sz w:val="19"/>
                <w:szCs w:val="19"/>
              </w:rPr>
              <w:t>Art. 87 Instance de recours</w:t>
            </w:r>
          </w:p>
          <w:p w14:paraId="7FD1B081" w14:textId="2D5B7035" w:rsidR="000717DB" w:rsidRPr="00C35D70" w:rsidRDefault="000717DB" w:rsidP="004F4AEF">
            <w:pPr>
              <w:spacing w:before="40" w:after="180" w:line="252" w:lineRule="auto"/>
              <w:jc w:val="both"/>
              <w:rPr>
                <w:rFonts w:cs="Arial"/>
                <w:sz w:val="19"/>
                <w:szCs w:val="19"/>
              </w:rPr>
            </w:pPr>
            <w:r w:rsidRPr="00C35D70">
              <w:rPr>
                <w:rFonts w:cs="Arial"/>
                <w:sz w:val="19"/>
                <w:szCs w:val="19"/>
              </w:rPr>
              <w:t>Le Conseil d’</w:t>
            </w:r>
            <w:r w:rsidRPr="00C35D70">
              <w:rPr>
                <w:rFonts w:cs="Arial"/>
                <w:sz w:val="19"/>
                <w:szCs w:val="19"/>
                <w:lang w:val="fr-FR"/>
              </w:rPr>
              <w:t>É</w:t>
            </w:r>
            <w:r w:rsidRPr="00C35D70">
              <w:rPr>
                <w:rFonts w:cs="Arial"/>
                <w:sz w:val="19"/>
                <w:szCs w:val="19"/>
              </w:rPr>
              <w:t>tat statue comme instance de recours administratif d</w:t>
            </w:r>
            <w:r w:rsidR="004F4AEF" w:rsidRPr="00C35D70">
              <w:rPr>
                <w:rFonts w:cs="Arial"/>
                <w:sz w:val="19"/>
                <w:szCs w:val="19"/>
              </w:rPr>
              <w:t>ans les cas définis par la loi.</w:t>
            </w:r>
          </w:p>
        </w:tc>
        <w:tc>
          <w:tcPr>
            <w:tcW w:w="7797" w:type="dxa"/>
            <w:tcBorders>
              <w:left w:val="double" w:sz="4" w:space="0" w:color="auto"/>
            </w:tcBorders>
            <w:shd w:val="clear" w:color="auto" w:fill="auto"/>
          </w:tcPr>
          <w:p w14:paraId="32DC3101" w14:textId="3AF7350E" w:rsidR="00214DCA" w:rsidRPr="00C35D70" w:rsidRDefault="00214DCA" w:rsidP="00214DCA">
            <w:pPr>
              <w:spacing w:before="40" w:line="252" w:lineRule="auto"/>
              <w:jc w:val="both"/>
              <w:rPr>
                <w:rFonts w:cs="Arial"/>
                <w:b/>
                <w:sz w:val="19"/>
                <w:szCs w:val="19"/>
                <w:lang w:val="de-CH"/>
              </w:rPr>
            </w:pPr>
            <w:r w:rsidRPr="00C35D70">
              <w:rPr>
                <w:rFonts w:cs="Arial"/>
                <w:b/>
                <w:sz w:val="19"/>
                <w:szCs w:val="19"/>
                <w:lang w:val="de-CH"/>
              </w:rPr>
              <w:t>Art. 87 Beschwerdeinstanz</w:t>
            </w:r>
          </w:p>
          <w:p w14:paraId="2A6D2F30" w14:textId="7128D810" w:rsidR="000717DB" w:rsidRPr="00C35D70" w:rsidRDefault="00214DCA" w:rsidP="004F4AEF">
            <w:pPr>
              <w:spacing w:before="40" w:line="252" w:lineRule="auto"/>
              <w:jc w:val="both"/>
              <w:rPr>
                <w:rFonts w:cs="Arial"/>
                <w:sz w:val="19"/>
                <w:szCs w:val="19"/>
                <w:lang w:val="de-CH"/>
              </w:rPr>
            </w:pPr>
            <w:r w:rsidRPr="00C35D70">
              <w:rPr>
                <w:rFonts w:cs="Arial"/>
                <w:sz w:val="19"/>
                <w:szCs w:val="19"/>
                <w:lang w:val="de-CH"/>
              </w:rPr>
              <w:t xml:space="preserve">Der Staatsrat entscheidet als Beschwerdeinstanz im Verwaltungsverfahren in den </w:t>
            </w:r>
            <w:r w:rsidR="004F4AEF" w:rsidRPr="00C35D70">
              <w:rPr>
                <w:rFonts w:cs="Arial"/>
                <w:sz w:val="19"/>
                <w:szCs w:val="19"/>
                <w:lang w:val="de-CH"/>
              </w:rPr>
              <w:t>gesetzlich festgelegten Fällen.</w:t>
            </w:r>
          </w:p>
        </w:tc>
      </w:tr>
    </w:tbl>
    <w:p w14:paraId="355DC942" w14:textId="77777777" w:rsidR="002F7FEA" w:rsidRDefault="002F7FEA">
      <w:r>
        <w:br w:type="page"/>
      </w:r>
    </w:p>
    <w:tbl>
      <w:tblPr>
        <w:tblStyle w:val="Grilledutableau"/>
        <w:tblW w:w="1558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791"/>
        <w:gridCol w:w="7797"/>
      </w:tblGrid>
      <w:tr w:rsidR="00C35D70" w:rsidRPr="00C35D70" w14:paraId="0C406B31" w14:textId="77777777" w:rsidTr="006311FD">
        <w:tc>
          <w:tcPr>
            <w:tcW w:w="7791" w:type="dxa"/>
            <w:tcBorders>
              <w:right w:val="double" w:sz="4" w:space="0" w:color="auto"/>
            </w:tcBorders>
            <w:shd w:val="clear" w:color="auto" w:fill="auto"/>
          </w:tcPr>
          <w:p w14:paraId="47D59E6E" w14:textId="19D5AD15" w:rsidR="00911F14" w:rsidRPr="00C35D70" w:rsidRDefault="00911F14" w:rsidP="00911F14">
            <w:pPr>
              <w:spacing w:before="40" w:line="252" w:lineRule="auto"/>
              <w:jc w:val="both"/>
              <w:rPr>
                <w:rFonts w:cs="Arial"/>
                <w:b/>
                <w:sz w:val="19"/>
                <w:szCs w:val="19"/>
              </w:rPr>
            </w:pPr>
            <w:r w:rsidRPr="00C35D70">
              <w:rPr>
                <w:rFonts w:cs="Arial"/>
                <w:b/>
                <w:sz w:val="19"/>
                <w:szCs w:val="19"/>
              </w:rPr>
              <w:lastRenderedPageBreak/>
              <w:t>Art. 89 Relations extérieures</w:t>
            </w:r>
          </w:p>
          <w:p w14:paraId="692BAC10" w14:textId="77777777" w:rsidR="00911F14" w:rsidRPr="00C35D70" w:rsidRDefault="00911F14" w:rsidP="00911F1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Conseil d’État négocie et signe les accords intercantonaux et transfrontaliers, sous réserve des compétences du Grand Conseil. Il informe régulièrement ce dernier des négociations en cours.</w:t>
            </w:r>
          </w:p>
          <w:p w14:paraId="4B74D44D" w14:textId="77777777" w:rsidR="00911F14" w:rsidRPr="00C35D70" w:rsidRDefault="00911F14" w:rsidP="00911F1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Il répond aux consultations fédérales.</w:t>
            </w:r>
          </w:p>
          <w:p w14:paraId="4D0C7DA6" w14:textId="6DA0CA5F" w:rsidR="00F4546F" w:rsidRPr="00C35D70" w:rsidRDefault="00911F14" w:rsidP="004F4AEF">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Le Conseil d’État et la députation valaisanne aux Chambres fédérales constituent, selon les modalités fixées par la loi, une commission permanente d’échange d’informations relatives aux affaires fédérales.</w:t>
            </w:r>
          </w:p>
        </w:tc>
        <w:tc>
          <w:tcPr>
            <w:tcW w:w="7797" w:type="dxa"/>
            <w:tcBorders>
              <w:left w:val="double" w:sz="4" w:space="0" w:color="auto"/>
            </w:tcBorders>
            <w:shd w:val="clear" w:color="auto" w:fill="auto"/>
          </w:tcPr>
          <w:p w14:paraId="4E845396" w14:textId="77777777" w:rsidR="00DB605B" w:rsidRPr="00C35D70" w:rsidRDefault="00DB605B" w:rsidP="00DB605B">
            <w:pPr>
              <w:spacing w:before="40" w:line="252" w:lineRule="auto"/>
              <w:jc w:val="both"/>
              <w:rPr>
                <w:rFonts w:cs="Arial"/>
                <w:b/>
                <w:sz w:val="19"/>
                <w:szCs w:val="19"/>
                <w:lang w:val="de-CH"/>
              </w:rPr>
            </w:pPr>
            <w:r w:rsidRPr="00C35D70">
              <w:rPr>
                <w:rFonts w:cs="Arial"/>
                <w:b/>
                <w:sz w:val="19"/>
                <w:szCs w:val="19"/>
                <w:lang w:val="de-CH"/>
              </w:rPr>
              <w:t>Art. 89 Aussenbeziehungen</w:t>
            </w:r>
          </w:p>
          <w:p w14:paraId="45879375" w14:textId="0978EA98" w:rsidR="00DB605B" w:rsidRPr="00C35D70" w:rsidRDefault="00DB605B" w:rsidP="00DB605B">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Staatsrat handelt interkantonale und grenzübergreifende Vereinbarungen aus und unterzeichnet sie</w:t>
            </w:r>
            <w:r w:rsidRPr="00001F1C">
              <w:rPr>
                <w:rFonts w:cs="Arial"/>
                <w:strike/>
                <w:color w:val="FF0000"/>
                <w:sz w:val="19"/>
                <w:szCs w:val="19"/>
                <w:lang w:val="de-CH"/>
              </w:rPr>
              <w:t>,</w:t>
            </w:r>
            <w:r w:rsidRPr="00C35D70">
              <w:rPr>
                <w:rFonts w:cs="Arial"/>
                <w:sz w:val="19"/>
                <w:szCs w:val="19"/>
                <w:lang w:val="de-CH"/>
              </w:rPr>
              <w:t xml:space="preserve"> unter Vorbehalt der Zuständigkeiten des Grossen Rates. Er informiert den Grossen Rat regelmässig über die laufenden Verhandlungen.</w:t>
            </w:r>
          </w:p>
          <w:p w14:paraId="7D30D3E8" w14:textId="79B072A0" w:rsidR="00DB605B" w:rsidRPr="00C35D70" w:rsidRDefault="00DB605B" w:rsidP="00DB605B">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Er nimmt Stellung zu den Vernehmlassungsvorlagen des Bundes.</w:t>
            </w:r>
          </w:p>
          <w:p w14:paraId="733D2850" w14:textId="29C87510" w:rsidR="00210C15" w:rsidRPr="00C35D70" w:rsidRDefault="00DB605B" w:rsidP="00535010">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Der Staatsrat sowie die Walliser Mitglieder der eidgenössischen Räte setzen nach den im Gesetz festgelegten Modalitäten eine ständige Kommission für den Informationsaustausch über Bundesangelegenheiten ein.</w:t>
            </w:r>
          </w:p>
        </w:tc>
      </w:tr>
      <w:tr w:rsidR="00C35D70" w:rsidRPr="00C35D70" w14:paraId="70836EA3" w14:textId="77777777" w:rsidTr="006311FD">
        <w:tc>
          <w:tcPr>
            <w:tcW w:w="7791" w:type="dxa"/>
            <w:tcBorders>
              <w:right w:val="double" w:sz="4" w:space="0" w:color="auto"/>
            </w:tcBorders>
            <w:shd w:val="clear" w:color="auto" w:fill="auto"/>
          </w:tcPr>
          <w:p w14:paraId="7D7CA9BE" w14:textId="14091F85" w:rsidR="006D532B" w:rsidRPr="00C35D70" w:rsidRDefault="006D532B" w:rsidP="006D532B">
            <w:pPr>
              <w:spacing w:before="40" w:line="252" w:lineRule="auto"/>
              <w:jc w:val="both"/>
              <w:rPr>
                <w:rFonts w:cs="Arial"/>
                <w:b/>
                <w:sz w:val="19"/>
                <w:szCs w:val="19"/>
              </w:rPr>
            </w:pPr>
            <w:r w:rsidRPr="00C35D70">
              <w:rPr>
                <w:rFonts w:cs="Arial"/>
                <w:b/>
                <w:sz w:val="19"/>
                <w:szCs w:val="19"/>
              </w:rPr>
              <w:t xml:space="preserve">Art. 90 Surveillance des communes et des </w:t>
            </w:r>
            <w:r w:rsidR="00620D6A" w:rsidRPr="00C35D70">
              <w:rPr>
                <w:rFonts w:cs="Arial"/>
                <w:b/>
                <w:sz w:val="19"/>
                <w:szCs w:val="19"/>
              </w:rPr>
              <w:t>bourgeoisies</w:t>
            </w:r>
          </w:p>
          <w:p w14:paraId="3288CD11" w14:textId="57386DB8" w:rsidR="006D532B" w:rsidRPr="00C35D70" w:rsidRDefault="006D532B" w:rsidP="006D532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Conseil d'</w:t>
            </w:r>
            <w:r w:rsidRPr="00C35D70">
              <w:rPr>
                <w:rFonts w:cs="Arial"/>
                <w:bCs/>
                <w:sz w:val="19"/>
                <w:szCs w:val="19"/>
              </w:rPr>
              <w:t>É</w:t>
            </w:r>
            <w:r w:rsidRPr="00C35D70">
              <w:rPr>
                <w:rFonts w:cs="Arial"/>
                <w:sz w:val="19"/>
                <w:szCs w:val="19"/>
              </w:rPr>
              <w:t xml:space="preserve">tat exerce la surveillance sur les communes et sur les </w:t>
            </w:r>
            <w:r w:rsidR="00FE45B4" w:rsidRPr="00C35D70">
              <w:rPr>
                <w:rFonts w:cs="Arial"/>
                <w:iCs/>
                <w:sz w:val="19"/>
                <w:szCs w:val="19"/>
              </w:rPr>
              <w:t>bourgeoisies</w:t>
            </w:r>
            <w:r w:rsidRPr="00C35D70">
              <w:rPr>
                <w:rFonts w:cs="Arial"/>
                <w:sz w:val="19"/>
                <w:szCs w:val="19"/>
              </w:rPr>
              <w:t>.</w:t>
            </w:r>
          </w:p>
          <w:p w14:paraId="452FE682" w14:textId="77777777" w:rsidR="006D532B" w:rsidRPr="00C35D70" w:rsidRDefault="006D532B" w:rsidP="006D532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Il est compétent pour révoquer les membres du conseil communal et du conseil bourgeoisial. </w:t>
            </w:r>
          </w:p>
          <w:p w14:paraId="0ADCA495" w14:textId="5F1B50D1" w:rsidR="006D532B" w:rsidRPr="00C35D70" w:rsidRDefault="006D532B" w:rsidP="004F4AEF">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La loi définit les motifs ainsi q</w:t>
            </w:r>
            <w:r w:rsidR="004F4AEF" w:rsidRPr="00C35D70">
              <w:rPr>
                <w:rFonts w:cs="Arial"/>
                <w:sz w:val="19"/>
                <w:szCs w:val="19"/>
              </w:rPr>
              <w:t xml:space="preserve">ue la procédure de révocation. </w:t>
            </w:r>
          </w:p>
        </w:tc>
        <w:tc>
          <w:tcPr>
            <w:tcW w:w="7797" w:type="dxa"/>
            <w:tcBorders>
              <w:left w:val="double" w:sz="4" w:space="0" w:color="auto"/>
            </w:tcBorders>
            <w:shd w:val="clear" w:color="auto" w:fill="auto"/>
          </w:tcPr>
          <w:p w14:paraId="1DBA1493" w14:textId="5A5EFEDF" w:rsidR="006D532B" w:rsidRPr="00C35D70" w:rsidRDefault="006D532B" w:rsidP="006D532B">
            <w:pPr>
              <w:spacing w:before="40" w:line="252" w:lineRule="auto"/>
              <w:jc w:val="both"/>
              <w:rPr>
                <w:rFonts w:cs="Arial"/>
                <w:b/>
                <w:sz w:val="19"/>
                <w:szCs w:val="19"/>
                <w:lang w:val="de-CH"/>
              </w:rPr>
            </w:pPr>
            <w:r w:rsidRPr="00C35D70">
              <w:rPr>
                <w:rFonts w:cs="Arial"/>
                <w:b/>
                <w:sz w:val="19"/>
                <w:szCs w:val="19"/>
                <w:lang w:val="de-CH"/>
              </w:rPr>
              <w:t xml:space="preserve">Art. 90 Aufsicht über die Gemeinden und die </w:t>
            </w:r>
            <w:r w:rsidR="00620D6A" w:rsidRPr="00C35D70">
              <w:rPr>
                <w:rFonts w:cs="Arial"/>
                <w:b/>
                <w:sz w:val="19"/>
                <w:szCs w:val="19"/>
                <w:lang w:val="de-CH"/>
              </w:rPr>
              <w:t>Burgerschaften</w:t>
            </w:r>
          </w:p>
          <w:p w14:paraId="06B413C9" w14:textId="0B75CF78" w:rsidR="006D532B" w:rsidRPr="00C35D70" w:rsidRDefault="006D532B" w:rsidP="006D532B">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Staatsrat übt die Aufsicht über die Gemeinden und die </w:t>
            </w:r>
            <w:r w:rsidR="00FE45B4" w:rsidRPr="00C35D70">
              <w:rPr>
                <w:rFonts w:cs="Arial"/>
                <w:sz w:val="19"/>
                <w:szCs w:val="19"/>
                <w:lang w:val="de-CH"/>
              </w:rPr>
              <w:t xml:space="preserve">Burgerschaften </w:t>
            </w:r>
            <w:r w:rsidRPr="00C35D70">
              <w:rPr>
                <w:rFonts w:cs="Arial"/>
                <w:sz w:val="19"/>
                <w:szCs w:val="19"/>
                <w:lang w:val="de-CH"/>
              </w:rPr>
              <w:t>aus.</w:t>
            </w:r>
          </w:p>
          <w:p w14:paraId="4567CB54" w14:textId="77777777" w:rsidR="006D532B" w:rsidRPr="00C35D70" w:rsidRDefault="006D532B" w:rsidP="006D532B">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Er kann Mitglieder des Gemeinderates und des Burgerrates abberufen.</w:t>
            </w:r>
          </w:p>
          <w:p w14:paraId="4DA29037" w14:textId="0DA16A61" w:rsidR="00F4546F" w:rsidRPr="00C35D70" w:rsidRDefault="006D532B" w:rsidP="00535010">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Das Gesetz bestimmt die Gründe und da</w:t>
            </w:r>
            <w:r w:rsidR="004F4AEF" w:rsidRPr="00C35D70">
              <w:rPr>
                <w:rFonts w:cs="Arial"/>
                <w:sz w:val="19"/>
                <w:szCs w:val="19"/>
                <w:lang w:val="de-CH"/>
              </w:rPr>
              <w:t>s Verfahren für die Abberufung.</w:t>
            </w:r>
          </w:p>
        </w:tc>
      </w:tr>
      <w:tr w:rsidR="00C35D70" w:rsidRPr="00C35D70" w14:paraId="4813B519" w14:textId="77777777" w:rsidTr="006311FD">
        <w:tc>
          <w:tcPr>
            <w:tcW w:w="7791" w:type="dxa"/>
            <w:tcBorders>
              <w:right w:val="double" w:sz="4" w:space="0" w:color="auto"/>
            </w:tcBorders>
            <w:shd w:val="clear" w:color="auto" w:fill="auto"/>
          </w:tcPr>
          <w:p w14:paraId="73D33AEB" w14:textId="77777777" w:rsidR="009C575C" w:rsidRPr="00C35D70" w:rsidRDefault="009C575C" w:rsidP="009C575C">
            <w:pPr>
              <w:spacing w:before="40" w:line="252" w:lineRule="auto"/>
              <w:jc w:val="both"/>
              <w:rPr>
                <w:rFonts w:cs="Arial"/>
                <w:b/>
                <w:sz w:val="19"/>
                <w:szCs w:val="19"/>
              </w:rPr>
            </w:pPr>
            <w:r w:rsidRPr="00C35D70">
              <w:rPr>
                <w:rFonts w:cs="Arial"/>
                <w:b/>
                <w:sz w:val="19"/>
                <w:szCs w:val="19"/>
              </w:rPr>
              <w:t>Art. 91 Nominations</w:t>
            </w:r>
          </w:p>
          <w:p w14:paraId="09883A24" w14:textId="4579D096" w:rsidR="009C575C" w:rsidRPr="00C35D70" w:rsidRDefault="009C575C" w:rsidP="009C575C">
            <w:pPr>
              <w:spacing w:before="40" w:line="252" w:lineRule="auto"/>
              <w:jc w:val="both"/>
              <w:rPr>
                <w:rFonts w:cs="Arial"/>
                <w:sz w:val="19"/>
                <w:szCs w:val="19"/>
                <w:lang w:val="fr-FR"/>
              </w:rPr>
            </w:pPr>
            <w:r w:rsidRPr="00C35D70">
              <w:rPr>
                <w:rFonts w:cs="Arial"/>
                <w:sz w:val="19"/>
                <w:szCs w:val="19"/>
                <w:vertAlign w:val="superscript"/>
              </w:rPr>
              <w:t>1</w:t>
            </w:r>
            <w:r w:rsidRPr="00C35D70">
              <w:rPr>
                <w:rFonts w:cs="Arial"/>
                <w:sz w:val="19"/>
                <w:szCs w:val="19"/>
              </w:rPr>
              <w:t xml:space="preserve"> Le </w:t>
            </w:r>
            <w:r w:rsidRPr="00C35D70">
              <w:rPr>
                <w:rFonts w:cs="Arial"/>
                <w:sz w:val="19"/>
                <w:szCs w:val="19"/>
                <w:lang w:val="fr-FR"/>
              </w:rPr>
              <w:t>Conseil d’</w:t>
            </w:r>
            <w:r w:rsidRPr="00C35D70">
              <w:rPr>
                <w:rFonts w:cs="Arial"/>
                <w:sz w:val="19"/>
                <w:szCs w:val="19"/>
              </w:rPr>
              <w:t>État</w:t>
            </w:r>
            <w:r w:rsidRPr="00C35D70">
              <w:rPr>
                <w:rFonts w:cs="Arial"/>
                <w:sz w:val="19"/>
                <w:szCs w:val="19"/>
                <w:lang w:val="fr-FR"/>
              </w:rPr>
              <w:t xml:space="preserve"> procède aux nominations qui ne sont pas réservées à une autre autorité. Il se fonde sur les compétences et l’expérience des candidates et candidats et assure une représentation équitable des régions ainsi que des femmes et des hommes.</w:t>
            </w:r>
          </w:p>
          <w:p w14:paraId="7D384930" w14:textId="2A2B80BE" w:rsidR="00F4546F" w:rsidRPr="00C35D70" w:rsidRDefault="009C575C" w:rsidP="0083497A">
            <w:pPr>
              <w:spacing w:before="40" w:after="18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w:t>
            </w:r>
            <w:r w:rsidR="00930C93" w:rsidRPr="00C35D70">
              <w:rPr>
                <w:rFonts w:cs="Arial"/>
                <w:sz w:val="19"/>
                <w:szCs w:val="19"/>
                <w:lang w:val="fr-FR"/>
              </w:rPr>
              <w:t xml:space="preserve">Il applique les mêmes principes pour </w:t>
            </w:r>
            <w:r w:rsidRPr="00C35D70">
              <w:rPr>
                <w:rFonts w:cs="Arial"/>
                <w:sz w:val="19"/>
                <w:szCs w:val="19"/>
                <w:lang w:val="fr-FR"/>
              </w:rPr>
              <w:t xml:space="preserve">les conseils d’administration des institutions et entreprises publiques et veille à </w:t>
            </w:r>
            <w:r w:rsidR="00E668DC" w:rsidRPr="00E668DC">
              <w:rPr>
                <w:rFonts w:cs="Arial"/>
                <w:color w:val="FF0000"/>
                <w:sz w:val="19"/>
                <w:szCs w:val="19"/>
                <w:u w:val="single"/>
                <w:lang w:val="fr-FR"/>
              </w:rPr>
              <w:t>y</w:t>
            </w:r>
            <w:r w:rsidR="00E668DC">
              <w:rPr>
                <w:rFonts w:cs="Arial"/>
                <w:sz w:val="19"/>
                <w:szCs w:val="19"/>
                <w:lang w:val="fr-FR"/>
              </w:rPr>
              <w:t xml:space="preserve"> </w:t>
            </w:r>
            <w:r w:rsidRPr="00C35D70">
              <w:rPr>
                <w:rFonts w:cs="Arial"/>
                <w:sz w:val="19"/>
                <w:szCs w:val="19"/>
                <w:lang w:val="fr-FR"/>
              </w:rPr>
              <w:t>assurer une représentation équitable des forces politiques du Grand Conseil.</w:t>
            </w:r>
          </w:p>
        </w:tc>
        <w:tc>
          <w:tcPr>
            <w:tcW w:w="7797" w:type="dxa"/>
            <w:tcBorders>
              <w:left w:val="double" w:sz="4" w:space="0" w:color="auto"/>
            </w:tcBorders>
            <w:shd w:val="clear" w:color="auto" w:fill="auto"/>
          </w:tcPr>
          <w:p w14:paraId="2B242EC4" w14:textId="77777777" w:rsidR="00CC49C1" w:rsidRPr="00C35D70" w:rsidRDefault="00CC49C1" w:rsidP="00CC49C1">
            <w:pPr>
              <w:spacing w:before="40" w:line="252" w:lineRule="auto"/>
              <w:jc w:val="both"/>
              <w:rPr>
                <w:rFonts w:cs="Arial"/>
                <w:b/>
                <w:sz w:val="19"/>
                <w:szCs w:val="19"/>
                <w:lang w:val="de-CH"/>
              </w:rPr>
            </w:pPr>
            <w:r w:rsidRPr="00C35D70">
              <w:rPr>
                <w:rFonts w:cs="Arial"/>
                <w:b/>
                <w:sz w:val="19"/>
                <w:szCs w:val="19"/>
                <w:lang w:val="de-CH"/>
              </w:rPr>
              <w:t>Art. 91 Ernennungen</w:t>
            </w:r>
          </w:p>
          <w:p w14:paraId="2622E082" w14:textId="49E66CB1" w:rsidR="00CC49C1" w:rsidRPr="00C35D70" w:rsidRDefault="00CC49C1" w:rsidP="00CC49C1">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Staatsrat nimmt die Ernennungen, die nicht einer anderen Behörde vorbehalten sind, auf der Grundlage der Kompetenzen und Erfahrung der Kandidatinnen und Kandidaten vor. Er achtet auf eine ausgewogene Vertretung der Regionen sowie von Frauen und Männern.</w:t>
            </w:r>
          </w:p>
          <w:p w14:paraId="735CBEE1" w14:textId="1207D649" w:rsidR="00930C93" w:rsidRPr="00C35D70" w:rsidRDefault="00CC49C1" w:rsidP="0083497A">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t>
            </w:r>
            <w:r w:rsidR="00930C93" w:rsidRPr="00C35D70">
              <w:rPr>
                <w:rFonts w:cs="Arial"/>
                <w:sz w:val="19"/>
                <w:szCs w:val="19"/>
                <w:lang w:val="de-CH"/>
              </w:rPr>
              <w:t xml:space="preserve">Er wendet dieselben Grundsätze bei </w:t>
            </w:r>
            <w:r w:rsidRPr="00C35D70">
              <w:rPr>
                <w:rFonts w:cs="Arial"/>
                <w:sz w:val="19"/>
                <w:szCs w:val="19"/>
                <w:lang w:val="de-CH"/>
              </w:rPr>
              <w:t>den Verwaltungsräten der öffentlichen Institutionen und Unternehmen an und achtet darauf, eine ausgewogene Vertretung der politischen Kräfte i</w:t>
            </w:r>
            <w:r w:rsidR="004F4AEF" w:rsidRPr="00C35D70">
              <w:rPr>
                <w:rFonts w:cs="Arial"/>
                <w:sz w:val="19"/>
                <w:szCs w:val="19"/>
                <w:lang w:val="de-CH"/>
              </w:rPr>
              <w:t>m Grossen Rat zu gewährleisten.</w:t>
            </w:r>
          </w:p>
        </w:tc>
      </w:tr>
      <w:tr w:rsidR="00C35D70" w:rsidRPr="00C35D70" w14:paraId="6DB0AB45" w14:textId="77777777" w:rsidTr="006311FD">
        <w:tc>
          <w:tcPr>
            <w:tcW w:w="7791" w:type="dxa"/>
            <w:tcBorders>
              <w:right w:val="double" w:sz="4" w:space="0" w:color="auto"/>
            </w:tcBorders>
            <w:shd w:val="clear" w:color="auto" w:fill="auto"/>
          </w:tcPr>
          <w:p w14:paraId="3621C478" w14:textId="77777777" w:rsidR="007A2A31" w:rsidRPr="00C35D70" w:rsidRDefault="007A2A31" w:rsidP="007A2A31">
            <w:pPr>
              <w:spacing w:before="40" w:line="252" w:lineRule="auto"/>
              <w:jc w:val="both"/>
              <w:rPr>
                <w:rFonts w:cs="Arial"/>
                <w:b/>
                <w:sz w:val="19"/>
                <w:szCs w:val="19"/>
              </w:rPr>
            </w:pPr>
            <w:r w:rsidRPr="00C35D70">
              <w:rPr>
                <w:rFonts w:cs="Arial"/>
                <w:b/>
                <w:sz w:val="19"/>
                <w:szCs w:val="19"/>
              </w:rPr>
              <w:t>Art. 92 Sécurité et ordre publics</w:t>
            </w:r>
          </w:p>
          <w:p w14:paraId="3717678F" w14:textId="78A1B92C" w:rsidR="00F4546F" w:rsidRPr="00C35D70" w:rsidRDefault="007A2A31" w:rsidP="004F4AEF">
            <w:pPr>
              <w:spacing w:before="40" w:after="180" w:line="252" w:lineRule="auto"/>
              <w:jc w:val="both"/>
              <w:rPr>
                <w:rFonts w:cs="Arial"/>
                <w:sz w:val="19"/>
                <w:szCs w:val="19"/>
              </w:rPr>
            </w:pPr>
            <w:r w:rsidRPr="00C35D70">
              <w:rPr>
                <w:rFonts w:cs="Arial"/>
                <w:sz w:val="19"/>
                <w:szCs w:val="19"/>
              </w:rPr>
              <w:t xml:space="preserve">Le Conseil d’État répond de la </w:t>
            </w:r>
            <w:r w:rsidR="004F4AEF" w:rsidRPr="00C35D70">
              <w:rPr>
                <w:rFonts w:cs="Arial"/>
                <w:sz w:val="19"/>
                <w:szCs w:val="19"/>
              </w:rPr>
              <w:t>sécurité et de l’ordre publics.</w:t>
            </w:r>
          </w:p>
        </w:tc>
        <w:tc>
          <w:tcPr>
            <w:tcW w:w="7797" w:type="dxa"/>
            <w:tcBorders>
              <w:left w:val="double" w:sz="4" w:space="0" w:color="auto"/>
            </w:tcBorders>
            <w:shd w:val="clear" w:color="auto" w:fill="auto"/>
          </w:tcPr>
          <w:p w14:paraId="2382DB43" w14:textId="77777777" w:rsidR="007A2A31" w:rsidRPr="00C35D70" w:rsidRDefault="007A2A31" w:rsidP="007A2A31">
            <w:pPr>
              <w:spacing w:before="40" w:line="252" w:lineRule="auto"/>
              <w:jc w:val="both"/>
              <w:rPr>
                <w:rFonts w:cs="Arial"/>
                <w:b/>
                <w:sz w:val="19"/>
                <w:szCs w:val="19"/>
                <w:lang w:val="de-CH"/>
              </w:rPr>
            </w:pPr>
            <w:r w:rsidRPr="00C35D70">
              <w:rPr>
                <w:rFonts w:cs="Arial"/>
                <w:b/>
                <w:sz w:val="19"/>
                <w:szCs w:val="19"/>
                <w:lang w:val="de-CH"/>
              </w:rPr>
              <w:t>Art. 92 Öffentliche Ordnung und Sicherheit</w:t>
            </w:r>
          </w:p>
          <w:p w14:paraId="17ECACDF" w14:textId="1EADEE5F" w:rsidR="003059DE" w:rsidRPr="00C35D70" w:rsidRDefault="007A2A31" w:rsidP="00535010">
            <w:pPr>
              <w:spacing w:before="40" w:line="252" w:lineRule="auto"/>
              <w:jc w:val="both"/>
              <w:rPr>
                <w:rFonts w:cs="Arial"/>
                <w:sz w:val="19"/>
                <w:szCs w:val="19"/>
                <w:lang w:val="de-CH"/>
              </w:rPr>
            </w:pPr>
            <w:r w:rsidRPr="00C35D70">
              <w:rPr>
                <w:rFonts w:cs="Arial"/>
                <w:sz w:val="19"/>
                <w:szCs w:val="19"/>
                <w:lang w:val="de-CH"/>
              </w:rPr>
              <w:t>Der Staatsrat ist für die öffentliche Ordnung</w:t>
            </w:r>
            <w:r w:rsidR="004F4AEF" w:rsidRPr="00C35D70">
              <w:rPr>
                <w:rFonts w:cs="Arial"/>
                <w:sz w:val="19"/>
                <w:szCs w:val="19"/>
                <w:lang w:val="de-CH"/>
              </w:rPr>
              <w:t xml:space="preserve"> und Sicherheit verantwortlich.</w:t>
            </w:r>
          </w:p>
        </w:tc>
      </w:tr>
      <w:tr w:rsidR="00C35D70" w:rsidRPr="00C35D70" w14:paraId="19469059" w14:textId="77777777" w:rsidTr="006311FD">
        <w:tc>
          <w:tcPr>
            <w:tcW w:w="7791" w:type="dxa"/>
            <w:tcBorders>
              <w:right w:val="double" w:sz="4" w:space="0" w:color="auto"/>
            </w:tcBorders>
            <w:shd w:val="clear" w:color="auto" w:fill="auto"/>
          </w:tcPr>
          <w:p w14:paraId="53D62095" w14:textId="6A2C4706" w:rsidR="007A2A31" w:rsidRPr="00C35D70" w:rsidRDefault="007A2A31" w:rsidP="007A2A31">
            <w:pPr>
              <w:spacing w:before="40" w:line="252" w:lineRule="auto"/>
              <w:jc w:val="both"/>
              <w:rPr>
                <w:rFonts w:cs="Arial"/>
                <w:b/>
                <w:sz w:val="19"/>
                <w:szCs w:val="19"/>
              </w:rPr>
            </w:pPr>
            <w:r w:rsidRPr="00C35D70">
              <w:rPr>
                <w:rFonts w:cs="Arial"/>
                <w:b/>
                <w:sz w:val="19"/>
                <w:szCs w:val="19"/>
              </w:rPr>
              <w:t>Art. 93 Situations extraordinaires</w:t>
            </w:r>
          </w:p>
          <w:p w14:paraId="58ACE5A5" w14:textId="77777777"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Conseil d’État peut prendre toutes les mesures nécessaires pour parer à de graves menaces ou à d’autres situations d’exception. Leur durée de validité est limitée dans le temps.</w:t>
            </w:r>
          </w:p>
          <w:p w14:paraId="7BF2CBE5" w14:textId="77777777" w:rsidR="007A2A31" w:rsidRPr="00C35D70" w:rsidRDefault="007A2A31" w:rsidP="007A2A31">
            <w:pPr>
              <w:spacing w:before="40" w:line="252" w:lineRule="auto"/>
              <w:jc w:val="both"/>
              <w:rPr>
                <w:rFonts w:cs="Arial"/>
                <w:bCs/>
                <w:iCs/>
                <w:sz w:val="19"/>
                <w:szCs w:val="19"/>
              </w:rPr>
            </w:pPr>
            <w:r w:rsidRPr="00C35D70">
              <w:rPr>
                <w:rFonts w:cs="Arial"/>
                <w:bCs/>
                <w:iCs/>
                <w:sz w:val="19"/>
                <w:szCs w:val="19"/>
                <w:vertAlign w:val="superscript"/>
              </w:rPr>
              <w:t>2</w:t>
            </w:r>
            <w:r w:rsidRPr="00C35D70">
              <w:rPr>
                <w:rFonts w:cs="Arial"/>
                <w:bCs/>
                <w:iCs/>
                <w:sz w:val="19"/>
                <w:szCs w:val="19"/>
              </w:rPr>
              <w:t> Les mesures extraordinaires doivent être ratifiées par le Grand Conseil dans un délai de six mois</w:t>
            </w:r>
            <w:r w:rsidRPr="00C35D70">
              <w:rPr>
                <w:rFonts w:cs="Arial"/>
                <w:bCs/>
                <w:iCs/>
                <w:sz w:val="19"/>
                <w:szCs w:val="19"/>
                <w:lang w:val="fr-FR"/>
              </w:rPr>
              <w:t>, à défaut de quoi, elles ne peuvent pas être renouvelées</w:t>
            </w:r>
            <w:r w:rsidRPr="00C35D70">
              <w:rPr>
                <w:rFonts w:cs="Arial"/>
                <w:bCs/>
                <w:iCs/>
                <w:sz w:val="19"/>
                <w:szCs w:val="19"/>
              </w:rPr>
              <w:t>.</w:t>
            </w:r>
          </w:p>
          <w:p w14:paraId="7DEF5859" w14:textId="0733D6B7" w:rsidR="00F4546F" w:rsidRPr="00C35D70" w:rsidRDefault="007A2A31" w:rsidP="004F4AEF">
            <w:pPr>
              <w:spacing w:before="40" w:after="180" w:line="252" w:lineRule="auto"/>
              <w:jc w:val="both"/>
              <w:rPr>
                <w:rFonts w:cs="Arial"/>
                <w:bCs/>
                <w:iCs/>
                <w:sz w:val="19"/>
                <w:szCs w:val="19"/>
              </w:rPr>
            </w:pPr>
            <w:r w:rsidRPr="00C35D70">
              <w:rPr>
                <w:rFonts w:cs="Arial"/>
                <w:sz w:val="19"/>
                <w:szCs w:val="19"/>
                <w:vertAlign w:val="superscript"/>
              </w:rPr>
              <w:t>3</w:t>
            </w:r>
            <w:r w:rsidRPr="00C35D70">
              <w:rPr>
                <w:rFonts w:cs="Arial"/>
                <w:sz w:val="19"/>
                <w:szCs w:val="19"/>
              </w:rPr>
              <w:t> La loi fixe la procédure de ratification</w:t>
            </w:r>
            <w:r w:rsidRPr="00C35D70">
              <w:rPr>
                <w:rFonts w:cs="Arial"/>
                <w:bCs/>
                <w:iCs/>
                <w:sz w:val="19"/>
                <w:szCs w:val="19"/>
              </w:rPr>
              <w:t>.</w:t>
            </w:r>
          </w:p>
        </w:tc>
        <w:tc>
          <w:tcPr>
            <w:tcW w:w="7797" w:type="dxa"/>
            <w:tcBorders>
              <w:left w:val="double" w:sz="4" w:space="0" w:color="auto"/>
            </w:tcBorders>
            <w:shd w:val="clear" w:color="auto" w:fill="auto"/>
          </w:tcPr>
          <w:p w14:paraId="5B61C886" w14:textId="77777777" w:rsidR="007A2A31" w:rsidRPr="00C35D70" w:rsidRDefault="007A2A31" w:rsidP="007A2A31">
            <w:pPr>
              <w:spacing w:before="40" w:line="252" w:lineRule="auto"/>
              <w:jc w:val="both"/>
              <w:rPr>
                <w:rFonts w:cs="Arial"/>
                <w:sz w:val="19"/>
                <w:szCs w:val="19"/>
                <w:lang w:val="de-CH"/>
              </w:rPr>
            </w:pPr>
            <w:r w:rsidRPr="00C35D70">
              <w:rPr>
                <w:rFonts w:cs="Arial"/>
                <w:b/>
                <w:sz w:val="19"/>
                <w:szCs w:val="19"/>
                <w:lang w:val="de-CH"/>
              </w:rPr>
              <w:t>Art. 93 Ausserordentliche Lagen</w:t>
            </w:r>
          </w:p>
          <w:p w14:paraId="515693E5" w14:textId="7777777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Staatsrat kann alle erforderlichen Massnahmen ergreifen, um schwerwiegende Gefahren abzuwenden oder anderen Ausnahmesituationen zu begegnen. Die Gültigkeitsdauer dieser Massnahmen ist zeitlich begrenzt.</w:t>
            </w:r>
          </w:p>
          <w:p w14:paraId="0174A285" w14:textId="7777777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Die ausserordentlichen Massnahmen müssen innerhalb von sechs Monaten vom Grossen Rat ratifiziert werden, andernfalls können sie nicht erneuert werden.</w:t>
            </w:r>
          </w:p>
          <w:p w14:paraId="621D4E02" w14:textId="65281853" w:rsidR="00F4546F" w:rsidRPr="00C35D70" w:rsidRDefault="007A2A31" w:rsidP="006E1D8A">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Das Gesetz legt das Verfahren für die Ratifizierung fest.</w:t>
            </w:r>
          </w:p>
        </w:tc>
      </w:tr>
      <w:tr w:rsidR="00C35D70" w:rsidRPr="00C35D70" w14:paraId="4414A7F6" w14:textId="77777777" w:rsidTr="006311FD">
        <w:tc>
          <w:tcPr>
            <w:tcW w:w="7791" w:type="dxa"/>
            <w:tcBorders>
              <w:right w:val="double" w:sz="4" w:space="0" w:color="auto"/>
            </w:tcBorders>
            <w:shd w:val="clear" w:color="auto" w:fill="auto"/>
          </w:tcPr>
          <w:p w14:paraId="129BB01B" w14:textId="77777777" w:rsidR="007A2A31" w:rsidRPr="00C35D70" w:rsidRDefault="007A2A31" w:rsidP="007A2A31">
            <w:pPr>
              <w:spacing w:before="40" w:line="252" w:lineRule="auto"/>
              <w:jc w:val="both"/>
              <w:rPr>
                <w:rFonts w:cs="Arial"/>
                <w:b/>
                <w:sz w:val="19"/>
                <w:szCs w:val="19"/>
              </w:rPr>
            </w:pPr>
            <w:r w:rsidRPr="00C35D70">
              <w:rPr>
                <w:rFonts w:cs="Arial"/>
                <w:b/>
                <w:sz w:val="19"/>
                <w:szCs w:val="19"/>
              </w:rPr>
              <w:t>Art. 94 Médiation administrative</w:t>
            </w:r>
          </w:p>
          <w:p w14:paraId="79BFA983" w14:textId="77777777" w:rsidR="007A2A31" w:rsidRPr="00C35D70" w:rsidRDefault="007A2A31" w:rsidP="007A2A31">
            <w:pPr>
              <w:spacing w:before="40" w:line="252" w:lineRule="auto"/>
              <w:jc w:val="both"/>
              <w:rPr>
                <w:rFonts w:cs="Arial"/>
                <w:bCs/>
                <w:iCs/>
                <w:sz w:val="19"/>
                <w:szCs w:val="19"/>
              </w:rPr>
            </w:pPr>
            <w:r w:rsidRPr="00C35D70">
              <w:rPr>
                <w:rFonts w:cs="Arial"/>
                <w:sz w:val="19"/>
                <w:szCs w:val="19"/>
                <w:vertAlign w:val="superscript"/>
              </w:rPr>
              <w:t>1</w:t>
            </w:r>
            <w:r w:rsidRPr="00C35D70">
              <w:rPr>
                <w:rFonts w:cs="Arial"/>
                <w:sz w:val="19"/>
                <w:szCs w:val="19"/>
              </w:rPr>
              <w:t> </w:t>
            </w:r>
            <w:r w:rsidRPr="00C35D70">
              <w:rPr>
                <w:rFonts w:cs="Arial"/>
                <w:sz w:val="19"/>
                <w:szCs w:val="19"/>
                <w:lang w:val="fr-FR" w:eastAsia="fr-CH"/>
              </w:rPr>
              <w:t xml:space="preserve">La loi institue un organe cantonal de médiation indépendant </w:t>
            </w:r>
            <w:r w:rsidRPr="00C35D70">
              <w:rPr>
                <w:rFonts w:cs="Arial"/>
                <w:bCs/>
                <w:iCs/>
                <w:sz w:val="19"/>
                <w:szCs w:val="19"/>
                <w:lang w:val="fr-FR" w:eastAsia="fr-CH"/>
              </w:rPr>
              <w:t>pour traiter de façon extrajudiciaire les différends entre l’administration cantonale et les administrées et administrés.</w:t>
            </w:r>
          </w:p>
          <w:p w14:paraId="431C7635" w14:textId="6C8D5667" w:rsidR="0047767F" w:rsidRPr="00C35D70" w:rsidRDefault="007A2A31" w:rsidP="004F4AEF">
            <w:pPr>
              <w:spacing w:before="40" w:after="180" w:line="252" w:lineRule="auto"/>
              <w:jc w:val="both"/>
              <w:rPr>
                <w:rFonts w:cs="Arial"/>
                <w:bCs/>
                <w:iCs/>
                <w:sz w:val="19"/>
                <w:szCs w:val="19"/>
              </w:rPr>
            </w:pPr>
            <w:r w:rsidRPr="00C35D70">
              <w:rPr>
                <w:rFonts w:cs="Arial"/>
                <w:sz w:val="19"/>
                <w:szCs w:val="19"/>
                <w:vertAlign w:val="superscript"/>
              </w:rPr>
              <w:t>2</w:t>
            </w:r>
            <w:r w:rsidRPr="00C35D70">
              <w:rPr>
                <w:rFonts w:cs="Arial"/>
                <w:sz w:val="19"/>
                <w:szCs w:val="19"/>
              </w:rPr>
              <w:t> </w:t>
            </w:r>
            <w:r w:rsidRPr="00C35D70">
              <w:rPr>
                <w:rFonts w:cs="Arial"/>
                <w:bCs/>
                <w:iCs/>
                <w:sz w:val="19"/>
                <w:szCs w:val="19"/>
              </w:rPr>
              <w:t>Le Grand Conseil élit la médiatrice ou le médiateur.</w:t>
            </w:r>
          </w:p>
        </w:tc>
        <w:tc>
          <w:tcPr>
            <w:tcW w:w="7797" w:type="dxa"/>
            <w:tcBorders>
              <w:left w:val="double" w:sz="4" w:space="0" w:color="auto"/>
            </w:tcBorders>
            <w:shd w:val="clear" w:color="auto" w:fill="auto"/>
          </w:tcPr>
          <w:p w14:paraId="23A4CE42" w14:textId="77777777" w:rsidR="007A2A31" w:rsidRPr="00C35D70" w:rsidRDefault="007A2A31" w:rsidP="007A2A31">
            <w:pPr>
              <w:spacing w:before="40" w:line="252" w:lineRule="auto"/>
              <w:jc w:val="both"/>
              <w:rPr>
                <w:rFonts w:cs="Arial"/>
                <w:b/>
                <w:sz w:val="19"/>
                <w:szCs w:val="19"/>
                <w:lang w:val="de-CH"/>
              </w:rPr>
            </w:pPr>
            <w:r w:rsidRPr="00C35D70">
              <w:rPr>
                <w:rFonts w:cs="Arial"/>
                <w:b/>
                <w:sz w:val="19"/>
                <w:szCs w:val="19"/>
                <w:lang w:val="de-CH"/>
              </w:rPr>
              <w:t>Art. 94 Mediation in Verwaltungsangelegenheiten</w:t>
            </w:r>
          </w:p>
          <w:p w14:paraId="048981E9" w14:textId="77777777" w:rsidR="007A2A31" w:rsidRPr="00C35D70" w:rsidRDefault="007A2A31" w:rsidP="007A2A31">
            <w:pPr>
              <w:spacing w:before="40" w:line="252" w:lineRule="auto"/>
              <w:jc w:val="both"/>
              <w:rPr>
                <w:rFonts w:cs="Arial"/>
                <w:bCs/>
                <w:i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xml:space="preserve"> Durch Gesetz wird eine unabhängige kantonale Ombudsstelle für die aussergerichtliche Beilegung von Streitigkeiten zwischen der </w:t>
            </w:r>
            <w:r w:rsidRPr="00C35D70">
              <w:rPr>
                <w:rFonts w:cs="Arial"/>
                <w:sz w:val="19"/>
                <w:szCs w:val="19"/>
                <w:lang w:val="de-CH"/>
              </w:rPr>
              <w:t>kantonalen</w:t>
            </w:r>
            <w:r w:rsidRPr="00C35D70">
              <w:rPr>
                <w:rFonts w:cs="Arial"/>
                <w:bCs/>
                <w:iCs/>
                <w:sz w:val="19"/>
                <w:szCs w:val="19"/>
                <w:lang w:val="de-CH"/>
              </w:rPr>
              <w:t xml:space="preserve"> Verwaltung und den Bürgerinnen und Bürgern errichtet.</w:t>
            </w:r>
          </w:p>
          <w:p w14:paraId="35EF9ADC" w14:textId="76BAE0DC" w:rsidR="00F4546F" w:rsidRPr="00C35D70" w:rsidRDefault="007A2A31" w:rsidP="00535010">
            <w:pPr>
              <w:spacing w:before="40" w:line="252" w:lineRule="auto"/>
              <w:jc w:val="both"/>
              <w:rPr>
                <w:rFonts w:cs="Arial"/>
                <w:bCs/>
                <w:iCs/>
                <w:sz w:val="19"/>
                <w:szCs w:val="19"/>
                <w:lang w:val="de-CH"/>
              </w:rPr>
            </w:pPr>
            <w:r w:rsidRPr="00C35D70">
              <w:rPr>
                <w:rFonts w:cs="Arial"/>
                <w:bCs/>
                <w:iCs/>
                <w:sz w:val="19"/>
                <w:szCs w:val="19"/>
                <w:vertAlign w:val="superscript"/>
                <w:lang w:val="de-CH"/>
              </w:rPr>
              <w:t>2</w:t>
            </w:r>
            <w:r w:rsidRPr="00C35D70">
              <w:rPr>
                <w:rFonts w:cs="Arial"/>
                <w:bCs/>
                <w:iCs/>
                <w:sz w:val="19"/>
                <w:szCs w:val="19"/>
                <w:lang w:val="de-CH"/>
              </w:rPr>
              <w:t xml:space="preserve"> Der Grosse Rat wählt </w:t>
            </w:r>
            <w:r w:rsidRPr="00C35D70">
              <w:rPr>
                <w:rFonts w:cs="Arial"/>
                <w:sz w:val="19"/>
                <w:szCs w:val="19"/>
                <w:lang w:val="de-CH"/>
              </w:rPr>
              <w:t>die Ombudsperson</w:t>
            </w:r>
            <w:r w:rsidRPr="00C35D70">
              <w:rPr>
                <w:rFonts w:cs="Arial"/>
                <w:bCs/>
                <w:iCs/>
                <w:sz w:val="19"/>
                <w:szCs w:val="19"/>
                <w:lang w:val="de-CH"/>
              </w:rPr>
              <w:t>.</w:t>
            </w:r>
          </w:p>
        </w:tc>
      </w:tr>
    </w:tbl>
    <w:p w14:paraId="41D6E349" w14:textId="77777777" w:rsidR="002F7FEA" w:rsidRDefault="002F7FEA">
      <w:r>
        <w:br w:type="page"/>
      </w:r>
    </w:p>
    <w:tbl>
      <w:tblPr>
        <w:tblStyle w:val="Grilledutableau"/>
        <w:tblW w:w="1558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791"/>
        <w:gridCol w:w="7797"/>
      </w:tblGrid>
      <w:tr w:rsidR="00C35D70" w:rsidRPr="00C35D70" w14:paraId="4DBA452B" w14:textId="77777777" w:rsidTr="006311FD">
        <w:tc>
          <w:tcPr>
            <w:tcW w:w="7791" w:type="dxa"/>
            <w:tcBorders>
              <w:right w:val="double" w:sz="4" w:space="0" w:color="auto"/>
            </w:tcBorders>
            <w:shd w:val="clear" w:color="auto" w:fill="BFBFBF" w:themeFill="background1" w:themeFillShade="BF"/>
          </w:tcPr>
          <w:p w14:paraId="6107C7F7" w14:textId="72ABBF4D" w:rsidR="009774E1" w:rsidRPr="00C35D70" w:rsidRDefault="009774E1" w:rsidP="00535010">
            <w:pPr>
              <w:spacing w:before="40" w:after="40" w:line="252" w:lineRule="auto"/>
              <w:jc w:val="both"/>
              <w:rPr>
                <w:rFonts w:cs="Arial"/>
                <w:b/>
                <w:sz w:val="20"/>
                <w:szCs w:val="19"/>
              </w:rPr>
            </w:pPr>
            <w:r w:rsidRPr="00C35D70">
              <w:rPr>
                <w:rFonts w:cs="Arial"/>
                <w:b/>
                <w:sz w:val="20"/>
                <w:szCs w:val="19"/>
              </w:rPr>
              <w:lastRenderedPageBreak/>
              <w:t>4.4. Pouvoir judiciaire</w:t>
            </w:r>
          </w:p>
        </w:tc>
        <w:tc>
          <w:tcPr>
            <w:tcW w:w="7797" w:type="dxa"/>
            <w:tcBorders>
              <w:left w:val="double" w:sz="4" w:space="0" w:color="auto"/>
            </w:tcBorders>
            <w:shd w:val="clear" w:color="auto" w:fill="BFBFBF" w:themeFill="background1" w:themeFillShade="BF"/>
          </w:tcPr>
          <w:p w14:paraId="028F4798" w14:textId="77777777" w:rsidR="009774E1" w:rsidRPr="00C35D70" w:rsidRDefault="009774E1" w:rsidP="00535010">
            <w:pPr>
              <w:spacing w:before="40" w:after="40" w:line="252" w:lineRule="auto"/>
              <w:jc w:val="both"/>
              <w:rPr>
                <w:rFonts w:cs="Arial"/>
                <w:b/>
                <w:sz w:val="20"/>
                <w:szCs w:val="19"/>
                <w:lang w:val="de-CH"/>
              </w:rPr>
            </w:pPr>
            <w:r w:rsidRPr="00C35D70">
              <w:rPr>
                <w:rFonts w:cs="Arial"/>
                <w:b/>
                <w:sz w:val="20"/>
                <w:szCs w:val="19"/>
                <w:lang w:val="de-CH"/>
              </w:rPr>
              <w:t>4.4. Justizbehörden</w:t>
            </w:r>
          </w:p>
        </w:tc>
      </w:tr>
      <w:tr w:rsidR="00C35D70" w:rsidRPr="00C35D70" w14:paraId="1C1F678D" w14:textId="77777777" w:rsidTr="006311FD">
        <w:tc>
          <w:tcPr>
            <w:tcW w:w="7791" w:type="dxa"/>
            <w:tcBorders>
              <w:right w:val="double" w:sz="4" w:space="0" w:color="auto"/>
            </w:tcBorders>
            <w:shd w:val="clear" w:color="auto" w:fill="auto"/>
          </w:tcPr>
          <w:p w14:paraId="42C47E56" w14:textId="77777777" w:rsidR="007A2A31" w:rsidRPr="00C35D70" w:rsidRDefault="007A2A31" w:rsidP="007A2A31">
            <w:pPr>
              <w:spacing w:before="40" w:line="252" w:lineRule="auto"/>
              <w:jc w:val="both"/>
              <w:rPr>
                <w:rFonts w:cs="Arial"/>
                <w:b/>
                <w:sz w:val="19"/>
                <w:szCs w:val="19"/>
              </w:rPr>
            </w:pPr>
            <w:r w:rsidRPr="00C35D70">
              <w:rPr>
                <w:rFonts w:cs="Arial"/>
                <w:b/>
                <w:sz w:val="19"/>
                <w:szCs w:val="19"/>
              </w:rPr>
              <w:t>Art. 95 Organisation du pouvoir judiciaire</w:t>
            </w:r>
          </w:p>
          <w:p w14:paraId="072F7F43" w14:textId="77777777"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pouvoir judiciaire est exercé par :</w:t>
            </w:r>
          </w:p>
          <w:p w14:paraId="4431F4E5" w14:textId="77777777" w:rsidR="007A2A31" w:rsidRPr="00C35D70" w:rsidRDefault="007A2A31" w:rsidP="00861F7E">
            <w:pPr>
              <w:pStyle w:val="Paragraphedeliste"/>
              <w:numPr>
                <w:ilvl w:val="0"/>
                <w:numId w:val="34"/>
              </w:numPr>
              <w:spacing w:before="40" w:line="252" w:lineRule="auto"/>
              <w:ind w:hanging="392"/>
              <w:jc w:val="both"/>
              <w:rPr>
                <w:rFonts w:ascii="Arial" w:hAnsi="Arial" w:cs="Arial"/>
                <w:sz w:val="19"/>
                <w:szCs w:val="19"/>
              </w:rPr>
            </w:pPr>
            <w:r w:rsidRPr="00C35D70">
              <w:rPr>
                <w:rFonts w:ascii="Arial" w:hAnsi="Arial" w:cs="Arial"/>
                <w:sz w:val="19"/>
                <w:szCs w:val="19"/>
              </w:rPr>
              <w:t>les autorités judiciaires en matière constitutionnelle, administrative, civile et pénale ;</w:t>
            </w:r>
          </w:p>
          <w:p w14:paraId="4B8CE0F0" w14:textId="77777777" w:rsidR="007A2A31" w:rsidRPr="00C35D70" w:rsidRDefault="007A2A31" w:rsidP="00861F7E">
            <w:pPr>
              <w:pStyle w:val="Paragraphedeliste"/>
              <w:numPr>
                <w:ilvl w:val="0"/>
                <w:numId w:val="34"/>
              </w:numPr>
              <w:spacing w:before="40" w:line="252" w:lineRule="auto"/>
              <w:ind w:hanging="392"/>
              <w:jc w:val="both"/>
              <w:rPr>
                <w:rFonts w:ascii="Arial" w:hAnsi="Arial" w:cs="Arial"/>
                <w:sz w:val="19"/>
                <w:szCs w:val="19"/>
              </w:rPr>
            </w:pPr>
            <w:r w:rsidRPr="00C35D70">
              <w:rPr>
                <w:rFonts w:ascii="Arial" w:hAnsi="Arial" w:cs="Arial"/>
                <w:sz w:val="19"/>
                <w:szCs w:val="19"/>
              </w:rPr>
              <w:t>le Ministère public.</w:t>
            </w:r>
          </w:p>
          <w:p w14:paraId="769E38AB" w14:textId="77777777"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La loi peut instituer des autorités judiciaires spécialisées.</w:t>
            </w:r>
          </w:p>
          <w:p w14:paraId="2EF0DE06" w14:textId="1BF4FB2E"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Les autorités du pouvoir judiciaire peuvent recourir à des assesseures et assesseurs disposant de compétences spécifiques.</w:t>
            </w:r>
          </w:p>
          <w:p w14:paraId="4D98DDB6" w14:textId="2D231406" w:rsidR="003F506A" w:rsidRPr="00C35D70" w:rsidRDefault="007A2A31" w:rsidP="006311FD">
            <w:pPr>
              <w:spacing w:before="40" w:after="180" w:line="252" w:lineRule="auto"/>
              <w:jc w:val="both"/>
              <w:rPr>
                <w:rFonts w:cs="Arial"/>
                <w:sz w:val="19"/>
                <w:szCs w:val="19"/>
              </w:rPr>
            </w:pPr>
            <w:r w:rsidRPr="00C35D70">
              <w:rPr>
                <w:rFonts w:cs="Arial"/>
                <w:sz w:val="19"/>
                <w:szCs w:val="19"/>
                <w:vertAlign w:val="superscript"/>
              </w:rPr>
              <w:t>4</w:t>
            </w:r>
            <w:r w:rsidRPr="00C35D70">
              <w:rPr>
                <w:rFonts w:cs="Arial"/>
                <w:sz w:val="19"/>
                <w:szCs w:val="19"/>
              </w:rPr>
              <w:t> La loi règle l’organisation et les compétences du pouvoir judiciaire ainsi que la procédure, sous réserv</w:t>
            </w:r>
            <w:r w:rsidR="006311FD" w:rsidRPr="00C35D70">
              <w:rPr>
                <w:rFonts w:cs="Arial"/>
                <w:sz w:val="19"/>
                <w:szCs w:val="19"/>
              </w:rPr>
              <w:t>e des dispositions qui suivent.</w:t>
            </w:r>
          </w:p>
        </w:tc>
        <w:tc>
          <w:tcPr>
            <w:tcW w:w="7797" w:type="dxa"/>
            <w:tcBorders>
              <w:left w:val="double" w:sz="4" w:space="0" w:color="auto"/>
            </w:tcBorders>
            <w:shd w:val="clear" w:color="auto" w:fill="auto"/>
          </w:tcPr>
          <w:p w14:paraId="6519ACE2" w14:textId="77777777" w:rsidR="007A2A31" w:rsidRPr="00C35D70" w:rsidRDefault="007A2A31" w:rsidP="007A2A31">
            <w:pPr>
              <w:spacing w:before="40" w:line="252" w:lineRule="auto"/>
              <w:jc w:val="both"/>
              <w:rPr>
                <w:rFonts w:cs="Arial"/>
                <w:b/>
                <w:sz w:val="19"/>
                <w:szCs w:val="19"/>
                <w:lang w:val="de-CH"/>
              </w:rPr>
            </w:pPr>
            <w:r w:rsidRPr="00C35D70">
              <w:rPr>
                <w:rFonts w:cs="Arial"/>
                <w:b/>
                <w:sz w:val="19"/>
                <w:szCs w:val="19"/>
                <w:lang w:val="de-CH"/>
              </w:rPr>
              <w:t>Art. 95 Organisation der Justizbehörden</w:t>
            </w:r>
          </w:p>
          <w:p w14:paraId="250A4D32" w14:textId="7777777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1 </w:t>
            </w:r>
            <w:r w:rsidRPr="00C35D70">
              <w:rPr>
                <w:rFonts w:cs="Arial"/>
                <w:sz w:val="19"/>
                <w:szCs w:val="19"/>
                <w:lang w:val="de-CH"/>
              </w:rPr>
              <w:t>Die Justizbehörden umfassen:</w:t>
            </w:r>
          </w:p>
          <w:p w14:paraId="17402AA5" w14:textId="77777777" w:rsidR="007A2A31" w:rsidRPr="00C35D70" w:rsidRDefault="007A2A31" w:rsidP="00861F7E">
            <w:pPr>
              <w:pStyle w:val="Paragraphedeliste"/>
              <w:numPr>
                <w:ilvl w:val="0"/>
                <w:numId w:val="35"/>
              </w:numPr>
              <w:spacing w:before="40" w:line="252" w:lineRule="auto"/>
              <w:ind w:left="754" w:hanging="394"/>
              <w:jc w:val="both"/>
              <w:rPr>
                <w:rFonts w:ascii="Arial" w:hAnsi="Arial" w:cs="Arial"/>
                <w:sz w:val="19"/>
                <w:szCs w:val="19"/>
                <w:lang w:val="de-CH"/>
              </w:rPr>
            </w:pPr>
            <w:r w:rsidRPr="00C35D70">
              <w:rPr>
                <w:rFonts w:ascii="Arial" w:hAnsi="Arial" w:cs="Arial"/>
                <w:sz w:val="19"/>
                <w:szCs w:val="19"/>
                <w:lang w:val="de-CH"/>
              </w:rPr>
              <w:t>die Gerichtsbehörden in Verfassungs-, Verwaltungs-, Zivil- und Strafsachen;</w:t>
            </w:r>
          </w:p>
          <w:p w14:paraId="13B0A741" w14:textId="77777777" w:rsidR="007A2A31" w:rsidRPr="00C35D70" w:rsidRDefault="007A2A31" w:rsidP="00861F7E">
            <w:pPr>
              <w:pStyle w:val="Paragraphedeliste"/>
              <w:numPr>
                <w:ilvl w:val="0"/>
                <w:numId w:val="35"/>
              </w:numPr>
              <w:spacing w:before="40" w:line="252" w:lineRule="auto"/>
              <w:ind w:left="754" w:hanging="394"/>
              <w:jc w:val="both"/>
              <w:rPr>
                <w:rFonts w:ascii="Arial" w:hAnsi="Arial" w:cs="Arial"/>
                <w:sz w:val="19"/>
                <w:szCs w:val="19"/>
                <w:lang w:val="de-CH"/>
              </w:rPr>
            </w:pPr>
            <w:r w:rsidRPr="00C35D70">
              <w:rPr>
                <w:rFonts w:ascii="Arial" w:hAnsi="Arial" w:cs="Arial"/>
                <w:sz w:val="19"/>
                <w:szCs w:val="19"/>
                <w:lang w:val="de-CH"/>
              </w:rPr>
              <w:t xml:space="preserve">die Staatsanwaltschaft. </w:t>
            </w:r>
          </w:p>
          <w:p w14:paraId="7B0D1BA3" w14:textId="7777777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Das Gesetz kann spezialisierte Gerichtsbehörden einsetzen.</w:t>
            </w:r>
          </w:p>
          <w:p w14:paraId="40EA30CE" w14:textId="7777777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Die Justizbehörden können Beisitzerinnen und Beisitzer beiziehen, die über spezifische Fachkenntnisse verfügen.</w:t>
            </w:r>
          </w:p>
          <w:p w14:paraId="7C7E80C8" w14:textId="0116483B" w:rsidR="005B2E99" w:rsidRPr="00C35D70" w:rsidRDefault="007A2A31" w:rsidP="00806238">
            <w:pPr>
              <w:spacing w:before="4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Das Gesetz regelt die Organisation und die Zuständigkeiten der Justizbehörden sowie das Verfahren. Die folgenden Be</w:t>
            </w:r>
            <w:r w:rsidR="006311FD" w:rsidRPr="00C35D70">
              <w:rPr>
                <w:rFonts w:cs="Arial"/>
                <w:sz w:val="19"/>
                <w:szCs w:val="19"/>
                <w:lang w:val="de-CH"/>
              </w:rPr>
              <w:t>stimmungen bleiben vorbehalten.</w:t>
            </w:r>
          </w:p>
        </w:tc>
      </w:tr>
      <w:tr w:rsidR="00C35D70" w:rsidRPr="00C35D70" w14:paraId="45B2DAC1" w14:textId="77777777" w:rsidTr="006311FD">
        <w:tc>
          <w:tcPr>
            <w:tcW w:w="7791" w:type="dxa"/>
            <w:tcBorders>
              <w:right w:val="double" w:sz="4" w:space="0" w:color="auto"/>
            </w:tcBorders>
            <w:shd w:val="clear" w:color="auto" w:fill="auto"/>
          </w:tcPr>
          <w:p w14:paraId="161248DC" w14:textId="77777777" w:rsidR="007A2A31" w:rsidRPr="00C35D70" w:rsidRDefault="007A2A31" w:rsidP="007A2A31">
            <w:pPr>
              <w:tabs>
                <w:tab w:val="left" w:pos="993"/>
              </w:tabs>
              <w:spacing w:before="40" w:line="252" w:lineRule="auto"/>
              <w:jc w:val="both"/>
              <w:rPr>
                <w:rFonts w:cs="Arial"/>
                <w:b/>
                <w:sz w:val="19"/>
                <w:szCs w:val="19"/>
              </w:rPr>
            </w:pPr>
            <w:r w:rsidRPr="00C35D70">
              <w:rPr>
                <w:rFonts w:cs="Arial"/>
                <w:b/>
                <w:sz w:val="19"/>
                <w:szCs w:val="19"/>
              </w:rPr>
              <w:t>Art. 102 Indépendance</w:t>
            </w:r>
          </w:p>
          <w:p w14:paraId="5681EA1A" w14:textId="77777777"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Dans l’exercice de ses compétences, le pouvoir judiciaire est indépendant et n’est soumis qu’à la loi.</w:t>
            </w:r>
          </w:p>
          <w:p w14:paraId="50FEBA8A" w14:textId="11A304F2"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Les membres du pouvoir judiciaire exercent leur fonction </w:t>
            </w:r>
            <w:r w:rsidRPr="00E668DC">
              <w:rPr>
                <w:rFonts w:cs="Arial"/>
                <w:strike/>
                <w:color w:val="FF0000"/>
                <w:sz w:val="19"/>
                <w:szCs w:val="19"/>
              </w:rPr>
              <w:t>d’une</w:t>
            </w:r>
            <w:r w:rsidRPr="00C35D70">
              <w:rPr>
                <w:rFonts w:cs="Arial"/>
                <w:sz w:val="19"/>
                <w:szCs w:val="19"/>
              </w:rPr>
              <w:t xml:space="preserve"> </w:t>
            </w:r>
            <w:r w:rsidR="00E668DC" w:rsidRPr="00E668DC">
              <w:rPr>
                <w:rFonts w:cs="Arial"/>
                <w:color w:val="FF0000"/>
                <w:sz w:val="19"/>
                <w:szCs w:val="19"/>
                <w:u w:val="single"/>
              </w:rPr>
              <w:t>de</w:t>
            </w:r>
            <w:r w:rsidR="00E668DC" w:rsidRPr="00E668DC">
              <w:rPr>
                <w:rFonts w:cs="Arial"/>
                <w:color w:val="FF0000"/>
                <w:sz w:val="19"/>
                <w:szCs w:val="19"/>
              </w:rPr>
              <w:t xml:space="preserve"> </w:t>
            </w:r>
            <w:r w:rsidRPr="00C35D70">
              <w:rPr>
                <w:rFonts w:cs="Arial"/>
                <w:sz w:val="19"/>
                <w:szCs w:val="19"/>
              </w:rPr>
              <w:t>manière indépendante et impartiale.</w:t>
            </w:r>
          </w:p>
          <w:p w14:paraId="749C2CD3" w14:textId="4FE54CE8" w:rsidR="0047767F" w:rsidRPr="00C35D70" w:rsidRDefault="007A2A31" w:rsidP="0083497A">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w:t>
            </w:r>
            <w:r w:rsidRPr="00E27707">
              <w:rPr>
                <w:rFonts w:cs="Arial"/>
                <w:strike/>
                <w:color w:val="FF0000"/>
                <w:sz w:val="19"/>
                <w:szCs w:val="19"/>
              </w:rPr>
              <w:t>Les membres du pouvoir judiciaire</w:t>
            </w:r>
            <w:r w:rsidRPr="00DE3D62">
              <w:rPr>
                <w:rFonts w:cs="Arial"/>
                <w:strike/>
                <w:color w:val="FF0000"/>
                <w:sz w:val="19"/>
                <w:szCs w:val="19"/>
              </w:rPr>
              <w:t xml:space="preserve"> </w:t>
            </w:r>
            <w:r w:rsidR="00E27707" w:rsidRPr="00E27707">
              <w:rPr>
                <w:rFonts w:cs="Arial"/>
                <w:color w:val="FF0000"/>
                <w:sz w:val="19"/>
                <w:szCs w:val="19"/>
                <w:u w:val="single"/>
              </w:rPr>
              <w:t>Ils</w:t>
            </w:r>
            <w:r w:rsidR="00E27707" w:rsidRPr="00E27707">
              <w:rPr>
                <w:rFonts w:cs="Arial"/>
                <w:color w:val="FF0000"/>
                <w:sz w:val="19"/>
                <w:szCs w:val="19"/>
              </w:rPr>
              <w:t xml:space="preserve"> </w:t>
            </w:r>
            <w:r w:rsidRPr="00C35D70">
              <w:rPr>
                <w:rFonts w:cs="Arial"/>
                <w:sz w:val="19"/>
                <w:szCs w:val="19"/>
              </w:rPr>
              <w:t xml:space="preserve">ne peuvent </w:t>
            </w:r>
            <w:r w:rsidRPr="004F79FC">
              <w:rPr>
                <w:rFonts w:cs="Arial"/>
                <w:strike/>
                <w:color w:val="FF0000"/>
                <w:sz w:val="19"/>
                <w:szCs w:val="19"/>
              </w:rPr>
              <w:t>pas</w:t>
            </w:r>
            <w:r w:rsidRPr="004F79FC">
              <w:rPr>
                <w:rFonts w:cs="Arial"/>
                <w:color w:val="FF0000"/>
                <w:sz w:val="19"/>
                <w:szCs w:val="19"/>
              </w:rPr>
              <w:t xml:space="preserve"> </w:t>
            </w:r>
            <w:r w:rsidRPr="00C35D70">
              <w:rPr>
                <w:rFonts w:cs="Arial"/>
                <w:sz w:val="19"/>
                <w:szCs w:val="19"/>
              </w:rPr>
              <w:t xml:space="preserve">exercer, en sus de leur fonction, une activité de nature à </w:t>
            </w:r>
            <w:r w:rsidR="00F4276A" w:rsidRPr="00C35D70">
              <w:rPr>
                <w:rFonts w:cs="Arial"/>
                <w:sz w:val="19"/>
                <w:szCs w:val="19"/>
              </w:rPr>
              <w:t xml:space="preserve">remettre en cause </w:t>
            </w:r>
            <w:r w:rsidRPr="00C35D70">
              <w:rPr>
                <w:rFonts w:cs="Arial"/>
                <w:sz w:val="19"/>
                <w:szCs w:val="19"/>
              </w:rPr>
              <w:t>leur indépendance ou à créer une apparence de partialité. Les règles relatives à la composition des tribunaux qui font appel à des assesseures et assesseurs sont réservées.</w:t>
            </w:r>
            <w:r w:rsidR="00F4276A" w:rsidRPr="00C35D70">
              <w:rPr>
                <w:rFonts w:cs="Arial"/>
                <w:sz w:val="19"/>
                <w:szCs w:val="19"/>
              </w:rPr>
              <w:t xml:space="preserve"> </w:t>
            </w:r>
          </w:p>
        </w:tc>
        <w:tc>
          <w:tcPr>
            <w:tcW w:w="7797" w:type="dxa"/>
            <w:tcBorders>
              <w:left w:val="double" w:sz="4" w:space="0" w:color="auto"/>
            </w:tcBorders>
            <w:shd w:val="clear" w:color="auto" w:fill="auto"/>
          </w:tcPr>
          <w:p w14:paraId="40F9A102" w14:textId="77777777" w:rsidR="007A2A31" w:rsidRPr="00C35D70" w:rsidRDefault="007A2A31" w:rsidP="007A2A31">
            <w:pPr>
              <w:spacing w:before="40" w:line="252" w:lineRule="auto"/>
              <w:jc w:val="both"/>
              <w:rPr>
                <w:rFonts w:cs="Arial"/>
                <w:sz w:val="19"/>
                <w:szCs w:val="19"/>
                <w:lang w:val="de-CH"/>
              </w:rPr>
            </w:pPr>
            <w:r w:rsidRPr="00C35D70">
              <w:rPr>
                <w:rFonts w:cs="Arial"/>
                <w:b/>
                <w:sz w:val="19"/>
                <w:szCs w:val="19"/>
                <w:lang w:val="de-CH"/>
              </w:rPr>
              <w:t>Art. 102</w:t>
            </w:r>
            <w:r w:rsidRPr="00C35D70">
              <w:rPr>
                <w:rFonts w:cs="Arial"/>
                <w:sz w:val="19"/>
                <w:szCs w:val="19"/>
                <w:lang w:val="de-CH"/>
              </w:rPr>
              <w:t xml:space="preserve"> </w:t>
            </w:r>
            <w:r w:rsidRPr="00C35D70">
              <w:rPr>
                <w:rFonts w:cs="Arial"/>
                <w:b/>
                <w:sz w:val="19"/>
                <w:szCs w:val="19"/>
                <w:lang w:val="de-CH"/>
              </w:rPr>
              <w:t>Unabhängigkeit</w:t>
            </w:r>
          </w:p>
          <w:p w14:paraId="43A2A8BC" w14:textId="7777777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Justizbehörden sind in ihrer rechtsprechenden Tätigkeit unabhängig und nur dem Recht verpflichtet.</w:t>
            </w:r>
          </w:p>
          <w:p w14:paraId="52301A6C" w14:textId="46831EE4"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Die Mitglieder der Justizbehörden üben </w:t>
            </w:r>
            <w:r w:rsidRPr="00001F1C">
              <w:rPr>
                <w:rFonts w:cs="Arial"/>
                <w:strike/>
                <w:color w:val="FF0000"/>
                <w:sz w:val="19"/>
                <w:szCs w:val="19"/>
                <w:lang w:val="de-CH"/>
              </w:rPr>
              <w:t>ihre Funktionen</w:t>
            </w:r>
            <w:r w:rsidRPr="00001F1C">
              <w:rPr>
                <w:rFonts w:cs="Arial"/>
                <w:color w:val="FF0000"/>
                <w:sz w:val="19"/>
                <w:szCs w:val="19"/>
                <w:lang w:val="de-CH"/>
              </w:rPr>
              <w:t xml:space="preserve"> </w:t>
            </w:r>
            <w:r w:rsidR="00001F1C" w:rsidRPr="00001F1C">
              <w:rPr>
                <w:rFonts w:cs="Arial"/>
                <w:color w:val="FF0000"/>
                <w:sz w:val="19"/>
                <w:szCs w:val="19"/>
                <w:u w:val="single"/>
                <w:lang w:val="de-CH"/>
              </w:rPr>
              <w:t>ihr Amt</w:t>
            </w:r>
            <w:r w:rsidR="00001F1C" w:rsidRPr="00001F1C">
              <w:rPr>
                <w:rFonts w:cs="Arial"/>
                <w:color w:val="FF0000"/>
                <w:sz w:val="19"/>
                <w:szCs w:val="19"/>
                <w:lang w:val="de-CH"/>
              </w:rPr>
              <w:t xml:space="preserve"> </w:t>
            </w:r>
            <w:r w:rsidRPr="00C35D70">
              <w:rPr>
                <w:rFonts w:cs="Arial"/>
                <w:sz w:val="19"/>
                <w:szCs w:val="19"/>
                <w:lang w:val="de-CH"/>
              </w:rPr>
              <w:t>unabhängig und unparteiisch aus.</w:t>
            </w:r>
          </w:p>
          <w:p w14:paraId="26708534" w14:textId="0073145E" w:rsidR="007D45F9" w:rsidRPr="00C35D70" w:rsidRDefault="007A2A31" w:rsidP="0083497A">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w:t>
            </w:r>
            <w:r w:rsidRPr="00E27707">
              <w:rPr>
                <w:rFonts w:cs="Arial"/>
                <w:strike/>
                <w:color w:val="FF0000"/>
                <w:sz w:val="19"/>
                <w:szCs w:val="19"/>
                <w:lang w:val="de-CH"/>
              </w:rPr>
              <w:t>Die Mitglieder der Justizbehörden</w:t>
            </w:r>
            <w:r w:rsidRPr="00E27707">
              <w:rPr>
                <w:rFonts w:cs="Arial"/>
                <w:color w:val="FF0000"/>
                <w:sz w:val="19"/>
                <w:szCs w:val="19"/>
                <w:lang w:val="de-CH"/>
              </w:rPr>
              <w:t xml:space="preserve"> </w:t>
            </w:r>
            <w:r w:rsidR="00E27707" w:rsidRPr="00E27707">
              <w:rPr>
                <w:rFonts w:cs="Arial"/>
                <w:color w:val="FF0000"/>
                <w:sz w:val="19"/>
                <w:szCs w:val="19"/>
                <w:u w:val="single"/>
                <w:lang w:val="de-CH"/>
              </w:rPr>
              <w:t>Sie</w:t>
            </w:r>
            <w:r w:rsidR="00E27707" w:rsidRPr="00E27707">
              <w:rPr>
                <w:rFonts w:cs="Arial"/>
                <w:color w:val="FF0000"/>
                <w:sz w:val="19"/>
                <w:szCs w:val="19"/>
                <w:lang w:val="de-CH"/>
              </w:rPr>
              <w:t xml:space="preserve"> </w:t>
            </w:r>
            <w:r w:rsidRPr="00C35D70">
              <w:rPr>
                <w:rFonts w:cs="Arial"/>
                <w:sz w:val="19"/>
                <w:szCs w:val="19"/>
                <w:lang w:val="de-CH"/>
              </w:rPr>
              <w:t xml:space="preserve">dürfen neben ihrem Amt keine Tätigkeit ausüben, die ihre Unabhängigkeit </w:t>
            </w:r>
            <w:r w:rsidR="00F4276A" w:rsidRPr="00C35D70">
              <w:rPr>
                <w:rFonts w:cs="Arial"/>
                <w:sz w:val="19"/>
                <w:szCs w:val="19"/>
                <w:lang w:val="de-CH"/>
              </w:rPr>
              <w:t xml:space="preserve">in Frage stellen </w:t>
            </w:r>
            <w:r w:rsidRPr="00C35D70">
              <w:rPr>
                <w:rFonts w:cs="Arial"/>
                <w:sz w:val="19"/>
                <w:szCs w:val="19"/>
                <w:lang w:val="de-CH"/>
              </w:rPr>
              <w:t xml:space="preserve">oder den Anschein von Befangenheit erwecken kann. Die Bestimmungen über die Zusammensetzung von Gerichten, die Beisitzerinnen und Beisitzer </w:t>
            </w:r>
            <w:r w:rsidR="006311FD" w:rsidRPr="00C35D70">
              <w:rPr>
                <w:rFonts w:cs="Arial"/>
                <w:sz w:val="19"/>
                <w:szCs w:val="19"/>
                <w:lang w:val="de-CH"/>
              </w:rPr>
              <w:t>beiziehen, bleiben vorbehalten.</w:t>
            </w:r>
          </w:p>
        </w:tc>
      </w:tr>
      <w:tr w:rsidR="00C35D70" w:rsidRPr="00C35D70" w14:paraId="2A62E0CD" w14:textId="77777777" w:rsidTr="006311FD">
        <w:tc>
          <w:tcPr>
            <w:tcW w:w="7791" w:type="dxa"/>
            <w:tcBorders>
              <w:right w:val="double" w:sz="4" w:space="0" w:color="auto"/>
            </w:tcBorders>
            <w:shd w:val="clear" w:color="auto" w:fill="auto"/>
          </w:tcPr>
          <w:p w14:paraId="5B2C6E64" w14:textId="77777777" w:rsidR="007A2A31" w:rsidRPr="00C35D70" w:rsidRDefault="007A2A31" w:rsidP="007A2A31">
            <w:pPr>
              <w:tabs>
                <w:tab w:val="left" w:pos="993"/>
              </w:tabs>
              <w:spacing w:before="40" w:line="252" w:lineRule="auto"/>
              <w:jc w:val="both"/>
              <w:rPr>
                <w:rFonts w:cs="Arial"/>
                <w:b/>
                <w:sz w:val="19"/>
                <w:szCs w:val="19"/>
              </w:rPr>
            </w:pPr>
            <w:r w:rsidRPr="00C35D70">
              <w:rPr>
                <w:rFonts w:cs="Arial"/>
                <w:b/>
                <w:sz w:val="19"/>
                <w:szCs w:val="19"/>
              </w:rPr>
              <w:t>Art. 97 Tribunal cantonal</w:t>
            </w:r>
          </w:p>
          <w:p w14:paraId="5293D36F" w14:textId="77777777"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Tribunal cantonal est l'autorité suprême en matière constitutionnelle, administrative, civile et pénale.</w:t>
            </w:r>
          </w:p>
          <w:p w14:paraId="0C2332C0" w14:textId="77777777"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Il désigne les membres de sa présidence parmi les juges ordinaires. </w:t>
            </w:r>
          </w:p>
          <w:p w14:paraId="3D5EB908" w14:textId="5EA58704" w:rsidR="007A2A31" w:rsidRPr="00C35D70" w:rsidRDefault="007A2A31" w:rsidP="007A2A31">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Une Cour constitutionnelle est rattachée au Tribunal cantonal</w:t>
            </w:r>
            <w:r w:rsidR="003B2E35" w:rsidRPr="00C35D70">
              <w:rPr>
                <w:rFonts w:cs="Arial"/>
                <w:sz w:val="19"/>
                <w:szCs w:val="19"/>
              </w:rPr>
              <w:t>,</w:t>
            </w:r>
            <w:r w:rsidR="0083497A" w:rsidRPr="00C35D70">
              <w:rPr>
                <w:rFonts w:cs="Arial"/>
                <w:sz w:val="19"/>
                <w:szCs w:val="19"/>
              </w:rPr>
              <w:t xml:space="preserve"> </w:t>
            </w:r>
            <w:r w:rsidR="003B2E35" w:rsidRPr="00C35D70">
              <w:rPr>
                <w:rFonts w:cs="Arial"/>
                <w:sz w:val="19"/>
                <w:szCs w:val="19"/>
              </w:rPr>
              <w:t>laquelle</w:t>
            </w:r>
            <w:r w:rsidRPr="00C35D70">
              <w:rPr>
                <w:rFonts w:cs="Arial"/>
                <w:sz w:val="19"/>
                <w:szCs w:val="19"/>
              </w:rPr>
              <w:t> :</w:t>
            </w:r>
          </w:p>
          <w:p w14:paraId="75ED341B" w14:textId="77777777" w:rsidR="007A2A31" w:rsidRPr="00C35D70" w:rsidRDefault="007A2A31" w:rsidP="00861F7E">
            <w:pPr>
              <w:pStyle w:val="Paragraphedeliste"/>
              <w:numPr>
                <w:ilvl w:val="0"/>
                <w:numId w:val="1"/>
              </w:numPr>
              <w:spacing w:before="40" w:line="252" w:lineRule="auto"/>
              <w:ind w:left="598" w:hanging="425"/>
              <w:jc w:val="both"/>
              <w:rPr>
                <w:rFonts w:ascii="Arial" w:hAnsi="Arial" w:cs="Arial"/>
                <w:sz w:val="19"/>
                <w:szCs w:val="19"/>
              </w:rPr>
            </w:pPr>
            <w:r w:rsidRPr="00C35D70">
              <w:rPr>
                <w:rFonts w:ascii="Arial" w:hAnsi="Arial" w:cs="Arial"/>
                <w:sz w:val="19"/>
                <w:szCs w:val="19"/>
              </w:rPr>
              <w:t>contrôle, sur requête, la conformité des normes cantonales et communales au droit supérieur ;</w:t>
            </w:r>
          </w:p>
          <w:p w14:paraId="27F4E599" w14:textId="77777777" w:rsidR="007A2A31" w:rsidRPr="00C35D70" w:rsidRDefault="007A2A31" w:rsidP="00861F7E">
            <w:pPr>
              <w:pStyle w:val="Paragraphedeliste"/>
              <w:numPr>
                <w:ilvl w:val="0"/>
                <w:numId w:val="1"/>
              </w:numPr>
              <w:spacing w:before="40" w:line="252" w:lineRule="auto"/>
              <w:ind w:left="598" w:hanging="425"/>
              <w:jc w:val="both"/>
              <w:rPr>
                <w:rFonts w:ascii="Arial" w:hAnsi="Arial" w:cs="Arial"/>
                <w:sz w:val="19"/>
                <w:szCs w:val="19"/>
              </w:rPr>
            </w:pPr>
            <w:r w:rsidRPr="00C35D70">
              <w:rPr>
                <w:rFonts w:ascii="Arial" w:hAnsi="Arial" w:cs="Arial"/>
                <w:sz w:val="19"/>
                <w:szCs w:val="19"/>
              </w:rPr>
              <w:t>juge, sur recours et en dernière instance cantonale :</w:t>
            </w:r>
          </w:p>
          <w:p w14:paraId="7918E6BC" w14:textId="77777777" w:rsidR="007A2A31" w:rsidRPr="00C35D70" w:rsidRDefault="007A2A31" w:rsidP="00861F7E">
            <w:pPr>
              <w:pStyle w:val="Paragraphedeliste"/>
              <w:numPr>
                <w:ilvl w:val="0"/>
                <w:numId w:val="2"/>
              </w:numPr>
              <w:spacing w:before="40" w:line="252" w:lineRule="auto"/>
              <w:ind w:left="1163" w:hanging="283"/>
              <w:jc w:val="both"/>
              <w:rPr>
                <w:rFonts w:ascii="Arial" w:hAnsi="Arial" w:cs="Arial"/>
                <w:sz w:val="19"/>
                <w:szCs w:val="19"/>
              </w:rPr>
            </w:pPr>
            <w:r w:rsidRPr="00C35D70">
              <w:rPr>
                <w:rFonts w:ascii="Arial" w:hAnsi="Arial" w:cs="Arial"/>
                <w:sz w:val="19"/>
                <w:szCs w:val="19"/>
              </w:rPr>
              <w:t>les litiges relatifs à l'exercice des droits politiques en matière cantonale et communale ;</w:t>
            </w:r>
          </w:p>
          <w:p w14:paraId="4B58B76D" w14:textId="77777777" w:rsidR="007A2A31" w:rsidRPr="00C35D70" w:rsidRDefault="007A2A31" w:rsidP="00861F7E">
            <w:pPr>
              <w:pStyle w:val="Paragraphedeliste"/>
              <w:numPr>
                <w:ilvl w:val="0"/>
                <w:numId w:val="2"/>
              </w:numPr>
              <w:spacing w:before="40" w:line="252" w:lineRule="auto"/>
              <w:ind w:left="1163" w:hanging="283"/>
              <w:jc w:val="both"/>
              <w:rPr>
                <w:rFonts w:ascii="Arial" w:hAnsi="Arial" w:cs="Arial"/>
                <w:sz w:val="19"/>
                <w:szCs w:val="19"/>
              </w:rPr>
            </w:pPr>
            <w:r w:rsidRPr="00C35D70">
              <w:rPr>
                <w:rFonts w:ascii="Arial" w:hAnsi="Arial" w:cs="Arial"/>
                <w:sz w:val="19"/>
                <w:szCs w:val="19"/>
              </w:rPr>
              <w:t>les conflits de compétence entre autorités ;</w:t>
            </w:r>
          </w:p>
          <w:p w14:paraId="2581B7A0" w14:textId="65D6884D" w:rsidR="007A2A31" w:rsidRPr="00C35D70" w:rsidRDefault="007A2A31" w:rsidP="00861F7E">
            <w:pPr>
              <w:pStyle w:val="Paragraphedeliste"/>
              <w:numPr>
                <w:ilvl w:val="0"/>
                <w:numId w:val="2"/>
              </w:numPr>
              <w:spacing w:before="40" w:line="252" w:lineRule="auto"/>
              <w:ind w:left="1163" w:hanging="283"/>
              <w:jc w:val="both"/>
              <w:rPr>
                <w:rFonts w:ascii="Arial" w:hAnsi="Arial" w:cs="Arial"/>
                <w:sz w:val="19"/>
                <w:szCs w:val="19"/>
              </w:rPr>
            </w:pPr>
            <w:r w:rsidRPr="00C35D70">
              <w:rPr>
                <w:rFonts w:ascii="Arial" w:hAnsi="Arial" w:cs="Arial"/>
                <w:sz w:val="19"/>
                <w:szCs w:val="19"/>
              </w:rPr>
              <w:t>la validité des initiatives populaires.</w:t>
            </w:r>
          </w:p>
          <w:p w14:paraId="3BC4D134" w14:textId="2DF53266" w:rsidR="00F92BD6" w:rsidRPr="00C35D70" w:rsidRDefault="007A2A31" w:rsidP="00806238">
            <w:pPr>
              <w:pStyle w:val="Paragraphedeliste"/>
              <w:numPr>
                <w:ilvl w:val="0"/>
                <w:numId w:val="1"/>
              </w:numPr>
              <w:spacing w:before="40" w:line="252" w:lineRule="auto"/>
              <w:ind w:left="591" w:hanging="425"/>
              <w:jc w:val="both"/>
              <w:rPr>
                <w:rFonts w:ascii="Arial" w:hAnsi="Arial" w:cs="Arial"/>
                <w:sz w:val="19"/>
                <w:szCs w:val="19"/>
              </w:rPr>
            </w:pPr>
            <w:r w:rsidRPr="00C35D70">
              <w:rPr>
                <w:rFonts w:ascii="Arial" w:hAnsi="Arial" w:cs="Arial"/>
                <w:sz w:val="19"/>
                <w:szCs w:val="19"/>
              </w:rPr>
              <w:t>traite des autres litiges qui lui sont attribués par la loi.</w:t>
            </w:r>
          </w:p>
        </w:tc>
        <w:tc>
          <w:tcPr>
            <w:tcW w:w="7797" w:type="dxa"/>
            <w:tcBorders>
              <w:left w:val="double" w:sz="4" w:space="0" w:color="auto"/>
            </w:tcBorders>
            <w:shd w:val="clear" w:color="auto" w:fill="auto"/>
          </w:tcPr>
          <w:p w14:paraId="2C8C0E2B" w14:textId="77777777" w:rsidR="007A2A31" w:rsidRPr="00C35D70" w:rsidRDefault="007A2A31" w:rsidP="007A2A31">
            <w:pPr>
              <w:tabs>
                <w:tab w:val="left" w:pos="993"/>
              </w:tabs>
              <w:spacing w:before="40" w:line="252" w:lineRule="auto"/>
              <w:jc w:val="both"/>
              <w:rPr>
                <w:rFonts w:cs="Arial"/>
                <w:b/>
                <w:sz w:val="19"/>
                <w:szCs w:val="19"/>
                <w:lang w:val="de-CH"/>
              </w:rPr>
            </w:pPr>
            <w:r w:rsidRPr="00C35D70">
              <w:rPr>
                <w:rFonts w:cs="Arial"/>
                <w:b/>
                <w:sz w:val="19"/>
                <w:szCs w:val="19"/>
                <w:lang w:val="de-CH"/>
              </w:rPr>
              <w:t>Art. 97 Kantonsgericht</w:t>
            </w:r>
          </w:p>
          <w:p w14:paraId="1408443E" w14:textId="77777777" w:rsidR="007A2A31" w:rsidRPr="00C35D70" w:rsidRDefault="007A2A31" w:rsidP="007A2A31">
            <w:pPr>
              <w:tabs>
                <w:tab w:val="left" w:pos="993"/>
              </w:tabs>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Das Kantonsgericht ist die oberste Behörde in Verfassungs-, Verwaltungs-, Zivil-, und Strafsachen.</w:t>
            </w:r>
          </w:p>
          <w:p w14:paraId="1C2EAFFB" w14:textId="7777777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Es ernennt die Mitglieder seines Präsidiums aus den hauptamtlichen Richterinnen und Richtern.</w:t>
            </w:r>
          </w:p>
          <w:p w14:paraId="4621DF2A" w14:textId="00994717" w:rsidR="007A2A31" w:rsidRPr="00C35D70" w:rsidRDefault="007A2A31" w:rsidP="007A2A31">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Dem Kantonsgericht ist ein Verfassungsgericht angegliedert. Das Verfassungsgericht:</w:t>
            </w:r>
          </w:p>
          <w:p w14:paraId="1C7B23D4" w14:textId="77777777" w:rsidR="007A2A31" w:rsidRPr="00C35D70" w:rsidRDefault="007A2A31" w:rsidP="00861F7E">
            <w:pPr>
              <w:numPr>
                <w:ilvl w:val="0"/>
                <w:numId w:val="3"/>
              </w:numPr>
              <w:spacing w:before="40" w:line="252" w:lineRule="auto"/>
              <w:ind w:left="597" w:hanging="425"/>
              <w:jc w:val="both"/>
              <w:rPr>
                <w:rFonts w:cs="Arial"/>
                <w:sz w:val="19"/>
                <w:szCs w:val="19"/>
                <w:lang w:val="de-CH"/>
              </w:rPr>
            </w:pPr>
            <w:r w:rsidRPr="00C35D70">
              <w:rPr>
                <w:rFonts w:cs="Arial"/>
                <w:sz w:val="19"/>
                <w:szCs w:val="19"/>
                <w:lang w:val="de-CH"/>
              </w:rPr>
              <w:t>überprüft auf Antrag die Übereinstimmung kantonaler und kommunaler Bestimmungen mit dem übergeordneten Recht;</w:t>
            </w:r>
          </w:p>
          <w:p w14:paraId="3B1A4020" w14:textId="77777777" w:rsidR="007A2A31" w:rsidRPr="00C35D70" w:rsidRDefault="007A2A31" w:rsidP="00861F7E">
            <w:pPr>
              <w:numPr>
                <w:ilvl w:val="0"/>
                <w:numId w:val="3"/>
              </w:numPr>
              <w:spacing w:before="40" w:line="252" w:lineRule="auto"/>
              <w:ind w:left="597" w:hanging="425"/>
              <w:jc w:val="both"/>
              <w:rPr>
                <w:rFonts w:cs="Arial"/>
                <w:sz w:val="19"/>
                <w:szCs w:val="19"/>
                <w:lang w:val="de-CH"/>
              </w:rPr>
            </w:pPr>
            <w:r w:rsidRPr="00C35D70">
              <w:rPr>
                <w:rFonts w:cs="Arial"/>
                <w:sz w:val="19"/>
                <w:szCs w:val="19"/>
                <w:lang w:val="de-CH"/>
              </w:rPr>
              <w:t xml:space="preserve">beurteilt auf Beschwerde und in letzter kantonaler Instanz: </w:t>
            </w:r>
          </w:p>
          <w:p w14:paraId="791AE9BB" w14:textId="77777777" w:rsidR="007A2A31" w:rsidRPr="00C35D70" w:rsidRDefault="007A2A31" w:rsidP="00861F7E">
            <w:pPr>
              <w:numPr>
                <w:ilvl w:val="0"/>
                <w:numId w:val="4"/>
              </w:numPr>
              <w:spacing w:before="40" w:line="252" w:lineRule="auto"/>
              <w:ind w:left="1170" w:hanging="283"/>
              <w:jc w:val="both"/>
              <w:rPr>
                <w:rFonts w:cs="Arial"/>
                <w:sz w:val="19"/>
                <w:szCs w:val="19"/>
                <w:lang w:val="de-CH"/>
              </w:rPr>
            </w:pPr>
            <w:r w:rsidRPr="00C35D70">
              <w:rPr>
                <w:rFonts w:cs="Arial"/>
                <w:sz w:val="19"/>
                <w:szCs w:val="19"/>
                <w:lang w:val="de-CH"/>
              </w:rPr>
              <w:t>Streitigkeiten betreffend die Ausübung der politischen Rechte auf kantonaler und kommunaler Ebene;</w:t>
            </w:r>
          </w:p>
          <w:p w14:paraId="1885B089" w14:textId="77777777" w:rsidR="007A2A31" w:rsidRPr="00C35D70" w:rsidRDefault="007A2A31" w:rsidP="00861F7E">
            <w:pPr>
              <w:numPr>
                <w:ilvl w:val="0"/>
                <w:numId w:val="4"/>
              </w:numPr>
              <w:spacing w:before="40" w:line="252" w:lineRule="auto"/>
              <w:ind w:left="1170" w:hanging="283"/>
              <w:jc w:val="both"/>
              <w:rPr>
                <w:rFonts w:cs="Arial"/>
                <w:sz w:val="19"/>
                <w:szCs w:val="19"/>
                <w:lang w:val="de-CH"/>
              </w:rPr>
            </w:pPr>
            <w:r w:rsidRPr="00C35D70">
              <w:rPr>
                <w:rFonts w:cs="Arial"/>
                <w:sz w:val="19"/>
                <w:szCs w:val="19"/>
                <w:lang w:val="de-CH"/>
              </w:rPr>
              <w:t>Zuständigkeitskonflikte unter Behörden;</w:t>
            </w:r>
          </w:p>
          <w:p w14:paraId="5BD22626" w14:textId="279D979E" w:rsidR="007A2A31" w:rsidRPr="00C35D70" w:rsidRDefault="007A2A31" w:rsidP="00861F7E">
            <w:pPr>
              <w:numPr>
                <w:ilvl w:val="0"/>
                <w:numId w:val="4"/>
              </w:numPr>
              <w:spacing w:before="40" w:line="252" w:lineRule="auto"/>
              <w:ind w:left="1170" w:hanging="283"/>
              <w:jc w:val="both"/>
              <w:rPr>
                <w:rFonts w:cs="Arial"/>
                <w:sz w:val="19"/>
                <w:szCs w:val="19"/>
                <w:lang w:val="de-CH"/>
              </w:rPr>
            </w:pPr>
            <w:r w:rsidRPr="00C35D70">
              <w:rPr>
                <w:rFonts w:cs="Arial"/>
                <w:sz w:val="19"/>
                <w:szCs w:val="19"/>
                <w:lang w:val="de-CH"/>
              </w:rPr>
              <w:t>die Gültigkeit von Volksinitiativen.</w:t>
            </w:r>
          </w:p>
          <w:p w14:paraId="089A8166" w14:textId="043160FB" w:rsidR="00F92BD6" w:rsidRPr="00C35D70" w:rsidRDefault="007A2A31" w:rsidP="006311FD">
            <w:pPr>
              <w:pStyle w:val="Paragraphedeliste"/>
              <w:numPr>
                <w:ilvl w:val="0"/>
                <w:numId w:val="3"/>
              </w:numPr>
              <w:spacing w:before="40" w:after="180"/>
              <w:ind w:left="612" w:hanging="425"/>
              <w:jc w:val="both"/>
              <w:rPr>
                <w:rFonts w:ascii="Arial" w:hAnsi="Arial" w:cs="Arial"/>
                <w:sz w:val="19"/>
                <w:szCs w:val="19"/>
                <w:lang w:val="de-CH"/>
              </w:rPr>
            </w:pPr>
            <w:r w:rsidRPr="00C35D70">
              <w:rPr>
                <w:rFonts w:ascii="Arial" w:hAnsi="Arial" w:cs="Arial"/>
                <w:sz w:val="19"/>
                <w:szCs w:val="19"/>
                <w:lang w:val="de-CH"/>
              </w:rPr>
              <w:t>behandelt weitere Streitigkeiten, die ihm durch das Gesetz zugewiesen sind.</w:t>
            </w:r>
          </w:p>
        </w:tc>
      </w:tr>
      <w:tr w:rsidR="00C35D70" w:rsidRPr="00C35D70" w14:paraId="08D78261" w14:textId="77777777" w:rsidTr="006311FD">
        <w:tc>
          <w:tcPr>
            <w:tcW w:w="7791" w:type="dxa"/>
            <w:tcBorders>
              <w:right w:val="double" w:sz="4" w:space="0" w:color="auto"/>
            </w:tcBorders>
            <w:shd w:val="clear" w:color="auto" w:fill="auto"/>
          </w:tcPr>
          <w:p w14:paraId="51CE3ED7" w14:textId="77777777" w:rsidR="007A2A31" w:rsidRPr="00C35D70" w:rsidRDefault="007A2A31" w:rsidP="007A2A31">
            <w:pPr>
              <w:tabs>
                <w:tab w:val="left" w:pos="993"/>
              </w:tabs>
              <w:spacing w:before="40" w:line="252" w:lineRule="auto"/>
              <w:jc w:val="both"/>
              <w:rPr>
                <w:rFonts w:cs="Arial"/>
                <w:b/>
                <w:sz w:val="19"/>
                <w:szCs w:val="19"/>
              </w:rPr>
            </w:pPr>
            <w:r w:rsidRPr="00C35D70">
              <w:rPr>
                <w:rFonts w:cs="Arial"/>
                <w:b/>
                <w:sz w:val="19"/>
                <w:szCs w:val="19"/>
              </w:rPr>
              <w:t>Art. 99 Tribunaux de première instance</w:t>
            </w:r>
          </w:p>
          <w:p w14:paraId="704D9817" w14:textId="26092634" w:rsidR="007A2A31" w:rsidRPr="00C35D70" w:rsidRDefault="007A2A31" w:rsidP="007A2A31">
            <w:pPr>
              <w:tabs>
                <w:tab w:val="left" w:pos="993"/>
              </w:tabs>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xml:space="preserve"> La loi institue des tribunaux de première instance en matière civile et pénale et </w:t>
            </w:r>
            <w:r w:rsidRPr="007F374B">
              <w:rPr>
                <w:rFonts w:cs="Arial"/>
                <w:bCs/>
                <w:strike/>
                <w:color w:val="FF0000"/>
                <w:sz w:val="19"/>
                <w:szCs w:val="19"/>
              </w:rPr>
              <w:t>en</w:t>
            </w:r>
            <w:r w:rsidRPr="007F374B">
              <w:rPr>
                <w:rFonts w:cs="Arial"/>
                <w:bCs/>
                <w:color w:val="FF0000"/>
                <w:sz w:val="19"/>
                <w:szCs w:val="19"/>
              </w:rPr>
              <w:t xml:space="preserve"> </w:t>
            </w:r>
            <w:r w:rsidRPr="00C35D70">
              <w:rPr>
                <w:rFonts w:cs="Arial"/>
                <w:bCs/>
                <w:sz w:val="19"/>
                <w:szCs w:val="19"/>
              </w:rPr>
              <w:t xml:space="preserve">détermine </w:t>
            </w:r>
            <w:r w:rsidRPr="007F374B">
              <w:rPr>
                <w:rFonts w:cs="Arial"/>
                <w:bCs/>
                <w:strike/>
                <w:color w:val="FF0000"/>
                <w:sz w:val="19"/>
                <w:szCs w:val="19"/>
              </w:rPr>
              <w:t>l</w:t>
            </w:r>
            <w:r w:rsidRPr="00501659">
              <w:rPr>
                <w:rFonts w:cs="Arial"/>
                <w:bCs/>
                <w:strike/>
                <w:color w:val="FF0000"/>
                <w:sz w:val="19"/>
                <w:szCs w:val="19"/>
              </w:rPr>
              <w:t>’</w:t>
            </w:r>
            <w:r w:rsidR="007F374B" w:rsidRPr="00501659">
              <w:rPr>
                <w:rFonts w:cs="Arial"/>
                <w:bCs/>
                <w:strike/>
                <w:color w:val="FF0000"/>
                <w:sz w:val="19"/>
                <w:szCs w:val="19"/>
              </w:rPr>
              <w:t xml:space="preserve"> </w:t>
            </w:r>
            <w:r w:rsidR="007F374B" w:rsidRPr="007F374B">
              <w:rPr>
                <w:rFonts w:cs="Arial"/>
                <w:bCs/>
                <w:color w:val="FF0000"/>
                <w:sz w:val="19"/>
                <w:szCs w:val="19"/>
                <w:u w:val="single"/>
              </w:rPr>
              <w:t>leur</w:t>
            </w:r>
            <w:r w:rsidR="007F374B" w:rsidRPr="007F374B">
              <w:rPr>
                <w:rFonts w:cs="Arial"/>
                <w:bCs/>
                <w:color w:val="FF0000"/>
                <w:sz w:val="19"/>
                <w:szCs w:val="19"/>
              </w:rPr>
              <w:t xml:space="preserve"> </w:t>
            </w:r>
            <w:r w:rsidRPr="00C35D70">
              <w:rPr>
                <w:rFonts w:cs="Arial"/>
                <w:bCs/>
                <w:sz w:val="19"/>
                <w:szCs w:val="19"/>
              </w:rPr>
              <w:t xml:space="preserve">organisation territoriale et </w:t>
            </w:r>
            <w:r w:rsidRPr="007F374B">
              <w:rPr>
                <w:rFonts w:cs="Arial"/>
                <w:bCs/>
                <w:strike/>
                <w:color w:val="FF0000"/>
                <w:sz w:val="19"/>
                <w:szCs w:val="19"/>
              </w:rPr>
              <w:t>les</w:t>
            </w:r>
            <w:r w:rsidRPr="007F374B">
              <w:rPr>
                <w:rFonts w:cs="Arial"/>
                <w:bCs/>
                <w:color w:val="FF0000"/>
                <w:sz w:val="19"/>
                <w:szCs w:val="19"/>
              </w:rPr>
              <w:t xml:space="preserve"> </w:t>
            </w:r>
            <w:r w:rsidR="007F374B" w:rsidRPr="007F374B">
              <w:rPr>
                <w:rFonts w:cs="Arial"/>
                <w:bCs/>
                <w:color w:val="FF0000"/>
                <w:sz w:val="19"/>
                <w:szCs w:val="19"/>
                <w:u w:val="single"/>
              </w:rPr>
              <w:t>leurs</w:t>
            </w:r>
            <w:r w:rsidR="007F374B" w:rsidRPr="007F374B">
              <w:rPr>
                <w:rFonts w:cs="Arial"/>
                <w:bCs/>
                <w:color w:val="FF0000"/>
                <w:sz w:val="19"/>
                <w:szCs w:val="19"/>
              </w:rPr>
              <w:t xml:space="preserve"> </w:t>
            </w:r>
            <w:r w:rsidRPr="00C35D70">
              <w:rPr>
                <w:rFonts w:cs="Arial"/>
                <w:bCs/>
                <w:sz w:val="19"/>
                <w:szCs w:val="19"/>
              </w:rPr>
              <w:t>compétences.</w:t>
            </w:r>
          </w:p>
          <w:p w14:paraId="118C5D13" w14:textId="47512EC6" w:rsidR="005B2E99" w:rsidRPr="00C35D70" w:rsidRDefault="007A2A31" w:rsidP="006311FD">
            <w:pPr>
              <w:spacing w:before="40" w:after="180" w:line="252" w:lineRule="auto"/>
              <w:jc w:val="both"/>
              <w:rPr>
                <w:rFonts w:cs="Arial"/>
                <w:bCs/>
                <w:sz w:val="19"/>
                <w:szCs w:val="19"/>
              </w:rPr>
            </w:pPr>
            <w:r w:rsidRPr="00C35D70">
              <w:rPr>
                <w:rFonts w:cs="Arial"/>
                <w:bCs/>
                <w:sz w:val="19"/>
                <w:szCs w:val="19"/>
                <w:vertAlign w:val="superscript"/>
              </w:rPr>
              <w:lastRenderedPageBreak/>
              <w:t>2</w:t>
            </w:r>
            <w:r w:rsidRPr="00C35D70">
              <w:rPr>
                <w:rFonts w:cs="Arial"/>
                <w:bCs/>
                <w:sz w:val="19"/>
                <w:szCs w:val="19"/>
              </w:rPr>
              <w:t> Elle institue des cours du droit de la famille rattachées aux tribunaux de première instance, compétentes pour statuer sur les affaires relatives au droit de la famille. La loi peut leur at</w:t>
            </w:r>
            <w:r w:rsidR="006311FD" w:rsidRPr="00C35D70">
              <w:rPr>
                <w:rFonts w:cs="Arial"/>
                <w:bCs/>
                <w:sz w:val="19"/>
                <w:szCs w:val="19"/>
              </w:rPr>
              <w:t>tribuer d’autres compétences.</w:t>
            </w:r>
          </w:p>
        </w:tc>
        <w:tc>
          <w:tcPr>
            <w:tcW w:w="7797" w:type="dxa"/>
            <w:tcBorders>
              <w:left w:val="double" w:sz="4" w:space="0" w:color="auto"/>
            </w:tcBorders>
            <w:shd w:val="clear" w:color="auto" w:fill="auto"/>
          </w:tcPr>
          <w:p w14:paraId="455C49EB" w14:textId="77777777" w:rsidR="007A2A31" w:rsidRPr="00C35D70" w:rsidRDefault="007A2A31" w:rsidP="007A2A31">
            <w:pPr>
              <w:spacing w:before="40" w:line="252" w:lineRule="auto"/>
              <w:jc w:val="both"/>
              <w:rPr>
                <w:rFonts w:cs="Arial"/>
                <w:b/>
                <w:sz w:val="19"/>
                <w:szCs w:val="19"/>
                <w:lang w:val="de-CH"/>
              </w:rPr>
            </w:pPr>
            <w:r w:rsidRPr="00C35D70">
              <w:rPr>
                <w:rFonts w:cs="Arial"/>
                <w:b/>
                <w:sz w:val="19"/>
                <w:szCs w:val="19"/>
                <w:lang w:val="de-CH"/>
              </w:rPr>
              <w:lastRenderedPageBreak/>
              <w:t>Art. 99 Erstinstanzliche Gerichte</w:t>
            </w:r>
          </w:p>
          <w:p w14:paraId="008C95B1" w14:textId="448736B3" w:rsidR="007A2A31" w:rsidRPr="00C35D70" w:rsidRDefault="007A2A31" w:rsidP="007A2A31">
            <w:pPr>
              <w:spacing w:before="40" w:line="252" w:lineRule="auto"/>
              <w:jc w:val="both"/>
              <w:rPr>
                <w:rFonts w:cs="Arial"/>
                <w:sz w:val="19"/>
                <w:szCs w:val="19"/>
                <w:lang w:val="de-CH"/>
              </w:rPr>
            </w:pPr>
            <w:r w:rsidRPr="00C35D70">
              <w:rPr>
                <w:rFonts w:cs="Arial"/>
                <w:bCs/>
                <w:sz w:val="19"/>
                <w:szCs w:val="19"/>
                <w:vertAlign w:val="superscript"/>
                <w:lang w:val="de-CH"/>
              </w:rPr>
              <w:t>1</w:t>
            </w:r>
            <w:r w:rsidRPr="00C35D70">
              <w:rPr>
                <w:rFonts w:cs="Arial"/>
                <w:bCs/>
                <w:sz w:val="19"/>
                <w:szCs w:val="19"/>
                <w:lang w:val="de-CH"/>
              </w:rPr>
              <w:t xml:space="preserve"> Das Gesetz sieht erstinstanzliche Gerichte für Zivil- und Strafsachen vor und legt </w:t>
            </w:r>
            <w:r w:rsidRPr="00F00929">
              <w:rPr>
                <w:rFonts w:cs="Arial"/>
                <w:bCs/>
                <w:strike/>
                <w:color w:val="FF0000"/>
                <w:sz w:val="19"/>
                <w:szCs w:val="19"/>
                <w:lang w:val="de-CH"/>
              </w:rPr>
              <w:t>die</w:t>
            </w:r>
            <w:r w:rsidR="00F00929" w:rsidRPr="00F00929">
              <w:rPr>
                <w:rFonts w:cs="Arial"/>
                <w:bCs/>
                <w:strike/>
                <w:color w:val="FF0000"/>
                <w:sz w:val="19"/>
                <w:szCs w:val="19"/>
                <w:lang w:val="de-CH"/>
              </w:rPr>
              <w:t xml:space="preserve"> </w:t>
            </w:r>
            <w:r w:rsidR="00F00929" w:rsidRPr="00F00929">
              <w:rPr>
                <w:rFonts w:cs="Arial"/>
                <w:bCs/>
                <w:color w:val="FF0000"/>
                <w:sz w:val="19"/>
                <w:szCs w:val="19"/>
                <w:u w:val="single"/>
                <w:lang w:val="de-CH"/>
              </w:rPr>
              <w:t>deren</w:t>
            </w:r>
            <w:r w:rsidRPr="00C35D70">
              <w:rPr>
                <w:rFonts w:cs="Arial"/>
                <w:bCs/>
                <w:sz w:val="19"/>
                <w:szCs w:val="19"/>
                <w:lang w:val="de-CH"/>
              </w:rPr>
              <w:t xml:space="preserve"> territoriale Organisation </w:t>
            </w:r>
            <w:r w:rsidRPr="00F00929">
              <w:rPr>
                <w:rFonts w:cs="Arial"/>
                <w:bCs/>
                <w:strike/>
                <w:color w:val="FF0000"/>
                <w:sz w:val="19"/>
                <w:szCs w:val="19"/>
                <w:lang w:val="de-CH"/>
              </w:rPr>
              <w:t>sowie die</w:t>
            </w:r>
            <w:r w:rsidRPr="00F00929">
              <w:rPr>
                <w:rFonts w:cs="Arial"/>
                <w:bCs/>
                <w:color w:val="FF0000"/>
                <w:sz w:val="19"/>
                <w:szCs w:val="19"/>
                <w:lang w:val="de-CH"/>
              </w:rPr>
              <w:t xml:space="preserve"> </w:t>
            </w:r>
            <w:r w:rsidR="00F00929" w:rsidRPr="00F00929">
              <w:rPr>
                <w:rFonts w:cs="Arial"/>
                <w:bCs/>
                <w:color w:val="FF0000"/>
                <w:sz w:val="19"/>
                <w:szCs w:val="19"/>
                <w:u w:val="single"/>
                <w:lang w:val="de-CH"/>
              </w:rPr>
              <w:t>und</w:t>
            </w:r>
            <w:r w:rsidR="00F00929" w:rsidRPr="00F00929">
              <w:rPr>
                <w:rFonts w:cs="Arial"/>
                <w:bCs/>
                <w:color w:val="FF0000"/>
                <w:sz w:val="19"/>
                <w:szCs w:val="19"/>
                <w:lang w:val="de-CH"/>
              </w:rPr>
              <w:t xml:space="preserve"> </w:t>
            </w:r>
            <w:r w:rsidRPr="00C35D70">
              <w:rPr>
                <w:rFonts w:cs="Arial"/>
                <w:bCs/>
                <w:sz w:val="19"/>
                <w:szCs w:val="19"/>
                <w:lang w:val="de-CH"/>
              </w:rPr>
              <w:t xml:space="preserve">Zuständigkeiten fest. </w:t>
            </w:r>
          </w:p>
          <w:p w14:paraId="50DB51A2" w14:textId="713BD04E" w:rsidR="005B2E99" w:rsidRPr="00C35D70" w:rsidRDefault="007A2A31" w:rsidP="00535010">
            <w:pPr>
              <w:spacing w:before="40" w:line="252" w:lineRule="auto"/>
              <w:jc w:val="both"/>
              <w:rPr>
                <w:rFonts w:cs="Arial"/>
                <w:sz w:val="19"/>
                <w:szCs w:val="19"/>
                <w:lang w:val="de-CH"/>
              </w:rPr>
            </w:pPr>
            <w:r w:rsidRPr="00C35D70">
              <w:rPr>
                <w:rFonts w:cs="Arial"/>
                <w:sz w:val="19"/>
                <w:szCs w:val="19"/>
                <w:vertAlign w:val="superscript"/>
                <w:lang w:val="de-CH"/>
              </w:rPr>
              <w:lastRenderedPageBreak/>
              <w:t>2</w:t>
            </w:r>
            <w:r w:rsidRPr="00C35D70">
              <w:rPr>
                <w:rFonts w:cs="Arial"/>
                <w:sz w:val="19"/>
                <w:szCs w:val="19"/>
                <w:lang w:val="de-CH"/>
              </w:rPr>
              <w:t> Es führt familienrechtliche Abteilungen ein, die den erstinstanzlichen Gerichten angegliedert sind und über Angelegenheiten des Familienrechts entscheiden. Das Gesetz kann ihnen weite</w:t>
            </w:r>
            <w:r w:rsidR="006311FD" w:rsidRPr="00C35D70">
              <w:rPr>
                <w:rFonts w:cs="Arial"/>
                <w:sz w:val="19"/>
                <w:szCs w:val="19"/>
                <w:lang w:val="de-CH"/>
              </w:rPr>
              <w:t xml:space="preserve">re Zuständigkeiten übertragen. </w:t>
            </w:r>
          </w:p>
        </w:tc>
      </w:tr>
      <w:tr w:rsidR="00C35D70" w:rsidRPr="00C35D70" w14:paraId="3BB75735" w14:textId="77777777" w:rsidTr="006311FD">
        <w:tc>
          <w:tcPr>
            <w:tcW w:w="7791" w:type="dxa"/>
            <w:tcBorders>
              <w:right w:val="double" w:sz="4" w:space="0" w:color="auto"/>
            </w:tcBorders>
            <w:shd w:val="clear" w:color="auto" w:fill="auto"/>
          </w:tcPr>
          <w:p w14:paraId="643FDD3C" w14:textId="094535E0" w:rsidR="004976B7" w:rsidRPr="00C35D70" w:rsidRDefault="004976B7" w:rsidP="004976B7">
            <w:pPr>
              <w:tabs>
                <w:tab w:val="left" w:pos="993"/>
              </w:tabs>
              <w:spacing w:before="40" w:line="252" w:lineRule="auto"/>
              <w:jc w:val="both"/>
              <w:rPr>
                <w:rFonts w:cs="Arial"/>
                <w:b/>
                <w:sz w:val="19"/>
                <w:szCs w:val="19"/>
              </w:rPr>
            </w:pPr>
            <w:r w:rsidRPr="00C35D70">
              <w:rPr>
                <w:rFonts w:cs="Arial"/>
                <w:b/>
                <w:sz w:val="19"/>
                <w:szCs w:val="19"/>
              </w:rPr>
              <w:lastRenderedPageBreak/>
              <w:t xml:space="preserve">Art. 100 </w:t>
            </w:r>
            <w:commentRangeStart w:id="52"/>
            <w:r w:rsidRPr="007E1742">
              <w:rPr>
                <w:rFonts w:cs="Arial"/>
                <w:b/>
                <w:strike/>
                <w:color w:val="FF0000"/>
                <w:sz w:val="19"/>
                <w:szCs w:val="19"/>
              </w:rPr>
              <w:t>Justice</w:t>
            </w:r>
            <w:commentRangeEnd w:id="52"/>
            <w:r w:rsidR="0059545A">
              <w:rPr>
                <w:rStyle w:val="Marquedecommentaire"/>
              </w:rPr>
              <w:commentReference w:id="52"/>
            </w:r>
            <w:r w:rsidR="007E1742" w:rsidRPr="007E1742">
              <w:rPr>
                <w:rFonts w:cs="Arial"/>
                <w:b/>
                <w:color w:val="FF0000"/>
                <w:sz w:val="19"/>
                <w:szCs w:val="19"/>
              </w:rPr>
              <w:t xml:space="preserve"> </w:t>
            </w:r>
            <w:r w:rsidR="007E1742" w:rsidRPr="007E1742">
              <w:rPr>
                <w:rFonts w:cs="Arial"/>
                <w:b/>
                <w:color w:val="FF0000"/>
                <w:sz w:val="19"/>
                <w:szCs w:val="19"/>
                <w:u w:val="single"/>
              </w:rPr>
              <w:t>Justices</w:t>
            </w:r>
            <w:r w:rsidRPr="007E1742">
              <w:rPr>
                <w:rFonts w:cs="Arial"/>
                <w:b/>
                <w:color w:val="FF0000"/>
                <w:sz w:val="19"/>
                <w:szCs w:val="19"/>
              </w:rPr>
              <w:t xml:space="preserve"> </w:t>
            </w:r>
            <w:r w:rsidRPr="00C35D70">
              <w:rPr>
                <w:rFonts w:cs="Arial"/>
                <w:b/>
                <w:sz w:val="19"/>
                <w:szCs w:val="19"/>
              </w:rPr>
              <w:t>de paix</w:t>
            </w:r>
          </w:p>
          <w:p w14:paraId="01174009" w14:textId="0A62C802" w:rsidR="004976B7" w:rsidRPr="00C35D70" w:rsidRDefault="004976B7" w:rsidP="004976B7">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Il est institué des justices de paix sur le territoire cantonal. </w:t>
            </w:r>
            <w:r w:rsidR="00B90370" w:rsidRPr="00C35D70">
              <w:rPr>
                <w:rFonts w:cs="Arial"/>
                <w:sz w:val="19"/>
                <w:szCs w:val="19"/>
              </w:rPr>
              <w:t xml:space="preserve">La loi définit leurs compétences. </w:t>
            </w:r>
          </w:p>
          <w:p w14:paraId="50122A7C" w14:textId="50D24092" w:rsidR="005B2E99" w:rsidRPr="00C35D70" w:rsidRDefault="004976B7" w:rsidP="0083497A">
            <w:pPr>
              <w:spacing w:before="40" w:after="12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Leurs membres sont nommés par l’autorité judiciaire supérieure. </w:t>
            </w:r>
          </w:p>
        </w:tc>
        <w:tc>
          <w:tcPr>
            <w:tcW w:w="7797" w:type="dxa"/>
            <w:tcBorders>
              <w:left w:val="double" w:sz="4" w:space="0" w:color="auto"/>
            </w:tcBorders>
            <w:shd w:val="clear" w:color="auto" w:fill="auto"/>
          </w:tcPr>
          <w:p w14:paraId="2BEBCDEE" w14:textId="77777777" w:rsidR="004976B7" w:rsidRPr="00C35D70" w:rsidRDefault="004976B7" w:rsidP="004976B7">
            <w:pPr>
              <w:spacing w:before="40" w:line="252" w:lineRule="auto"/>
              <w:jc w:val="both"/>
              <w:rPr>
                <w:rFonts w:cs="Arial"/>
                <w:b/>
                <w:sz w:val="19"/>
                <w:szCs w:val="19"/>
                <w:lang w:val="de-CH"/>
              </w:rPr>
            </w:pPr>
            <w:r w:rsidRPr="00C35D70">
              <w:rPr>
                <w:rFonts w:cs="Arial"/>
                <w:b/>
                <w:sz w:val="19"/>
                <w:szCs w:val="19"/>
                <w:lang w:val="de-CH"/>
              </w:rPr>
              <w:t>Art. 100 Friedensrichterämter</w:t>
            </w:r>
          </w:p>
          <w:p w14:paraId="1047EDDE" w14:textId="5A0A70F1" w:rsidR="004976B7" w:rsidRPr="00C35D70" w:rsidRDefault="004976B7" w:rsidP="004976B7">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Auf dem Kantonsgebiet werden Friedensrichterämter geschaffen. </w:t>
            </w:r>
            <w:r w:rsidR="00B90370" w:rsidRPr="00C35D70">
              <w:rPr>
                <w:rFonts w:cs="Arial"/>
                <w:sz w:val="19"/>
                <w:szCs w:val="19"/>
                <w:lang w:val="de-CH"/>
              </w:rPr>
              <w:t>Das Gesetz legt ihre Zuständigkeiten fest.</w:t>
            </w:r>
          </w:p>
          <w:p w14:paraId="63F4A6FE" w14:textId="03B15D8A" w:rsidR="003F506A" w:rsidRPr="00C35D70" w:rsidRDefault="004976B7" w:rsidP="0083497A">
            <w:pPr>
              <w:spacing w:before="40" w:after="12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Ihre Mitglieder werden von der übergeor</w:t>
            </w:r>
            <w:r w:rsidR="0083497A" w:rsidRPr="00C35D70">
              <w:rPr>
                <w:rFonts w:cs="Arial"/>
                <w:sz w:val="19"/>
                <w:szCs w:val="19"/>
                <w:lang w:val="de-CH"/>
              </w:rPr>
              <w:t>dneten Gerichtsbehörde ernannt.</w:t>
            </w:r>
          </w:p>
        </w:tc>
      </w:tr>
      <w:tr w:rsidR="00C35D70" w:rsidRPr="00C35D70" w14:paraId="0A8CCF61" w14:textId="77777777" w:rsidTr="006311FD">
        <w:tc>
          <w:tcPr>
            <w:tcW w:w="7791" w:type="dxa"/>
            <w:tcBorders>
              <w:right w:val="double" w:sz="4" w:space="0" w:color="auto"/>
            </w:tcBorders>
            <w:shd w:val="clear" w:color="auto" w:fill="auto"/>
          </w:tcPr>
          <w:p w14:paraId="37D25209" w14:textId="77777777" w:rsidR="00246219" w:rsidRPr="00C35D70" w:rsidRDefault="00246219" w:rsidP="00246219">
            <w:pPr>
              <w:spacing w:before="40" w:line="252" w:lineRule="auto"/>
              <w:jc w:val="both"/>
              <w:rPr>
                <w:rFonts w:cs="Arial"/>
                <w:b/>
                <w:sz w:val="19"/>
                <w:szCs w:val="19"/>
              </w:rPr>
            </w:pPr>
            <w:r w:rsidRPr="00C35D70">
              <w:rPr>
                <w:rFonts w:cs="Arial"/>
                <w:b/>
                <w:sz w:val="19"/>
                <w:szCs w:val="19"/>
              </w:rPr>
              <w:t>Art. 101 Ministère public</w:t>
            </w:r>
          </w:p>
          <w:p w14:paraId="77101DBA" w14:textId="2D858A8E" w:rsidR="005B2E99" w:rsidRPr="00C35D70" w:rsidRDefault="00246219" w:rsidP="006311FD">
            <w:pPr>
              <w:spacing w:before="40" w:after="180" w:line="252" w:lineRule="auto"/>
              <w:jc w:val="both"/>
              <w:rPr>
                <w:rFonts w:cs="Arial"/>
                <w:sz w:val="19"/>
                <w:szCs w:val="19"/>
              </w:rPr>
            </w:pPr>
            <w:r w:rsidRPr="00C35D70">
              <w:rPr>
                <w:rFonts w:cs="Arial"/>
                <w:sz w:val="19"/>
                <w:szCs w:val="19"/>
              </w:rPr>
              <w:t xml:space="preserve">Il est institué pour l'ensemble du </w:t>
            </w:r>
            <w:r w:rsidRPr="00C35D70">
              <w:rPr>
                <w:sz w:val="19"/>
                <w:szCs w:val="19"/>
              </w:rPr>
              <w:t>C</w:t>
            </w:r>
            <w:r w:rsidRPr="00C35D70">
              <w:rPr>
                <w:rFonts w:cs="Arial"/>
                <w:sz w:val="19"/>
                <w:szCs w:val="19"/>
              </w:rPr>
              <w:t>anton u</w:t>
            </w:r>
            <w:r w:rsidR="006311FD" w:rsidRPr="00C35D70">
              <w:rPr>
                <w:rFonts w:cs="Arial"/>
                <w:sz w:val="19"/>
                <w:szCs w:val="19"/>
              </w:rPr>
              <w:t>n Ministère public indépendant.</w:t>
            </w:r>
          </w:p>
        </w:tc>
        <w:tc>
          <w:tcPr>
            <w:tcW w:w="7797" w:type="dxa"/>
            <w:tcBorders>
              <w:left w:val="double" w:sz="4" w:space="0" w:color="auto"/>
            </w:tcBorders>
            <w:shd w:val="clear" w:color="auto" w:fill="auto"/>
          </w:tcPr>
          <w:p w14:paraId="69D6F1D8" w14:textId="77777777" w:rsidR="00246219" w:rsidRPr="00C35D70" w:rsidRDefault="00246219" w:rsidP="00246219">
            <w:pPr>
              <w:spacing w:before="40" w:line="252" w:lineRule="auto"/>
              <w:jc w:val="both"/>
              <w:rPr>
                <w:rFonts w:cs="Arial"/>
                <w:b/>
                <w:sz w:val="19"/>
                <w:szCs w:val="19"/>
                <w:lang w:val="de-CH"/>
              </w:rPr>
            </w:pPr>
            <w:r w:rsidRPr="00C35D70">
              <w:rPr>
                <w:rFonts w:cs="Arial"/>
                <w:b/>
                <w:sz w:val="19"/>
                <w:szCs w:val="19"/>
                <w:lang w:val="de-CH"/>
              </w:rPr>
              <w:t>Art. 101 Staatsanwaltschaft</w:t>
            </w:r>
          </w:p>
          <w:p w14:paraId="40515092" w14:textId="43389C06" w:rsidR="0047767F" w:rsidRPr="00C35D70" w:rsidRDefault="00246219" w:rsidP="00535010">
            <w:pPr>
              <w:spacing w:before="40" w:line="252" w:lineRule="auto"/>
              <w:jc w:val="both"/>
              <w:rPr>
                <w:rFonts w:cs="Arial"/>
                <w:sz w:val="19"/>
                <w:szCs w:val="19"/>
                <w:lang w:val="de-CH"/>
              </w:rPr>
            </w:pPr>
            <w:r w:rsidRPr="00C35D70">
              <w:rPr>
                <w:rFonts w:cs="Arial"/>
                <w:sz w:val="19"/>
                <w:szCs w:val="19"/>
                <w:lang w:val="de-CH"/>
              </w:rPr>
              <w:t xml:space="preserve">Für den gesamten Kanton wird eine unabhängige </w:t>
            </w:r>
            <w:r w:rsidR="006311FD" w:rsidRPr="00C35D70">
              <w:rPr>
                <w:rFonts w:cs="Arial"/>
                <w:sz w:val="19"/>
                <w:szCs w:val="19"/>
                <w:lang w:val="de-CH"/>
              </w:rPr>
              <w:t xml:space="preserve">Staatsanwaltschaft geschaffen. </w:t>
            </w:r>
          </w:p>
        </w:tc>
      </w:tr>
      <w:tr w:rsidR="00C35D70" w:rsidRPr="00C35D70" w14:paraId="6A06EEBE" w14:textId="77777777" w:rsidTr="006311FD">
        <w:tc>
          <w:tcPr>
            <w:tcW w:w="7791" w:type="dxa"/>
            <w:tcBorders>
              <w:right w:val="double" w:sz="4" w:space="0" w:color="auto"/>
            </w:tcBorders>
            <w:shd w:val="clear" w:color="auto" w:fill="auto"/>
          </w:tcPr>
          <w:p w14:paraId="3A5061F2" w14:textId="77777777" w:rsidR="00246219" w:rsidRPr="00C35D70" w:rsidRDefault="00246219" w:rsidP="00246219">
            <w:pPr>
              <w:tabs>
                <w:tab w:val="left" w:pos="993"/>
              </w:tabs>
              <w:spacing w:before="40" w:line="252" w:lineRule="auto"/>
              <w:jc w:val="both"/>
              <w:rPr>
                <w:rFonts w:cs="Arial"/>
                <w:b/>
                <w:sz w:val="19"/>
                <w:szCs w:val="19"/>
              </w:rPr>
            </w:pPr>
            <w:r w:rsidRPr="00C35D70">
              <w:rPr>
                <w:rFonts w:cs="Arial"/>
                <w:b/>
                <w:sz w:val="19"/>
                <w:szCs w:val="19"/>
              </w:rPr>
              <w:t>Art. 103 Nomination, élection et révocation</w:t>
            </w:r>
          </w:p>
          <w:p w14:paraId="38CA51C3" w14:textId="77777777" w:rsidR="00246219" w:rsidRPr="00C35D70" w:rsidRDefault="00246219" w:rsidP="00246219">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Les membres du pouvoir judiciaire doivent être domiciliés sur le territoire de la Confédération. Les membres élus doivent en sus posséder la nationalité suisse. La loi fixe un âge maximum pour l’exercice de la fonction.</w:t>
            </w:r>
          </w:p>
          <w:p w14:paraId="44AF7F4E" w14:textId="1F43ABF7" w:rsidR="00246219" w:rsidRPr="00C35D70" w:rsidRDefault="00246219" w:rsidP="00246219">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Les membres du pouvoir judiciaire sont nommés ou élus pour une durée </w:t>
            </w:r>
            <w:r w:rsidR="006A59A9" w:rsidRPr="00C35D70">
              <w:rPr>
                <w:rFonts w:cs="Arial"/>
                <w:sz w:val="19"/>
                <w:szCs w:val="19"/>
              </w:rPr>
              <w:t>déterminée</w:t>
            </w:r>
            <w:r w:rsidRPr="00C35D70">
              <w:rPr>
                <w:rFonts w:cs="Arial"/>
                <w:sz w:val="19"/>
                <w:szCs w:val="19"/>
              </w:rPr>
              <w:t>. Leur nomination ou élection n’est pas liée à des critères politiques. Elle se fonde essentiellement sur leur formation juridique, leurs compétences et leur expérience.</w:t>
            </w:r>
          </w:p>
          <w:p w14:paraId="7F077EBE" w14:textId="6014EBBF" w:rsidR="005B2E99" w:rsidRPr="00C35D70" w:rsidRDefault="00246219" w:rsidP="00535010">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Les juges cantonaux et les membres du bureau du Ministère public sont élus et révoqués par le Grand Conseil à la majorité des deux tiers. Pour le surplus, la loi règle les motifs</w:t>
            </w:r>
            <w:r w:rsidR="006311FD" w:rsidRPr="00C35D70">
              <w:rPr>
                <w:rFonts w:cs="Arial"/>
                <w:sz w:val="19"/>
                <w:szCs w:val="19"/>
              </w:rPr>
              <w:t xml:space="preserve"> et la procédure de révocation.</w:t>
            </w:r>
          </w:p>
        </w:tc>
        <w:tc>
          <w:tcPr>
            <w:tcW w:w="7797" w:type="dxa"/>
            <w:tcBorders>
              <w:left w:val="double" w:sz="4" w:space="0" w:color="auto"/>
            </w:tcBorders>
            <w:shd w:val="clear" w:color="auto" w:fill="auto"/>
          </w:tcPr>
          <w:p w14:paraId="23DDFE31" w14:textId="77777777" w:rsidR="00246219" w:rsidRPr="00C35D70" w:rsidRDefault="00246219" w:rsidP="00246219">
            <w:pPr>
              <w:spacing w:before="40" w:line="252" w:lineRule="auto"/>
              <w:jc w:val="both"/>
              <w:rPr>
                <w:rFonts w:cs="Arial"/>
                <w:b/>
                <w:sz w:val="19"/>
                <w:szCs w:val="19"/>
                <w:lang w:val="de-CH"/>
              </w:rPr>
            </w:pPr>
            <w:r w:rsidRPr="00C35D70">
              <w:rPr>
                <w:rFonts w:cs="Arial"/>
                <w:b/>
                <w:sz w:val="19"/>
                <w:szCs w:val="19"/>
                <w:lang w:val="de-CH"/>
              </w:rPr>
              <w:t>Art. 103 Ernennung, Wahl und Abberufung</w:t>
            </w:r>
          </w:p>
          <w:p w14:paraId="166D6E5A" w14:textId="77777777" w:rsidR="00246219" w:rsidRPr="00C35D70" w:rsidRDefault="00246219" w:rsidP="00246219">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Mitglieder der Justizbehörden müssen ihren Wohnsitz in der Schweiz haben. Die gewählten Mitglieder müssen zudem über das Schweizer Bürgerrecht verfügen. Das Gesetz legt eine obere Altersgrenze für die Ausübung des Amtes fest.</w:t>
            </w:r>
          </w:p>
          <w:p w14:paraId="7F2F3048" w14:textId="7BE21589" w:rsidR="00246219" w:rsidRPr="00C35D70" w:rsidRDefault="00246219" w:rsidP="00246219">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Die Mitglieder der Justizbehörden werden </w:t>
            </w:r>
            <w:r w:rsidR="006A59A9" w:rsidRPr="00C35D70">
              <w:rPr>
                <w:rFonts w:cs="Arial"/>
                <w:sz w:val="19"/>
                <w:szCs w:val="19"/>
                <w:lang w:val="de-CH"/>
              </w:rPr>
              <w:t xml:space="preserve">für eine bestimmte </w:t>
            </w:r>
            <w:r w:rsidRPr="00C35D70">
              <w:rPr>
                <w:rFonts w:cs="Arial"/>
                <w:sz w:val="19"/>
                <w:szCs w:val="19"/>
                <w:lang w:val="de-CH"/>
              </w:rPr>
              <w:t>Zeit ernannt oder gewählt. Die Ernennung oder Wahl ist nicht an politische Kriterien gebunden. Sie stützt sich im Wesentlichen auf die juristische Ausbildung, die Kompetenzen und die Erfahrung der Kandidatinnen und Kandidaten.</w:t>
            </w:r>
          </w:p>
          <w:p w14:paraId="5D964CA3" w14:textId="2AF8D50A" w:rsidR="005B2E99" w:rsidRPr="00C35D70" w:rsidRDefault="00246219" w:rsidP="006311FD">
            <w:p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Die Kantonsrichterinnen und Kantonsrichter sowie die Mitglieder des Büros der Staatsanwaltschaft werden durch den Grossen Rat mit einer Zweidrittelmehrheit gewählt und abberufen. Im Übrigen regelt das Gesetz die Gründe und das Verfahren für eine Abberufung</w:t>
            </w:r>
            <w:r w:rsidR="006311FD" w:rsidRPr="00C35D70">
              <w:rPr>
                <w:rFonts w:cs="Arial"/>
                <w:sz w:val="19"/>
                <w:szCs w:val="19"/>
                <w:lang w:val="de-CH"/>
              </w:rPr>
              <w:t xml:space="preserve">. </w:t>
            </w:r>
          </w:p>
        </w:tc>
      </w:tr>
      <w:tr w:rsidR="00C35D70" w:rsidRPr="00C35D70" w14:paraId="654240AA" w14:textId="77777777" w:rsidTr="006311FD">
        <w:trPr>
          <w:trHeight w:val="307"/>
        </w:trPr>
        <w:tc>
          <w:tcPr>
            <w:tcW w:w="7791" w:type="dxa"/>
            <w:tcBorders>
              <w:right w:val="double" w:sz="4" w:space="0" w:color="auto"/>
            </w:tcBorders>
            <w:shd w:val="clear" w:color="auto" w:fill="auto"/>
          </w:tcPr>
          <w:p w14:paraId="0C6EF9EA" w14:textId="77777777" w:rsidR="009D19A4" w:rsidRPr="00C35D70" w:rsidRDefault="009D19A4" w:rsidP="009D19A4">
            <w:pPr>
              <w:spacing w:before="40" w:line="252" w:lineRule="auto"/>
              <w:jc w:val="both"/>
              <w:rPr>
                <w:rFonts w:cs="Arial"/>
                <w:b/>
                <w:sz w:val="19"/>
                <w:szCs w:val="19"/>
              </w:rPr>
            </w:pPr>
            <w:r w:rsidRPr="00C35D70">
              <w:rPr>
                <w:rFonts w:cs="Arial"/>
                <w:b/>
                <w:sz w:val="19"/>
                <w:szCs w:val="19"/>
              </w:rPr>
              <w:t>Art. 108 Conseil de la magistrature</w:t>
            </w:r>
          </w:p>
          <w:p w14:paraId="18763CEF" w14:textId="77777777" w:rsidR="009D19A4" w:rsidRPr="00C35D70" w:rsidRDefault="009D19A4" w:rsidP="009D19A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Conseil de la magistrature est une autorité indépendante chargée de la surveillance administrative et disciplinaire du pouvoir judiciaire. Demeure réservée la compétence exclusive du Grand Conseil de révoquer, pour les motifs prévus par la loi, les membres du pouvoir judiciaire qu’il a élus.</w:t>
            </w:r>
          </w:p>
          <w:p w14:paraId="0B0C55C6" w14:textId="77777777" w:rsidR="009D19A4" w:rsidRPr="00C35D70" w:rsidRDefault="009D19A4" w:rsidP="009D19A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Le Conseil de la magistrature sélectionne et propose les candidates et candidats à l’élection par le Grand Conseil des membres du Tribunal cantonal et du Bureau du Ministère public.</w:t>
            </w:r>
          </w:p>
          <w:p w14:paraId="61A9B666" w14:textId="18113ACC" w:rsidR="00B60828" w:rsidRPr="00C35D70" w:rsidRDefault="009D19A4" w:rsidP="0083497A">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Pour le surplus, la loi règle </w:t>
            </w:r>
            <w:r w:rsidR="005D1140" w:rsidRPr="00C35D70">
              <w:rPr>
                <w:rFonts w:cs="Arial"/>
                <w:sz w:val="19"/>
                <w:szCs w:val="19"/>
              </w:rPr>
              <w:t xml:space="preserve">sa </w:t>
            </w:r>
            <w:r w:rsidRPr="00C35D70">
              <w:rPr>
                <w:rFonts w:cs="Arial"/>
                <w:sz w:val="19"/>
                <w:szCs w:val="19"/>
              </w:rPr>
              <w:t xml:space="preserve">composition, </w:t>
            </w:r>
            <w:r w:rsidR="005D1140" w:rsidRPr="00C35D70">
              <w:rPr>
                <w:rFonts w:cs="Arial"/>
                <w:sz w:val="19"/>
                <w:szCs w:val="19"/>
              </w:rPr>
              <w:t xml:space="preserve">son </w:t>
            </w:r>
            <w:r w:rsidRPr="00C35D70">
              <w:rPr>
                <w:rFonts w:cs="Arial"/>
                <w:sz w:val="19"/>
                <w:szCs w:val="19"/>
              </w:rPr>
              <w:t xml:space="preserve">organisation et </w:t>
            </w:r>
            <w:r w:rsidR="005D1140" w:rsidRPr="00C35D70">
              <w:rPr>
                <w:rFonts w:cs="Arial"/>
                <w:sz w:val="19"/>
                <w:szCs w:val="19"/>
              </w:rPr>
              <w:t xml:space="preserve">son </w:t>
            </w:r>
            <w:r w:rsidR="0083497A" w:rsidRPr="00C35D70">
              <w:rPr>
                <w:rFonts w:cs="Arial"/>
                <w:sz w:val="19"/>
                <w:szCs w:val="19"/>
              </w:rPr>
              <w:t>fonctionnement</w:t>
            </w:r>
            <w:r w:rsidRPr="00C35D70">
              <w:rPr>
                <w:rFonts w:cs="Arial"/>
                <w:sz w:val="19"/>
                <w:szCs w:val="19"/>
              </w:rPr>
              <w:t>.</w:t>
            </w:r>
          </w:p>
        </w:tc>
        <w:tc>
          <w:tcPr>
            <w:tcW w:w="7797" w:type="dxa"/>
            <w:tcBorders>
              <w:left w:val="double" w:sz="4" w:space="0" w:color="auto"/>
            </w:tcBorders>
            <w:shd w:val="clear" w:color="auto" w:fill="auto"/>
          </w:tcPr>
          <w:p w14:paraId="02BDF4A9" w14:textId="77777777" w:rsidR="009D19A4" w:rsidRPr="00C35D70" w:rsidRDefault="009D19A4" w:rsidP="009D19A4">
            <w:pPr>
              <w:spacing w:before="40" w:line="252" w:lineRule="auto"/>
              <w:jc w:val="both"/>
              <w:rPr>
                <w:rFonts w:cs="Arial"/>
                <w:b/>
                <w:sz w:val="19"/>
                <w:szCs w:val="19"/>
                <w:lang w:val="de-CH"/>
              </w:rPr>
            </w:pPr>
            <w:r w:rsidRPr="00C35D70">
              <w:rPr>
                <w:rFonts w:cs="Arial"/>
                <w:b/>
                <w:sz w:val="19"/>
                <w:szCs w:val="19"/>
                <w:lang w:val="de-CH"/>
              </w:rPr>
              <w:t>Art. 108 Justizrat</w:t>
            </w:r>
          </w:p>
          <w:p w14:paraId="4C5FB822" w14:textId="77777777" w:rsidR="009D19A4" w:rsidRPr="00C35D70" w:rsidRDefault="009D19A4" w:rsidP="009D19A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Justizrat ist eine unabhängige Behörde, die die administrative und disziplinarische Aufsicht über die Justizbehörden ausübt. Dem Grossen Rat ist die ausschliessliche Zuständigkeit vorbehalten, die von ihm gewählten Mitglieder der Justizbehörden aus den im Gesetz vorgesehenen Gründen abzuberufen.</w:t>
            </w:r>
          </w:p>
          <w:p w14:paraId="0F27C7CC" w14:textId="77777777" w:rsidR="009D19A4" w:rsidRPr="00C35D70" w:rsidRDefault="009D19A4" w:rsidP="009D19A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Der Justizrat wählt die Kandidatinnen und Kandidaten für das Kantonsgericht und das Büro der Staatsanwaltschaft aus und schlägt sie dem Grossen Rat zur Wahl vor. </w:t>
            </w:r>
          </w:p>
          <w:p w14:paraId="46C7422B" w14:textId="2DBDB161" w:rsidR="00730E4B" w:rsidRPr="00C35D70" w:rsidRDefault="009D19A4" w:rsidP="00C0381C">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Im Übrigen regelt das Gesetz </w:t>
            </w:r>
            <w:r w:rsidR="00C6087D" w:rsidRPr="00C0381C">
              <w:rPr>
                <w:rFonts w:cs="Arial"/>
                <w:sz w:val="19"/>
                <w:szCs w:val="19"/>
                <w:lang w:val="de-CH"/>
              </w:rPr>
              <w:t>seine</w:t>
            </w:r>
            <w:r w:rsidR="00C0381C">
              <w:rPr>
                <w:rFonts w:cs="Arial"/>
                <w:sz w:val="19"/>
                <w:szCs w:val="19"/>
                <w:lang w:val="de-CH"/>
              </w:rPr>
              <w:t xml:space="preserve"> </w:t>
            </w:r>
            <w:r w:rsidRPr="00C0381C">
              <w:rPr>
                <w:rFonts w:cs="Arial"/>
                <w:sz w:val="19"/>
                <w:szCs w:val="19"/>
                <w:lang w:val="de-CH"/>
              </w:rPr>
              <w:t>Zusammensetzung</w:t>
            </w:r>
            <w:r w:rsidRPr="00C35D70">
              <w:rPr>
                <w:rFonts w:cs="Arial"/>
                <w:sz w:val="19"/>
                <w:szCs w:val="19"/>
                <w:lang w:val="de-CH"/>
              </w:rPr>
              <w:t xml:space="preserve">, </w:t>
            </w:r>
            <w:r w:rsidR="00C6087D" w:rsidRPr="008A7809">
              <w:rPr>
                <w:rFonts w:cs="Arial"/>
                <w:strike/>
                <w:color w:val="FF0000"/>
                <w:sz w:val="19"/>
                <w:szCs w:val="19"/>
                <w:lang w:val="de-CH"/>
              </w:rPr>
              <w:t>seine</w:t>
            </w:r>
            <w:r w:rsidR="00C6087D" w:rsidRPr="008A7809">
              <w:rPr>
                <w:rFonts w:cs="Arial"/>
                <w:color w:val="FF0000"/>
                <w:sz w:val="19"/>
                <w:szCs w:val="19"/>
                <w:lang w:val="de-CH"/>
              </w:rPr>
              <w:t xml:space="preserve"> </w:t>
            </w:r>
            <w:r w:rsidRPr="00C35D70">
              <w:rPr>
                <w:rFonts w:cs="Arial"/>
                <w:sz w:val="19"/>
                <w:szCs w:val="19"/>
                <w:lang w:val="de-CH"/>
              </w:rPr>
              <w:t xml:space="preserve">Organisation und </w:t>
            </w:r>
            <w:r w:rsidR="00C6087D" w:rsidRPr="008A7809">
              <w:rPr>
                <w:rFonts w:cs="Arial"/>
                <w:strike/>
                <w:color w:val="FF0000"/>
                <w:sz w:val="19"/>
                <w:szCs w:val="19"/>
                <w:lang w:val="de-CH"/>
              </w:rPr>
              <w:t>seine</w:t>
            </w:r>
            <w:r w:rsidR="00C6087D" w:rsidRPr="008A7809">
              <w:rPr>
                <w:rFonts w:cs="Arial"/>
                <w:color w:val="FF0000"/>
                <w:sz w:val="19"/>
                <w:szCs w:val="19"/>
                <w:lang w:val="de-CH"/>
              </w:rPr>
              <w:t xml:space="preserve"> </w:t>
            </w:r>
            <w:r w:rsidRPr="00C35D70">
              <w:rPr>
                <w:rFonts w:cs="Arial"/>
                <w:sz w:val="19"/>
                <w:szCs w:val="19"/>
                <w:lang w:val="de-CH"/>
              </w:rPr>
              <w:t>Funktionsweise.</w:t>
            </w:r>
          </w:p>
        </w:tc>
      </w:tr>
      <w:tr w:rsidR="00C35D70" w:rsidRPr="00C35D70" w14:paraId="76485EF4" w14:textId="77777777" w:rsidTr="006311FD">
        <w:trPr>
          <w:trHeight w:val="307"/>
        </w:trPr>
        <w:tc>
          <w:tcPr>
            <w:tcW w:w="7791" w:type="dxa"/>
            <w:tcBorders>
              <w:right w:val="double" w:sz="4" w:space="0" w:color="auto"/>
            </w:tcBorders>
            <w:shd w:val="clear" w:color="auto" w:fill="auto"/>
          </w:tcPr>
          <w:p w14:paraId="64935781" w14:textId="47663789" w:rsidR="009D19A4" w:rsidRPr="00C35D70" w:rsidRDefault="005D4A46" w:rsidP="009D19A4">
            <w:pPr>
              <w:spacing w:before="40" w:line="252" w:lineRule="auto"/>
              <w:jc w:val="both"/>
              <w:rPr>
                <w:rFonts w:cs="Arial"/>
                <w:b/>
                <w:sz w:val="19"/>
                <w:szCs w:val="19"/>
              </w:rPr>
            </w:pPr>
            <w:r w:rsidRPr="00C35D70">
              <w:rPr>
                <w:rFonts w:cs="Arial"/>
                <w:b/>
                <w:sz w:val="19"/>
                <w:szCs w:val="19"/>
              </w:rPr>
              <w:t>Art. 105 Justice restaurative et r</w:t>
            </w:r>
            <w:r w:rsidR="009D19A4" w:rsidRPr="00C35D70">
              <w:rPr>
                <w:rFonts w:cs="Arial"/>
                <w:b/>
                <w:sz w:val="19"/>
                <w:szCs w:val="19"/>
              </w:rPr>
              <w:t>ésolution extrajudiciaire des litiges</w:t>
            </w:r>
          </w:p>
          <w:p w14:paraId="011A66A4" w14:textId="0B88EE4B" w:rsidR="00730E4B" w:rsidRPr="00C35D70" w:rsidRDefault="009D19A4" w:rsidP="0083497A">
            <w:pPr>
              <w:spacing w:before="40" w:after="180" w:line="252" w:lineRule="auto"/>
              <w:jc w:val="both"/>
              <w:rPr>
                <w:rFonts w:cs="Arial"/>
                <w:sz w:val="19"/>
                <w:szCs w:val="19"/>
              </w:rPr>
            </w:pPr>
            <w:r w:rsidRPr="00C35D70">
              <w:rPr>
                <w:rFonts w:cs="Arial"/>
                <w:sz w:val="19"/>
                <w:szCs w:val="19"/>
              </w:rPr>
              <w:t xml:space="preserve">L’État encourage la justice restaurative et la médiation, </w:t>
            </w:r>
            <w:r w:rsidR="005D4A46" w:rsidRPr="00C35D70">
              <w:rPr>
                <w:rFonts w:cs="Arial"/>
                <w:sz w:val="19"/>
                <w:szCs w:val="19"/>
              </w:rPr>
              <w:t xml:space="preserve">ainsi </w:t>
            </w:r>
            <w:r w:rsidRPr="00C35D70">
              <w:rPr>
                <w:rFonts w:cs="Arial"/>
                <w:sz w:val="19"/>
                <w:szCs w:val="19"/>
              </w:rPr>
              <w:t xml:space="preserve">que </w:t>
            </w:r>
            <w:r w:rsidR="005D4A46" w:rsidRPr="00C35D70">
              <w:rPr>
                <w:rFonts w:cs="Arial"/>
                <w:sz w:val="19"/>
                <w:szCs w:val="19"/>
              </w:rPr>
              <w:t>d’</w:t>
            </w:r>
            <w:r w:rsidRPr="00C35D70">
              <w:rPr>
                <w:rFonts w:cs="Arial"/>
                <w:sz w:val="19"/>
                <w:szCs w:val="19"/>
              </w:rPr>
              <w:t>autres modes de résolution extrajudiciaire des litiges.</w:t>
            </w:r>
          </w:p>
        </w:tc>
        <w:tc>
          <w:tcPr>
            <w:tcW w:w="7797" w:type="dxa"/>
            <w:tcBorders>
              <w:left w:val="double" w:sz="4" w:space="0" w:color="auto"/>
            </w:tcBorders>
            <w:shd w:val="clear" w:color="auto" w:fill="auto"/>
          </w:tcPr>
          <w:p w14:paraId="1FDFB111" w14:textId="5AAC22E0" w:rsidR="009D19A4" w:rsidRPr="00C35D70" w:rsidRDefault="009D19A4" w:rsidP="009D19A4">
            <w:pPr>
              <w:spacing w:before="40" w:line="252" w:lineRule="auto"/>
              <w:jc w:val="both"/>
              <w:rPr>
                <w:rFonts w:cs="Arial"/>
                <w:b/>
                <w:sz w:val="19"/>
                <w:szCs w:val="19"/>
                <w:lang w:val="de-CH"/>
              </w:rPr>
            </w:pPr>
            <w:r w:rsidRPr="00C35D70">
              <w:rPr>
                <w:rFonts w:cs="Arial"/>
                <w:b/>
                <w:sz w:val="19"/>
                <w:szCs w:val="19"/>
                <w:lang w:val="de-CH"/>
              </w:rPr>
              <w:t xml:space="preserve">Art. 105 </w:t>
            </w:r>
            <w:r w:rsidR="00CA7059" w:rsidRPr="00C35D70">
              <w:rPr>
                <w:rFonts w:cs="Arial"/>
                <w:b/>
                <w:sz w:val="19"/>
                <w:szCs w:val="19"/>
                <w:lang w:val="de-CH"/>
              </w:rPr>
              <w:t>Restaurative Justiz und a</w:t>
            </w:r>
            <w:r w:rsidRPr="00C35D70">
              <w:rPr>
                <w:rFonts w:cs="Arial"/>
                <w:b/>
                <w:sz w:val="19"/>
                <w:szCs w:val="19"/>
                <w:lang w:val="de-CH"/>
              </w:rPr>
              <w:t>ussergerichtliche Streitbeilegungsverfahren</w:t>
            </w:r>
          </w:p>
          <w:p w14:paraId="6CE05C78" w14:textId="669B703F" w:rsidR="00730E4B" w:rsidRPr="00C35D70" w:rsidRDefault="009D19A4" w:rsidP="00535010">
            <w:pPr>
              <w:spacing w:before="40" w:line="252" w:lineRule="auto"/>
              <w:jc w:val="both"/>
              <w:rPr>
                <w:rFonts w:cs="Arial"/>
                <w:bCs/>
                <w:sz w:val="19"/>
                <w:szCs w:val="19"/>
                <w:lang w:val="de-CH"/>
              </w:rPr>
            </w:pPr>
            <w:r w:rsidRPr="00C35D70">
              <w:rPr>
                <w:rFonts w:cs="Arial"/>
                <w:bCs/>
                <w:sz w:val="19"/>
                <w:szCs w:val="19"/>
                <w:lang w:val="de-CH"/>
              </w:rPr>
              <w:t>Der Kanton fördert die restaurative Justiz und die Mediation sowie andere aussergerichtl</w:t>
            </w:r>
            <w:r w:rsidR="006311FD" w:rsidRPr="00C35D70">
              <w:rPr>
                <w:rFonts w:cs="Arial"/>
                <w:bCs/>
                <w:sz w:val="19"/>
                <w:szCs w:val="19"/>
                <w:lang w:val="de-CH"/>
              </w:rPr>
              <w:t>iche Streitbeilegungsverfahren.</w:t>
            </w:r>
          </w:p>
        </w:tc>
      </w:tr>
      <w:tr w:rsidR="00C35D70" w:rsidRPr="00C35D70" w14:paraId="433C3978" w14:textId="77777777" w:rsidTr="006311FD">
        <w:tc>
          <w:tcPr>
            <w:tcW w:w="7791" w:type="dxa"/>
            <w:tcBorders>
              <w:right w:val="double" w:sz="4" w:space="0" w:color="auto"/>
            </w:tcBorders>
            <w:shd w:val="clear" w:color="auto" w:fill="auto"/>
          </w:tcPr>
          <w:p w14:paraId="4745C8D2" w14:textId="6E57EE13" w:rsidR="00B60828" w:rsidRPr="00C35D70" w:rsidRDefault="00B60828" w:rsidP="00535010">
            <w:pPr>
              <w:spacing w:before="40" w:after="40" w:line="252" w:lineRule="auto"/>
              <w:jc w:val="both"/>
              <w:rPr>
                <w:rFonts w:cs="Arial"/>
                <w:sz w:val="19"/>
                <w:szCs w:val="19"/>
                <w:lang w:val="de-CH"/>
              </w:rPr>
            </w:pPr>
          </w:p>
        </w:tc>
        <w:tc>
          <w:tcPr>
            <w:tcW w:w="7797" w:type="dxa"/>
            <w:tcBorders>
              <w:left w:val="double" w:sz="4" w:space="0" w:color="auto"/>
            </w:tcBorders>
            <w:shd w:val="clear" w:color="auto" w:fill="auto"/>
          </w:tcPr>
          <w:p w14:paraId="5B360A76" w14:textId="06DBB1F1" w:rsidR="003F506A" w:rsidRPr="00C35D70" w:rsidRDefault="003F506A" w:rsidP="00535010">
            <w:pPr>
              <w:spacing w:before="40" w:after="40" w:line="252" w:lineRule="auto"/>
              <w:jc w:val="both"/>
              <w:rPr>
                <w:rFonts w:cs="Arial"/>
                <w:sz w:val="19"/>
                <w:szCs w:val="19"/>
                <w:lang w:val="de-CH"/>
              </w:rPr>
            </w:pPr>
          </w:p>
        </w:tc>
      </w:tr>
    </w:tbl>
    <w:p w14:paraId="74E2EC0A" w14:textId="77777777" w:rsidR="002F7FEA" w:rsidRDefault="002F7FEA">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
        <w:gridCol w:w="7791"/>
        <w:gridCol w:w="7797"/>
      </w:tblGrid>
      <w:tr w:rsidR="00C35D70" w:rsidRPr="00C35D70" w14:paraId="30969386" w14:textId="77777777" w:rsidTr="002F7FEA">
        <w:trPr>
          <w:gridBefore w:val="1"/>
          <w:wBefore w:w="10" w:type="dxa"/>
        </w:trPr>
        <w:tc>
          <w:tcPr>
            <w:tcW w:w="7791" w:type="dxa"/>
            <w:tcBorders>
              <w:right w:val="double" w:sz="4" w:space="0" w:color="auto"/>
            </w:tcBorders>
            <w:shd w:val="clear" w:color="auto" w:fill="A6A6A6" w:themeFill="background1" w:themeFillShade="A6"/>
          </w:tcPr>
          <w:p w14:paraId="18F95BEB" w14:textId="20ABAB9A" w:rsidR="00202034" w:rsidRPr="00C35D70" w:rsidRDefault="009D19A4" w:rsidP="0083497A">
            <w:pPr>
              <w:spacing w:before="40" w:after="40" w:line="252" w:lineRule="auto"/>
              <w:jc w:val="both"/>
              <w:rPr>
                <w:rFonts w:cs="Arial"/>
                <w:b/>
                <w:sz w:val="21"/>
                <w:szCs w:val="21"/>
                <w:lang w:val="fr-FR"/>
              </w:rPr>
            </w:pPr>
            <w:r w:rsidRPr="00C35D70">
              <w:rPr>
                <w:rFonts w:cs="Arial"/>
                <w:b/>
                <w:sz w:val="21"/>
                <w:szCs w:val="21"/>
                <w:lang w:val="de-CH"/>
              </w:rPr>
              <w:lastRenderedPageBreak/>
              <w:t xml:space="preserve">5. RÉGIONS, COMMUNES ET </w:t>
            </w:r>
            <w:r w:rsidR="00620D6A" w:rsidRPr="00C35D70">
              <w:rPr>
                <w:rFonts w:cs="Arial"/>
                <w:b/>
                <w:sz w:val="21"/>
                <w:szCs w:val="21"/>
                <w:lang w:val="de-CH"/>
              </w:rPr>
              <w:t>BOURGEOISIES</w:t>
            </w:r>
          </w:p>
        </w:tc>
        <w:tc>
          <w:tcPr>
            <w:tcW w:w="7797" w:type="dxa"/>
            <w:tcBorders>
              <w:left w:val="double" w:sz="4" w:space="0" w:color="auto"/>
            </w:tcBorders>
            <w:shd w:val="clear" w:color="auto" w:fill="A6A6A6" w:themeFill="background1" w:themeFillShade="A6"/>
          </w:tcPr>
          <w:p w14:paraId="3147F534" w14:textId="7ED81BE5" w:rsidR="00202034" w:rsidRPr="00C35D70" w:rsidRDefault="009D19A4" w:rsidP="0083497A">
            <w:pPr>
              <w:spacing w:before="40" w:after="40" w:line="252" w:lineRule="auto"/>
              <w:jc w:val="both"/>
              <w:rPr>
                <w:rFonts w:cs="Arial"/>
                <w:b/>
                <w:iCs/>
                <w:sz w:val="21"/>
                <w:szCs w:val="21"/>
                <w:lang w:val="de-CH"/>
              </w:rPr>
            </w:pPr>
            <w:r w:rsidRPr="00C35D70">
              <w:rPr>
                <w:rFonts w:cs="Arial"/>
                <w:b/>
                <w:sz w:val="21"/>
                <w:szCs w:val="21"/>
                <w:lang w:val="de-CH"/>
              </w:rPr>
              <w:t xml:space="preserve">5. REGIONEN, GEMEINDEN UND </w:t>
            </w:r>
            <w:r w:rsidR="00620D6A" w:rsidRPr="00C35D70">
              <w:rPr>
                <w:rFonts w:cs="Arial"/>
                <w:b/>
                <w:sz w:val="21"/>
                <w:szCs w:val="21"/>
                <w:lang w:val="de-CH"/>
              </w:rPr>
              <w:t>BURGERSCHAFTEN</w:t>
            </w:r>
          </w:p>
        </w:tc>
      </w:tr>
      <w:tr w:rsidR="00C35D70" w:rsidRPr="00C35D70" w14:paraId="560D0796" w14:textId="77777777" w:rsidTr="002F7FEA">
        <w:trPr>
          <w:gridBefore w:val="1"/>
          <w:wBefore w:w="10" w:type="dxa"/>
        </w:trPr>
        <w:tc>
          <w:tcPr>
            <w:tcW w:w="7791" w:type="dxa"/>
            <w:tcBorders>
              <w:right w:val="double" w:sz="4" w:space="0" w:color="auto"/>
            </w:tcBorders>
            <w:shd w:val="clear" w:color="auto" w:fill="BFBFBF" w:themeFill="background1" w:themeFillShade="BF"/>
          </w:tcPr>
          <w:p w14:paraId="76C02618" w14:textId="4761D430" w:rsidR="0047767F" w:rsidRPr="00C35D70" w:rsidRDefault="0047767F" w:rsidP="007D5B97">
            <w:pPr>
              <w:spacing w:before="40" w:after="40" w:line="252" w:lineRule="auto"/>
              <w:jc w:val="both"/>
              <w:rPr>
                <w:rFonts w:cs="Arial"/>
                <w:b/>
                <w:sz w:val="20"/>
                <w:szCs w:val="19"/>
              </w:rPr>
            </w:pPr>
            <w:r w:rsidRPr="00C35D70">
              <w:rPr>
                <w:rFonts w:cs="Arial"/>
                <w:b/>
                <w:sz w:val="20"/>
                <w:szCs w:val="19"/>
              </w:rPr>
              <w:t>5.1. Régions</w:t>
            </w:r>
          </w:p>
        </w:tc>
        <w:tc>
          <w:tcPr>
            <w:tcW w:w="7797" w:type="dxa"/>
            <w:tcBorders>
              <w:left w:val="double" w:sz="4" w:space="0" w:color="auto"/>
            </w:tcBorders>
            <w:shd w:val="clear" w:color="auto" w:fill="BFBFBF" w:themeFill="background1" w:themeFillShade="BF"/>
          </w:tcPr>
          <w:p w14:paraId="44824E92" w14:textId="0D9953C3" w:rsidR="0047767F" w:rsidRPr="00C35D70" w:rsidRDefault="0047767F" w:rsidP="007D5B97">
            <w:pPr>
              <w:spacing w:before="40" w:after="40" w:line="252" w:lineRule="auto"/>
              <w:jc w:val="both"/>
              <w:rPr>
                <w:rFonts w:cs="Arial"/>
                <w:b/>
                <w:sz w:val="20"/>
                <w:szCs w:val="19"/>
              </w:rPr>
            </w:pPr>
            <w:r w:rsidRPr="00C35D70">
              <w:rPr>
                <w:rFonts w:cs="Arial"/>
                <w:b/>
                <w:sz w:val="20"/>
                <w:szCs w:val="19"/>
              </w:rPr>
              <w:t>5.1. Regionen</w:t>
            </w:r>
          </w:p>
        </w:tc>
      </w:tr>
      <w:tr w:rsidR="00C35D70" w:rsidRPr="00C35D70" w14:paraId="11791F97" w14:textId="77777777" w:rsidTr="002F7FEA">
        <w:trPr>
          <w:gridBefore w:val="1"/>
          <w:wBefore w:w="10" w:type="dxa"/>
        </w:trPr>
        <w:tc>
          <w:tcPr>
            <w:tcW w:w="7791" w:type="dxa"/>
            <w:tcBorders>
              <w:right w:val="double" w:sz="4" w:space="0" w:color="auto"/>
            </w:tcBorders>
          </w:tcPr>
          <w:p w14:paraId="1429D2C0" w14:textId="77777777" w:rsidR="009D19A4" w:rsidRPr="00C35D70" w:rsidRDefault="009D19A4" w:rsidP="009D19A4">
            <w:pPr>
              <w:spacing w:before="40" w:line="252" w:lineRule="auto"/>
              <w:jc w:val="both"/>
              <w:rPr>
                <w:rFonts w:cs="Arial"/>
                <w:b/>
                <w:sz w:val="19"/>
                <w:szCs w:val="19"/>
              </w:rPr>
            </w:pPr>
            <w:r w:rsidRPr="00C35D70">
              <w:rPr>
                <w:rFonts w:cs="Arial"/>
                <w:b/>
                <w:sz w:val="19"/>
                <w:szCs w:val="19"/>
              </w:rPr>
              <w:t>Art. 109 Principes</w:t>
            </w:r>
          </w:p>
          <w:p w14:paraId="2386C434" w14:textId="77777777" w:rsidR="009D19A4" w:rsidRPr="00C35D70" w:rsidRDefault="009D19A4" w:rsidP="009D19A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 territoire cantonal est constitué de six régions organisées autour de Brigue, Viège, Sierre, Sion, Martigny et Monthey. </w:t>
            </w:r>
          </w:p>
          <w:p w14:paraId="11814BA3" w14:textId="6978C8FF" w:rsidR="0047767F" w:rsidRPr="00C35D70" w:rsidRDefault="009D19A4" w:rsidP="006311FD">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La loi fixe le territoire des régions, leur organisation, les attributions des organes compétents ains</w:t>
            </w:r>
            <w:r w:rsidR="006311FD" w:rsidRPr="00C35D70">
              <w:rPr>
                <w:rFonts w:cs="Arial"/>
                <w:sz w:val="19"/>
                <w:szCs w:val="19"/>
              </w:rPr>
              <w:t>i que leur mode de financement.</w:t>
            </w:r>
          </w:p>
        </w:tc>
        <w:tc>
          <w:tcPr>
            <w:tcW w:w="7797" w:type="dxa"/>
            <w:tcBorders>
              <w:left w:val="double" w:sz="4" w:space="0" w:color="auto"/>
            </w:tcBorders>
          </w:tcPr>
          <w:p w14:paraId="5349A7B7" w14:textId="77777777" w:rsidR="009D19A4" w:rsidRPr="00C35D70" w:rsidRDefault="009D19A4" w:rsidP="009D19A4">
            <w:pPr>
              <w:spacing w:before="40" w:line="252" w:lineRule="auto"/>
              <w:jc w:val="both"/>
              <w:rPr>
                <w:rFonts w:cs="Arial"/>
                <w:b/>
                <w:sz w:val="19"/>
                <w:szCs w:val="19"/>
                <w:lang w:val="de-CH"/>
              </w:rPr>
            </w:pPr>
            <w:r w:rsidRPr="00C35D70">
              <w:rPr>
                <w:rFonts w:cs="Arial"/>
                <w:b/>
                <w:sz w:val="19"/>
                <w:szCs w:val="19"/>
                <w:lang w:val="de-CH"/>
              </w:rPr>
              <w:t>Art. 109 Grundsätze</w:t>
            </w:r>
          </w:p>
          <w:p w14:paraId="4BB3FECE" w14:textId="77777777" w:rsidR="009D19A4" w:rsidRPr="00C35D70" w:rsidRDefault="009D19A4" w:rsidP="009D19A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Das Kantonsgebiet setzt sich aus sechs um Brig, Visp, Siders, Sitten, Martinach und Monthey organisierten Regionen zusammen.</w:t>
            </w:r>
          </w:p>
          <w:p w14:paraId="62B9EAFF" w14:textId="161DC6EB" w:rsidR="0047767F" w:rsidRPr="00C35D70" w:rsidRDefault="009D19A4" w:rsidP="007D5B97">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Das Gesetz bestimmt das Gebiet der Regionen, ihre Organisation und die Befugnisse der zuständigen Organe sow</w:t>
            </w:r>
            <w:r w:rsidR="006311FD" w:rsidRPr="00C35D70">
              <w:rPr>
                <w:rFonts w:cs="Arial"/>
                <w:sz w:val="19"/>
                <w:szCs w:val="19"/>
                <w:lang w:val="de-CH"/>
              </w:rPr>
              <w:t xml:space="preserve">ie die Art ihrer Finanzierung. </w:t>
            </w:r>
          </w:p>
        </w:tc>
      </w:tr>
      <w:tr w:rsidR="00C35D70" w:rsidRPr="00C35D70" w14:paraId="34E53F31" w14:textId="77777777" w:rsidTr="002F7FEA">
        <w:trPr>
          <w:gridBefore w:val="1"/>
          <w:wBefore w:w="10" w:type="dxa"/>
        </w:trPr>
        <w:tc>
          <w:tcPr>
            <w:tcW w:w="7791" w:type="dxa"/>
            <w:tcBorders>
              <w:right w:val="double" w:sz="4" w:space="0" w:color="auto"/>
            </w:tcBorders>
          </w:tcPr>
          <w:p w14:paraId="04425284" w14:textId="69B7BB8F" w:rsidR="009D19A4" w:rsidRPr="00C35D70" w:rsidRDefault="009D19A4" w:rsidP="009D19A4">
            <w:pPr>
              <w:spacing w:before="40" w:line="252" w:lineRule="auto"/>
              <w:jc w:val="both"/>
              <w:rPr>
                <w:rFonts w:cs="Arial"/>
                <w:b/>
                <w:sz w:val="19"/>
                <w:szCs w:val="19"/>
              </w:rPr>
            </w:pPr>
            <w:r w:rsidRPr="00C35D70">
              <w:rPr>
                <w:rFonts w:cs="Arial"/>
                <w:b/>
                <w:sz w:val="19"/>
                <w:szCs w:val="19"/>
              </w:rPr>
              <w:t>Art. 110 Conférence régionale</w:t>
            </w:r>
          </w:p>
          <w:p w14:paraId="7F644906" w14:textId="77777777" w:rsidR="009D19A4" w:rsidRPr="00C35D70" w:rsidRDefault="009D19A4" w:rsidP="009D19A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Chaque région dispose d’une conférence régionale composée des présidentes et présidents des communes de la région ainsi que de la coordinatrice ou du coordinateur régional. </w:t>
            </w:r>
          </w:p>
          <w:p w14:paraId="4552586D" w14:textId="77777777" w:rsidR="009D19A4" w:rsidRPr="00C35D70" w:rsidRDefault="009D19A4" w:rsidP="009D19A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La conférence régionale facilite les collaborations intercommunales, examine l’opportunité des projets importants de portée intercommunale, les coordonne et participe le cas échéant à leur réalisation. Elle favorise un développement territorial harmonieux et optimise les relations entre les communes et l’État. </w:t>
            </w:r>
          </w:p>
          <w:p w14:paraId="7ADA4485" w14:textId="3DD85D6F" w:rsidR="0047767F" w:rsidRPr="00C35D70" w:rsidRDefault="009D19A4" w:rsidP="007D5B97">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La lo</w:t>
            </w:r>
            <w:r w:rsidR="006311FD" w:rsidRPr="00C35D70">
              <w:rPr>
                <w:rFonts w:cs="Arial"/>
                <w:sz w:val="19"/>
                <w:szCs w:val="19"/>
              </w:rPr>
              <w:t>i peut prévoir d’autres tâches.</w:t>
            </w:r>
          </w:p>
        </w:tc>
        <w:tc>
          <w:tcPr>
            <w:tcW w:w="7797" w:type="dxa"/>
            <w:tcBorders>
              <w:left w:val="double" w:sz="4" w:space="0" w:color="auto"/>
            </w:tcBorders>
          </w:tcPr>
          <w:p w14:paraId="70B4FDE4" w14:textId="77777777" w:rsidR="009D19A4" w:rsidRPr="00C35D70" w:rsidRDefault="009D19A4" w:rsidP="009D19A4">
            <w:pPr>
              <w:spacing w:before="40" w:line="252" w:lineRule="auto"/>
              <w:jc w:val="both"/>
              <w:rPr>
                <w:rFonts w:cs="Arial"/>
                <w:b/>
                <w:sz w:val="19"/>
                <w:szCs w:val="19"/>
                <w:lang w:val="de-CH"/>
              </w:rPr>
            </w:pPr>
            <w:r w:rsidRPr="00C35D70">
              <w:rPr>
                <w:rFonts w:cs="Arial"/>
                <w:b/>
                <w:sz w:val="19"/>
                <w:szCs w:val="19"/>
                <w:lang w:val="de-CH"/>
              </w:rPr>
              <w:t>Art. 110 Regionalkonferenz</w:t>
            </w:r>
          </w:p>
          <w:p w14:paraId="6A7D10F5" w14:textId="77777777" w:rsidR="009D19A4" w:rsidRPr="00C35D70" w:rsidRDefault="009D19A4" w:rsidP="009D19A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Jede Region hat eine Regionalkonferenz, die sich aus den Präsidentinnen und Präsidenten der Gemeinden der Region und der Regionalkoordinatorin oder dem Regionalkoordinator zusammensetzt.</w:t>
            </w:r>
          </w:p>
          <w:p w14:paraId="5B006E07" w14:textId="26D78AB9" w:rsidR="009D19A4" w:rsidRPr="00C35D70" w:rsidRDefault="009D19A4" w:rsidP="009D19A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Die Regionalkonferenz erleichtert die interkommunale Zusammenarbeit, prüft die Zweckmässigkeit von wichtigen Projekten mit interkommunaler Bedeutung, koordiniert sie und beteiligt sich gegebenenfalls an deren Realisierung. Sie fördert </w:t>
            </w:r>
            <w:r w:rsidRPr="00284A3E">
              <w:rPr>
                <w:rFonts w:cs="Arial"/>
                <w:strike/>
                <w:color w:val="FF0000"/>
                <w:sz w:val="19"/>
                <w:szCs w:val="19"/>
                <w:lang w:val="de-CH"/>
              </w:rPr>
              <w:t xml:space="preserve">die </w:t>
            </w:r>
            <w:r w:rsidR="00284A3E" w:rsidRPr="00284A3E">
              <w:rPr>
                <w:rFonts w:cs="Arial"/>
                <w:color w:val="FF0000"/>
                <w:sz w:val="19"/>
                <w:szCs w:val="19"/>
                <w:u w:val="single"/>
                <w:lang w:val="de-CH"/>
              </w:rPr>
              <w:t>eine</w:t>
            </w:r>
            <w:r w:rsidR="00284A3E">
              <w:rPr>
                <w:rFonts w:cs="Arial"/>
                <w:color w:val="FF0000"/>
                <w:sz w:val="19"/>
                <w:szCs w:val="19"/>
                <w:lang w:val="de-CH"/>
              </w:rPr>
              <w:t xml:space="preserve"> </w:t>
            </w:r>
            <w:r w:rsidRPr="00C35D70">
              <w:rPr>
                <w:rFonts w:cs="Arial"/>
                <w:sz w:val="19"/>
                <w:szCs w:val="19"/>
                <w:lang w:val="de-CH"/>
              </w:rPr>
              <w:t>harmonische Raumentwicklung und optimiert die Beziehungen zwischen den Gemeinden und dem Kanton.</w:t>
            </w:r>
          </w:p>
          <w:p w14:paraId="3873287E" w14:textId="7375923D" w:rsidR="0047767F" w:rsidRPr="00C35D70" w:rsidRDefault="009D19A4" w:rsidP="006311FD">
            <w:p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Das Gesetz </w:t>
            </w:r>
            <w:r w:rsidR="006311FD" w:rsidRPr="00C35D70">
              <w:rPr>
                <w:rFonts w:cs="Arial"/>
                <w:sz w:val="19"/>
                <w:szCs w:val="19"/>
                <w:lang w:val="de-CH"/>
              </w:rPr>
              <w:t>kann weitere Aufgaben vorsehen.</w:t>
            </w:r>
          </w:p>
        </w:tc>
      </w:tr>
      <w:tr w:rsidR="00C35D70" w:rsidRPr="00C35D70" w14:paraId="5927794C" w14:textId="77777777" w:rsidTr="002F7FEA">
        <w:trPr>
          <w:gridBefore w:val="1"/>
          <w:wBefore w:w="10" w:type="dxa"/>
        </w:trPr>
        <w:tc>
          <w:tcPr>
            <w:tcW w:w="7791" w:type="dxa"/>
            <w:tcBorders>
              <w:right w:val="double" w:sz="4" w:space="0" w:color="auto"/>
            </w:tcBorders>
          </w:tcPr>
          <w:p w14:paraId="2561603F" w14:textId="77777777" w:rsidR="009D19A4" w:rsidRPr="00C35D70" w:rsidRDefault="009D19A4" w:rsidP="009D19A4">
            <w:pPr>
              <w:spacing w:before="40" w:line="252" w:lineRule="auto"/>
              <w:jc w:val="both"/>
              <w:rPr>
                <w:rFonts w:cs="Arial"/>
                <w:b/>
                <w:sz w:val="19"/>
                <w:szCs w:val="19"/>
              </w:rPr>
            </w:pPr>
            <w:r w:rsidRPr="00C35D70">
              <w:rPr>
                <w:rFonts w:cs="Arial"/>
                <w:b/>
                <w:sz w:val="19"/>
                <w:szCs w:val="19"/>
              </w:rPr>
              <w:t>Art. 111 Coordinatrice régionale ou coordinateur régional</w:t>
            </w:r>
          </w:p>
          <w:p w14:paraId="23B60783" w14:textId="77777777" w:rsidR="009D19A4" w:rsidRPr="00C35D70" w:rsidRDefault="009D19A4" w:rsidP="009D19A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La coordinatrice régionale ou le coordinateur régional est nommé par les présidentes et présidents ainsi que par les vice-présidentes et vice-présidents des communes de la région pour la durée de la législature. </w:t>
            </w:r>
          </w:p>
          <w:p w14:paraId="194AF007" w14:textId="77777777" w:rsidR="009D19A4" w:rsidRPr="00C35D70" w:rsidRDefault="009D19A4" w:rsidP="009D19A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La coordinatrice régionale ou le coordinateur régional préside la conférence régionale. Pour le surplus, la loi définit ses tâches et fonctions.</w:t>
            </w:r>
          </w:p>
          <w:p w14:paraId="00C30A1B" w14:textId="4609A7C7" w:rsidR="0047767F" w:rsidRPr="00C35D70" w:rsidRDefault="009D19A4" w:rsidP="006311FD">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Le mandat de coordinatrice régionale ou de coordinateur régional est incompatible avec </w:t>
            </w:r>
            <w:r w:rsidR="006311FD" w:rsidRPr="00C35D70">
              <w:rPr>
                <w:rFonts w:cs="Arial"/>
                <w:sz w:val="19"/>
                <w:szCs w:val="19"/>
              </w:rPr>
              <w:t>toute charge publique élective.</w:t>
            </w:r>
          </w:p>
        </w:tc>
        <w:tc>
          <w:tcPr>
            <w:tcW w:w="7797" w:type="dxa"/>
            <w:tcBorders>
              <w:left w:val="double" w:sz="4" w:space="0" w:color="auto"/>
            </w:tcBorders>
          </w:tcPr>
          <w:p w14:paraId="4BC95894" w14:textId="77777777" w:rsidR="009D19A4" w:rsidRPr="00C35D70" w:rsidRDefault="009D19A4" w:rsidP="009D19A4">
            <w:pPr>
              <w:spacing w:before="40" w:line="252" w:lineRule="auto"/>
              <w:jc w:val="both"/>
              <w:rPr>
                <w:rFonts w:cs="Arial"/>
                <w:b/>
                <w:sz w:val="19"/>
                <w:szCs w:val="19"/>
                <w:lang w:val="de-CH"/>
              </w:rPr>
            </w:pPr>
            <w:r w:rsidRPr="00C35D70">
              <w:rPr>
                <w:rFonts w:cs="Arial"/>
                <w:b/>
                <w:sz w:val="19"/>
                <w:szCs w:val="19"/>
                <w:lang w:val="de-CH"/>
              </w:rPr>
              <w:t>Art. 111 Regionalkoordinatorin oder Regionalkoordinator</w:t>
            </w:r>
          </w:p>
          <w:p w14:paraId="0657F951" w14:textId="77777777" w:rsidR="009D19A4" w:rsidRPr="00C35D70" w:rsidRDefault="009D19A4" w:rsidP="009D19A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Regionalkoordinatorin oder der Regionalkoordinator wird von den Präsidentinnen und Präsidenten sowie von den Vizepräsidentinnen und Vizepräsidenten der Gemeinden der Region </w:t>
            </w:r>
            <w:r w:rsidRPr="00C35D70">
              <w:rPr>
                <w:rFonts w:cs="Arial"/>
                <w:bCs/>
                <w:iCs/>
                <w:sz w:val="19"/>
                <w:szCs w:val="19"/>
                <w:lang w:val="de-CH"/>
              </w:rPr>
              <w:t>für die Dauer der Legislatur</w:t>
            </w:r>
            <w:r w:rsidRPr="00C35D70">
              <w:rPr>
                <w:rFonts w:cs="Arial"/>
                <w:sz w:val="19"/>
                <w:szCs w:val="19"/>
                <w:lang w:val="de-CH"/>
              </w:rPr>
              <w:t xml:space="preserve"> ernannt. </w:t>
            </w:r>
          </w:p>
          <w:p w14:paraId="780439D7" w14:textId="5AD935C5" w:rsidR="009D19A4" w:rsidRPr="00C35D70" w:rsidRDefault="009D19A4" w:rsidP="009D19A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Die Regionalkoordinatorin oder der Regionalkoordinator leitet die Regionalkonferenz. Im Übrigen legt das Gesetz </w:t>
            </w:r>
            <w:r w:rsidRPr="00284A3E">
              <w:rPr>
                <w:rFonts w:cs="Arial"/>
                <w:strike/>
                <w:color w:val="FF0000"/>
                <w:sz w:val="19"/>
                <w:szCs w:val="19"/>
                <w:lang w:val="de-CH"/>
              </w:rPr>
              <w:t>ihre</w:t>
            </w:r>
            <w:r w:rsidRPr="00284A3E">
              <w:rPr>
                <w:rFonts w:cs="Arial"/>
                <w:color w:val="FF0000"/>
                <w:sz w:val="19"/>
                <w:szCs w:val="19"/>
                <w:lang w:val="de-CH"/>
              </w:rPr>
              <w:t xml:space="preserve"> </w:t>
            </w:r>
            <w:r w:rsidR="00284A3E" w:rsidRPr="00284A3E">
              <w:rPr>
                <w:rFonts w:cs="Arial"/>
                <w:color w:val="FF0000"/>
                <w:sz w:val="19"/>
                <w:szCs w:val="19"/>
                <w:u w:val="single"/>
                <w:lang w:val="de-CH"/>
              </w:rPr>
              <w:t>die</w:t>
            </w:r>
            <w:r w:rsidR="00284A3E" w:rsidRPr="00284A3E">
              <w:rPr>
                <w:rFonts w:cs="Arial"/>
                <w:sz w:val="19"/>
                <w:szCs w:val="19"/>
                <w:lang w:val="de-CH"/>
              </w:rPr>
              <w:t xml:space="preserve"> </w:t>
            </w:r>
            <w:r w:rsidRPr="00C35D70">
              <w:rPr>
                <w:rFonts w:cs="Arial"/>
                <w:sz w:val="19"/>
                <w:szCs w:val="19"/>
                <w:lang w:val="de-CH"/>
              </w:rPr>
              <w:t>Aufgaben und Funktionen fest.</w:t>
            </w:r>
          </w:p>
          <w:p w14:paraId="0C2A9875" w14:textId="1E64E0EA" w:rsidR="0047767F" w:rsidRPr="00C35D70" w:rsidRDefault="009D19A4" w:rsidP="007D5B97">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Das Amt der Regionalkoordinatorin oder des Regionalkoordinators ist mit jedem </w:t>
            </w:r>
            <w:r w:rsidR="006311FD" w:rsidRPr="00284A3E">
              <w:rPr>
                <w:rFonts w:cs="Arial"/>
                <w:strike/>
                <w:color w:val="FF0000"/>
                <w:sz w:val="19"/>
                <w:szCs w:val="19"/>
                <w:lang w:val="de-CH"/>
              </w:rPr>
              <w:t>anderen</w:t>
            </w:r>
            <w:r w:rsidR="00284A3E" w:rsidRPr="00284A3E">
              <w:rPr>
                <w:rFonts w:cs="Arial"/>
                <w:color w:val="FF0000"/>
                <w:sz w:val="19"/>
                <w:szCs w:val="19"/>
                <w:lang w:val="de-CH"/>
              </w:rPr>
              <w:t xml:space="preserve"> </w:t>
            </w:r>
            <w:r w:rsidR="00284A3E" w:rsidRPr="00284A3E">
              <w:rPr>
                <w:rFonts w:cs="Arial"/>
                <w:color w:val="FF0000"/>
                <w:sz w:val="19"/>
                <w:szCs w:val="19"/>
                <w:u w:val="single"/>
                <w:lang w:val="de-CH"/>
              </w:rPr>
              <w:t>öffentlichen</w:t>
            </w:r>
            <w:r w:rsidR="006311FD" w:rsidRPr="00284A3E">
              <w:rPr>
                <w:rFonts w:cs="Arial"/>
                <w:color w:val="FF0000"/>
                <w:sz w:val="19"/>
                <w:szCs w:val="19"/>
                <w:lang w:val="de-CH"/>
              </w:rPr>
              <w:t xml:space="preserve"> </w:t>
            </w:r>
            <w:r w:rsidR="006311FD" w:rsidRPr="00C35D70">
              <w:rPr>
                <w:rFonts w:cs="Arial"/>
                <w:sz w:val="19"/>
                <w:szCs w:val="19"/>
                <w:lang w:val="de-CH"/>
              </w:rPr>
              <w:t>Wahlmandat unvereinbar.</w:t>
            </w:r>
          </w:p>
        </w:tc>
      </w:tr>
      <w:tr w:rsidR="00C35D70" w:rsidRPr="00C35D70" w14:paraId="36496EFB" w14:textId="77777777" w:rsidTr="002F7FEA">
        <w:trPr>
          <w:gridBefore w:val="1"/>
          <w:wBefore w:w="10" w:type="dxa"/>
        </w:trPr>
        <w:tc>
          <w:tcPr>
            <w:tcW w:w="7791" w:type="dxa"/>
            <w:tcBorders>
              <w:right w:val="double" w:sz="4" w:space="0" w:color="auto"/>
            </w:tcBorders>
            <w:shd w:val="clear" w:color="auto" w:fill="BFBFBF" w:themeFill="background1" w:themeFillShade="BF"/>
          </w:tcPr>
          <w:p w14:paraId="1BA64809" w14:textId="21D96B62" w:rsidR="005A1773" w:rsidRPr="00C35D70" w:rsidRDefault="0047767F" w:rsidP="00535010">
            <w:pPr>
              <w:spacing w:before="40" w:after="40" w:line="252" w:lineRule="auto"/>
              <w:jc w:val="both"/>
              <w:rPr>
                <w:rFonts w:cs="Arial"/>
                <w:sz w:val="20"/>
                <w:szCs w:val="19"/>
              </w:rPr>
            </w:pPr>
            <w:r w:rsidRPr="00C35D70">
              <w:rPr>
                <w:rFonts w:cs="Arial"/>
                <w:b/>
                <w:sz w:val="20"/>
                <w:szCs w:val="19"/>
              </w:rPr>
              <w:t>5.2</w:t>
            </w:r>
            <w:r w:rsidR="00202034" w:rsidRPr="00C35D70">
              <w:rPr>
                <w:rFonts w:cs="Arial"/>
                <w:b/>
                <w:sz w:val="20"/>
                <w:szCs w:val="19"/>
              </w:rPr>
              <w:t xml:space="preserve">. </w:t>
            </w:r>
            <w:r w:rsidR="005A1773" w:rsidRPr="00C35D70">
              <w:rPr>
                <w:rFonts w:cs="Arial"/>
                <w:b/>
                <w:sz w:val="20"/>
                <w:szCs w:val="19"/>
              </w:rPr>
              <w:t>Communes</w:t>
            </w:r>
          </w:p>
        </w:tc>
        <w:tc>
          <w:tcPr>
            <w:tcW w:w="7797" w:type="dxa"/>
            <w:tcBorders>
              <w:left w:val="double" w:sz="4" w:space="0" w:color="auto"/>
            </w:tcBorders>
            <w:shd w:val="clear" w:color="auto" w:fill="BFBFBF" w:themeFill="background1" w:themeFillShade="BF"/>
          </w:tcPr>
          <w:p w14:paraId="55263844" w14:textId="4D1E33AA" w:rsidR="005A1773" w:rsidRPr="00C35D70" w:rsidRDefault="0047767F" w:rsidP="00535010">
            <w:pPr>
              <w:spacing w:before="40" w:after="40" w:line="252" w:lineRule="auto"/>
              <w:jc w:val="both"/>
              <w:rPr>
                <w:rFonts w:cs="Arial"/>
                <w:sz w:val="20"/>
                <w:szCs w:val="19"/>
              </w:rPr>
            </w:pPr>
            <w:r w:rsidRPr="00C35D70">
              <w:rPr>
                <w:rFonts w:cs="Arial"/>
                <w:b/>
                <w:sz w:val="20"/>
                <w:szCs w:val="19"/>
                <w:lang w:val="de-CH"/>
              </w:rPr>
              <w:t>5.2</w:t>
            </w:r>
            <w:r w:rsidR="00202034" w:rsidRPr="00C35D70">
              <w:rPr>
                <w:rFonts w:cs="Arial"/>
                <w:b/>
                <w:sz w:val="20"/>
                <w:szCs w:val="19"/>
                <w:lang w:val="de-CH"/>
              </w:rPr>
              <w:t xml:space="preserve">. </w:t>
            </w:r>
            <w:r w:rsidR="005A1773" w:rsidRPr="00C35D70">
              <w:rPr>
                <w:rFonts w:cs="Arial"/>
                <w:b/>
                <w:sz w:val="20"/>
                <w:szCs w:val="19"/>
                <w:lang w:val="de-CH"/>
              </w:rPr>
              <w:t>Gemeinden</w:t>
            </w:r>
          </w:p>
        </w:tc>
      </w:tr>
      <w:tr w:rsidR="00C35D70" w:rsidRPr="00C35D70" w14:paraId="1AA5C1FA" w14:textId="77777777" w:rsidTr="002F7FEA">
        <w:trPr>
          <w:gridBefore w:val="1"/>
          <w:wBefore w:w="10" w:type="dxa"/>
        </w:trPr>
        <w:tc>
          <w:tcPr>
            <w:tcW w:w="7791" w:type="dxa"/>
            <w:tcBorders>
              <w:right w:val="double" w:sz="4" w:space="0" w:color="auto"/>
            </w:tcBorders>
            <w:shd w:val="clear" w:color="auto" w:fill="D9D9D9" w:themeFill="background1" w:themeFillShade="D9"/>
          </w:tcPr>
          <w:p w14:paraId="3A336AB3" w14:textId="27A44BF9" w:rsidR="005A1773" w:rsidRPr="00C35D70" w:rsidRDefault="00202034" w:rsidP="0018708B">
            <w:pPr>
              <w:spacing w:before="40" w:after="40" w:line="252" w:lineRule="auto"/>
              <w:jc w:val="both"/>
              <w:rPr>
                <w:rFonts w:cs="Arial"/>
                <w:b/>
                <w:sz w:val="19"/>
                <w:szCs w:val="19"/>
              </w:rPr>
            </w:pPr>
            <w:r w:rsidRPr="00C35D70">
              <w:rPr>
                <w:rFonts w:cs="Arial"/>
                <w:b/>
                <w:sz w:val="19"/>
                <w:szCs w:val="19"/>
              </w:rPr>
              <w:t>5.</w:t>
            </w:r>
            <w:r w:rsidR="0047767F" w:rsidRPr="00C35D70">
              <w:rPr>
                <w:rFonts w:cs="Arial"/>
                <w:b/>
                <w:sz w:val="19"/>
                <w:szCs w:val="19"/>
              </w:rPr>
              <w:t>2</w:t>
            </w:r>
            <w:r w:rsidRPr="00C35D70">
              <w:rPr>
                <w:rFonts w:cs="Arial"/>
                <w:b/>
                <w:sz w:val="19"/>
                <w:szCs w:val="19"/>
              </w:rPr>
              <w:t xml:space="preserve">.1. </w:t>
            </w:r>
            <w:r w:rsidR="0018708B" w:rsidRPr="00C35D70">
              <w:rPr>
                <w:rFonts w:cs="Arial"/>
                <w:b/>
                <w:sz w:val="19"/>
                <w:szCs w:val="19"/>
              </w:rPr>
              <w:t>Généralités</w:t>
            </w:r>
          </w:p>
        </w:tc>
        <w:tc>
          <w:tcPr>
            <w:tcW w:w="7797" w:type="dxa"/>
            <w:tcBorders>
              <w:left w:val="double" w:sz="4" w:space="0" w:color="auto"/>
            </w:tcBorders>
            <w:shd w:val="clear" w:color="auto" w:fill="D9D9D9" w:themeFill="background1" w:themeFillShade="D9"/>
          </w:tcPr>
          <w:p w14:paraId="619134DC" w14:textId="2573DBC1" w:rsidR="005A1773" w:rsidRPr="00C35D70" w:rsidRDefault="00202034" w:rsidP="00BC2574">
            <w:pPr>
              <w:spacing w:before="40" w:after="40" w:line="252" w:lineRule="auto"/>
              <w:jc w:val="both"/>
              <w:rPr>
                <w:rFonts w:cs="Arial"/>
                <w:b/>
                <w:sz w:val="19"/>
                <w:szCs w:val="19"/>
                <w:lang w:val="de-CH"/>
              </w:rPr>
            </w:pPr>
            <w:r w:rsidRPr="00C35D70">
              <w:rPr>
                <w:rFonts w:cs="Arial"/>
                <w:b/>
                <w:sz w:val="19"/>
                <w:szCs w:val="19"/>
                <w:lang w:val="de-CH"/>
              </w:rPr>
              <w:t>5.</w:t>
            </w:r>
            <w:r w:rsidR="0047767F" w:rsidRPr="00C35D70">
              <w:rPr>
                <w:rFonts w:cs="Arial"/>
                <w:b/>
                <w:sz w:val="19"/>
                <w:szCs w:val="19"/>
                <w:lang w:val="de-CH"/>
              </w:rPr>
              <w:t>2</w:t>
            </w:r>
            <w:r w:rsidRPr="00C35D70">
              <w:rPr>
                <w:rFonts w:cs="Arial"/>
                <w:b/>
                <w:sz w:val="19"/>
                <w:szCs w:val="19"/>
                <w:lang w:val="de-CH"/>
              </w:rPr>
              <w:t xml:space="preserve">.1. </w:t>
            </w:r>
            <w:r w:rsidR="005A1773" w:rsidRPr="00C35D70">
              <w:rPr>
                <w:rFonts w:cs="Arial"/>
                <w:b/>
                <w:sz w:val="19"/>
                <w:szCs w:val="19"/>
                <w:lang w:val="de-CH"/>
              </w:rPr>
              <w:t>Allgemeine</w:t>
            </w:r>
            <w:r w:rsidR="00BC2574" w:rsidRPr="00C35D70">
              <w:rPr>
                <w:rFonts w:cs="Arial"/>
                <w:b/>
                <w:sz w:val="19"/>
                <w:szCs w:val="19"/>
                <w:lang w:val="de-CH"/>
              </w:rPr>
              <w:t>s</w:t>
            </w:r>
          </w:p>
        </w:tc>
      </w:tr>
      <w:tr w:rsidR="00C35D70" w:rsidRPr="00C35D70" w14:paraId="7016B111" w14:textId="77777777" w:rsidTr="002F7FEA">
        <w:trPr>
          <w:gridBefore w:val="1"/>
          <w:wBefore w:w="10" w:type="dxa"/>
        </w:trPr>
        <w:tc>
          <w:tcPr>
            <w:tcW w:w="7791" w:type="dxa"/>
            <w:tcBorders>
              <w:right w:val="double" w:sz="4" w:space="0" w:color="auto"/>
            </w:tcBorders>
            <w:shd w:val="clear" w:color="auto" w:fill="auto"/>
          </w:tcPr>
          <w:p w14:paraId="054BB6CE" w14:textId="730EE62A" w:rsidR="0018708B" w:rsidRPr="00C35D70" w:rsidRDefault="0018708B" w:rsidP="0018708B">
            <w:pPr>
              <w:spacing w:before="40" w:line="252" w:lineRule="auto"/>
              <w:jc w:val="both"/>
              <w:rPr>
                <w:rFonts w:cs="Arial"/>
                <w:b/>
                <w:sz w:val="19"/>
                <w:szCs w:val="19"/>
              </w:rPr>
            </w:pPr>
            <w:r w:rsidRPr="00C35D70">
              <w:rPr>
                <w:rFonts w:cs="Arial"/>
                <w:b/>
                <w:sz w:val="19"/>
                <w:szCs w:val="19"/>
              </w:rPr>
              <w:t>Art. 112 Forme juridique</w:t>
            </w:r>
            <w:r w:rsidR="00620D6A" w:rsidRPr="00C35D70">
              <w:rPr>
                <w:rFonts w:cs="Arial"/>
                <w:b/>
                <w:sz w:val="19"/>
                <w:szCs w:val="19"/>
              </w:rPr>
              <w:t>,</w:t>
            </w:r>
            <w:r w:rsidRPr="00C35D70">
              <w:rPr>
                <w:rFonts w:cs="Arial"/>
                <w:b/>
                <w:sz w:val="19"/>
                <w:szCs w:val="19"/>
              </w:rPr>
              <w:t xml:space="preserve"> garantie du territoire</w:t>
            </w:r>
            <w:r w:rsidR="00620D6A" w:rsidRPr="00C35D70">
              <w:rPr>
                <w:rFonts w:cs="Arial"/>
                <w:b/>
                <w:sz w:val="19"/>
                <w:szCs w:val="19"/>
              </w:rPr>
              <w:t xml:space="preserve"> et autonomie</w:t>
            </w:r>
            <w:r w:rsidR="00967FAA" w:rsidRPr="00C35D70">
              <w:rPr>
                <w:rFonts w:cs="Arial"/>
                <w:b/>
                <w:sz w:val="19"/>
                <w:szCs w:val="19"/>
              </w:rPr>
              <w:t xml:space="preserve"> communale</w:t>
            </w:r>
          </w:p>
          <w:p w14:paraId="44B0A359" w14:textId="77777777" w:rsidR="0018708B" w:rsidRPr="00C35D70" w:rsidRDefault="0018708B" w:rsidP="0018708B">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Les communes sont des collectivités de droit public dotées de la personnalité juridique.</w:t>
            </w:r>
          </w:p>
          <w:p w14:paraId="32510F9F" w14:textId="2E9C546A" w:rsidR="001F04D0" w:rsidRPr="00C35D70" w:rsidRDefault="0018708B" w:rsidP="0083497A">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xml:space="preserve">  </w:t>
            </w:r>
            <w:r w:rsidR="001F04D0" w:rsidRPr="006B2C82">
              <w:rPr>
                <w:rFonts w:cs="Arial"/>
                <w:sz w:val="19"/>
                <w:szCs w:val="19"/>
                <w:lang w:val="fr-FR"/>
              </w:rPr>
              <w:t>Le</w:t>
            </w:r>
            <w:r w:rsidR="001F04D0" w:rsidRPr="00C35D70">
              <w:rPr>
                <w:rFonts w:cs="Arial"/>
                <w:sz w:val="19"/>
                <w:szCs w:val="19"/>
                <w:lang w:val="fr-FR"/>
              </w:rPr>
              <w:t xml:space="preserve"> </w:t>
            </w:r>
            <w:r w:rsidRPr="00C35D70">
              <w:rPr>
                <w:rFonts w:cs="Arial"/>
                <w:sz w:val="19"/>
                <w:szCs w:val="19"/>
                <w:lang w:val="fr-FR"/>
              </w:rPr>
              <w:t xml:space="preserve">territoire </w:t>
            </w:r>
            <w:r w:rsidR="001F04D0" w:rsidRPr="00C35D70">
              <w:rPr>
                <w:rFonts w:cs="Arial"/>
                <w:sz w:val="19"/>
                <w:szCs w:val="19"/>
                <w:lang w:val="fr-FR"/>
              </w:rPr>
              <w:t xml:space="preserve">et l’autonomie des communes sont </w:t>
            </w:r>
            <w:r w:rsidRPr="00C35D70">
              <w:rPr>
                <w:rFonts w:cs="Arial"/>
                <w:sz w:val="19"/>
                <w:szCs w:val="19"/>
                <w:lang w:val="fr-FR"/>
              </w:rPr>
              <w:t>garanti</w:t>
            </w:r>
            <w:r w:rsidR="001F04D0" w:rsidRPr="00C35D70">
              <w:rPr>
                <w:rFonts w:cs="Arial"/>
                <w:sz w:val="19"/>
                <w:szCs w:val="19"/>
                <w:lang w:val="fr-FR"/>
              </w:rPr>
              <w:t>s</w:t>
            </w:r>
            <w:r w:rsidRPr="00C35D70">
              <w:rPr>
                <w:rFonts w:cs="Arial"/>
                <w:sz w:val="19"/>
                <w:szCs w:val="19"/>
                <w:lang w:val="fr-FR"/>
              </w:rPr>
              <w:t xml:space="preserve"> dans les limites d</w:t>
            </w:r>
            <w:r w:rsidR="006311FD" w:rsidRPr="00C35D70">
              <w:rPr>
                <w:rFonts w:cs="Arial"/>
                <w:sz w:val="19"/>
                <w:szCs w:val="19"/>
                <w:lang w:val="fr-FR"/>
              </w:rPr>
              <w:t>e la Constitution et de la loi.</w:t>
            </w:r>
          </w:p>
        </w:tc>
        <w:tc>
          <w:tcPr>
            <w:tcW w:w="7797" w:type="dxa"/>
            <w:tcBorders>
              <w:left w:val="double" w:sz="4" w:space="0" w:color="auto"/>
            </w:tcBorders>
            <w:shd w:val="clear" w:color="auto" w:fill="auto"/>
          </w:tcPr>
          <w:p w14:paraId="1E05B9F1" w14:textId="38A01241" w:rsidR="00BC2574" w:rsidRPr="00C35D70" w:rsidRDefault="00BC2574" w:rsidP="00BC2574">
            <w:pPr>
              <w:spacing w:before="40" w:line="252" w:lineRule="auto"/>
              <w:jc w:val="both"/>
              <w:rPr>
                <w:rFonts w:cs="Arial"/>
                <w:b/>
                <w:sz w:val="19"/>
                <w:szCs w:val="19"/>
                <w:lang w:val="de-CH"/>
              </w:rPr>
            </w:pPr>
            <w:r w:rsidRPr="00C35D70">
              <w:rPr>
                <w:rFonts w:cs="Arial"/>
                <w:b/>
                <w:sz w:val="19"/>
                <w:szCs w:val="19"/>
                <w:lang w:val="de-CH"/>
              </w:rPr>
              <w:t>Art. 112 Rechtsform</w:t>
            </w:r>
            <w:r w:rsidR="00620D6A" w:rsidRPr="00C35D70">
              <w:rPr>
                <w:rFonts w:cs="Arial"/>
                <w:b/>
                <w:sz w:val="19"/>
                <w:szCs w:val="19"/>
                <w:lang w:val="de-CH"/>
              </w:rPr>
              <w:t>,</w:t>
            </w:r>
            <w:r w:rsidRPr="00C35D70">
              <w:rPr>
                <w:rFonts w:cs="Arial"/>
                <w:b/>
                <w:sz w:val="19"/>
                <w:szCs w:val="19"/>
                <w:lang w:val="de-CH"/>
              </w:rPr>
              <w:t xml:space="preserve"> Gebietsgarantie</w:t>
            </w:r>
            <w:r w:rsidR="00620D6A" w:rsidRPr="00C35D70">
              <w:rPr>
                <w:rFonts w:cs="Arial"/>
                <w:b/>
                <w:sz w:val="19"/>
                <w:szCs w:val="19"/>
                <w:lang w:val="de-CH"/>
              </w:rPr>
              <w:t xml:space="preserve"> </w:t>
            </w:r>
            <w:r w:rsidR="00967FAA" w:rsidRPr="00C35D70">
              <w:rPr>
                <w:rFonts w:cs="Arial"/>
                <w:b/>
                <w:sz w:val="19"/>
                <w:szCs w:val="19"/>
                <w:lang w:val="de-CH"/>
              </w:rPr>
              <w:t>und Gemeindea</w:t>
            </w:r>
            <w:r w:rsidR="00620D6A" w:rsidRPr="00C35D70">
              <w:rPr>
                <w:rFonts w:cs="Arial"/>
                <w:b/>
                <w:sz w:val="19"/>
                <w:szCs w:val="19"/>
                <w:lang w:val="de-CH"/>
              </w:rPr>
              <w:t>utonomie</w:t>
            </w:r>
          </w:p>
          <w:p w14:paraId="5CBB0713" w14:textId="77777777"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Gemeinden sind öffentlich-rechtliche Körperschaften mit eigener Rechtspersönlichkeit.</w:t>
            </w:r>
          </w:p>
          <w:p w14:paraId="6AD1076C" w14:textId="2106B3CD" w:rsidR="00730E4B" w:rsidRPr="00C35D70" w:rsidRDefault="00BC2574" w:rsidP="0083497A">
            <w:pPr>
              <w:spacing w:before="40" w:after="18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t>
            </w:r>
            <w:r w:rsidR="001F04D0" w:rsidRPr="00C35D70">
              <w:rPr>
                <w:rFonts w:cs="Arial"/>
                <w:sz w:val="19"/>
                <w:szCs w:val="19"/>
                <w:lang w:val="de-CH"/>
              </w:rPr>
              <w:t xml:space="preserve">Das </w:t>
            </w:r>
            <w:r w:rsidRPr="00C35D70">
              <w:rPr>
                <w:rFonts w:cs="Arial"/>
                <w:sz w:val="19"/>
                <w:szCs w:val="19"/>
                <w:lang w:val="de-CH"/>
              </w:rPr>
              <w:t xml:space="preserve">Gebiet </w:t>
            </w:r>
            <w:r w:rsidR="001F04D0" w:rsidRPr="00C35D70">
              <w:rPr>
                <w:rFonts w:cs="Arial"/>
                <w:sz w:val="19"/>
                <w:szCs w:val="19"/>
                <w:lang w:val="de-CH"/>
              </w:rPr>
              <w:t xml:space="preserve">und die Autonomie der Gemeinden sind </w:t>
            </w:r>
            <w:r w:rsidRPr="00C35D70">
              <w:rPr>
                <w:rFonts w:cs="Arial"/>
                <w:sz w:val="19"/>
                <w:szCs w:val="19"/>
                <w:lang w:val="de-CH"/>
              </w:rPr>
              <w:t xml:space="preserve">in den Grenzen der Verfassung und des Gesetzes gewährleistet. </w:t>
            </w:r>
          </w:p>
        </w:tc>
      </w:tr>
      <w:tr w:rsidR="00C35D70" w:rsidRPr="00C35D70" w14:paraId="240C68F4" w14:textId="77777777" w:rsidTr="002F7FEA">
        <w:trPr>
          <w:gridBefore w:val="1"/>
          <w:wBefore w:w="10" w:type="dxa"/>
        </w:trPr>
        <w:tc>
          <w:tcPr>
            <w:tcW w:w="7791" w:type="dxa"/>
            <w:tcBorders>
              <w:right w:val="double" w:sz="4" w:space="0" w:color="auto"/>
            </w:tcBorders>
            <w:shd w:val="clear" w:color="auto" w:fill="auto"/>
          </w:tcPr>
          <w:p w14:paraId="4EB96E9C"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114 Tâches</w:t>
            </w:r>
          </w:p>
          <w:p w14:paraId="3AD5250C" w14:textId="4BF9F5B3" w:rsidR="0018708B" w:rsidRPr="00C35D70" w:rsidRDefault="0018708B" w:rsidP="0018708B">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xml:space="preserve"> Les communes accomplissent les tâches que la Constitution et la loi leur attribuent. Elles peuvent assumer d’autres tâches, dans la mesure où la Confédération, le </w:t>
            </w:r>
            <w:r w:rsidR="0083497A" w:rsidRPr="00C35D70">
              <w:rPr>
                <w:rFonts w:cs="Arial"/>
                <w:sz w:val="19"/>
                <w:szCs w:val="19"/>
                <w:lang w:val="fr-FR"/>
              </w:rPr>
              <w:t>Canton</w:t>
            </w:r>
            <w:r w:rsidRPr="00C35D70">
              <w:rPr>
                <w:rFonts w:cs="Arial"/>
                <w:sz w:val="19"/>
                <w:szCs w:val="19"/>
                <w:lang w:val="fr-FR"/>
              </w:rPr>
              <w:t xml:space="preserve"> ou d’autres organisations n'en ont pas la charge exclusive.</w:t>
            </w:r>
          </w:p>
          <w:p w14:paraId="1DFB170D" w14:textId="77777777" w:rsidR="0018708B" w:rsidRPr="00C35D70" w:rsidRDefault="0018708B" w:rsidP="0018708B">
            <w:pPr>
              <w:spacing w:before="40" w:line="252" w:lineRule="auto"/>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Elles administrent durablement le patrimoine communal.</w:t>
            </w:r>
          </w:p>
          <w:p w14:paraId="44B01175" w14:textId="77777777" w:rsidR="0018708B" w:rsidRPr="00C35D70" w:rsidRDefault="0018708B" w:rsidP="0018708B">
            <w:pPr>
              <w:spacing w:before="40" w:line="252" w:lineRule="auto"/>
              <w:jc w:val="both"/>
              <w:rPr>
                <w:rFonts w:cs="Arial"/>
                <w:sz w:val="19"/>
                <w:szCs w:val="19"/>
                <w:lang w:val="fr-FR"/>
              </w:rPr>
            </w:pPr>
            <w:r w:rsidRPr="00C35D70">
              <w:rPr>
                <w:rFonts w:cs="Arial"/>
                <w:sz w:val="19"/>
                <w:szCs w:val="19"/>
                <w:vertAlign w:val="superscript"/>
              </w:rPr>
              <w:lastRenderedPageBreak/>
              <w:t>3</w:t>
            </w:r>
            <w:r w:rsidRPr="00C35D70">
              <w:rPr>
                <w:rFonts w:cs="Arial"/>
                <w:sz w:val="19"/>
                <w:szCs w:val="19"/>
              </w:rPr>
              <w:t> </w:t>
            </w:r>
            <w:r w:rsidRPr="00C35D70">
              <w:rPr>
                <w:rFonts w:cs="Arial"/>
                <w:sz w:val="19"/>
                <w:szCs w:val="19"/>
                <w:lang w:val="fr-FR"/>
              </w:rPr>
              <w:t>Elles veillent au bien-être de la population, lui assurent une qualité de vie durable, disposent de services de proximité leur permettant de fournir les prestations définies par la loi et favorisent la participation citoyenne.</w:t>
            </w:r>
          </w:p>
          <w:p w14:paraId="4B515A14" w14:textId="733169F2" w:rsidR="00730E4B" w:rsidRPr="00C35D70" w:rsidRDefault="0018708B" w:rsidP="006311FD">
            <w:pPr>
              <w:spacing w:before="40" w:after="180" w:line="252" w:lineRule="auto"/>
              <w:jc w:val="both"/>
              <w:rPr>
                <w:rFonts w:cs="Arial"/>
                <w:sz w:val="19"/>
                <w:szCs w:val="19"/>
                <w:lang w:val="fr-FR"/>
              </w:rPr>
            </w:pPr>
            <w:r w:rsidRPr="00C35D70">
              <w:rPr>
                <w:rFonts w:cs="Arial"/>
                <w:sz w:val="19"/>
                <w:szCs w:val="19"/>
                <w:vertAlign w:val="superscript"/>
                <w:lang w:val="fr-FR"/>
              </w:rPr>
              <w:t>4</w:t>
            </w:r>
            <w:r w:rsidRPr="00C35D70">
              <w:rPr>
                <w:rFonts w:cs="Arial"/>
                <w:sz w:val="19"/>
                <w:szCs w:val="19"/>
                <w:lang w:val="fr-FR"/>
              </w:rPr>
              <w:t xml:space="preserve"> Elles sont attentives aux besoins spécifiques </w:t>
            </w:r>
            <w:r w:rsidR="006311FD" w:rsidRPr="00C35D70">
              <w:rPr>
                <w:rFonts w:cs="Arial"/>
                <w:sz w:val="19"/>
                <w:szCs w:val="19"/>
                <w:lang w:val="fr-FR"/>
              </w:rPr>
              <w:t>de leurs villages et quartiers.</w:t>
            </w:r>
          </w:p>
        </w:tc>
        <w:tc>
          <w:tcPr>
            <w:tcW w:w="7797" w:type="dxa"/>
            <w:tcBorders>
              <w:left w:val="double" w:sz="4" w:space="0" w:color="auto"/>
            </w:tcBorders>
            <w:shd w:val="clear" w:color="auto" w:fill="auto"/>
          </w:tcPr>
          <w:p w14:paraId="519BE438" w14:textId="77777777" w:rsidR="00BC2574" w:rsidRPr="00C35D70" w:rsidRDefault="00BC2574" w:rsidP="00BC2574">
            <w:pPr>
              <w:spacing w:before="40" w:line="252" w:lineRule="auto"/>
              <w:jc w:val="both"/>
              <w:rPr>
                <w:rFonts w:cs="Arial"/>
                <w:b/>
                <w:iCs/>
                <w:sz w:val="19"/>
                <w:szCs w:val="19"/>
                <w:lang w:val="de-CH"/>
              </w:rPr>
            </w:pPr>
            <w:r w:rsidRPr="00C35D70">
              <w:rPr>
                <w:rFonts w:cs="Arial"/>
                <w:b/>
                <w:iCs/>
                <w:sz w:val="19"/>
                <w:szCs w:val="19"/>
                <w:lang w:val="de-CH"/>
              </w:rPr>
              <w:lastRenderedPageBreak/>
              <w:t>Art. 114 Aufgaben</w:t>
            </w:r>
          </w:p>
          <w:p w14:paraId="648F2536" w14:textId="77777777" w:rsidR="00BC2574" w:rsidRPr="00C35D70" w:rsidRDefault="00BC2574" w:rsidP="00BC2574">
            <w:pPr>
              <w:spacing w:before="40" w:line="252" w:lineRule="auto"/>
              <w:jc w:val="both"/>
              <w:rPr>
                <w:rFonts w:cs="Arial"/>
                <w:iCs/>
                <w:sz w:val="19"/>
                <w:szCs w:val="19"/>
                <w:lang w:val="de-CH"/>
              </w:rPr>
            </w:pPr>
            <w:r w:rsidRPr="00C35D70">
              <w:rPr>
                <w:rFonts w:cs="Arial"/>
                <w:iCs/>
                <w:sz w:val="19"/>
                <w:szCs w:val="19"/>
                <w:vertAlign w:val="superscript"/>
                <w:lang w:val="de-CH"/>
              </w:rPr>
              <w:t>1</w:t>
            </w:r>
            <w:r w:rsidRPr="00C35D70">
              <w:rPr>
                <w:rFonts w:cs="Arial"/>
                <w:iCs/>
                <w:sz w:val="19"/>
                <w:szCs w:val="19"/>
                <w:lang w:val="de-CH"/>
              </w:rPr>
              <w:t> Die Gemeinden erfüllen die Aufgaben, die ihnen die Verfassung und das Gesetz übertragen. Sie können weitere Aufgaben übernehmen, soweit nicht Bund, Kanton oder andere Organisationen dafür ausschliesslich zuständig sind.</w:t>
            </w:r>
          </w:p>
          <w:p w14:paraId="629385E5" w14:textId="18629157"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Sie verwalten </w:t>
            </w:r>
            <w:r w:rsidRPr="00075419">
              <w:rPr>
                <w:rFonts w:cs="Arial"/>
                <w:strike/>
                <w:color w:val="FF0000"/>
                <w:sz w:val="19"/>
                <w:szCs w:val="19"/>
                <w:lang w:val="de-CH"/>
              </w:rPr>
              <w:t>die Gemeindegüter</w:t>
            </w:r>
            <w:r w:rsidRPr="00075419">
              <w:rPr>
                <w:rFonts w:cs="Arial"/>
                <w:color w:val="FF0000"/>
                <w:sz w:val="19"/>
                <w:szCs w:val="19"/>
                <w:lang w:val="de-CH"/>
              </w:rPr>
              <w:t xml:space="preserve"> </w:t>
            </w:r>
            <w:r w:rsidR="00075419" w:rsidRPr="00075419">
              <w:rPr>
                <w:rFonts w:cs="Arial"/>
                <w:color w:val="FF0000"/>
                <w:sz w:val="19"/>
                <w:szCs w:val="19"/>
                <w:u w:val="single"/>
                <w:lang w:val="de-CH"/>
              </w:rPr>
              <w:t>das Gemeindevermögen</w:t>
            </w:r>
            <w:r w:rsidR="00075419" w:rsidRPr="00075419">
              <w:rPr>
                <w:rFonts w:cs="Arial"/>
                <w:color w:val="FF0000"/>
                <w:sz w:val="19"/>
                <w:szCs w:val="19"/>
                <w:lang w:val="de-CH"/>
              </w:rPr>
              <w:t xml:space="preserve"> </w:t>
            </w:r>
            <w:r w:rsidRPr="00C35D70">
              <w:rPr>
                <w:rFonts w:cs="Arial"/>
                <w:sz w:val="19"/>
                <w:szCs w:val="19"/>
                <w:lang w:val="de-CH"/>
              </w:rPr>
              <w:t>nachhaltig.</w:t>
            </w:r>
          </w:p>
          <w:p w14:paraId="50849701" w14:textId="051090E1" w:rsidR="00BC2574" w:rsidRPr="00C35D70" w:rsidRDefault="00BC2574" w:rsidP="00BC2574">
            <w:pPr>
              <w:spacing w:before="40" w:line="252" w:lineRule="auto"/>
              <w:jc w:val="both"/>
              <w:rPr>
                <w:rFonts w:cs="Arial"/>
                <w:iCs/>
                <w:sz w:val="19"/>
                <w:szCs w:val="19"/>
                <w:lang w:val="de-CH"/>
              </w:rPr>
            </w:pPr>
            <w:r w:rsidRPr="00C35D70">
              <w:rPr>
                <w:rFonts w:cs="Arial"/>
                <w:iCs/>
                <w:sz w:val="19"/>
                <w:szCs w:val="19"/>
                <w:vertAlign w:val="superscript"/>
                <w:lang w:val="de-CH"/>
              </w:rPr>
              <w:lastRenderedPageBreak/>
              <w:t>3</w:t>
            </w:r>
            <w:r w:rsidRPr="00C35D70">
              <w:rPr>
                <w:rFonts w:cs="Arial"/>
                <w:iCs/>
                <w:sz w:val="19"/>
                <w:szCs w:val="19"/>
                <w:lang w:val="de-CH"/>
              </w:rPr>
              <w:t> Sie sorgen für das Wohlergehen der Bevölkerung, bieten ihr eine nachhaltige Lebensqualität, verfügen über lokale Dienste, die es ihnen ermöglichen, die gesetzlich festgelegten Leistungen zu erbringen, und fördern die öffentliche Mitwirkung.</w:t>
            </w:r>
          </w:p>
          <w:p w14:paraId="0AF9966C" w14:textId="067EB79A" w:rsidR="00730E4B" w:rsidRPr="00C35D70" w:rsidRDefault="00BC2574" w:rsidP="00535010">
            <w:pPr>
              <w:spacing w:before="40" w:line="252" w:lineRule="auto"/>
              <w:jc w:val="both"/>
              <w:rPr>
                <w:rFonts w:cs="Arial"/>
                <w:iCs/>
                <w:sz w:val="19"/>
                <w:szCs w:val="19"/>
                <w:lang w:val="de-CH"/>
              </w:rPr>
            </w:pPr>
            <w:r w:rsidRPr="00C35D70">
              <w:rPr>
                <w:rFonts w:cs="Arial"/>
                <w:iCs/>
                <w:sz w:val="19"/>
                <w:szCs w:val="19"/>
                <w:vertAlign w:val="superscript"/>
                <w:lang w:val="de-CH"/>
              </w:rPr>
              <w:t>4</w:t>
            </w:r>
            <w:r w:rsidRPr="00C35D70">
              <w:rPr>
                <w:rFonts w:cs="Arial"/>
                <w:iCs/>
                <w:sz w:val="19"/>
                <w:szCs w:val="19"/>
                <w:lang w:val="de-CH"/>
              </w:rPr>
              <w:t> Sie achten auf die besonderen Bedürfnisse ihrer Dörfer und Qu</w:t>
            </w:r>
            <w:r w:rsidR="006311FD" w:rsidRPr="00C35D70">
              <w:rPr>
                <w:rFonts w:cs="Arial"/>
                <w:iCs/>
                <w:sz w:val="19"/>
                <w:szCs w:val="19"/>
                <w:lang w:val="de-CH"/>
              </w:rPr>
              <w:t xml:space="preserve">artiere. </w:t>
            </w:r>
          </w:p>
        </w:tc>
      </w:tr>
      <w:tr w:rsidR="00C35D70" w:rsidRPr="00C35D70" w14:paraId="336C837D" w14:textId="77777777" w:rsidTr="002F7FEA">
        <w:trPr>
          <w:gridBefore w:val="1"/>
          <w:wBefore w:w="10" w:type="dxa"/>
        </w:trPr>
        <w:tc>
          <w:tcPr>
            <w:tcW w:w="7791" w:type="dxa"/>
            <w:tcBorders>
              <w:right w:val="double" w:sz="4" w:space="0" w:color="auto"/>
            </w:tcBorders>
            <w:shd w:val="clear" w:color="auto" w:fill="auto"/>
          </w:tcPr>
          <w:p w14:paraId="4F08D0FE" w14:textId="77777777" w:rsidR="0018708B" w:rsidRPr="00C35D70" w:rsidRDefault="0018708B" w:rsidP="0018708B">
            <w:pPr>
              <w:spacing w:before="40" w:line="252" w:lineRule="auto"/>
              <w:jc w:val="both"/>
              <w:rPr>
                <w:rFonts w:cs="Arial"/>
                <w:b/>
                <w:iCs/>
                <w:sz w:val="19"/>
                <w:szCs w:val="19"/>
              </w:rPr>
            </w:pPr>
            <w:r w:rsidRPr="00C35D70">
              <w:rPr>
                <w:rFonts w:cs="Arial"/>
                <w:b/>
                <w:iCs/>
                <w:sz w:val="19"/>
                <w:szCs w:val="19"/>
              </w:rPr>
              <w:lastRenderedPageBreak/>
              <w:t>Art. 115 Collaborations intercommunales</w:t>
            </w:r>
          </w:p>
          <w:p w14:paraId="20468175" w14:textId="77777777"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1</w:t>
            </w:r>
            <w:r w:rsidRPr="00C35D70">
              <w:rPr>
                <w:rFonts w:cs="Arial"/>
                <w:iCs/>
                <w:sz w:val="19"/>
                <w:szCs w:val="19"/>
              </w:rPr>
              <w:t> En vue de l’accomplissement de leurs tâches, les communes peuvent collaborer entre elles, ainsi qu’avec des collectivités voisines situées en dehors des frontières cantonales ou nationales.</w:t>
            </w:r>
          </w:p>
          <w:p w14:paraId="4BE12F88" w14:textId="77777777"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2</w:t>
            </w:r>
            <w:r w:rsidRPr="00C35D70">
              <w:rPr>
                <w:rFonts w:cs="Arial"/>
                <w:iCs/>
                <w:sz w:val="19"/>
                <w:szCs w:val="19"/>
              </w:rPr>
              <w:t> L’État encourage et favorise les collaborations intercommunales.</w:t>
            </w:r>
          </w:p>
          <w:p w14:paraId="18E95FEE" w14:textId="77777777"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3</w:t>
            </w:r>
            <w:r w:rsidRPr="00C35D70">
              <w:rPr>
                <w:rFonts w:cs="Arial"/>
                <w:iCs/>
                <w:sz w:val="19"/>
                <w:szCs w:val="19"/>
              </w:rPr>
              <w:t> La loi définit la forme juridique, l’organisation, le financement et le contrôle démocratique des collaborations intercommunales.</w:t>
            </w:r>
          </w:p>
          <w:p w14:paraId="543A2F09" w14:textId="097F9768" w:rsidR="00730E4B" w:rsidRPr="00C35D70" w:rsidRDefault="0018708B" w:rsidP="00535010">
            <w:pPr>
              <w:spacing w:before="40" w:line="252" w:lineRule="auto"/>
              <w:jc w:val="both"/>
              <w:rPr>
                <w:rFonts w:eastAsia="Arial" w:cs="Arial"/>
                <w:sz w:val="19"/>
                <w:szCs w:val="19"/>
              </w:rPr>
            </w:pPr>
            <w:r w:rsidRPr="00C35D70">
              <w:rPr>
                <w:rFonts w:cs="Arial"/>
                <w:iCs/>
                <w:sz w:val="19"/>
                <w:szCs w:val="19"/>
                <w:vertAlign w:val="superscript"/>
              </w:rPr>
              <w:t>4</w:t>
            </w:r>
            <w:r w:rsidRPr="00C35D70">
              <w:rPr>
                <w:rFonts w:cs="Arial"/>
                <w:iCs/>
                <w:sz w:val="19"/>
                <w:szCs w:val="19"/>
              </w:rPr>
              <w:t> </w:t>
            </w:r>
            <w:r w:rsidRPr="00C35D70">
              <w:rPr>
                <w:rFonts w:eastAsia="Arial" w:cs="Arial"/>
                <w:sz w:val="19"/>
                <w:szCs w:val="19"/>
              </w:rPr>
              <w:t>La loi peut imposer une collaboration lorsqu’elle est nécessaire à l’accomplissement de certaines tâches ou à la garantie de certaines prestations ainsi qu’à une répartition équitable des char</w:t>
            </w:r>
            <w:r w:rsidR="006311FD" w:rsidRPr="00C35D70">
              <w:rPr>
                <w:rFonts w:eastAsia="Arial" w:cs="Arial"/>
                <w:sz w:val="19"/>
                <w:szCs w:val="19"/>
              </w:rPr>
              <w:t xml:space="preserve">ges entre </w:t>
            </w:r>
            <w:r w:rsidR="006A53BB" w:rsidRPr="006A53BB">
              <w:rPr>
                <w:rFonts w:eastAsia="Arial" w:cs="Arial"/>
                <w:color w:val="FF0000"/>
                <w:sz w:val="19"/>
                <w:szCs w:val="19"/>
                <w:u w:val="single"/>
              </w:rPr>
              <w:t>les</w:t>
            </w:r>
            <w:r w:rsidR="006A53BB" w:rsidRPr="006A53BB">
              <w:rPr>
                <w:rFonts w:eastAsia="Arial" w:cs="Arial"/>
                <w:color w:val="FF0000"/>
                <w:sz w:val="19"/>
                <w:szCs w:val="19"/>
              </w:rPr>
              <w:t xml:space="preserve"> </w:t>
            </w:r>
            <w:r w:rsidR="006311FD" w:rsidRPr="00C35D70">
              <w:rPr>
                <w:rFonts w:eastAsia="Arial" w:cs="Arial"/>
                <w:sz w:val="19"/>
                <w:szCs w:val="19"/>
              </w:rPr>
              <w:t>communes.</w:t>
            </w:r>
          </w:p>
        </w:tc>
        <w:tc>
          <w:tcPr>
            <w:tcW w:w="7797" w:type="dxa"/>
            <w:tcBorders>
              <w:left w:val="double" w:sz="4" w:space="0" w:color="auto"/>
            </w:tcBorders>
            <w:shd w:val="clear" w:color="auto" w:fill="auto"/>
          </w:tcPr>
          <w:p w14:paraId="0C881AEA" w14:textId="77777777" w:rsidR="00BC2574" w:rsidRPr="00C35D70" w:rsidRDefault="00BC2574" w:rsidP="00BC2574">
            <w:pPr>
              <w:spacing w:before="40" w:line="252" w:lineRule="auto"/>
              <w:jc w:val="both"/>
              <w:rPr>
                <w:rFonts w:cs="Arial"/>
                <w:b/>
                <w:sz w:val="19"/>
                <w:szCs w:val="19"/>
                <w:lang w:val="de-CH"/>
              </w:rPr>
            </w:pPr>
            <w:r w:rsidRPr="00C35D70">
              <w:rPr>
                <w:rFonts w:cs="Arial"/>
                <w:b/>
                <w:sz w:val="19"/>
                <w:szCs w:val="19"/>
                <w:lang w:val="de-CH"/>
              </w:rPr>
              <w:t>Art. 115 Interkommunale Zusammenarbeit</w:t>
            </w:r>
          </w:p>
          <w:p w14:paraId="5C7D477E" w14:textId="77777777"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Zur Erfüllung ihrer Aufgaben können die Gemeinden untereinander sowie mit benachbarten Körperschaften ausserhalb der Kantons- oder Landesgrenzen zusammenarbeiten.</w:t>
            </w:r>
          </w:p>
          <w:p w14:paraId="4D2C875C" w14:textId="77777777"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Der Kanton fördert und begünstigt die interkommunale Zusammenarbeit.</w:t>
            </w:r>
          </w:p>
          <w:p w14:paraId="4051C56A" w14:textId="77777777"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Das Gesetz regelt die Rechtsform, die Organisation, die Finanzierung und die demokratische Kontrolle der interkommunalen Zusammenarbeit.</w:t>
            </w:r>
          </w:p>
          <w:p w14:paraId="572B4E6D" w14:textId="1D58F7F4" w:rsidR="00730E4B" w:rsidRPr="00C35D70" w:rsidRDefault="00BC2574" w:rsidP="006311FD">
            <w:pPr>
              <w:spacing w:before="40" w:after="18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Das Gesetz kann eine Zusammenarbeit vorschreiben, wenn sie für die Erfüllung bestimmter Aufgaben oder für die Erbringung bestimmter Dienstleistungen sowie für eine gerechte Lastenverteilung zwischen den Gem</w:t>
            </w:r>
            <w:r w:rsidR="006311FD" w:rsidRPr="00C35D70">
              <w:rPr>
                <w:rFonts w:cs="Arial"/>
                <w:sz w:val="19"/>
                <w:szCs w:val="19"/>
                <w:lang w:val="de-CH"/>
              </w:rPr>
              <w:t>einden erforderlich ist.</w:t>
            </w:r>
          </w:p>
        </w:tc>
      </w:tr>
      <w:tr w:rsidR="00C35D70" w:rsidRPr="00C35D70" w14:paraId="051B3185" w14:textId="77777777" w:rsidTr="002F7FEA">
        <w:trPr>
          <w:gridBefore w:val="1"/>
          <w:wBefore w:w="10" w:type="dxa"/>
        </w:trPr>
        <w:tc>
          <w:tcPr>
            <w:tcW w:w="7791" w:type="dxa"/>
            <w:tcBorders>
              <w:right w:val="double" w:sz="4" w:space="0" w:color="auto"/>
            </w:tcBorders>
            <w:shd w:val="clear" w:color="auto" w:fill="auto"/>
          </w:tcPr>
          <w:p w14:paraId="04EB6105" w14:textId="7F360A32" w:rsidR="0018708B" w:rsidRPr="00C35D70" w:rsidRDefault="0018708B" w:rsidP="0018708B">
            <w:pPr>
              <w:spacing w:before="40" w:line="252" w:lineRule="auto"/>
              <w:jc w:val="both"/>
              <w:rPr>
                <w:rFonts w:cs="Arial"/>
                <w:b/>
                <w:bCs/>
                <w:iCs/>
                <w:sz w:val="19"/>
                <w:szCs w:val="19"/>
              </w:rPr>
            </w:pPr>
            <w:r w:rsidRPr="00C35D70">
              <w:rPr>
                <w:rFonts w:cs="Arial"/>
                <w:b/>
                <w:bCs/>
                <w:iCs/>
                <w:sz w:val="19"/>
                <w:szCs w:val="19"/>
              </w:rPr>
              <w:t xml:space="preserve">Art. </w:t>
            </w:r>
            <w:r w:rsidRPr="00C35D70">
              <w:rPr>
                <w:rFonts w:cs="Arial"/>
                <w:b/>
                <w:iCs/>
                <w:sz w:val="19"/>
                <w:szCs w:val="19"/>
              </w:rPr>
              <w:t xml:space="preserve">116 </w:t>
            </w:r>
            <w:r w:rsidRPr="00C35D70">
              <w:rPr>
                <w:rFonts w:cs="Arial"/>
                <w:b/>
                <w:bCs/>
                <w:iCs/>
                <w:sz w:val="19"/>
                <w:szCs w:val="19"/>
              </w:rPr>
              <w:t>Surveillance de l’État</w:t>
            </w:r>
          </w:p>
          <w:p w14:paraId="54F5B922" w14:textId="2ACD4F1C" w:rsidR="0018708B" w:rsidRPr="00C35D70" w:rsidRDefault="0018708B" w:rsidP="0018708B">
            <w:pPr>
              <w:spacing w:before="40" w:line="252" w:lineRule="auto"/>
              <w:jc w:val="both"/>
              <w:rPr>
                <w:rFonts w:cs="Arial"/>
                <w:iCs/>
                <w:sz w:val="19"/>
                <w:szCs w:val="19"/>
                <w:lang w:val="fr-FR"/>
              </w:rPr>
            </w:pPr>
            <w:r w:rsidRPr="00C35D70">
              <w:rPr>
                <w:rFonts w:cs="Arial"/>
                <w:iCs/>
                <w:sz w:val="19"/>
                <w:szCs w:val="19"/>
                <w:vertAlign w:val="superscript"/>
              </w:rPr>
              <w:t>1</w:t>
            </w:r>
            <w:r w:rsidRPr="00C35D70">
              <w:rPr>
                <w:rFonts w:cs="Arial"/>
                <w:iCs/>
                <w:sz w:val="19"/>
                <w:szCs w:val="19"/>
              </w:rPr>
              <w:t> </w:t>
            </w:r>
            <w:r w:rsidRPr="00C35D70">
              <w:rPr>
                <w:rFonts w:cs="Arial"/>
                <w:iCs/>
                <w:sz w:val="19"/>
                <w:szCs w:val="19"/>
                <w:lang w:val="fr-FR"/>
              </w:rPr>
              <w:t xml:space="preserve">Les communes sont soumises à la surveillance de l’État dans les limites de </w:t>
            </w:r>
            <w:r w:rsidR="00F942C9" w:rsidRPr="00C35D70">
              <w:rPr>
                <w:rFonts w:cs="Arial"/>
                <w:iCs/>
                <w:sz w:val="19"/>
                <w:szCs w:val="19"/>
                <w:lang w:val="fr-FR"/>
              </w:rPr>
              <w:t>leur autonomie</w:t>
            </w:r>
            <w:r w:rsidRPr="00C35D70">
              <w:rPr>
                <w:rFonts w:cs="Arial"/>
                <w:iCs/>
                <w:sz w:val="19"/>
                <w:szCs w:val="19"/>
                <w:lang w:val="fr-FR"/>
              </w:rPr>
              <w:t xml:space="preserve">. La loi détermine la nature de cette surveillance. </w:t>
            </w:r>
          </w:p>
          <w:p w14:paraId="64FD2EB8" w14:textId="5B484E0F" w:rsidR="00730E4B" w:rsidRPr="00C35D70" w:rsidRDefault="0018708B" w:rsidP="00CF3F12">
            <w:pPr>
              <w:spacing w:before="40" w:after="120" w:line="252" w:lineRule="auto"/>
              <w:jc w:val="both"/>
              <w:rPr>
                <w:rFonts w:cs="Arial"/>
                <w:iCs/>
                <w:sz w:val="19"/>
                <w:szCs w:val="19"/>
                <w:lang w:val="fr-FR"/>
              </w:rPr>
            </w:pPr>
            <w:r w:rsidRPr="00C35D70">
              <w:rPr>
                <w:rFonts w:cs="Arial"/>
                <w:iCs/>
                <w:sz w:val="19"/>
                <w:szCs w:val="19"/>
                <w:vertAlign w:val="superscript"/>
              </w:rPr>
              <w:t>2</w:t>
            </w:r>
            <w:r w:rsidRPr="00C35D70">
              <w:rPr>
                <w:rFonts w:cs="Arial"/>
                <w:iCs/>
                <w:sz w:val="19"/>
                <w:szCs w:val="19"/>
              </w:rPr>
              <w:t> </w:t>
            </w:r>
            <w:r w:rsidRPr="00C35D70">
              <w:rPr>
                <w:rFonts w:cs="Arial"/>
                <w:iCs/>
                <w:sz w:val="19"/>
                <w:szCs w:val="19"/>
                <w:lang w:val="fr-FR"/>
              </w:rPr>
              <w:t>Les règlements élaborés par les communes doivent être approuvés par l’État.</w:t>
            </w:r>
          </w:p>
        </w:tc>
        <w:tc>
          <w:tcPr>
            <w:tcW w:w="7797" w:type="dxa"/>
            <w:tcBorders>
              <w:left w:val="double" w:sz="4" w:space="0" w:color="auto"/>
            </w:tcBorders>
            <w:shd w:val="clear" w:color="auto" w:fill="auto"/>
          </w:tcPr>
          <w:p w14:paraId="059B74C3" w14:textId="77777777" w:rsidR="00BC2574" w:rsidRPr="00C35D70" w:rsidRDefault="00BC2574" w:rsidP="00BC2574">
            <w:pPr>
              <w:spacing w:before="40" w:line="252" w:lineRule="auto"/>
              <w:jc w:val="both"/>
              <w:rPr>
                <w:rFonts w:cs="Arial"/>
                <w:b/>
                <w:bCs/>
                <w:sz w:val="19"/>
                <w:szCs w:val="19"/>
                <w:lang w:val="de-CH"/>
              </w:rPr>
            </w:pPr>
            <w:r w:rsidRPr="00C35D70">
              <w:rPr>
                <w:rFonts w:cs="Arial"/>
                <w:b/>
                <w:bCs/>
                <w:sz w:val="19"/>
                <w:szCs w:val="19"/>
                <w:lang w:val="de-CH"/>
              </w:rPr>
              <w:t xml:space="preserve">Art. </w:t>
            </w:r>
            <w:r w:rsidRPr="00C35D70">
              <w:rPr>
                <w:rFonts w:cs="Arial"/>
                <w:b/>
                <w:sz w:val="19"/>
                <w:szCs w:val="19"/>
                <w:lang w:val="de-CH"/>
              </w:rPr>
              <w:t xml:space="preserve">116 </w:t>
            </w:r>
            <w:r w:rsidRPr="00C35D70">
              <w:rPr>
                <w:rFonts w:cs="Arial"/>
                <w:b/>
                <w:bCs/>
                <w:sz w:val="19"/>
                <w:szCs w:val="19"/>
                <w:lang w:val="de-CH"/>
              </w:rPr>
              <w:t>Aufsicht des Kantons</w:t>
            </w:r>
          </w:p>
          <w:p w14:paraId="0FECF165" w14:textId="77777777" w:rsidR="00CF3F12" w:rsidRPr="00C35D70" w:rsidRDefault="00BC2574" w:rsidP="00CF3F12">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Gemeinden sind innerhalb der Schranken </w:t>
            </w:r>
            <w:r w:rsidR="00E60F36" w:rsidRPr="00C35D70">
              <w:rPr>
                <w:rFonts w:cs="Arial"/>
                <w:sz w:val="19"/>
                <w:szCs w:val="19"/>
                <w:lang w:val="de-CH"/>
              </w:rPr>
              <w:t xml:space="preserve">ihrer Autonomie </w:t>
            </w:r>
            <w:r w:rsidRPr="00C35D70">
              <w:rPr>
                <w:rFonts w:cs="Arial"/>
                <w:sz w:val="19"/>
                <w:szCs w:val="19"/>
                <w:lang w:val="de-CH"/>
              </w:rPr>
              <w:t xml:space="preserve">der Aufsicht des Kantons unterstellt. Das Gesetz bestimmt die Art und Weise dieser Aufsicht. </w:t>
            </w:r>
          </w:p>
          <w:p w14:paraId="5FF640A7" w14:textId="182CF62E" w:rsidR="00730E4B" w:rsidRPr="00C35D70" w:rsidRDefault="00BC2574" w:rsidP="00CF3F12">
            <w:pPr>
              <w:spacing w:before="40" w:after="12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Die von den Gemeinden ausgearbeiteten Reglemente müssen vom Kanton genehmigt werden.</w:t>
            </w:r>
          </w:p>
        </w:tc>
      </w:tr>
      <w:tr w:rsidR="00C35D70" w:rsidRPr="00C35D70" w14:paraId="70EB8C2A" w14:textId="77777777" w:rsidTr="002F7FEA">
        <w:trPr>
          <w:gridBefore w:val="1"/>
          <w:wBefore w:w="10" w:type="dxa"/>
        </w:trPr>
        <w:tc>
          <w:tcPr>
            <w:tcW w:w="7791" w:type="dxa"/>
            <w:tcBorders>
              <w:right w:val="double" w:sz="4" w:space="0" w:color="auto"/>
            </w:tcBorders>
            <w:shd w:val="clear" w:color="auto" w:fill="auto"/>
          </w:tcPr>
          <w:p w14:paraId="75318F32" w14:textId="77777777" w:rsidR="0018708B" w:rsidRPr="00C35D70" w:rsidRDefault="0018708B" w:rsidP="0018708B">
            <w:pPr>
              <w:spacing w:before="40" w:line="252" w:lineRule="auto"/>
              <w:jc w:val="both"/>
              <w:rPr>
                <w:rFonts w:cs="Arial"/>
                <w:b/>
                <w:iCs/>
                <w:sz w:val="19"/>
                <w:szCs w:val="19"/>
              </w:rPr>
            </w:pPr>
            <w:r w:rsidRPr="00C35D70">
              <w:rPr>
                <w:rFonts w:cs="Arial"/>
                <w:b/>
                <w:iCs/>
                <w:sz w:val="19"/>
                <w:szCs w:val="19"/>
              </w:rPr>
              <w:t>Art. 117 Pouvoir fiscal et péréquation financière</w:t>
            </w:r>
          </w:p>
          <w:p w14:paraId="094F642F" w14:textId="77777777"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1</w:t>
            </w:r>
            <w:r w:rsidRPr="00C35D70">
              <w:rPr>
                <w:rFonts w:cs="Arial"/>
                <w:iCs/>
                <w:sz w:val="19"/>
                <w:szCs w:val="19"/>
              </w:rPr>
              <w:t> Le pouvoir fiscal des communes est fixé par la loi.</w:t>
            </w:r>
          </w:p>
          <w:p w14:paraId="7F476F8A" w14:textId="6C720FCD" w:rsidR="006E1D8A" w:rsidRPr="00C35D70" w:rsidRDefault="0018708B" w:rsidP="006311FD">
            <w:pPr>
              <w:spacing w:before="40" w:after="180" w:line="252" w:lineRule="auto"/>
              <w:jc w:val="both"/>
              <w:rPr>
                <w:rFonts w:cs="Arial"/>
                <w:iCs/>
                <w:sz w:val="19"/>
                <w:szCs w:val="19"/>
              </w:rPr>
            </w:pPr>
            <w:r w:rsidRPr="00C35D70">
              <w:rPr>
                <w:rFonts w:cs="Arial"/>
                <w:iCs/>
                <w:sz w:val="19"/>
                <w:szCs w:val="19"/>
                <w:vertAlign w:val="superscript"/>
              </w:rPr>
              <w:t>2</w:t>
            </w:r>
            <w:r w:rsidRPr="00C35D70">
              <w:rPr>
                <w:rFonts w:cs="Arial"/>
                <w:iCs/>
                <w:sz w:val="19"/>
                <w:szCs w:val="19"/>
              </w:rPr>
              <w:t> L'État prend des mesures pour atténuer les effets des inégalités entre les communes. Il instaure notamment une péréquation financière. La loi définit les critères de contribution e</w:t>
            </w:r>
            <w:r w:rsidR="006311FD" w:rsidRPr="00C35D70">
              <w:rPr>
                <w:rFonts w:cs="Arial"/>
                <w:iCs/>
                <w:sz w:val="19"/>
                <w:szCs w:val="19"/>
              </w:rPr>
              <w:t>t de soutien.</w:t>
            </w:r>
          </w:p>
        </w:tc>
        <w:tc>
          <w:tcPr>
            <w:tcW w:w="7797" w:type="dxa"/>
            <w:tcBorders>
              <w:left w:val="double" w:sz="4" w:space="0" w:color="auto"/>
            </w:tcBorders>
            <w:shd w:val="clear" w:color="auto" w:fill="auto"/>
          </w:tcPr>
          <w:p w14:paraId="7939FA87" w14:textId="77777777" w:rsidR="00BC2574" w:rsidRPr="00C35D70" w:rsidRDefault="00BC2574" w:rsidP="00BC2574">
            <w:pPr>
              <w:spacing w:before="40" w:line="252" w:lineRule="auto"/>
              <w:jc w:val="both"/>
              <w:rPr>
                <w:rFonts w:cs="Arial"/>
                <w:b/>
                <w:sz w:val="19"/>
                <w:szCs w:val="19"/>
                <w:lang w:val="de-CH"/>
              </w:rPr>
            </w:pPr>
            <w:r w:rsidRPr="00C35D70">
              <w:rPr>
                <w:rFonts w:cs="Arial"/>
                <w:b/>
                <w:sz w:val="19"/>
                <w:szCs w:val="19"/>
                <w:lang w:val="de-CH"/>
              </w:rPr>
              <w:t>Art. 117 Steuerhoheit und Finanzausgleich</w:t>
            </w:r>
          </w:p>
          <w:p w14:paraId="404D15A3" w14:textId="77777777"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Steuerhoheit der Gemeinden wird durch das Gesetz geregelt.</w:t>
            </w:r>
          </w:p>
          <w:p w14:paraId="728EF21F" w14:textId="14A83D3B" w:rsidR="00730E4B" w:rsidRPr="00C35D70" w:rsidRDefault="00BC2574" w:rsidP="004776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Der Kanton trifft Massnahmen, um die Auswirkungen der Ungleichheiten zwischen den Gemeinden zu vermindern. Er errichtet insbesondere einen Finanzausgleich. Das Gesetz legt die Beitrags- und </w:t>
            </w:r>
            <w:r w:rsidRPr="00E74C69">
              <w:rPr>
                <w:rFonts w:cs="Arial"/>
                <w:strike/>
                <w:color w:val="FF0000"/>
                <w:sz w:val="19"/>
                <w:szCs w:val="19"/>
                <w:lang w:val="de-CH"/>
              </w:rPr>
              <w:t>di</w:t>
            </w:r>
            <w:r w:rsidR="006311FD" w:rsidRPr="00E74C69">
              <w:rPr>
                <w:rFonts w:cs="Arial"/>
                <w:strike/>
                <w:color w:val="FF0000"/>
                <w:sz w:val="19"/>
                <w:szCs w:val="19"/>
                <w:lang w:val="de-CH"/>
              </w:rPr>
              <w:t>e</w:t>
            </w:r>
            <w:r w:rsidR="006311FD" w:rsidRPr="00E74C69">
              <w:rPr>
                <w:rFonts w:cs="Arial"/>
                <w:color w:val="FF0000"/>
                <w:sz w:val="19"/>
                <w:szCs w:val="19"/>
                <w:lang w:val="de-CH"/>
              </w:rPr>
              <w:t xml:space="preserve"> </w:t>
            </w:r>
            <w:r w:rsidR="006311FD" w:rsidRPr="00C35D70">
              <w:rPr>
                <w:rFonts w:cs="Arial"/>
                <w:sz w:val="19"/>
                <w:szCs w:val="19"/>
                <w:lang w:val="de-CH"/>
              </w:rPr>
              <w:t>Unterstützungskriterien fest.</w:t>
            </w:r>
          </w:p>
        </w:tc>
      </w:tr>
      <w:tr w:rsidR="00C35D70" w:rsidRPr="00C35D70" w14:paraId="3B7C6D77" w14:textId="77777777" w:rsidTr="002F7FEA">
        <w:trPr>
          <w:gridBefore w:val="1"/>
          <w:wBefore w:w="10" w:type="dxa"/>
        </w:trPr>
        <w:tc>
          <w:tcPr>
            <w:tcW w:w="7791" w:type="dxa"/>
            <w:tcBorders>
              <w:right w:val="double" w:sz="4" w:space="0" w:color="auto"/>
            </w:tcBorders>
            <w:shd w:val="clear" w:color="auto" w:fill="D9D9D9" w:themeFill="background1" w:themeFillShade="D9"/>
          </w:tcPr>
          <w:p w14:paraId="490F9E74" w14:textId="2EEC831A" w:rsidR="005A1773" w:rsidRPr="00C35D70" w:rsidRDefault="00202034" w:rsidP="0047767F">
            <w:pPr>
              <w:spacing w:before="40" w:after="40" w:line="252" w:lineRule="auto"/>
              <w:jc w:val="both"/>
              <w:rPr>
                <w:rFonts w:cs="Arial"/>
                <w:b/>
                <w:bCs/>
                <w:iCs/>
                <w:sz w:val="19"/>
                <w:szCs w:val="19"/>
              </w:rPr>
            </w:pPr>
            <w:r w:rsidRPr="00C35D70">
              <w:rPr>
                <w:rFonts w:cs="Arial"/>
                <w:b/>
                <w:bCs/>
                <w:iCs/>
                <w:sz w:val="19"/>
                <w:szCs w:val="19"/>
              </w:rPr>
              <w:t>5.</w:t>
            </w:r>
            <w:r w:rsidR="0047767F" w:rsidRPr="00C35D70">
              <w:rPr>
                <w:rFonts w:cs="Arial"/>
                <w:b/>
                <w:bCs/>
                <w:iCs/>
                <w:sz w:val="19"/>
                <w:szCs w:val="19"/>
              </w:rPr>
              <w:t>2</w:t>
            </w:r>
            <w:r w:rsidRPr="00C35D70">
              <w:rPr>
                <w:rFonts w:cs="Arial"/>
                <w:b/>
                <w:bCs/>
                <w:iCs/>
                <w:sz w:val="19"/>
                <w:szCs w:val="19"/>
              </w:rPr>
              <w:t xml:space="preserve">.2. </w:t>
            </w:r>
            <w:r w:rsidR="005A1773" w:rsidRPr="00C35D70">
              <w:rPr>
                <w:rFonts w:cs="Arial"/>
                <w:b/>
                <w:bCs/>
                <w:iCs/>
                <w:sz w:val="19"/>
                <w:szCs w:val="19"/>
              </w:rPr>
              <w:t>Autorités</w:t>
            </w:r>
          </w:p>
        </w:tc>
        <w:tc>
          <w:tcPr>
            <w:tcW w:w="7797" w:type="dxa"/>
            <w:tcBorders>
              <w:left w:val="double" w:sz="4" w:space="0" w:color="auto"/>
            </w:tcBorders>
            <w:shd w:val="clear" w:color="auto" w:fill="D9D9D9" w:themeFill="background1" w:themeFillShade="D9"/>
          </w:tcPr>
          <w:p w14:paraId="773EB396" w14:textId="1FA37BAB" w:rsidR="005A1773" w:rsidRPr="00C35D70" w:rsidRDefault="00202034" w:rsidP="0047767F">
            <w:pPr>
              <w:spacing w:before="40" w:after="40" w:line="252" w:lineRule="auto"/>
              <w:jc w:val="both"/>
              <w:rPr>
                <w:rFonts w:cs="Arial"/>
                <w:b/>
                <w:bCs/>
                <w:sz w:val="19"/>
                <w:szCs w:val="19"/>
                <w:lang w:val="de-CH"/>
              </w:rPr>
            </w:pPr>
            <w:r w:rsidRPr="00C35D70">
              <w:rPr>
                <w:rFonts w:cs="Arial"/>
                <w:b/>
                <w:bCs/>
                <w:sz w:val="19"/>
                <w:szCs w:val="19"/>
                <w:lang w:val="de-CH"/>
              </w:rPr>
              <w:t>5.</w:t>
            </w:r>
            <w:r w:rsidR="0047767F" w:rsidRPr="00C35D70">
              <w:rPr>
                <w:rFonts w:cs="Arial"/>
                <w:b/>
                <w:bCs/>
                <w:sz w:val="19"/>
                <w:szCs w:val="19"/>
                <w:lang w:val="de-CH"/>
              </w:rPr>
              <w:t>2</w:t>
            </w:r>
            <w:r w:rsidRPr="00C35D70">
              <w:rPr>
                <w:rFonts w:cs="Arial"/>
                <w:b/>
                <w:bCs/>
                <w:sz w:val="19"/>
                <w:szCs w:val="19"/>
                <w:lang w:val="de-CH"/>
              </w:rPr>
              <w:t xml:space="preserve">.2. </w:t>
            </w:r>
            <w:r w:rsidR="005A1773" w:rsidRPr="00C35D70">
              <w:rPr>
                <w:rFonts w:cs="Arial"/>
                <w:b/>
                <w:bCs/>
                <w:sz w:val="19"/>
                <w:szCs w:val="19"/>
                <w:lang w:val="de-CH"/>
              </w:rPr>
              <w:t>Behörden</w:t>
            </w:r>
          </w:p>
        </w:tc>
      </w:tr>
      <w:tr w:rsidR="00C35D70" w:rsidRPr="00C35D70" w14:paraId="1182E65E" w14:textId="77777777" w:rsidTr="002F7FEA">
        <w:trPr>
          <w:gridBefore w:val="1"/>
          <w:wBefore w:w="10" w:type="dxa"/>
        </w:trPr>
        <w:tc>
          <w:tcPr>
            <w:tcW w:w="7791" w:type="dxa"/>
            <w:tcBorders>
              <w:right w:val="double" w:sz="4" w:space="0" w:color="auto"/>
            </w:tcBorders>
            <w:shd w:val="clear" w:color="auto" w:fill="auto"/>
          </w:tcPr>
          <w:p w14:paraId="2D302C3A"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118 Organisation</w:t>
            </w:r>
          </w:p>
          <w:p w14:paraId="2C1D6F4F" w14:textId="77777777" w:rsidR="0018708B" w:rsidRPr="00C35D70" w:rsidRDefault="0018708B" w:rsidP="0018708B">
            <w:pPr>
              <w:spacing w:before="40" w:line="252" w:lineRule="auto"/>
              <w:jc w:val="both"/>
              <w:rPr>
                <w:rFonts w:cs="Arial"/>
                <w:sz w:val="19"/>
                <w:szCs w:val="19"/>
                <w:lang w:val="fr-FR"/>
              </w:rPr>
            </w:pPr>
            <w:r w:rsidRPr="00C35D70">
              <w:rPr>
                <w:rFonts w:cs="Arial"/>
                <w:sz w:val="19"/>
                <w:szCs w:val="19"/>
                <w:vertAlign w:val="superscript"/>
                <w:lang w:val="fr-FR"/>
              </w:rPr>
              <w:t>1</w:t>
            </w:r>
            <w:r w:rsidRPr="00C35D70">
              <w:rPr>
                <w:rFonts w:cs="Arial"/>
                <w:sz w:val="19"/>
                <w:szCs w:val="19"/>
                <w:lang w:val="fr-FR"/>
              </w:rPr>
              <w:t> Chaque commune est dotée :</w:t>
            </w:r>
          </w:p>
          <w:p w14:paraId="0043F30F" w14:textId="77777777" w:rsidR="0018708B" w:rsidRPr="00C35D70" w:rsidRDefault="0018708B" w:rsidP="00861F7E">
            <w:pPr>
              <w:numPr>
                <w:ilvl w:val="0"/>
                <w:numId w:val="39"/>
              </w:numPr>
              <w:spacing w:before="40" w:line="252" w:lineRule="auto"/>
              <w:ind w:left="612" w:hanging="425"/>
              <w:jc w:val="both"/>
              <w:rPr>
                <w:rFonts w:cs="Arial"/>
                <w:sz w:val="19"/>
                <w:szCs w:val="19"/>
                <w:lang w:val="fr-FR"/>
              </w:rPr>
            </w:pPr>
            <w:r w:rsidRPr="00C35D70">
              <w:rPr>
                <w:rFonts w:cs="Arial"/>
                <w:sz w:val="19"/>
                <w:szCs w:val="19"/>
              </w:rPr>
              <w:t>d’</w:t>
            </w:r>
            <w:r w:rsidRPr="00C35D70">
              <w:rPr>
                <w:rFonts w:cs="Arial"/>
                <w:sz w:val="19"/>
                <w:szCs w:val="19"/>
                <w:lang w:val="fr-FR"/>
              </w:rPr>
              <w:t>une autorité législative : l’assemblée communale ou le conseil général ;</w:t>
            </w:r>
          </w:p>
          <w:p w14:paraId="49D03342" w14:textId="77777777" w:rsidR="0018708B" w:rsidRPr="00C35D70" w:rsidRDefault="0018708B" w:rsidP="00861F7E">
            <w:pPr>
              <w:numPr>
                <w:ilvl w:val="0"/>
                <w:numId w:val="39"/>
              </w:numPr>
              <w:spacing w:before="40" w:line="252" w:lineRule="auto"/>
              <w:ind w:left="612" w:hanging="425"/>
              <w:jc w:val="both"/>
              <w:rPr>
                <w:rFonts w:cs="Arial"/>
                <w:sz w:val="19"/>
                <w:szCs w:val="19"/>
                <w:lang w:val="fr-FR"/>
              </w:rPr>
            </w:pPr>
            <w:r w:rsidRPr="00C35D70">
              <w:rPr>
                <w:rFonts w:cs="Arial"/>
                <w:sz w:val="19"/>
                <w:szCs w:val="19"/>
                <w:lang w:val="fr-FR"/>
              </w:rPr>
              <w:t>d’une autorité exécutive : le conseil communal.</w:t>
            </w:r>
          </w:p>
          <w:p w14:paraId="1A359AD1" w14:textId="3E25F7B3" w:rsidR="00730E4B" w:rsidRPr="00C35D70" w:rsidRDefault="0018708B" w:rsidP="00CF3F12">
            <w:pPr>
              <w:spacing w:before="40" w:after="120" w:line="252" w:lineRule="auto"/>
              <w:jc w:val="both"/>
              <w:rPr>
                <w:rFonts w:cs="Arial"/>
                <w:sz w:val="19"/>
                <w:szCs w:val="19"/>
              </w:rPr>
            </w:pPr>
            <w:r w:rsidRPr="00C35D70">
              <w:rPr>
                <w:rFonts w:cs="Arial"/>
                <w:sz w:val="19"/>
                <w:szCs w:val="19"/>
                <w:vertAlign w:val="superscript"/>
                <w:lang w:val="fr-FR"/>
              </w:rPr>
              <w:t>2</w:t>
            </w:r>
            <w:r w:rsidRPr="00C35D70">
              <w:rPr>
                <w:rFonts w:cs="Arial"/>
                <w:sz w:val="19"/>
                <w:szCs w:val="19"/>
                <w:lang w:val="fr-FR"/>
              </w:rPr>
              <w:t> </w:t>
            </w:r>
            <w:r w:rsidRPr="00C35D70">
              <w:rPr>
                <w:rFonts w:cs="Arial"/>
                <w:sz w:val="19"/>
                <w:szCs w:val="19"/>
              </w:rPr>
              <w:t xml:space="preserve">La loi règle </w:t>
            </w:r>
            <w:r w:rsidRPr="00C35D70">
              <w:rPr>
                <w:rFonts w:cs="Arial"/>
                <w:sz w:val="19"/>
                <w:szCs w:val="19"/>
                <w:lang w:val="fr-FR"/>
              </w:rPr>
              <w:t>l’organisation des communes et de leurs autorités</w:t>
            </w:r>
            <w:r w:rsidR="006311FD" w:rsidRPr="00C35D70">
              <w:rPr>
                <w:rFonts w:cs="Arial"/>
                <w:sz w:val="19"/>
                <w:szCs w:val="19"/>
              </w:rPr>
              <w:t>.</w:t>
            </w:r>
          </w:p>
        </w:tc>
        <w:tc>
          <w:tcPr>
            <w:tcW w:w="7797" w:type="dxa"/>
            <w:tcBorders>
              <w:left w:val="double" w:sz="4" w:space="0" w:color="auto"/>
            </w:tcBorders>
            <w:shd w:val="clear" w:color="auto" w:fill="auto"/>
          </w:tcPr>
          <w:p w14:paraId="1AC3F78C" w14:textId="77777777" w:rsidR="00BC2574" w:rsidRPr="00C35D70" w:rsidRDefault="00BC2574" w:rsidP="00BC2574">
            <w:pPr>
              <w:spacing w:before="40" w:line="252" w:lineRule="auto"/>
              <w:jc w:val="both"/>
              <w:rPr>
                <w:rFonts w:cs="Arial"/>
                <w:b/>
                <w:sz w:val="19"/>
                <w:szCs w:val="19"/>
                <w:lang w:val="de-CH"/>
              </w:rPr>
            </w:pPr>
            <w:r w:rsidRPr="00C35D70">
              <w:rPr>
                <w:rFonts w:cs="Arial"/>
                <w:b/>
                <w:sz w:val="19"/>
                <w:szCs w:val="19"/>
                <w:lang w:val="de-CH"/>
              </w:rPr>
              <w:t>Art. 118 Organisation</w:t>
            </w:r>
          </w:p>
          <w:p w14:paraId="6AFC8189" w14:textId="77777777"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Jede Gemeinde verfügt über:</w:t>
            </w:r>
          </w:p>
          <w:p w14:paraId="74025024" w14:textId="77777777" w:rsidR="00BC2574" w:rsidRPr="00C35D70" w:rsidRDefault="00BC2574" w:rsidP="00861F7E">
            <w:pPr>
              <w:numPr>
                <w:ilvl w:val="0"/>
                <w:numId w:val="53"/>
              </w:numPr>
              <w:spacing w:before="40" w:line="252" w:lineRule="auto"/>
              <w:ind w:left="754" w:hanging="394"/>
              <w:jc w:val="both"/>
              <w:rPr>
                <w:rFonts w:cs="Arial"/>
                <w:sz w:val="19"/>
                <w:szCs w:val="19"/>
                <w:lang w:val="de-CH"/>
              </w:rPr>
            </w:pPr>
            <w:r w:rsidRPr="00C35D70">
              <w:rPr>
                <w:rFonts w:cs="Arial"/>
                <w:sz w:val="19"/>
                <w:szCs w:val="19"/>
                <w:lang w:val="de-CH"/>
              </w:rPr>
              <w:t>eine gesetzgebende Behörde: die Gemeindeversammlung oder der Generalrat;</w:t>
            </w:r>
          </w:p>
          <w:p w14:paraId="17C95A29" w14:textId="77777777" w:rsidR="00BC2574" w:rsidRPr="00C35D70" w:rsidRDefault="00BC2574" w:rsidP="00861F7E">
            <w:pPr>
              <w:numPr>
                <w:ilvl w:val="0"/>
                <w:numId w:val="53"/>
              </w:numPr>
              <w:spacing w:before="40" w:line="252" w:lineRule="auto"/>
              <w:ind w:left="754" w:hanging="394"/>
              <w:jc w:val="both"/>
              <w:rPr>
                <w:rFonts w:cs="Arial"/>
                <w:sz w:val="19"/>
                <w:szCs w:val="19"/>
                <w:lang w:val="de-CH"/>
              </w:rPr>
            </w:pPr>
            <w:r w:rsidRPr="00C35D70">
              <w:rPr>
                <w:rFonts w:cs="Arial"/>
                <w:sz w:val="19"/>
                <w:szCs w:val="19"/>
                <w:lang w:val="de-CH"/>
              </w:rPr>
              <w:t>eine ausführende Behörde: der Gemeinderat.</w:t>
            </w:r>
          </w:p>
          <w:p w14:paraId="158103FE" w14:textId="4528BA71" w:rsidR="007F208A" w:rsidRPr="00C35D70" w:rsidRDefault="00BC2574" w:rsidP="00CF3F12">
            <w:pPr>
              <w:spacing w:before="40" w:after="12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Das Gesetz regelt die Organisation de</w:t>
            </w:r>
            <w:r w:rsidR="006311FD" w:rsidRPr="00C35D70">
              <w:rPr>
                <w:rFonts w:cs="Arial"/>
                <w:sz w:val="19"/>
                <w:szCs w:val="19"/>
                <w:lang w:val="de-CH"/>
              </w:rPr>
              <w:t>r Gemeinden und ihrer Behörden.</w:t>
            </w:r>
          </w:p>
        </w:tc>
      </w:tr>
      <w:tr w:rsidR="00C35D70" w:rsidRPr="00C35D70" w14:paraId="73B3D1B7" w14:textId="77777777" w:rsidTr="002F7FEA">
        <w:trPr>
          <w:gridBefore w:val="1"/>
          <w:wBefore w:w="10" w:type="dxa"/>
        </w:trPr>
        <w:tc>
          <w:tcPr>
            <w:tcW w:w="7791" w:type="dxa"/>
            <w:tcBorders>
              <w:right w:val="double" w:sz="4" w:space="0" w:color="auto"/>
            </w:tcBorders>
            <w:shd w:val="clear" w:color="auto" w:fill="auto"/>
          </w:tcPr>
          <w:p w14:paraId="57141A03"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119 Assemblée communale</w:t>
            </w:r>
          </w:p>
          <w:p w14:paraId="3936D722" w14:textId="18EDE519" w:rsidR="0018708B" w:rsidRPr="00C35D70" w:rsidRDefault="0018708B" w:rsidP="0018708B">
            <w:pPr>
              <w:spacing w:before="40" w:line="252" w:lineRule="auto"/>
              <w:jc w:val="both"/>
              <w:rPr>
                <w:rFonts w:cs="Arial"/>
                <w:sz w:val="19"/>
                <w:szCs w:val="19"/>
                <w:lang w:val="fr-FR"/>
              </w:rPr>
            </w:pPr>
            <w:r w:rsidRPr="00C35D70">
              <w:rPr>
                <w:rFonts w:cs="Arial"/>
                <w:sz w:val="19"/>
                <w:szCs w:val="19"/>
                <w:vertAlign w:val="superscript"/>
              </w:rPr>
              <w:t>1</w:t>
            </w:r>
            <w:r w:rsidRPr="00C35D70">
              <w:rPr>
                <w:rFonts w:cs="Arial"/>
                <w:sz w:val="19"/>
                <w:szCs w:val="19"/>
              </w:rPr>
              <w:t> </w:t>
            </w:r>
            <w:r w:rsidRPr="00C35D70">
              <w:rPr>
                <w:rFonts w:cs="Arial"/>
                <w:sz w:val="19"/>
                <w:szCs w:val="19"/>
                <w:lang w:val="fr-FR"/>
              </w:rPr>
              <w:t>Ont le droit de participer à l’assemblée communale les titulaires des droits politiques au plan communal.</w:t>
            </w:r>
          </w:p>
          <w:p w14:paraId="07E7F85D"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lang w:val="fr-FR"/>
              </w:rPr>
              <w:t>2</w:t>
            </w:r>
            <w:r w:rsidRPr="00C35D70">
              <w:rPr>
                <w:rFonts w:cs="Arial"/>
                <w:sz w:val="19"/>
                <w:szCs w:val="19"/>
                <w:lang w:val="fr-FR"/>
              </w:rPr>
              <w:t> </w:t>
            </w:r>
            <w:r w:rsidRPr="00C35D70">
              <w:rPr>
                <w:rFonts w:cs="Arial"/>
                <w:sz w:val="19"/>
                <w:szCs w:val="19"/>
              </w:rPr>
              <w:t>L'assemblée communale décide notamment :</w:t>
            </w:r>
          </w:p>
          <w:p w14:paraId="692FC66C" w14:textId="77777777" w:rsidR="0018708B" w:rsidRPr="00C35D70" w:rsidRDefault="0018708B" w:rsidP="00861F7E">
            <w:pPr>
              <w:numPr>
                <w:ilvl w:val="0"/>
                <w:numId w:val="40"/>
              </w:numPr>
              <w:spacing w:before="40" w:line="252" w:lineRule="auto"/>
              <w:ind w:left="612" w:hanging="425"/>
              <w:jc w:val="both"/>
              <w:rPr>
                <w:rFonts w:cs="Arial"/>
                <w:sz w:val="19"/>
                <w:szCs w:val="19"/>
                <w:lang w:val="fr-FR"/>
              </w:rPr>
            </w:pPr>
            <w:r w:rsidRPr="00C35D70">
              <w:rPr>
                <w:rFonts w:cs="Arial"/>
                <w:sz w:val="19"/>
                <w:szCs w:val="19"/>
              </w:rPr>
              <w:t>des règlements communaux, sauf exceptions fixées par la loi</w:t>
            </w:r>
            <w:r w:rsidRPr="00C35D70">
              <w:rPr>
                <w:rFonts w:cs="Arial"/>
                <w:sz w:val="19"/>
                <w:szCs w:val="19"/>
                <w:lang w:val="fr-FR"/>
              </w:rPr>
              <w:t> ;</w:t>
            </w:r>
          </w:p>
          <w:p w14:paraId="68DC17BD" w14:textId="77777777" w:rsidR="0018708B" w:rsidRPr="00C35D70" w:rsidRDefault="0018708B" w:rsidP="00861F7E">
            <w:pPr>
              <w:numPr>
                <w:ilvl w:val="0"/>
                <w:numId w:val="40"/>
              </w:numPr>
              <w:spacing w:before="40" w:line="252" w:lineRule="auto"/>
              <w:ind w:left="612" w:hanging="425"/>
              <w:jc w:val="both"/>
              <w:rPr>
                <w:rFonts w:cs="Arial"/>
                <w:sz w:val="19"/>
                <w:szCs w:val="19"/>
              </w:rPr>
            </w:pPr>
            <w:r w:rsidRPr="00C35D70">
              <w:rPr>
                <w:rFonts w:cs="Arial"/>
                <w:sz w:val="19"/>
                <w:szCs w:val="19"/>
              </w:rPr>
              <w:lastRenderedPageBreak/>
              <w:t>des projets importants de vente, d'octroi de droits réels restreints, d'échange, de bail, d'aliénation de capitaux, de prêt, d'emprunt, de cautionnement, d'octroi et de transfert de concessions hydrauliques ;</w:t>
            </w:r>
          </w:p>
          <w:p w14:paraId="5E87AD30" w14:textId="77777777" w:rsidR="0018708B" w:rsidRPr="00C35D70" w:rsidRDefault="0018708B" w:rsidP="00861F7E">
            <w:pPr>
              <w:numPr>
                <w:ilvl w:val="0"/>
                <w:numId w:val="40"/>
              </w:numPr>
              <w:spacing w:before="40" w:line="252" w:lineRule="auto"/>
              <w:ind w:left="612" w:hanging="425"/>
              <w:jc w:val="both"/>
              <w:rPr>
                <w:rFonts w:cs="Arial"/>
                <w:sz w:val="19"/>
                <w:szCs w:val="19"/>
              </w:rPr>
            </w:pPr>
            <w:r w:rsidRPr="00C35D70">
              <w:rPr>
                <w:rFonts w:cs="Arial"/>
                <w:sz w:val="19"/>
                <w:szCs w:val="19"/>
              </w:rPr>
              <w:t>des dépenses nouvelles de caractère non obligatoire dont le montant est fixé par la loi ;</w:t>
            </w:r>
          </w:p>
          <w:p w14:paraId="160BEA20" w14:textId="77777777" w:rsidR="0018708B" w:rsidRPr="00C35D70" w:rsidRDefault="0018708B" w:rsidP="00861F7E">
            <w:pPr>
              <w:numPr>
                <w:ilvl w:val="0"/>
                <w:numId w:val="40"/>
              </w:numPr>
              <w:spacing w:before="40" w:line="252" w:lineRule="auto"/>
              <w:ind w:left="612" w:hanging="425"/>
              <w:jc w:val="both"/>
              <w:rPr>
                <w:rFonts w:cs="Arial"/>
                <w:sz w:val="19"/>
                <w:szCs w:val="19"/>
              </w:rPr>
            </w:pPr>
            <w:r w:rsidRPr="00C35D70">
              <w:rPr>
                <w:rFonts w:cs="Arial"/>
                <w:sz w:val="19"/>
                <w:szCs w:val="19"/>
              </w:rPr>
              <w:t>du budget, qu’elle peut voter rubrique par rubrique ;</w:t>
            </w:r>
          </w:p>
          <w:p w14:paraId="6A6E9590" w14:textId="1704C335" w:rsidR="00730E4B" w:rsidRPr="00C35D70" w:rsidRDefault="0018708B" w:rsidP="006311FD">
            <w:pPr>
              <w:numPr>
                <w:ilvl w:val="0"/>
                <w:numId w:val="40"/>
              </w:numPr>
              <w:spacing w:before="40" w:after="180" w:line="252" w:lineRule="auto"/>
              <w:ind w:left="612" w:hanging="425"/>
              <w:jc w:val="both"/>
              <w:rPr>
                <w:rFonts w:cs="Arial"/>
                <w:sz w:val="19"/>
                <w:szCs w:val="19"/>
              </w:rPr>
            </w:pPr>
            <w:r w:rsidRPr="00C35D70">
              <w:rPr>
                <w:rFonts w:cs="Arial"/>
                <w:sz w:val="19"/>
                <w:szCs w:val="19"/>
              </w:rPr>
              <w:t>des comptes.</w:t>
            </w:r>
          </w:p>
        </w:tc>
        <w:tc>
          <w:tcPr>
            <w:tcW w:w="7797" w:type="dxa"/>
            <w:tcBorders>
              <w:left w:val="double" w:sz="4" w:space="0" w:color="auto"/>
            </w:tcBorders>
            <w:shd w:val="clear" w:color="auto" w:fill="auto"/>
          </w:tcPr>
          <w:p w14:paraId="24377C17" w14:textId="77777777" w:rsidR="00BC2574" w:rsidRPr="00C35D70" w:rsidRDefault="00BC2574" w:rsidP="00BC2574">
            <w:pPr>
              <w:spacing w:before="40" w:line="252" w:lineRule="auto"/>
              <w:jc w:val="both"/>
              <w:rPr>
                <w:rFonts w:cs="Arial"/>
                <w:b/>
                <w:iCs/>
                <w:sz w:val="19"/>
                <w:szCs w:val="19"/>
                <w:lang w:val="de-CH"/>
              </w:rPr>
            </w:pPr>
            <w:r w:rsidRPr="00C35D70">
              <w:rPr>
                <w:rFonts w:cs="Arial"/>
                <w:b/>
                <w:iCs/>
                <w:sz w:val="19"/>
                <w:szCs w:val="19"/>
                <w:lang w:val="de-CH"/>
              </w:rPr>
              <w:lastRenderedPageBreak/>
              <w:t>Art. 119 Gemeindeversammlung</w:t>
            </w:r>
          </w:p>
          <w:p w14:paraId="7FA03A4B" w14:textId="15C9265D" w:rsidR="00BC2574" w:rsidRPr="00C35D70" w:rsidRDefault="00BC2574" w:rsidP="00BC2574">
            <w:pPr>
              <w:spacing w:before="40" w:line="252" w:lineRule="auto"/>
              <w:jc w:val="both"/>
              <w:rPr>
                <w:rFonts w:cs="Arial"/>
                <w:iCs/>
                <w:sz w:val="19"/>
                <w:szCs w:val="19"/>
                <w:lang w:val="de-CH"/>
              </w:rPr>
            </w:pPr>
            <w:r w:rsidRPr="00C35D70">
              <w:rPr>
                <w:rFonts w:cs="Arial"/>
                <w:iCs/>
                <w:sz w:val="19"/>
                <w:szCs w:val="19"/>
                <w:vertAlign w:val="superscript"/>
                <w:lang w:val="de-CH"/>
              </w:rPr>
              <w:t>1</w:t>
            </w:r>
            <w:r w:rsidRPr="00C35D70">
              <w:rPr>
                <w:rFonts w:cs="Arial"/>
                <w:iCs/>
                <w:sz w:val="19"/>
                <w:szCs w:val="19"/>
                <w:lang w:val="de-CH"/>
              </w:rPr>
              <w:t xml:space="preserve"> Die Stimmberechtigten in Gemeindeangelegenheiten sind berechtigt, an der Gemeindeversammlung teilzunehmen. </w:t>
            </w:r>
          </w:p>
          <w:p w14:paraId="40E95B70" w14:textId="77777777" w:rsidR="00BC2574" w:rsidRPr="00C35D70" w:rsidRDefault="00BC2574" w:rsidP="00BC2574">
            <w:pPr>
              <w:spacing w:before="40" w:line="252" w:lineRule="auto"/>
              <w:jc w:val="both"/>
              <w:rPr>
                <w:rFonts w:cs="Arial"/>
                <w:iCs/>
                <w:sz w:val="19"/>
                <w:szCs w:val="19"/>
                <w:lang w:val="de-CH"/>
              </w:rPr>
            </w:pPr>
            <w:r w:rsidRPr="00C35D70">
              <w:rPr>
                <w:rFonts w:cs="Arial"/>
                <w:iCs/>
                <w:sz w:val="19"/>
                <w:szCs w:val="19"/>
                <w:vertAlign w:val="superscript"/>
                <w:lang w:val="de-CH"/>
              </w:rPr>
              <w:t>2</w:t>
            </w:r>
            <w:r w:rsidRPr="00C35D70">
              <w:rPr>
                <w:rFonts w:cs="Arial"/>
                <w:iCs/>
                <w:sz w:val="19"/>
                <w:szCs w:val="19"/>
                <w:lang w:val="de-CH"/>
              </w:rPr>
              <w:t> Die Gemeindeversammlung entscheidet insbesondere über:</w:t>
            </w:r>
          </w:p>
          <w:p w14:paraId="5365ABD5" w14:textId="77777777" w:rsidR="00BC2574" w:rsidRPr="00C35D70" w:rsidRDefault="00BC2574" w:rsidP="00861F7E">
            <w:pPr>
              <w:numPr>
                <w:ilvl w:val="0"/>
                <w:numId w:val="54"/>
              </w:numPr>
              <w:spacing w:before="40" w:line="252" w:lineRule="auto"/>
              <w:ind w:left="754" w:hanging="394"/>
              <w:jc w:val="both"/>
              <w:rPr>
                <w:rFonts w:cs="Arial"/>
                <w:iCs/>
                <w:sz w:val="19"/>
                <w:szCs w:val="19"/>
                <w:lang w:val="de-CH"/>
              </w:rPr>
            </w:pPr>
            <w:r w:rsidRPr="00C35D70">
              <w:rPr>
                <w:rFonts w:cs="Arial"/>
                <w:iCs/>
                <w:sz w:val="19"/>
                <w:szCs w:val="19"/>
                <w:lang w:val="de-CH"/>
              </w:rPr>
              <w:t>Gemeindereglemente, ausser in den durch das Gesetz bestimmten Ausnahmen;</w:t>
            </w:r>
          </w:p>
          <w:p w14:paraId="7E7DE38A" w14:textId="77777777" w:rsidR="00BC2574" w:rsidRPr="00C35D70" w:rsidRDefault="00BC2574" w:rsidP="00861F7E">
            <w:pPr>
              <w:numPr>
                <w:ilvl w:val="0"/>
                <w:numId w:val="54"/>
              </w:numPr>
              <w:spacing w:before="40" w:line="252" w:lineRule="auto"/>
              <w:ind w:left="754" w:hanging="394"/>
              <w:jc w:val="both"/>
              <w:rPr>
                <w:rFonts w:cs="Arial"/>
                <w:iCs/>
                <w:sz w:val="19"/>
                <w:szCs w:val="19"/>
                <w:lang w:val="de-CH"/>
              </w:rPr>
            </w:pPr>
            <w:r w:rsidRPr="00C35D70">
              <w:rPr>
                <w:rFonts w:cs="Arial"/>
                <w:iCs/>
                <w:sz w:val="19"/>
                <w:szCs w:val="19"/>
                <w:lang w:val="de-CH"/>
              </w:rPr>
              <w:t xml:space="preserve">wichtige Vorhaben betreffend Verkauf, Gewährung von beschränkten dinglichen Rechten, Tausch, Verpachtung, Veräusserung von Vermögenswerten, </w:t>
            </w:r>
            <w:r w:rsidRPr="00C35D70">
              <w:rPr>
                <w:rFonts w:cs="Arial"/>
                <w:iCs/>
                <w:sz w:val="19"/>
                <w:szCs w:val="19"/>
                <w:lang w:val="de-CH"/>
              </w:rPr>
              <w:lastRenderedPageBreak/>
              <w:t>Gewährung von Darlehen, Kreditaufnahmen, Leistung von Bürgschaften, Erteilung und Übertragung von Wasserkraftkonzessionen;</w:t>
            </w:r>
          </w:p>
          <w:p w14:paraId="3E8F2B2E" w14:textId="3D9544A9" w:rsidR="00BC2574" w:rsidRPr="00C35D70" w:rsidRDefault="00BC2574" w:rsidP="00861F7E">
            <w:pPr>
              <w:numPr>
                <w:ilvl w:val="0"/>
                <w:numId w:val="54"/>
              </w:numPr>
              <w:spacing w:before="40" w:line="252" w:lineRule="auto"/>
              <w:ind w:left="754" w:hanging="394"/>
              <w:jc w:val="both"/>
              <w:rPr>
                <w:rFonts w:cs="Arial"/>
                <w:iCs/>
                <w:sz w:val="19"/>
                <w:szCs w:val="19"/>
                <w:lang w:val="de-CH"/>
              </w:rPr>
            </w:pPr>
            <w:r w:rsidRPr="00C35D70">
              <w:rPr>
                <w:rFonts w:cs="Arial"/>
                <w:iCs/>
                <w:sz w:val="19"/>
                <w:szCs w:val="19"/>
                <w:lang w:val="de-CH"/>
              </w:rPr>
              <w:t>neue nicht gebundene Ausgaben, deren Höhe durch das Gesetz festzulegen ist;</w:t>
            </w:r>
          </w:p>
          <w:p w14:paraId="15785BE8" w14:textId="77777777" w:rsidR="00BC2574" w:rsidRPr="00C35D70" w:rsidRDefault="00BC2574" w:rsidP="00861F7E">
            <w:pPr>
              <w:numPr>
                <w:ilvl w:val="0"/>
                <w:numId w:val="54"/>
              </w:numPr>
              <w:spacing w:before="40" w:line="252" w:lineRule="auto"/>
              <w:ind w:left="754" w:hanging="394"/>
              <w:jc w:val="both"/>
              <w:rPr>
                <w:rFonts w:cs="Arial"/>
                <w:iCs/>
                <w:sz w:val="19"/>
                <w:szCs w:val="19"/>
                <w:lang w:val="de-CH"/>
              </w:rPr>
            </w:pPr>
            <w:r w:rsidRPr="00C35D70">
              <w:rPr>
                <w:rFonts w:cs="Arial"/>
                <w:iCs/>
                <w:sz w:val="19"/>
                <w:szCs w:val="19"/>
                <w:lang w:val="de-CH"/>
              </w:rPr>
              <w:t>den Voranschlag, über den Rubrik für Rubrik abgestimmt werden kann;</w:t>
            </w:r>
          </w:p>
          <w:p w14:paraId="2F6C9599" w14:textId="10115EAA" w:rsidR="00730E4B" w:rsidRPr="00C35D70" w:rsidRDefault="00BC2574" w:rsidP="00535010">
            <w:pPr>
              <w:numPr>
                <w:ilvl w:val="0"/>
                <w:numId w:val="54"/>
              </w:numPr>
              <w:spacing w:before="40" w:line="252" w:lineRule="auto"/>
              <w:ind w:left="754" w:hanging="394"/>
              <w:jc w:val="both"/>
              <w:rPr>
                <w:rFonts w:cs="Arial"/>
                <w:iCs/>
                <w:sz w:val="19"/>
                <w:szCs w:val="19"/>
              </w:rPr>
            </w:pPr>
            <w:r w:rsidRPr="00C35D70">
              <w:rPr>
                <w:rFonts w:cs="Arial"/>
                <w:iCs/>
                <w:sz w:val="19"/>
                <w:szCs w:val="19"/>
              </w:rPr>
              <w:t>die Rechnung.</w:t>
            </w:r>
          </w:p>
        </w:tc>
      </w:tr>
      <w:tr w:rsidR="00C35D70" w:rsidRPr="00C35D70" w14:paraId="68FCB371" w14:textId="77777777" w:rsidTr="002F7FEA">
        <w:trPr>
          <w:gridBefore w:val="1"/>
          <w:wBefore w:w="10" w:type="dxa"/>
        </w:trPr>
        <w:tc>
          <w:tcPr>
            <w:tcW w:w="7791" w:type="dxa"/>
            <w:tcBorders>
              <w:right w:val="double" w:sz="4" w:space="0" w:color="auto"/>
            </w:tcBorders>
            <w:shd w:val="clear" w:color="auto" w:fill="auto"/>
          </w:tcPr>
          <w:p w14:paraId="0047DEB2"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lastRenderedPageBreak/>
              <w:t>Art. 120 Conseil général</w:t>
            </w:r>
          </w:p>
          <w:p w14:paraId="6036F5F4"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lang w:val="fr-FR"/>
              </w:rPr>
              <w:t>1</w:t>
            </w:r>
            <w:r w:rsidRPr="00C35D70">
              <w:rPr>
                <w:rFonts w:cs="Arial"/>
                <w:sz w:val="19"/>
                <w:szCs w:val="19"/>
                <w:lang w:val="fr-FR"/>
              </w:rPr>
              <w:t> D</w:t>
            </w:r>
            <w:r w:rsidRPr="00C35D70">
              <w:rPr>
                <w:rFonts w:cs="Arial"/>
                <w:sz w:val="19"/>
                <w:szCs w:val="19"/>
              </w:rPr>
              <w:t>ans les communes de plus de 5000 habitantes et habitants,</w:t>
            </w:r>
            <w:r w:rsidRPr="00C35D70">
              <w:rPr>
                <w:rFonts w:cs="Arial"/>
                <w:sz w:val="19"/>
                <w:szCs w:val="19"/>
                <w:lang w:val="fr-FR"/>
              </w:rPr>
              <w:t xml:space="preserve"> le conseil </w:t>
            </w:r>
            <w:r w:rsidRPr="00C35D70">
              <w:rPr>
                <w:rFonts w:cs="Arial"/>
                <w:sz w:val="19"/>
                <w:szCs w:val="19"/>
              </w:rPr>
              <w:t>général remplace l’assemblée communale.</w:t>
            </w:r>
          </w:p>
          <w:p w14:paraId="378680B0" w14:textId="67309FAD"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Par scrutin populaire, </w:t>
            </w:r>
            <w:commentRangeStart w:id="53"/>
            <w:r w:rsidRPr="00216763">
              <w:rPr>
                <w:rFonts w:cs="Arial"/>
                <w:strike/>
                <w:color w:val="FF0000"/>
                <w:sz w:val="19"/>
                <w:szCs w:val="19"/>
              </w:rPr>
              <w:t xml:space="preserve">le </w:t>
            </w:r>
            <w:commentRangeEnd w:id="53"/>
            <w:r w:rsidR="00216763">
              <w:rPr>
                <w:rStyle w:val="Marquedecommentaire"/>
              </w:rPr>
              <w:commentReference w:id="53"/>
            </w:r>
            <w:r w:rsidRPr="00216763">
              <w:rPr>
                <w:rFonts w:cs="Arial"/>
                <w:strike/>
                <w:color w:val="FF0000"/>
                <w:sz w:val="19"/>
                <w:szCs w:val="19"/>
              </w:rPr>
              <w:t xml:space="preserve">corps électoral </w:t>
            </w:r>
            <w:r w:rsidR="00216763" w:rsidRPr="00216763">
              <w:rPr>
                <w:rFonts w:cs="Arial"/>
                <w:strike/>
                <w:color w:val="FF0000"/>
                <w:sz w:val="19"/>
                <w:szCs w:val="19"/>
              </w:rPr>
              <w:t>peut</w:t>
            </w:r>
            <w:r w:rsidR="00216763" w:rsidRPr="00216763">
              <w:rPr>
                <w:rFonts w:cs="Arial"/>
                <w:color w:val="FF0000"/>
                <w:sz w:val="19"/>
                <w:szCs w:val="19"/>
              </w:rPr>
              <w:t xml:space="preserve"> </w:t>
            </w:r>
            <w:r w:rsidR="00216763" w:rsidRPr="00216763">
              <w:rPr>
                <w:rFonts w:cs="Arial"/>
                <w:color w:val="FF0000"/>
                <w:sz w:val="19"/>
                <w:szCs w:val="19"/>
                <w:u w:val="single"/>
              </w:rPr>
              <w:t>les titulaires des droits politiques au plan communal peuvent</w:t>
            </w:r>
            <w:r w:rsidR="00216763">
              <w:rPr>
                <w:rFonts w:cs="Arial"/>
                <w:sz w:val="19"/>
                <w:szCs w:val="19"/>
              </w:rPr>
              <w:t xml:space="preserve"> </w:t>
            </w:r>
            <w:r w:rsidRPr="00C35D70">
              <w:rPr>
                <w:rFonts w:cs="Arial"/>
                <w:sz w:val="19"/>
                <w:szCs w:val="19"/>
              </w:rPr>
              <w:t>renoncer à l’institution d’un conseil général ou, dans les communes qui comptent moins de 5000 habitantes et habitants, en instituer un.</w:t>
            </w:r>
          </w:p>
          <w:p w14:paraId="18A40277" w14:textId="1B96B73C" w:rsidR="003F506A" w:rsidRPr="00C35D70" w:rsidRDefault="0018708B" w:rsidP="006311FD">
            <w:pPr>
              <w:spacing w:before="40" w:after="180" w:line="252" w:lineRule="auto"/>
              <w:jc w:val="both"/>
              <w:rPr>
                <w:rFonts w:cs="Arial"/>
                <w:sz w:val="19"/>
                <w:szCs w:val="19"/>
                <w:lang w:val="fr-FR"/>
              </w:rPr>
            </w:pPr>
            <w:r w:rsidRPr="00C35D70">
              <w:rPr>
                <w:rFonts w:cs="Arial"/>
                <w:sz w:val="19"/>
                <w:szCs w:val="19"/>
                <w:vertAlign w:val="superscript"/>
                <w:lang w:val="fr-FR"/>
              </w:rPr>
              <w:t>3</w:t>
            </w:r>
            <w:r w:rsidRPr="00C35D70">
              <w:rPr>
                <w:rFonts w:cs="Arial"/>
                <w:sz w:val="19"/>
                <w:szCs w:val="19"/>
                <w:lang w:val="fr-FR"/>
              </w:rPr>
              <w:t> Le conseil général a au moins les mêmes compéte</w:t>
            </w:r>
            <w:r w:rsidR="006311FD" w:rsidRPr="00C35D70">
              <w:rPr>
                <w:rFonts w:cs="Arial"/>
                <w:sz w:val="19"/>
                <w:szCs w:val="19"/>
                <w:lang w:val="fr-FR"/>
              </w:rPr>
              <w:t>nces que l’assemblée communale.</w:t>
            </w:r>
          </w:p>
        </w:tc>
        <w:tc>
          <w:tcPr>
            <w:tcW w:w="7797" w:type="dxa"/>
            <w:tcBorders>
              <w:left w:val="double" w:sz="4" w:space="0" w:color="auto"/>
            </w:tcBorders>
            <w:shd w:val="clear" w:color="auto" w:fill="auto"/>
          </w:tcPr>
          <w:p w14:paraId="7D43ED03" w14:textId="77777777" w:rsidR="00BC2574" w:rsidRPr="00C35D70" w:rsidRDefault="00BC2574" w:rsidP="00BC2574">
            <w:pPr>
              <w:spacing w:before="40" w:line="252" w:lineRule="auto"/>
              <w:jc w:val="both"/>
              <w:rPr>
                <w:rFonts w:cs="Arial"/>
                <w:b/>
                <w:sz w:val="19"/>
                <w:szCs w:val="19"/>
                <w:lang w:val="de-CH"/>
              </w:rPr>
            </w:pPr>
            <w:r w:rsidRPr="00C35D70">
              <w:rPr>
                <w:rFonts w:cs="Arial"/>
                <w:b/>
                <w:sz w:val="19"/>
                <w:szCs w:val="19"/>
                <w:lang w:val="de-CH"/>
              </w:rPr>
              <w:t>Art. 120 Generalrat</w:t>
            </w:r>
          </w:p>
          <w:p w14:paraId="31E88673" w14:textId="669EC8A2"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In Gemeinden mit mehr als 5'000 Einwohnerinnen und Einwohnern tritt der Generalrat an die Stelle der Gemeindeversammlung. </w:t>
            </w:r>
          </w:p>
          <w:p w14:paraId="407AB515" w14:textId="75521FA5" w:rsidR="00BC2574" w:rsidRPr="00C35D70" w:rsidRDefault="00BC2574" w:rsidP="00BC257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Durch Volksabstimmung können die Stimmberechtigten </w:t>
            </w:r>
            <w:r w:rsidR="008863DB">
              <w:rPr>
                <w:rFonts w:cs="Arial"/>
                <w:color w:val="FF0000"/>
                <w:sz w:val="19"/>
                <w:szCs w:val="19"/>
                <w:u w:val="single"/>
                <w:lang w:val="de-CH"/>
              </w:rPr>
              <w:t>in Gemeindeangelegenheiten</w:t>
            </w:r>
            <w:r w:rsidR="008863DB" w:rsidRPr="008863DB">
              <w:rPr>
                <w:rFonts w:cs="Arial"/>
                <w:color w:val="FF0000"/>
                <w:sz w:val="19"/>
                <w:szCs w:val="19"/>
                <w:lang w:val="de-CH"/>
              </w:rPr>
              <w:t xml:space="preserve"> </w:t>
            </w:r>
            <w:r w:rsidRPr="00C35D70">
              <w:rPr>
                <w:rFonts w:cs="Arial"/>
                <w:sz w:val="19"/>
                <w:szCs w:val="19"/>
                <w:lang w:val="de-CH"/>
              </w:rPr>
              <w:t>auf die Schaffung eines Generalrats verzichten, oder, in Gemeinden mit weniger als 5'000 Einwohnerinnen und Einwohnern, einen Generalrat einführen.</w:t>
            </w:r>
          </w:p>
          <w:p w14:paraId="66FF3E0F" w14:textId="6B479012" w:rsidR="008248DE" w:rsidRPr="00C35D70" w:rsidRDefault="00BC2574" w:rsidP="00535010">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Der Generalrat übt mindestens die gleichen Rechte aus wie</w:t>
            </w:r>
            <w:r w:rsidR="006311FD" w:rsidRPr="00C35D70">
              <w:rPr>
                <w:rFonts w:cs="Arial"/>
                <w:sz w:val="19"/>
                <w:szCs w:val="19"/>
                <w:lang w:val="de-CH"/>
              </w:rPr>
              <w:t xml:space="preserve"> die Gemeindeversammlung.</w:t>
            </w:r>
          </w:p>
        </w:tc>
      </w:tr>
      <w:tr w:rsidR="00C35D70" w:rsidRPr="00C35D70" w14:paraId="78BC6E96" w14:textId="77777777" w:rsidTr="002F7FEA">
        <w:trPr>
          <w:gridBefore w:val="1"/>
          <w:wBefore w:w="10" w:type="dxa"/>
        </w:trPr>
        <w:tc>
          <w:tcPr>
            <w:tcW w:w="7791" w:type="dxa"/>
            <w:tcBorders>
              <w:right w:val="double" w:sz="4" w:space="0" w:color="auto"/>
            </w:tcBorders>
            <w:shd w:val="clear" w:color="auto" w:fill="auto"/>
          </w:tcPr>
          <w:p w14:paraId="37F80316" w14:textId="3F601901" w:rsidR="0018708B" w:rsidRPr="00C35D70" w:rsidRDefault="0018708B" w:rsidP="0018708B">
            <w:pPr>
              <w:spacing w:before="40" w:line="252" w:lineRule="auto"/>
              <w:jc w:val="both"/>
              <w:rPr>
                <w:rFonts w:cs="Arial"/>
                <w:b/>
                <w:sz w:val="19"/>
                <w:szCs w:val="19"/>
              </w:rPr>
            </w:pPr>
            <w:r w:rsidRPr="00C35D70">
              <w:rPr>
                <w:rFonts w:cs="Arial"/>
                <w:b/>
                <w:sz w:val="19"/>
                <w:szCs w:val="19"/>
              </w:rPr>
              <w:t>Art. 121 Conseil communal</w:t>
            </w:r>
          </w:p>
          <w:p w14:paraId="409B3EB4"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conseil communal se compose de trois à onze membres dont une présidente ou un président ainsi qu’une vice-présidente ou un vice-président.</w:t>
            </w:r>
          </w:p>
          <w:p w14:paraId="1EC165D2"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Le conseil communal a les attributions suivantes :</w:t>
            </w:r>
          </w:p>
          <w:p w14:paraId="7C6BE860" w14:textId="77777777" w:rsidR="0018708B" w:rsidRPr="00C35D70" w:rsidRDefault="0018708B" w:rsidP="00861F7E">
            <w:pPr>
              <w:numPr>
                <w:ilvl w:val="0"/>
                <w:numId w:val="41"/>
              </w:numPr>
              <w:spacing w:before="40" w:line="252" w:lineRule="auto"/>
              <w:ind w:left="612" w:hanging="425"/>
              <w:jc w:val="both"/>
              <w:rPr>
                <w:rFonts w:cs="Arial"/>
                <w:sz w:val="19"/>
                <w:szCs w:val="19"/>
              </w:rPr>
            </w:pPr>
            <w:r w:rsidRPr="00C35D70">
              <w:rPr>
                <w:rFonts w:cs="Arial"/>
                <w:sz w:val="19"/>
                <w:szCs w:val="19"/>
              </w:rPr>
              <w:t>il pourvoit à l'administration communale ;</w:t>
            </w:r>
          </w:p>
          <w:p w14:paraId="52BEA8D4" w14:textId="77777777" w:rsidR="0018708B" w:rsidRPr="00C35D70" w:rsidRDefault="0018708B" w:rsidP="00861F7E">
            <w:pPr>
              <w:numPr>
                <w:ilvl w:val="0"/>
                <w:numId w:val="41"/>
              </w:numPr>
              <w:spacing w:before="40" w:line="252" w:lineRule="auto"/>
              <w:ind w:left="598" w:hanging="429"/>
              <w:jc w:val="both"/>
              <w:rPr>
                <w:rFonts w:cs="Arial"/>
                <w:sz w:val="19"/>
                <w:szCs w:val="19"/>
              </w:rPr>
            </w:pPr>
            <w:r w:rsidRPr="00C35D70">
              <w:rPr>
                <w:rFonts w:cs="Arial"/>
                <w:sz w:val="19"/>
                <w:szCs w:val="19"/>
              </w:rPr>
              <w:t>il élabore et applique les règlements communaux ;</w:t>
            </w:r>
          </w:p>
          <w:p w14:paraId="775FB3E4" w14:textId="69365C2E" w:rsidR="0018708B" w:rsidRPr="00C35D70" w:rsidRDefault="0018708B" w:rsidP="00861F7E">
            <w:pPr>
              <w:numPr>
                <w:ilvl w:val="0"/>
                <w:numId w:val="41"/>
              </w:numPr>
              <w:spacing w:before="40" w:line="252" w:lineRule="auto"/>
              <w:ind w:left="598" w:hanging="429"/>
              <w:jc w:val="both"/>
              <w:rPr>
                <w:rFonts w:cs="Arial"/>
                <w:sz w:val="19"/>
                <w:szCs w:val="19"/>
              </w:rPr>
            </w:pPr>
            <w:r w:rsidRPr="00C35D70">
              <w:rPr>
                <w:rFonts w:cs="Arial"/>
                <w:sz w:val="19"/>
                <w:szCs w:val="19"/>
              </w:rPr>
              <w:t xml:space="preserve">il exécute la législation </w:t>
            </w:r>
            <w:r w:rsidR="000A0543" w:rsidRPr="00C35D70">
              <w:rPr>
                <w:rFonts w:cs="Arial"/>
                <w:sz w:val="19"/>
                <w:szCs w:val="19"/>
              </w:rPr>
              <w:t xml:space="preserve">fédérale et </w:t>
            </w:r>
            <w:r w:rsidRPr="00C35D70">
              <w:rPr>
                <w:rFonts w:cs="Arial"/>
                <w:sz w:val="19"/>
                <w:szCs w:val="19"/>
              </w:rPr>
              <w:t>cantonale ;</w:t>
            </w:r>
          </w:p>
          <w:p w14:paraId="2D851ABB" w14:textId="77777777" w:rsidR="0018708B" w:rsidRPr="00C35D70" w:rsidRDefault="0018708B" w:rsidP="00861F7E">
            <w:pPr>
              <w:numPr>
                <w:ilvl w:val="0"/>
                <w:numId w:val="41"/>
              </w:numPr>
              <w:spacing w:before="40" w:line="252" w:lineRule="auto"/>
              <w:ind w:left="598" w:hanging="429"/>
              <w:jc w:val="both"/>
              <w:rPr>
                <w:rFonts w:cs="Arial"/>
                <w:sz w:val="19"/>
                <w:szCs w:val="19"/>
              </w:rPr>
            </w:pPr>
            <w:r w:rsidRPr="00C35D70">
              <w:rPr>
                <w:rFonts w:cs="Arial"/>
                <w:sz w:val="19"/>
                <w:szCs w:val="19"/>
              </w:rPr>
              <w:t>il nomme le personnel ;</w:t>
            </w:r>
          </w:p>
          <w:p w14:paraId="665F36CC" w14:textId="77777777" w:rsidR="0018708B" w:rsidRPr="00C35D70" w:rsidRDefault="0018708B" w:rsidP="00861F7E">
            <w:pPr>
              <w:numPr>
                <w:ilvl w:val="0"/>
                <w:numId w:val="41"/>
              </w:numPr>
              <w:spacing w:before="40" w:line="252" w:lineRule="auto"/>
              <w:ind w:left="598" w:hanging="429"/>
              <w:jc w:val="both"/>
              <w:rPr>
                <w:rFonts w:cs="Arial"/>
                <w:sz w:val="19"/>
                <w:szCs w:val="19"/>
              </w:rPr>
            </w:pPr>
            <w:r w:rsidRPr="00C35D70">
              <w:rPr>
                <w:rFonts w:cs="Arial"/>
                <w:sz w:val="19"/>
                <w:szCs w:val="19"/>
              </w:rPr>
              <w:t>il élabore le budget ;</w:t>
            </w:r>
          </w:p>
          <w:p w14:paraId="417CE8C4" w14:textId="035F8940" w:rsidR="00730E4B" w:rsidRPr="00C35D70" w:rsidRDefault="0018708B" w:rsidP="006311FD">
            <w:pPr>
              <w:numPr>
                <w:ilvl w:val="0"/>
                <w:numId w:val="41"/>
              </w:numPr>
              <w:spacing w:before="40" w:after="180" w:line="252" w:lineRule="auto"/>
              <w:ind w:left="598" w:hanging="429"/>
              <w:jc w:val="both"/>
              <w:rPr>
                <w:rFonts w:cs="Arial"/>
                <w:sz w:val="19"/>
                <w:szCs w:val="19"/>
              </w:rPr>
            </w:pPr>
            <w:r w:rsidRPr="00C35D70">
              <w:rPr>
                <w:rFonts w:cs="Arial"/>
                <w:sz w:val="19"/>
                <w:szCs w:val="19"/>
              </w:rPr>
              <w:t>il établit les comptes.</w:t>
            </w:r>
          </w:p>
        </w:tc>
        <w:tc>
          <w:tcPr>
            <w:tcW w:w="7797" w:type="dxa"/>
            <w:tcBorders>
              <w:left w:val="double" w:sz="4" w:space="0" w:color="auto"/>
            </w:tcBorders>
            <w:shd w:val="clear" w:color="auto" w:fill="auto"/>
          </w:tcPr>
          <w:p w14:paraId="6CBCFA93" w14:textId="77777777" w:rsidR="00B54136" w:rsidRPr="00C35D70" w:rsidRDefault="00B54136" w:rsidP="00B54136">
            <w:pPr>
              <w:spacing w:before="40" w:line="252" w:lineRule="auto"/>
              <w:jc w:val="both"/>
              <w:rPr>
                <w:rFonts w:cs="Arial"/>
                <w:b/>
                <w:iCs/>
                <w:sz w:val="19"/>
                <w:szCs w:val="19"/>
                <w:lang w:val="de-CH"/>
              </w:rPr>
            </w:pPr>
            <w:r w:rsidRPr="00C35D70">
              <w:rPr>
                <w:rFonts w:cs="Arial"/>
                <w:b/>
                <w:iCs/>
                <w:sz w:val="19"/>
                <w:szCs w:val="19"/>
                <w:lang w:val="de-CH"/>
              </w:rPr>
              <w:t>Art. 121 Gemeinderat</w:t>
            </w:r>
          </w:p>
          <w:p w14:paraId="28E5BCC2" w14:textId="77777777" w:rsidR="00B54136" w:rsidRPr="00C35D70" w:rsidRDefault="00B54136" w:rsidP="00B54136">
            <w:pPr>
              <w:spacing w:before="40" w:line="252" w:lineRule="auto"/>
              <w:jc w:val="both"/>
              <w:rPr>
                <w:rFonts w:cs="Arial"/>
                <w:iCs/>
                <w:sz w:val="19"/>
                <w:szCs w:val="19"/>
                <w:lang w:val="de-CH"/>
              </w:rPr>
            </w:pPr>
            <w:r w:rsidRPr="00C35D70">
              <w:rPr>
                <w:rFonts w:cs="Arial"/>
                <w:iCs/>
                <w:sz w:val="19"/>
                <w:szCs w:val="19"/>
                <w:vertAlign w:val="superscript"/>
                <w:lang w:val="de-CH"/>
              </w:rPr>
              <w:t>1</w:t>
            </w:r>
            <w:r w:rsidRPr="00C35D70">
              <w:rPr>
                <w:rFonts w:cs="Arial"/>
                <w:iCs/>
                <w:sz w:val="19"/>
                <w:szCs w:val="19"/>
                <w:lang w:val="de-CH"/>
              </w:rPr>
              <w:t> Der Gemeinderat besteht aus drei bis elf Mitgliedern. Ein Mitglied ist Präsidentin oder Präsident und eines ist Vizepräsidentin oder Vizepräsident.</w:t>
            </w:r>
          </w:p>
          <w:p w14:paraId="108732ED" w14:textId="77777777" w:rsidR="00B54136" w:rsidRPr="00C35D70" w:rsidRDefault="00B54136" w:rsidP="00B54136">
            <w:pPr>
              <w:spacing w:before="40" w:line="252" w:lineRule="auto"/>
              <w:jc w:val="both"/>
              <w:rPr>
                <w:rFonts w:cs="Arial"/>
                <w:iCs/>
                <w:sz w:val="19"/>
                <w:szCs w:val="19"/>
                <w:lang w:val="de-CH"/>
              </w:rPr>
            </w:pPr>
            <w:r w:rsidRPr="00C35D70">
              <w:rPr>
                <w:rFonts w:cs="Arial"/>
                <w:iCs/>
                <w:sz w:val="19"/>
                <w:szCs w:val="19"/>
                <w:vertAlign w:val="superscript"/>
                <w:lang w:val="de-CH"/>
              </w:rPr>
              <w:t>2</w:t>
            </w:r>
            <w:r w:rsidRPr="00C35D70">
              <w:rPr>
                <w:rFonts w:cs="Arial"/>
                <w:iCs/>
                <w:sz w:val="19"/>
                <w:szCs w:val="19"/>
                <w:lang w:val="de-CH"/>
              </w:rPr>
              <w:t> Der Gemeinderat hat folgende Befugnisse:</w:t>
            </w:r>
          </w:p>
          <w:p w14:paraId="2DB95669" w14:textId="77777777" w:rsidR="00B54136" w:rsidRPr="00C35D70" w:rsidRDefault="00B54136" w:rsidP="006311FD">
            <w:pPr>
              <w:numPr>
                <w:ilvl w:val="0"/>
                <w:numId w:val="55"/>
              </w:numPr>
              <w:spacing w:before="40" w:line="252" w:lineRule="auto"/>
              <w:ind w:left="754" w:hanging="394"/>
              <w:jc w:val="both"/>
              <w:rPr>
                <w:rFonts w:cs="Arial"/>
                <w:iCs/>
                <w:sz w:val="19"/>
                <w:szCs w:val="19"/>
                <w:lang w:val="de-CH"/>
              </w:rPr>
            </w:pPr>
            <w:r w:rsidRPr="00C35D70">
              <w:rPr>
                <w:rFonts w:cs="Arial"/>
                <w:iCs/>
                <w:sz w:val="19"/>
                <w:szCs w:val="19"/>
                <w:lang w:val="de-CH"/>
              </w:rPr>
              <w:t>er besorgt die allgemeine Verwaltung der Gemeinde;</w:t>
            </w:r>
          </w:p>
          <w:p w14:paraId="3A34C958" w14:textId="77777777" w:rsidR="00B54136" w:rsidRPr="00C35D70" w:rsidRDefault="00B54136" w:rsidP="006311FD">
            <w:pPr>
              <w:numPr>
                <w:ilvl w:val="0"/>
                <w:numId w:val="55"/>
              </w:numPr>
              <w:spacing w:before="40" w:line="252" w:lineRule="auto"/>
              <w:ind w:left="754" w:hanging="394"/>
              <w:jc w:val="both"/>
              <w:rPr>
                <w:rFonts w:cs="Arial"/>
                <w:iCs/>
                <w:sz w:val="19"/>
                <w:szCs w:val="19"/>
                <w:lang w:val="de-CH"/>
              </w:rPr>
            </w:pPr>
            <w:r w:rsidRPr="00C35D70">
              <w:rPr>
                <w:rFonts w:cs="Arial"/>
                <w:iCs/>
                <w:sz w:val="19"/>
                <w:szCs w:val="19"/>
                <w:lang w:val="de-CH"/>
              </w:rPr>
              <w:t>er entwirft die Gemeindereglemente und sorgt für deren Anwendung;</w:t>
            </w:r>
          </w:p>
          <w:p w14:paraId="161D0E96" w14:textId="6FFA607E" w:rsidR="00B54136" w:rsidRPr="00C35D70" w:rsidRDefault="00B54136" w:rsidP="006311FD">
            <w:pPr>
              <w:numPr>
                <w:ilvl w:val="0"/>
                <w:numId w:val="55"/>
              </w:numPr>
              <w:spacing w:before="40" w:line="252" w:lineRule="auto"/>
              <w:ind w:left="754" w:hanging="394"/>
              <w:jc w:val="both"/>
              <w:rPr>
                <w:rFonts w:cs="Arial"/>
                <w:iCs/>
                <w:sz w:val="19"/>
                <w:szCs w:val="19"/>
                <w:lang w:val="de-CH"/>
              </w:rPr>
            </w:pPr>
            <w:r w:rsidRPr="00C35D70">
              <w:rPr>
                <w:rFonts w:cs="Arial"/>
                <w:iCs/>
                <w:sz w:val="19"/>
                <w:szCs w:val="19"/>
                <w:lang w:val="de-CH"/>
              </w:rPr>
              <w:t xml:space="preserve">er vollzieht die </w:t>
            </w:r>
            <w:r w:rsidR="000A0543" w:rsidRPr="00C35D70">
              <w:rPr>
                <w:rFonts w:cs="Arial"/>
                <w:iCs/>
                <w:sz w:val="19"/>
                <w:szCs w:val="19"/>
                <w:lang w:val="de-CH"/>
              </w:rPr>
              <w:t xml:space="preserve">eidgenössische und </w:t>
            </w:r>
            <w:r w:rsidRPr="00C35D70">
              <w:rPr>
                <w:rFonts w:cs="Arial"/>
                <w:iCs/>
                <w:sz w:val="19"/>
                <w:szCs w:val="19"/>
                <w:lang w:val="de-CH"/>
              </w:rPr>
              <w:t>kantonale Gesetzgebung;</w:t>
            </w:r>
          </w:p>
          <w:p w14:paraId="73C54D42" w14:textId="77777777" w:rsidR="00B54136" w:rsidRPr="00C35D70" w:rsidRDefault="00B54136" w:rsidP="006311FD">
            <w:pPr>
              <w:numPr>
                <w:ilvl w:val="0"/>
                <w:numId w:val="55"/>
              </w:numPr>
              <w:spacing w:before="40" w:line="252" w:lineRule="auto"/>
              <w:ind w:left="754" w:hanging="394"/>
              <w:jc w:val="both"/>
              <w:rPr>
                <w:rFonts w:cs="Arial"/>
                <w:iCs/>
                <w:sz w:val="19"/>
                <w:szCs w:val="19"/>
                <w:lang w:val="de-CH"/>
              </w:rPr>
            </w:pPr>
            <w:r w:rsidRPr="00C35D70">
              <w:rPr>
                <w:rFonts w:cs="Arial"/>
                <w:iCs/>
                <w:sz w:val="19"/>
                <w:szCs w:val="19"/>
                <w:lang w:val="de-CH"/>
              </w:rPr>
              <w:t>er ernennt das Personal;</w:t>
            </w:r>
          </w:p>
          <w:p w14:paraId="7331C2BA" w14:textId="77777777" w:rsidR="00B54136" w:rsidRPr="00C35D70" w:rsidRDefault="00B54136" w:rsidP="006311FD">
            <w:pPr>
              <w:numPr>
                <w:ilvl w:val="0"/>
                <w:numId w:val="55"/>
              </w:numPr>
              <w:spacing w:before="40" w:line="252" w:lineRule="auto"/>
              <w:ind w:left="754" w:hanging="394"/>
              <w:jc w:val="both"/>
              <w:rPr>
                <w:rFonts w:cs="Arial"/>
                <w:iCs/>
                <w:sz w:val="19"/>
                <w:szCs w:val="19"/>
              </w:rPr>
            </w:pPr>
            <w:r w:rsidRPr="00C35D70">
              <w:rPr>
                <w:rFonts w:cs="Arial"/>
                <w:iCs/>
                <w:sz w:val="19"/>
                <w:szCs w:val="19"/>
              </w:rPr>
              <w:t>er entwirft den Voranschlag;</w:t>
            </w:r>
          </w:p>
          <w:p w14:paraId="6FFA8490" w14:textId="0788756A" w:rsidR="00730E4B" w:rsidRPr="00C35D70" w:rsidRDefault="00B54136" w:rsidP="006311FD">
            <w:pPr>
              <w:numPr>
                <w:ilvl w:val="0"/>
                <w:numId w:val="55"/>
              </w:numPr>
              <w:spacing w:before="40" w:line="252" w:lineRule="auto"/>
              <w:ind w:left="754" w:hanging="394"/>
              <w:jc w:val="both"/>
              <w:rPr>
                <w:rFonts w:cs="Arial"/>
                <w:iCs/>
                <w:sz w:val="19"/>
                <w:szCs w:val="19"/>
              </w:rPr>
            </w:pPr>
            <w:r w:rsidRPr="00C35D70">
              <w:rPr>
                <w:rFonts w:cs="Arial"/>
                <w:iCs/>
                <w:sz w:val="19"/>
                <w:szCs w:val="19"/>
              </w:rPr>
              <w:t>er erstellt die Rechnung.</w:t>
            </w:r>
          </w:p>
        </w:tc>
      </w:tr>
      <w:tr w:rsidR="00C35D70" w:rsidRPr="00C35D70" w14:paraId="20345C66" w14:textId="77777777" w:rsidTr="002F7FEA">
        <w:trPr>
          <w:gridBefore w:val="1"/>
          <w:wBefore w:w="10" w:type="dxa"/>
        </w:trPr>
        <w:tc>
          <w:tcPr>
            <w:tcW w:w="7791" w:type="dxa"/>
            <w:tcBorders>
              <w:right w:val="double" w:sz="4" w:space="0" w:color="auto"/>
            </w:tcBorders>
            <w:shd w:val="clear" w:color="auto" w:fill="auto"/>
          </w:tcPr>
          <w:p w14:paraId="3F252EFF" w14:textId="5DBF1B7A" w:rsidR="0018708B" w:rsidRPr="00C35D70" w:rsidRDefault="0018708B" w:rsidP="0018708B">
            <w:pPr>
              <w:spacing w:before="40" w:line="252" w:lineRule="auto"/>
              <w:jc w:val="both"/>
              <w:rPr>
                <w:rFonts w:cs="Arial"/>
                <w:b/>
                <w:sz w:val="19"/>
                <w:szCs w:val="19"/>
              </w:rPr>
            </w:pPr>
            <w:r w:rsidRPr="00C35D70">
              <w:rPr>
                <w:rFonts w:cs="Arial"/>
                <w:b/>
                <w:sz w:val="19"/>
                <w:szCs w:val="19"/>
              </w:rPr>
              <w:t>Art. 122 Élection</w:t>
            </w:r>
          </w:p>
          <w:p w14:paraId="1088CCEC" w14:textId="33EA4E0E"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Les membres du conseil général sont élus selon le système proportionnel.</w:t>
            </w:r>
          </w:p>
          <w:p w14:paraId="6B2A3CDE" w14:textId="2F72A726"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Les membres du conseil communal sont élus selon le système proportionnel. </w:t>
            </w:r>
            <w:commentRangeStart w:id="54"/>
            <w:r w:rsidR="00895F74">
              <w:rPr>
                <w:rFonts w:cs="Arial"/>
                <w:strike/>
                <w:color w:val="FF0000"/>
                <w:sz w:val="19"/>
                <w:szCs w:val="19"/>
              </w:rPr>
              <w:t>L</w:t>
            </w:r>
            <w:r w:rsidR="00895F74" w:rsidRPr="00216763">
              <w:rPr>
                <w:rFonts w:cs="Arial"/>
                <w:strike/>
                <w:color w:val="FF0000"/>
                <w:sz w:val="19"/>
                <w:szCs w:val="19"/>
              </w:rPr>
              <w:t xml:space="preserve">e </w:t>
            </w:r>
            <w:commentRangeEnd w:id="54"/>
            <w:r w:rsidR="00895F74">
              <w:rPr>
                <w:rStyle w:val="Marquedecommentaire"/>
              </w:rPr>
              <w:commentReference w:id="54"/>
            </w:r>
            <w:r w:rsidR="00895F74" w:rsidRPr="00216763">
              <w:rPr>
                <w:rFonts w:cs="Arial"/>
                <w:strike/>
                <w:color w:val="FF0000"/>
                <w:sz w:val="19"/>
                <w:szCs w:val="19"/>
              </w:rPr>
              <w:t>corps électoral peut</w:t>
            </w:r>
            <w:r w:rsidR="00895F74" w:rsidRPr="00216763">
              <w:rPr>
                <w:rFonts w:cs="Arial"/>
                <w:color w:val="FF0000"/>
                <w:sz w:val="19"/>
                <w:szCs w:val="19"/>
              </w:rPr>
              <w:t xml:space="preserve"> </w:t>
            </w:r>
            <w:r w:rsidR="00895F74">
              <w:rPr>
                <w:rFonts w:cs="Arial"/>
                <w:color w:val="FF0000"/>
                <w:sz w:val="19"/>
                <w:szCs w:val="19"/>
                <w:u w:val="single"/>
              </w:rPr>
              <w:t>L</w:t>
            </w:r>
            <w:r w:rsidR="00895F74" w:rsidRPr="00216763">
              <w:rPr>
                <w:rFonts w:cs="Arial"/>
                <w:color w:val="FF0000"/>
                <w:sz w:val="19"/>
                <w:szCs w:val="19"/>
                <w:u w:val="single"/>
              </w:rPr>
              <w:t>es titulaires des droits politiques au plan communal peuvent</w:t>
            </w:r>
            <w:r w:rsidR="00895F74" w:rsidRPr="00C35D70">
              <w:rPr>
                <w:rFonts w:cs="Arial"/>
                <w:sz w:val="19"/>
                <w:szCs w:val="19"/>
              </w:rPr>
              <w:t xml:space="preserve"> </w:t>
            </w:r>
            <w:r w:rsidRPr="00C35D70">
              <w:rPr>
                <w:rFonts w:cs="Arial"/>
                <w:sz w:val="19"/>
                <w:szCs w:val="19"/>
              </w:rPr>
              <w:t>décider un changement du système d'élection aux conditions fixées par la loi.</w:t>
            </w:r>
          </w:p>
          <w:p w14:paraId="4E6E0742" w14:textId="6A41B066"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La présidente ou le président et la vice-présidente ou le vice-président de commune sont élus selon le système majoritaire.</w:t>
            </w:r>
          </w:p>
          <w:p w14:paraId="7643ADD9" w14:textId="4E43CF19" w:rsidR="00730E4B" w:rsidRPr="00C35D70" w:rsidRDefault="0018708B" w:rsidP="00535010">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La loi fixe les modalités d'</w:t>
            </w:r>
            <w:r w:rsidR="006311FD" w:rsidRPr="00C35D70">
              <w:rPr>
                <w:rFonts w:cs="Arial"/>
                <w:sz w:val="19"/>
                <w:szCs w:val="19"/>
              </w:rPr>
              <w:t>élection et la date du scrutin.</w:t>
            </w:r>
          </w:p>
        </w:tc>
        <w:tc>
          <w:tcPr>
            <w:tcW w:w="7797" w:type="dxa"/>
            <w:tcBorders>
              <w:left w:val="double" w:sz="4" w:space="0" w:color="auto"/>
            </w:tcBorders>
            <w:shd w:val="clear" w:color="auto" w:fill="auto"/>
          </w:tcPr>
          <w:p w14:paraId="0BFE00E4" w14:textId="317D293C" w:rsidR="00B54136" w:rsidRPr="00C35D70" w:rsidRDefault="00B54136" w:rsidP="00B54136">
            <w:pPr>
              <w:spacing w:before="40" w:line="252" w:lineRule="auto"/>
              <w:jc w:val="both"/>
              <w:rPr>
                <w:rFonts w:cs="Arial"/>
                <w:b/>
                <w:sz w:val="19"/>
                <w:szCs w:val="19"/>
                <w:lang w:val="de-CH"/>
              </w:rPr>
            </w:pPr>
            <w:r w:rsidRPr="00C35D70">
              <w:rPr>
                <w:rFonts w:cs="Arial"/>
                <w:b/>
                <w:sz w:val="19"/>
                <w:szCs w:val="19"/>
                <w:lang w:val="de-CH"/>
              </w:rPr>
              <w:t>Art. 122 Wahl</w:t>
            </w:r>
          </w:p>
          <w:p w14:paraId="2A74DA09" w14:textId="70C09ECB" w:rsidR="00B54136" w:rsidRPr="00C35D70" w:rsidRDefault="00B54136" w:rsidP="00B54136">
            <w:pPr>
              <w:numPr>
                <w:ilvl w:val="12"/>
                <w:numId w:val="0"/>
              </w:num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Mitglieder des Generalrates werden nach dem Proporzverfahren gewählt.</w:t>
            </w:r>
          </w:p>
          <w:p w14:paraId="5FDD4F61" w14:textId="5D9883EE" w:rsidR="00B54136" w:rsidRPr="00C35D70" w:rsidRDefault="00B54136" w:rsidP="00B54136">
            <w:pPr>
              <w:numPr>
                <w:ilvl w:val="12"/>
                <w:numId w:val="0"/>
              </w:num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Die Mitglieder des Gemeinderates werden nach dem Proporzverfahren gewählt. Die Stimmberechtigten </w:t>
            </w:r>
            <w:r w:rsidR="00603B3E">
              <w:rPr>
                <w:rFonts w:cs="Arial"/>
                <w:color w:val="FF0000"/>
                <w:sz w:val="19"/>
                <w:szCs w:val="19"/>
                <w:u w:val="single"/>
                <w:lang w:val="de-CH"/>
              </w:rPr>
              <w:t>in Gemeindeangelegenheiten</w:t>
            </w:r>
            <w:r w:rsidR="00603B3E" w:rsidRPr="00603B3E">
              <w:rPr>
                <w:rFonts w:cs="Arial"/>
                <w:color w:val="FF0000"/>
                <w:sz w:val="19"/>
                <w:szCs w:val="19"/>
                <w:lang w:val="de-CH"/>
              </w:rPr>
              <w:t xml:space="preserve"> </w:t>
            </w:r>
            <w:r w:rsidRPr="00C35D70">
              <w:rPr>
                <w:rFonts w:cs="Arial"/>
                <w:sz w:val="19"/>
                <w:szCs w:val="19"/>
                <w:lang w:val="de-CH"/>
              </w:rPr>
              <w:t>können unter den gesetzlich festgelegten Voraussetzungen eine Änderung des Wahlverfahrens beschliessen.</w:t>
            </w:r>
          </w:p>
          <w:p w14:paraId="483B1A59" w14:textId="2A62E2C0" w:rsidR="00B54136" w:rsidRPr="00C35D70" w:rsidRDefault="00B54136" w:rsidP="00B54136">
            <w:pPr>
              <w:numPr>
                <w:ilvl w:val="12"/>
                <w:numId w:val="0"/>
              </w:num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Die Gemeindepräsidentin oder der Gemeindepräsident und die Gemeindevizepräsidentin oder der Gemeindevizepräsident werden im Majorzverfahren gewählt.</w:t>
            </w:r>
          </w:p>
          <w:p w14:paraId="1D715771" w14:textId="1887968F" w:rsidR="00730E4B" w:rsidRPr="00C35D70" w:rsidRDefault="00B54136" w:rsidP="006311FD">
            <w:pPr>
              <w:spacing w:before="40" w:after="18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Das Gesetz bestimmt die Modalitäten der Wahl und das Dat</w:t>
            </w:r>
            <w:r w:rsidR="006311FD" w:rsidRPr="00C35D70">
              <w:rPr>
                <w:rFonts w:cs="Arial"/>
                <w:sz w:val="19"/>
                <w:szCs w:val="19"/>
                <w:lang w:val="de-CH"/>
              </w:rPr>
              <w:t>um des Urnengangs.</w:t>
            </w:r>
          </w:p>
        </w:tc>
      </w:tr>
      <w:tr w:rsidR="00C35D70" w:rsidRPr="00C35D70" w14:paraId="2059FAC7" w14:textId="77777777" w:rsidTr="002F7FEA">
        <w:trPr>
          <w:gridBefore w:val="1"/>
          <w:wBefore w:w="10" w:type="dxa"/>
        </w:trPr>
        <w:tc>
          <w:tcPr>
            <w:tcW w:w="7791" w:type="dxa"/>
            <w:tcBorders>
              <w:right w:val="double" w:sz="4" w:space="0" w:color="auto"/>
            </w:tcBorders>
            <w:shd w:val="clear" w:color="auto" w:fill="auto"/>
          </w:tcPr>
          <w:p w14:paraId="131B9180"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123 Publicité des séances</w:t>
            </w:r>
          </w:p>
          <w:p w14:paraId="23A9957F"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Les séances de l’assemblée communale et du conseil général sont publiques. </w:t>
            </w:r>
          </w:p>
          <w:p w14:paraId="3BD8F33E"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Les séances du conseil communal ne sont pas publiques. </w:t>
            </w:r>
          </w:p>
          <w:p w14:paraId="13C98070" w14:textId="2D567798" w:rsidR="00730E4B" w:rsidRPr="00C35D70" w:rsidRDefault="0018708B" w:rsidP="006311FD">
            <w:pPr>
              <w:spacing w:before="40" w:after="180" w:line="252" w:lineRule="auto"/>
              <w:jc w:val="both"/>
              <w:rPr>
                <w:rFonts w:cs="Arial"/>
                <w:sz w:val="19"/>
                <w:szCs w:val="19"/>
              </w:rPr>
            </w:pPr>
            <w:r w:rsidRPr="00C35D70">
              <w:rPr>
                <w:rFonts w:cs="Arial"/>
                <w:sz w:val="19"/>
                <w:szCs w:val="19"/>
                <w:vertAlign w:val="superscript"/>
              </w:rPr>
              <w:t>3</w:t>
            </w:r>
            <w:r w:rsidR="006311FD" w:rsidRPr="00C35D70">
              <w:rPr>
                <w:rFonts w:cs="Arial"/>
                <w:sz w:val="19"/>
                <w:szCs w:val="19"/>
              </w:rPr>
              <w:t> La loi règle les exceptions.</w:t>
            </w:r>
          </w:p>
        </w:tc>
        <w:tc>
          <w:tcPr>
            <w:tcW w:w="7797" w:type="dxa"/>
            <w:tcBorders>
              <w:left w:val="double" w:sz="4" w:space="0" w:color="auto"/>
            </w:tcBorders>
            <w:shd w:val="clear" w:color="auto" w:fill="auto"/>
          </w:tcPr>
          <w:p w14:paraId="4C2423EA" w14:textId="77777777" w:rsidR="00B54136" w:rsidRPr="00C35D70" w:rsidRDefault="00B54136" w:rsidP="00B54136">
            <w:pPr>
              <w:spacing w:before="40" w:line="252" w:lineRule="auto"/>
              <w:jc w:val="both"/>
              <w:rPr>
                <w:rFonts w:cs="Arial"/>
                <w:b/>
                <w:sz w:val="19"/>
                <w:szCs w:val="19"/>
                <w:lang w:val="de-CH"/>
              </w:rPr>
            </w:pPr>
            <w:r w:rsidRPr="00C35D70">
              <w:rPr>
                <w:rFonts w:cs="Arial"/>
                <w:b/>
                <w:sz w:val="19"/>
                <w:szCs w:val="19"/>
                <w:lang w:val="de-CH"/>
              </w:rPr>
              <w:t>Art. 123 Öffentlichkeit der Sitzungen</w:t>
            </w:r>
          </w:p>
          <w:p w14:paraId="2182A18D" w14:textId="77777777" w:rsidR="00B54136" w:rsidRPr="00C35D70" w:rsidRDefault="00B54136" w:rsidP="00B54136">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Sitzungen der Gemeindeversammlung und des Generalrates sind öffentlich.</w:t>
            </w:r>
          </w:p>
          <w:p w14:paraId="2B7C5406" w14:textId="77777777" w:rsidR="00B54136" w:rsidRPr="00C35D70" w:rsidRDefault="00B54136" w:rsidP="00B54136">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Die Sitzungen des Gemeinderates sind nicht öffentlich.</w:t>
            </w:r>
          </w:p>
          <w:p w14:paraId="3450F1D3" w14:textId="3734575A" w:rsidR="00210C15" w:rsidRPr="00C35D70" w:rsidRDefault="00B54136" w:rsidP="00535010">
            <w:pPr>
              <w:spacing w:before="40" w:line="252" w:lineRule="auto"/>
              <w:jc w:val="both"/>
              <w:rPr>
                <w:rFonts w:cs="Arial"/>
                <w:bCs/>
                <w:sz w:val="19"/>
                <w:szCs w:val="19"/>
                <w:lang w:val="de-CH"/>
              </w:rPr>
            </w:pPr>
            <w:r w:rsidRPr="00C35D70">
              <w:rPr>
                <w:rFonts w:cs="Arial"/>
                <w:sz w:val="19"/>
                <w:szCs w:val="19"/>
                <w:vertAlign w:val="superscript"/>
                <w:lang w:val="de-CH"/>
              </w:rPr>
              <w:t>3</w:t>
            </w:r>
            <w:r w:rsidRPr="00C35D70">
              <w:rPr>
                <w:rFonts w:cs="Arial"/>
                <w:sz w:val="19"/>
                <w:szCs w:val="19"/>
                <w:lang w:val="de-CH"/>
              </w:rPr>
              <w:t> Das Gesetz regelt die Ausnahmen.</w:t>
            </w:r>
          </w:p>
        </w:tc>
      </w:tr>
      <w:tr w:rsidR="00C35D70" w:rsidRPr="00C35D70" w14:paraId="6C794979" w14:textId="77777777" w:rsidTr="002F7FEA">
        <w:trPr>
          <w:gridBefore w:val="1"/>
          <w:wBefore w:w="10" w:type="dxa"/>
        </w:trPr>
        <w:tc>
          <w:tcPr>
            <w:tcW w:w="7791" w:type="dxa"/>
            <w:tcBorders>
              <w:right w:val="double" w:sz="4" w:space="0" w:color="auto"/>
            </w:tcBorders>
            <w:shd w:val="clear" w:color="auto" w:fill="D9D9D9" w:themeFill="background1" w:themeFillShade="D9"/>
          </w:tcPr>
          <w:p w14:paraId="0BFC4141" w14:textId="5A9B5468" w:rsidR="005A1773" w:rsidRPr="00C35D70" w:rsidRDefault="00835101" w:rsidP="0047767F">
            <w:pPr>
              <w:spacing w:before="40" w:after="40" w:line="252" w:lineRule="auto"/>
              <w:jc w:val="both"/>
              <w:rPr>
                <w:rFonts w:cs="Arial"/>
                <w:b/>
                <w:sz w:val="19"/>
                <w:szCs w:val="19"/>
              </w:rPr>
            </w:pPr>
            <w:r w:rsidRPr="00C35D70">
              <w:rPr>
                <w:rFonts w:cs="Arial"/>
                <w:b/>
                <w:sz w:val="19"/>
                <w:szCs w:val="19"/>
              </w:rPr>
              <w:lastRenderedPageBreak/>
              <w:t>5.</w:t>
            </w:r>
            <w:r w:rsidR="0047767F" w:rsidRPr="00C35D70">
              <w:rPr>
                <w:rFonts w:cs="Arial"/>
                <w:b/>
                <w:sz w:val="19"/>
                <w:szCs w:val="19"/>
              </w:rPr>
              <w:t>2</w:t>
            </w:r>
            <w:r w:rsidRPr="00C35D70">
              <w:rPr>
                <w:rFonts w:cs="Arial"/>
                <w:b/>
                <w:sz w:val="19"/>
                <w:szCs w:val="19"/>
              </w:rPr>
              <w:t xml:space="preserve">.3. </w:t>
            </w:r>
            <w:r w:rsidR="005A1773" w:rsidRPr="00C35D70">
              <w:rPr>
                <w:rFonts w:cs="Arial"/>
                <w:b/>
                <w:sz w:val="19"/>
                <w:szCs w:val="19"/>
              </w:rPr>
              <w:t>Fusion, réorganisation et division de communes</w:t>
            </w:r>
          </w:p>
        </w:tc>
        <w:tc>
          <w:tcPr>
            <w:tcW w:w="7797" w:type="dxa"/>
            <w:tcBorders>
              <w:left w:val="double" w:sz="4" w:space="0" w:color="auto"/>
            </w:tcBorders>
            <w:shd w:val="clear" w:color="auto" w:fill="D9D9D9" w:themeFill="background1" w:themeFillShade="D9"/>
          </w:tcPr>
          <w:p w14:paraId="676017AE" w14:textId="7510903F" w:rsidR="005A1773" w:rsidRPr="00C35D70" w:rsidRDefault="00835101" w:rsidP="0047767F">
            <w:pPr>
              <w:spacing w:before="40" w:after="40" w:line="252" w:lineRule="auto"/>
              <w:jc w:val="both"/>
              <w:rPr>
                <w:rFonts w:cs="Arial"/>
                <w:b/>
                <w:sz w:val="19"/>
                <w:szCs w:val="19"/>
                <w:lang w:val="de-CH"/>
              </w:rPr>
            </w:pPr>
            <w:r w:rsidRPr="00C35D70">
              <w:rPr>
                <w:rFonts w:cs="Arial"/>
                <w:b/>
                <w:sz w:val="19"/>
                <w:szCs w:val="19"/>
                <w:lang w:val="de-CH"/>
              </w:rPr>
              <w:t>5.</w:t>
            </w:r>
            <w:r w:rsidR="0047767F" w:rsidRPr="00C35D70">
              <w:rPr>
                <w:rFonts w:cs="Arial"/>
                <w:b/>
                <w:sz w:val="19"/>
                <w:szCs w:val="19"/>
                <w:lang w:val="de-CH"/>
              </w:rPr>
              <w:t>2</w:t>
            </w:r>
            <w:r w:rsidRPr="00C35D70">
              <w:rPr>
                <w:rFonts w:cs="Arial"/>
                <w:b/>
                <w:sz w:val="19"/>
                <w:szCs w:val="19"/>
                <w:lang w:val="de-CH"/>
              </w:rPr>
              <w:t xml:space="preserve">.3. </w:t>
            </w:r>
            <w:r w:rsidR="005A1773" w:rsidRPr="00C35D70">
              <w:rPr>
                <w:rFonts w:cs="Arial"/>
                <w:b/>
                <w:sz w:val="19"/>
                <w:szCs w:val="19"/>
                <w:lang w:val="de-CH"/>
              </w:rPr>
              <w:t>Gemeindefusionen, Reorganisation und Aufteilung der Gemeinden</w:t>
            </w:r>
          </w:p>
        </w:tc>
      </w:tr>
      <w:tr w:rsidR="00C35D70" w:rsidRPr="00C35D70" w14:paraId="4CBC0A19" w14:textId="77777777" w:rsidTr="002F7FEA">
        <w:trPr>
          <w:gridBefore w:val="1"/>
          <w:wBefore w:w="10" w:type="dxa"/>
        </w:trPr>
        <w:tc>
          <w:tcPr>
            <w:tcW w:w="7791" w:type="dxa"/>
            <w:tcBorders>
              <w:right w:val="double" w:sz="4" w:space="0" w:color="auto"/>
            </w:tcBorders>
            <w:shd w:val="clear" w:color="auto" w:fill="auto"/>
          </w:tcPr>
          <w:p w14:paraId="624B0529" w14:textId="77777777" w:rsidR="0018708B" w:rsidRPr="00C35D70" w:rsidRDefault="0018708B" w:rsidP="0018708B">
            <w:pPr>
              <w:spacing w:before="40" w:line="252" w:lineRule="auto"/>
              <w:jc w:val="both"/>
              <w:rPr>
                <w:rFonts w:cs="Arial"/>
                <w:b/>
                <w:iCs/>
                <w:sz w:val="19"/>
                <w:szCs w:val="19"/>
              </w:rPr>
            </w:pPr>
            <w:r w:rsidRPr="00C35D70">
              <w:rPr>
                <w:rFonts w:cs="Arial"/>
                <w:b/>
                <w:iCs/>
                <w:sz w:val="19"/>
                <w:szCs w:val="19"/>
              </w:rPr>
              <w:t>Art. 124 Principes</w:t>
            </w:r>
          </w:p>
          <w:p w14:paraId="564F571A" w14:textId="4BE45413" w:rsidR="0018708B" w:rsidRPr="00C35D70" w:rsidRDefault="0018708B" w:rsidP="00CF3F12">
            <w:pPr>
              <w:spacing w:before="40"/>
              <w:jc w:val="both"/>
              <w:rPr>
                <w:rFonts w:cs="Arial"/>
                <w:iCs/>
                <w:sz w:val="19"/>
                <w:szCs w:val="19"/>
              </w:rPr>
            </w:pPr>
            <w:r w:rsidRPr="00C35D70">
              <w:rPr>
                <w:rFonts w:cs="Arial"/>
                <w:iCs/>
                <w:sz w:val="19"/>
                <w:szCs w:val="19"/>
                <w:vertAlign w:val="superscript"/>
              </w:rPr>
              <w:t>1</w:t>
            </w:r>
            <w:r w:rsidRPr="00C35D70">
              <w:rPr>
                <w:rFonts w:cs="Arial"/>
                <w:iCs/>
                <w:sz w:val="19"/>
                <w:szCs w:val="19"/>
              </w:rPr>
              <w:t> L’État encourage et favorise les fusions de communes.</w:t>
            </w:r>
          </w:p>
          <w:p w14:paraId="3CCD568A" w14:textId="5BF5F4BF"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2</w:t>
            </w:r>
            <w:r w:rsidRPr="00C35D70">
              <w:rPr>
                <w:rFonts w:cs="Arial"/>
                <w:iCs/>
                <w:sz w:val="19"/>
                <w:szCs w:val="19"/>
              </w:rPr>
              <w:t> Deux ou plusieurs communes peuvent fusionner même sans partager de limite territoriale.</w:t>
            </w:r>
          </w:p>
          <w:p w14:paraId="0BEAD9AB" w14:textId="22ECC20D" w:rsidR="00730E4B" w:rsidRPr="00C35D70" w:rsidRDefault="0018708B" w:rsidP="006311FD">
            <w:pPr>
              <w:spacing w:before="40" w:after="180" w:line="252" w:lineRule="auto"/>
              <w:jc w:val="both"/>
              <w:rPr>
                <w:rFonts w:cs="Arial"/>
                <w:iCs/>
                <w:sz w:val="19"/>
                <w:szCs w:val="19"/>
              </w:rPr>
            </w:pPr>
            <w:r w:rsidRPr="00C35D70">
              <w:rPr>
                <w:rFonts w:cs="Arial"/>
                <w:iCs/>
                <w:sz w:val="19"/>
                <w:szCs w:val="19"/>
                <w:vertAlign w:val="superscript"/>
              </w:rPr>
              <w:t>3</w:t>
            </w:r>
            <w:r w:rsidRPr="00C35D70">
              <w:rPr>
                <w:rFonts w:cs="Arial"/>
                <w:iCs/>
                <w:sz w:val="19"/>
                <w:szCs w:val="19"/>
              </w:rPr>
              <w:t> Une fusion peut être proposée par les autorités communales, par une init</w:t>
            </w:r>
            <w:r w:rsidR="006311FD" w:rsidRPr="00C35D70">
              <w:rPr>
                <w:rFonts w:cs="Arial"/>
                <w:iCs/>
                <w:sz w:val="19"/>
                <w:szCs w:val="19"/>
              </w:rPr>
              <w:t>iative populaire</w:t>
            </w:r>
            <w:r w:rsidR="00B842DD">
              <w:rPr>
                <w:rFonts w:cs="Arial"/>
                <w:iCs/>
                <w:sz w:val="19"/>
                <w:szCs w:val="19"/>
              </w:rPr>
              <w:t xml:space="preserve"> </w:t>
            </w:r>
            <w:commentRangeStart w:id="55"/>
            <w:r w:rsidR="00B842DD">
              <w:rPr>
                <w:rFonts w:cs="Arial"/>
                <w:iCs/>
                <w:color w:val="FF0000"/>
                <w:sz w:val="19"/>
                <w:szCs w:val="19"/>
                <w:u w:val="single"/>
              </w:rPr>
              <w:t>au niveau communal</w:t>
            </w:r>
            <w:commentRangeEnd w:id="55"/>
            <w:r w:rsidR="00BA7144">
              <w:rPr>
                <w:rStyle w:val="Marquedecommentaire"/>
              </w:rPr>
              <w:commentReference w:id="55"/>
            </w:r>
            <w:r w:rsidR="006311FD" w:rsidRPr="00C35D70">
              <w:rPr>
                <w:rFonts w:cs="Arial"/>
                <w:iCs/>
                <w:sz w:val="19"/>
                <w:szCs w:val="19"/>
              </w:rPr>
              <w:t xml:space="preserve"> ou par l’État.</w:t>
            </w:r>
          </w:p>
        </w:tc>
        <w:tc>
          <w:tcPr>
            <w:tcW w:w="7797" w:type="dxa"/>
            <w:tcBorders>
              <w:left w:val="double" w:sz="4" w:space="0" w:color="auto"/>
            </w:tcBorders>
            <w:shd w:val="clear" w:color="auto" w:fill="auto"/>
          </w:tcPr>
          <w:p w14:paraId="2C521399" w14:textId="77777777" w:rsidR="00B54136" w:rsidRPr="00C35D70" w:rsidRDefault="00B54136" w:rsidP="00B54136">
            <w:pPr>
              <w:spacing w:before="40" w:line="252" w:lineRule="auto"/>
              <w:jc w:val="both"/>
              <w:rPr>
                <w:rFonts w:cs="Arial"/>
                <w:b/>
                <w:sz w:val="19"/>
                <w:szCs w:val="19"/>
                <w:lang w:val="de-CH"/>
              </w:rPr>
            </w:pPr>
            <w:r w:rsidRPr="00C35D70">
              <w:rPr>
                <w:rFonts w:cs="Arial"/>
                <w:b/>
                <w:sz w:val="19"/>
                <w:szCs w:val="19"/>
                <w:lang w:val="de-CH"/>
              </w:rPr>
              <w:t>Art. 124 Grundsätze</w:t>
            </w:r>
          </w:p>
          <w:p w14:paraId="60730D5E" w14:textId="35B5E13D" w:rsidR="00B54136" w:rsidRPr="00C35D70" w:rsidRDefault="00B54136" w:rsidP="00CF3F12">
            <w:pPr>
              <w:spacing w:before="4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Kanton fördert und unterstützt </w:t>
            </w:r>
            <w:r w:rsidRPr="007844F0">
              <w:rPr>
                <w:rFonts w:cs="Arial"/>
                <w:strike/>
                <w:color w:val="FF0000"/>
                <w:sz w:val="19"/>
                <w:szCs w:val="19"/>
                <w:lang w:val="de-CH"/>
              </w:rPr>
              <w:t>die</w:t>
            </w:r>
            <w:r w:rsidRPr="007844F0">
              <w:rPr>
                <w:rFonts w:cs="Arial"/>
                <w:color w:val="FF0000"/>
                <w:sz w:val="19"/>
                <w:szCs w:val="19"/>
                <w:lang w:val="de-CH"/>
              </w:rPr>
              <w:t xml:space="preserve"> </w:t>
            </w:r>
            <w:r w:rsidRPr="00C35D70">
              <w:rPr>
                <w:rFonts w:cs="Arial"/>
                <w:sz w:val="19"/>
                <w:szCs w:val="19"/>
                <w:lang w:val="de-CH"/>
              </w:rPr>
              <w:t>Gemeindefusionen</w:t>
            </w:r>
            <w:r w:rsidR="00DD3573" w:rsidRPr="00C35D70">
              <w:rPr>
                <w:rFonts w:cs="Arial"/>
                <w:sz w:val="19"/>
                <w:szCs w:val="19"/>
                <w:lang w:val="de-CH"/>
              </w:rPr>
              <w:t>.</w:t>
            </w:r>
          </w:p>
          <w:p w14:paraId="38D4B1FB" w14:textId="77777777" w:rsidR="00B54136" w:rsidRPr="00C35D70" w:rsidRDefault="00B54136" w:rsidP="00B54136">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Zwei oder mehrere Gemeinden können auch ohne gemeinsame Grenze fusionieren.</w:t>
            </w:r>
          </w:p>
          <w:p w14:paraId="4BAD26F3" w14:textId="50844477" w:rsidR="00730E4B" w:rsidRPr="00C35D70" w:rsidRDefault="00B54136" w:rsidP="00535010">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Der Vorschlag zu einer Fusion kann durch die Gemeindebehörden, durch eine Volksinitiative </w:t>
            </w:r>
            <w:commentRangeStart w:id="56"/>
            <w:r w:rsidR="00B842DD">
              <w:rPr>
                <w:rFonts w:cs="Arial"/>
                <w:color w:val="FF0000"/>
                <w:sz w:val="19"/>
                <w:szCs w:val="19"/>
                <w:u w:val="single"/>
                <w:lang w:val="de-CH"/>
              </w:rPr>
              <w:t>auf Gemeindeebene</w:t>
            </w:r>
            <w:commentRangeEnd w:id="56"/>
            <w:r w:rsidR="00BA7144">
              <w:rPr>
                <w:rStyle w:val="Marquedecommentaire"/>
              </w:rPr>
              <w:commentReference w:id="56"/>
            </w:r>
            <w:r w:rsidR="00B842DD" w:rsidRPr="00B842DD">
              <w:rPr>
                <w:rFonts w:cs="Arial"/>
                <w:color w:val="FF0000"/>
                <w:sz w:val="19"/>
                <w:szCs w:val="19"/>
                <w:lang w:val="de-CH"/>
              </w:rPr>
              <w:t xml:space="preserve"> </w:t>
            </w:r>
            <w:r w:rsidRPr="00C35D70">
              <w:rPr>
                <w:rFonts w:cs="Arial"/>
                <w:sz w:val="19"/>
                <w:szCs w:val="19"/>
                <w:lang w:val="de-CH"/>
              </w:rPr>
              <w:t>oder durch den Kanton erfolgen.</w:t>
            </w:r>
          </w:p>
        </w:tc>
      </w:tr>
      <w:tr w:rsidR="00C35D70" w:rsidRPr="00C35D70" w14:paraId="10D94C02" w14:textId="77777777" w:rsidTr="002F7FEA">
        <w:trPr>
          <w:gridBefore w:val="1"/>
          <w:wBefore w:w="10" w:type="dxa"/>
        </w:trPr>
        <w:tc>
          <w:tcPr>
            <w:tcW w:w="7791" w:type="dxa"/>
            <w:tcBorders>
              <w:right w:val="double" w:sz="4" w:space="0" w:color="auto"/>
            </w:tcBorders>
            <w:shd w:val="clear" w:color="auto" w:fill="auto"/>
          </w:tcPr>
          <w:p w14:paraId="53F748FB" w14:textId="77777777" w:rsidR="0018708B" w:rsidRPr="00C35D70" w:rsidRDefault="0018708B" w:rsidP="0018708B">
            <w:pPr>
              <w:spacing w:before="40" w:line="252" w:lineRule="auto"/>
              <w:jc w:val="both"/>
              <w:rPr>
                <w:rFonts w:cs="Arial"/>
                <w:b/>
                <w:iCs/>
                <w:sz w:val="19"/>
                <w:szCs w:val="19"/>
              </w:rPr>
            </w:pPr>
            <w:r w:rsidRPr="00C35D70">
              <w:rPr>
                <w:rFonts w:cs="Arial"/>
                <w:b/>
                <w:iCs/>
                <w:sz w:val="19"/>
                <w:szCs w:val="19"/>
              </w:rPr>
              <w:t>Art. 125 Procédure</w:t>
            </w:r>
          </w:p>
          <w:p w14:paraId="50B79AE7" w14:textId="5DF108B4"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1</w:t>
            </w:r>
            <w:r w:rsidRPr="00C35D70">
              <w:rPr>
                <w:rFonts w:cs="Arial"/>
                <w:iCs/>
                <w:sz w:val="19"/>
                <w:szCs w:val="19"/>
              </w:rPr>
              <w:t> </w:t>
            </w:r>
            <w:commentRangeStart w:id="57"/>
            <w:r w:rsidR="0059545A">
              <w:rPr>
                <w:rFonts w:cs="Arial"/>
                <w:strike/>
                <w:color w:val="FF0000"/>
                <w:sz w:val="19"/>
                <w:szCs w:val="19"/>
              </w:rPr>
              <w:t>L</w:t>
            </w:r>
            <w:r w:rsidR="0059545A" w:rsidRPr="00216763">
              <w:rPr>
                <w:rFonts w:cs="Arial"/>
                <w:strike/>
                <w:color w:val="FF0000"/>
                <w:sz w:val="19"/>
                <w:szCs w:val="19"/>
              </w:rPr>
              <w:t xml:space="preserve">e </w:t>
            </w:r>
            <w:commentRangeEnd w:id="57"/>
            <w:r w:rsidR="0059545A">
              <w:rPr>
                <w:rStyle w:val="Marquedecommentaire"/>
              </w:rPr>
              <w:commentReference w:id="57"/>
            </w:r>
            <w:r w:rsidR="0059545A" w:rsidRPr="00216763">
              <w:rPr>
                <w:rFonts w:cs="Arial"/>
                <w:strike/>
                <w:color w:val="FF0000"/>
                <w:sz w:val="19"/>
                <w:szCs w:val="19"/>
              </w:rPr>
              <w:t xml:space="preserve">corps électoral </w:t>
            </w:r>
            <w:r w:rsidR="0059545A">
              <w:rPr>
                <w:rFonts w:cs="Arial"/>
                <w:color w:val="FF0000"/>
                <w:sz w:val="19"/>
                <w:szCs w:val="19"/>
                <w:u w:val="single"/>
              </w:rPr>
              <w:t>L</w:t>
            </w:r>
            <w:r w:rsidR="0059545A" w:rsidRPr="00216763">
              <w:rPr>
                <w:rFonts w:cs="Arial"/>
                <w:color w:val="FF0000"/>
                <w:sz w:val="19"/>
                <w:szCs w:val="19"/>
                <w:u w:val="single"/>
              </w:rPr>
              <w:t>es titulaires des droits politiques au plan communal</w:t>
            </w:r>
            <w:r w:rsidRPr="00C35D70">
              <w:rPr>
                <w:rFonts w:cs="Arial"/>
                <w:iCs/>
                <w:sz w:val="19"/>
                <w:szCs w:val="19"/>
              </w:rPr>
              <w:t xml:space="preserve"> de chacune des communes concernées vote sur la fusion. L’alinéa 2 est réservé.</w:t>
            </w:r>
          </w:p>
          <w:p w14:paraId="2EBE61F7" w14:textId="77777777"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2</w:t>
            </w:r>
            <w:r w:rsidRPr="00C35D70">
              <w:rPr>
                <w:rFonts w:cs="Arial"/>
                <w:iCs/>
                <w:sz w:val="19"/>
                <w:szCs w:val="19"/>
              </w:rPr>
              <w:t> Lorsque les intérêts communaux, régionaux ou cantonaux l’exigent, le Grand Conseil peut ordonner une fusion. Les communes concernées doivent être entendues.</w:t>
            </w:r>
          </w:p>
          <w:p w14:paraId="12D8F19B" w14:textId="3E5268BF" w:rsidR="00730E4B" w:rsidRPr="00C35D70" w:rsidRDefault="0018708B" w:rsidP="00CF3F12">
            <w:pPr>
              <w:spacing w:before="40" w:after="120" w:line="252" w:lineRule="auto"/>
              <w:jc w:val="both"/>
              <w:rPr>
                <w:rFonts w:cs="Arial"/>
                <w:iCs/>
                <w:sz w:val="19"/>
                <w:szCs w:val="19"/>
              </w:rPr>
            </w:pPr>
            <w:r w:rsidRPr="00C35D70">
              <w:rPr>
                <w:rFonts w:cs="Arial"/>
                <w:iCs/>
                <w:sz w:val="19"/>
                <w:szCs w:val="19"/>
                <w:vertAlign w:val="superscript"/>
              </w:rPr>
              <w:t>3</w:t>
            </w:r>
            <w:r w:rsidRPr="00C35D70">
              <w:rPr>
                <w:rFonts w:cs="Arial"/>
                <w:iCs/>
                <w:sz w:val="19"/>
                <w:szCs w:val="19"/>
              </w:rPr>
              <w:t> Les dispositions relatives aux fusions de communes s’appliquent par analogie à la modification des limites communales et à la division de communes.</w:t>
            </w:r>
          </w:p>
        </w:tc>
        <w:tc>
          <w:tcPr>
            <w:tcW w:w="7797" w:type="dxa"/>
            <w:tcBorders>
              <w:left w:val="double" w:sz="4" w:space="0" w:color="auto"/>
            </w:tcBorders>
            <w:shd w:val="clear" w:color="auto" w:fill="auto"/>
          </w:tcPr>
          <w:p w14:paraId="6BE780B5"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125 Verfahren</w:t>
            </w:r>
          </w:p>
          <w:p w14:paraId="2B418E33" w14:textId="29A04E61" w:rsidR="00195FF4" w:rsidRPr="00C35D70" w:rsidRDefault="00195FF4" w:rsidP="00195FF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Stimmberechtigten </w:t>
            </w:r>
            <w:r w:rsidR="00BD22BA">
              <w:rPr>
                <w:rFonts w:cs="Arial"/>
                <w:color w:val="FF0000"/>
                <w:sz w:val="19"/>
                <w:szCs w:val="19"/>
                <w:u w:val="single"/>
                <w:lang w:val="de-CH"/>
              </w:rPr>
              <w:t>in Gemeindeangelegenheiten</w:t>
            </w:r>
            <w:r w:rsidR="00BD22BA" w:rsidRPr="00BD22BA">
              <w:rPr>
                <w:rFonts w:cs="Arial"/>
                <w:color w:val="FF0000"/>
                <w:sz w:val="19"/>
                <w:szCs w:val="19"/>
                <w:lang w:val="de-CH"/>
              </w:rPr>
              <w:t xml:space="preserve"> </w:t>
            </w:r>
            <w:r w:rsidRPr="00C35D70">
              <w:rPr>
                <w:rFonts w:cs="Arial"/>
                <w:sz w:val="19"/>
                <w:szCs w:val="19"/>
                <w:lang w:val="de-CH"/>
              </w:rPr>
              <w:t xml:space="preserve">der betroffenen Gemeinden beschliessen über die Fusion. Absatz 2 bleibt vorbehalten. </w:t>
            </w:r>
          </w:p>
          <w:p w14:paraId="0CF90A7B" w14:textId="77777777" w:rsidR="00195FF4" w:rsidRPr="00C35D70" w:rsidRDefault="00195FF4" w:rsidP="00195FF4">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Insoweit es die kommunalen, regionalen oder kantonalen Interessen erfordern, kann der Grosse Rat eine Fusion anordnen. Die betroffenen Gemeinden sind anzuhören.</w:t>
            </w:r>
          </w:p>
          <w:p w14:paraId="27B97564" w14:textId="039EE321" w:rsidR="003F506A" w:rsidRPr="00C35D70" w:rsidRDefault="00195FF4" w:rsidP="00CF3F12">
            <w:pPr>
              <w:spacing w:before="40" w:after="12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Die Bestimmungen über die Gemeindefusionen gelten sinngemäss auch für die Änderung von Gemeindegrenzen und für die Aufteilung von Gemeinden.</w:t>
            </w:r>
          </w:p>
        </w:tc>
      </w:tr>
      <w:tr w:rsidR="00C35D70" w:rsidRPr="00C35D70" w14:paraId="63D28261" w14:textId="77777777" w:rsidTr="002F7FEA">
        <w:tc>
          <w:tcPr>
            <w:tcW w:w="7801" w:type="dxa"/>
            <w:gridSpan w:val="2"/>
            <w:tcBorders>
              <w:right w:val="double" w:sz="4" w:space="0" w:color="auto"/>
            </w:tcBorders>
            <w:shd w:val="clear" w:color="auto" w:fill="BFBFBF" w:themeFill="background1" w:themeFillShade="BF"/>
          </w:tcPr>
          <w:p w14:paraId="452D2BEC" w14:textId="26070808" w:rsidR="005A1773" w:rsidRPr="00C35D70" w:rsidRDefault="00132B3B" w:rsidP="00CF3F12">
            <w:pPr>
              <w:spacing w:before="40" w:after="40" w:line="252" w:lineRule="auto"/>
              <w:jc w:val="both"/>
              <w:rPr>
                <w:rFonts w:cs="Arial"/>
                <w:b/>
                <w:sz w:val="20"/>
                <w:szCs w:val="20"/>
              </w:rPr>
            </w:pPr>
            <w:r w:rsidRPr="00C35D70">
              <w:rPr>
                <w:rFonts w:cs="Arial"/>
                <w:b/>
                <w:sz w:val="20"/>
                <w:szCs w:val="20"/>
              </w:rPr>
              <w:t xml:space="preserve">5.3. </w:t>
            </w:r>
            <w:r w:rsidR="00FE45B4" w:rsidRPr="00C35D70">
              <w:rPr>
                <w:rFonts w:cs="Arial"/>
                <w:b/>
                <w:sz w:val="20"/>
                <w:szCs w:val="20"/>
              </w:rPr>
              <w:t>Bourgeoisies</w:t>
            </w:r>
          </w:p>
        </w:tc>
        <w:tc>
          <w:tcPr>
            <w:tcW w:w="7797" w:type="dxa"/>
            <w:tcBorders>
              <w:left w:val="double" w:sz="4" w:space="0" w:color="auto"/>
            </w:tcBorders>
            <w:shd w:val="clear" w:color="auto" w:fill="BFBFBF" w:themeFill="background1" w:themeFillShade="BF"/>
          </w:tcPr>
          <w:p w14:paraId="70FAE28F" w14:textId="7B35DD63" w:rsidR="005A1773" w:rsidRPr="00C35D70" w:rsidRDefault="00132B3B" w:rsidP="00CF3F12">
            <w:pPr>
              <w:spacing w:before="40" w:after="40" w:line="252" w:lineRule="auto"/>
              <w:jc w:val="both"/>
              <w:rPr>
                <w:rFonts w:cs="Arial"/>
                <w:b/>
                <w:sz w:val="20"/>
                <w:szCs w:val="20"/>
              </w:rPr>
            </w:pPr>
            <w:r w:rsidRPr="00C35D70">
              <w:rPr>
                <w:rFonts w:cs="Arial"/>
                <w:b/>
                <w:sz w:val="20"/>
                <w:szCs w:val="20"/>
              </w:rPr>
              <w:t xml:space="preserve">5.3. </w:t>
            </w:r>
            <w:r w:rsidR="00FE45B4" w:rsidRPr="00C35D70">
              <w:rPr>
                <w:rFonts w:cs="Arial"/>
                <w:b/>
                <w:sz w:val="20"/>
                <w:szCs w:val="20"/>
                <w:lang w:val="de-CH"/>
              </w:rPr>
              <w:t>Burgerschaften</w:t>
            </w:r>
          </w:p>
        </w:tc>
      </w:tr>
      <w:tr w:rsidR="00C35D70" w:rsidRPr="00C35D70" w14:paraId="260AB2F3" w14:textId="77777777" w:rsidTr="002F7FEA">
        <w:tc>
          <w:tcPr>
            <w:tcW w:w="7801" w:type="dxa"/>
            <w:gridSpan w:val="2"/>
            <w:tcBorders>
              <w:right w:val="double" w:sz="4" w:space="0" w:color="auto"/>
            </w:tcBorders>
            <w:shd w:val="clear" w:color="auto" w:fill="auto"/>
          </w:tcPr>
          <w:p w14:paraId="423021A6" w14:textId="77777777" w:rsidR="0018708B" w:rsidRPr="00C35D70" w:rsidRDefault="0018708B" w:rsidP="0018708B">
            <w:pPr>
              <w:spacing w:before="40" w:line="252" w:lineRule="auto"/>
              <w:jc w:val="both"/>
              <w:rPr>
                <w:rFonts w:cs="Arial"/>
                <w:b/>
                <w:iCs/>
                <w:sz w:val="19"/>
                <w:szCs w:val="19"/>
              </w:rPr>
            </w:pPr>
            <w:r w:rsidRPr="00C35D70">
              <w:rPr>
                <w:rFonts w:cs="Arial"/>
                <w:b/>
                <w:iCs/>
                <w:sz w:val="19"/>
                <w:szCs w:val="19"/>
              </w:rPr>
              <w:t>Art. 126 Forme juridique et organisation</w:t>
            </w:r>
          </w:p>
          <w:p w14:paraId="4B87C801" w14:textId="169058B2" w:rsidR="0018708B" w:rsidRPr="00C35D70" w:rsidRDefault="0018708B" w:rsidP="0018708B">
            <w:pPr>
              <w:spacing w:before="40" w:line="252" w:lineRule="auto"/>
              <w:jc w:val="both"/>
              <w:rPr>
                <w:rFonts w:cs="Arial"/>
                <w:iCs/>
                <w:sz w:val="19"/>
                <w:szCs w:val="19"/>
                <w:lang w:val="fr-FR"/>
              </w:rPr>
            </w:pPr>
            <w:r w:rsidRPr="00C35D70">
              <w:rPr>
                <w:rFonts w:cs="Arial"/>
                <w:sz w:val="19"/>
                <w:szCs w:val="19"/>
                <w:vertAlign w:val="superscript"/>
              </w:rPr>
              <w:t>1</w:t>
            </w:r>
            <w:r w:rsidRPr="00C35D70">
              <w:rPr>
                <w:rFonts w:cs="Arial"/>
                <w:sz w:val="19"/>
                <w:szCs w:val="19"/>
              </w:rPr>
              <w:t> </w:t>
            </w:r>
            <w:r w:rsidRPr="00C35D70">
              <w:rPr>
                <w:rFonts w:cs="Arial"/>
                <w:iCs/>
                <w:sz w:val="19"/>
                <w:szCs w:val="19"/>
              </w:rPr>
              <w:t xml:space="preserve">Les </w:t>
            </w:r>
            <w:r w:rsidR="00FE45B4" w:rsidRPr="00C35D70">
              <w:rPr>
                <w:rFonts w:cs="Arial"/>
                <w:iCs/>
                <w:sz w:val="19"/>
                <w:szCs w:val="19"/>
              </w:rPr>
              <w:t xml:space="preserve">bourgeoisies </w:t>
            </w:r>
            <w:r w:rsidRPr="00C35D70">
              <w:rPr>
                <w:rFonts w:cs="Arial"/>
                <w:iCs/>
                <w:sz w:val="19"/>
                <w:szCs w:val="19"/>
              </w:rPr>
              <w:t xml:space="preserve">sont des </w:t>
            </w:r>
            <w:r w:rsidR="001D70A6" w:rsidRPr="00C35D70">
              <w:rPr>
                <w:rFonts w:cs="Arial"/>
                <w:iCs/>
                <w:sz w:val="19"/>
                <w:szCs w:val="19"/>
              </w:rPr>
              <w:t xml:space="preserve">corporations </w:t>
            </w:r>
            <w:r w:rsidRPr="00C35D70">
              <w:rPr>
                <w:rFonts w:cs="Arial"/>
                <w:iCs/>
                <w:sz w:val="19"/>
                <w:szCs w:val="19"/>
              </w:rPr>
              <w:t xml:space="preserve">de droit public qui exercent des tâches d’intérêt public fixées par la loi, </w:t>
            </w:r>
            <w:r w:rsidRPr="00C35D70">
              <w:rPr>
                <w:rFonts w:cs="Arial"/>
                <w:iCs/>
                <w:sz w:val="19"/>
                <w:szCs w:val="19"/>
                <w:lang w:eastAsia="fr-CH"/>
              </w:rPr>
              <w:t>en particulier la gestion de leurs biens communs</w:t>
            </w:r>
            <w:r w:rsidRPr="00C35D70">
              <w:rPr>
                <w:rFonts w:cs="Arial"/>
                <w:iCs/>
                <w:sz w:val="19"/>
                <w:szCs w:val="19"/>
                <w:lang w:val="fr-FR"/>
              </w:rPr>
              <w:t>.</w:t>
            </w:r>
          </w:p>
          <w:p w14:paraId="33109B04" w14:textId="63940341"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Chaque </w:t>
            </w:r>
            <w:r w:rsidR="00FE45B4" w:rsidRPr="00C35D70">
              <w:rPr>
                <w:rFonts w:cs="Arial"/>
                <w:iCs/>
                <w:sz w:val="19"/>
                <w:szCs w:val="19"/>
              </w:rPr>
              <w:t xml:space="preserve">bourgeoisie </w:t>
            </w:r>
            <w:r w:rsidRPr="00C35D70">
              <w:rPr>
                <w:rFonts w:cs="Arial"/>
                <w:sz w:val="19"/>
                <w:szCs w:val="19"/>
              </w:rPr>
              <w:t>est dotée :</w:t>
            </w:r>
          </w:p>
          <w:p w14:paraId="1F17BB53" w14:textId="77777777" w:rsidR="0018708B" w:rsidRPr="00C35D70" w:rsidRDefault="0018708B" w:rsidP="00861F7E">
            <w:pPr>
              <w:numPr>
                <w:ilvl w:val="0"/>
                <w:numId w:val="5"/>
              </w:numPr>
              <w:spacing w:before="40" w:line="252" w:lineRule="auto"/>
              <w:ind w:left="754" w:hanging="426"/>
              <w:jc w:val="both"/>
              <w:rPr>
                <w:rFonts w:cs="Arial"/>
                <w:sz w:val="19"/>
                <w:szCs w:val="19"/>
              </w:rPr>
            </w:pPr>
            <w:r w:rsidRPr="00C35D70">
              <w:rPr>
                <w:rFonts w:cs="Arial"/>
                <w:sz w:val="19"/>
                <w:szCs w:val="19"/>
              </w:rPr>
              <w:t>d’une autorité législative : l’assemblée bourgeoisiale ;</w:t>
            </w:r>
          </w:p>
          <w:p w14:paraId="6C7A34F1" w14:textId="77777777" w:rsidR="0018708B" w:rsidRPr="00C35D70" w:rsidRDefault="0018708B" w:rsidP="00861F7E">
            <w:pPr>
              <w:numPr>
                <w:ilvl w:val="0"/>
                <w:numId w:val="5"/>
              </w:numPr>
              <w:spacing w:before="40" w:line="252" w:lineRule="auto"/>
              <w:ind w:left="754" w:hanging="426"/>
              <w:jc w:val="both"/>
              <w:rPr>
                <w:rFonts w:cs="Arial"/>
                <w:sz w:val="19"/>
                <w:szCs w:val="19"/>
              </w:rPr>
            </w:pPr>
            <w:r w:rsidRPr="00C35D70">
              <w:rPr>
                <w:rFonts w:cs="Arial"/>
                <w:sz w:val="19"/>
                <w:szCs w:val="19"/>
              </w:rPr>
              <w:t>d’une autorité exécutive : le conseil bourgeoisial.</w:t>
            </w:r>
          </w:p>
          <w:p w14:paraId="3A1183E1" w14:textId="5888E54B" w:rsidR="00782224" w:rsidRPr="00C35D70" w:rsidRDefault="0018708B" w:rsidP="00CF3F12">
            <w:pPr>
              <w:spacing w:before="40" w:after="12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La loi règle l’organisation des </w:t>
            </w:r>
            <w:r w:rsidR="00FE45B4" w:rsidRPr="00C35D70">
              <w:rPr>
                <w:rFonts w:cs="Arial"/>
                <w:iCs/>
                <w:sz w:val="19"/>
                <w:szCs w:val="19"/>
              </w:rPr>
              <w:t xml:space="preserve">bourgeoisies </w:t>
            </w:r>
            <w:r w:rsidRPr="00C35D70">
              <w:rPr>
                <w:rFonts w:cs="Arial"/>
                <w:sz w:val="19"/>
                <w:szCs w:val="19"/>
              </w:rPr>
              <w:t>ainsi que le droit de bo</w:t>
            </w:r>
            <w:r w:rsidR="006311FD" w:rsidRPr="00C35D70">
              <w:rPr>
                <w:rFonts w:cs="Arial"/>
                <w:sz w:val="19"/>
                <w:szCs w:val="19"/>
              </w:rPr>
              <w:t>urgeoisie.</w:t>
            </w:r>
          </w:p>
        </w:tc>
        <w:tc>
          <w:tcPr>
            <w:tcW w:w="7797" w:type="dxa"/>
            <w:tcBorders>
              <w:left w:val="double" w:sz="4" w:space="0" w:color="auto"/>
            </w:tcBorders>
            <w:shd w:val="clear" w:color="auto" w:fill="auto"/>
          </w:tcPr>
          <w:p w14:paraId="0AA486C0" w14:textId="77777777" w:rsidR="00195FF4" w:rsidRPr="00C35D70" w:rsidRDefault="00195FF4" w:rsidP="00195FF4">
            <w:pPr>
              <w:numPr>
                <w:ilvl w:val="12"/>
                <w:numId w:val="0"/>
              </w:numPr>
              <w:spacing w:before="40" w:line="252" w:lineRule="auto"/>
              <w:jc w:val="both"/>
              <w:rPr>
                <w:rFonts w:cs="Arial"/>
                <w:b/>
                <w:sz w:val="19"/>
                <w:szCs w:val="19"/>
                <w:lang w:val="de-CH"/>
              </w:rPr>
            </w:pPr>
            <w:r w:rsidRPr="00C35D70">
              <w:rPr>
                <w:rFonts w:cs="Arial"/>
                <w:b/>
                <w:sz w:val="19"/>
                <w:szCs w:val="19"/>
                <w:lang w:val="de-CH"/>
              </w:rPr>
              <w:t>Art. 126 Rechtsform und Organisation</w:t>
            </w:r>
          </w:p>
          <w:p w14:paraId="64D21D7C" w14:textId="73EEAA10" w:rsidR="00195FF4" w:rsidRPr="00C35D70" w:rsidRDefault="00195FF4" w:rsidP="00195FF4">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 xml:space="preserve">Die </w:t>
            </w:r>
            <w:r w:rsidR="00FE45B4" w:rsidRPr="00C35D70">
              <w:rPr>
                <w:rFonts w:cs="Arial"/>
                <w:sz w:val="19"/>
                <w:szCs w:val="19"/>
                <w:lang w:val="de-CH"/>
              </w:rPr>
              <w:t xml:space="preserve">Burgerschaften </w:t>
            </w:r>
            <w:r w:rsidRPr="00C35D70">
              <w:rPr>
                <w:rFonts w:cs="Arial"/>
                <w:sz w:val="19"/>
                <w:szCs w:val="19"/>
                <w:lang w:val="de-CH"/>
              </w:rPr>
              <w:t>sind öffentlich-rechtliche Körperschaften, die gesetzlich festgelegte Aufgaben von öffentlichem Interesse erfüllen, insbesondere die Verwaltung ihres Gemeinguts.</w:t>
            </w:r>
          </w:p>
          <w:p w14:paraId="6BC1FE8D" w14:textId="5C8750BC" w:rsidR="00195FF4" w:rsidRPr="00C35D70" w:rsidRDefault="00195FF4" w:rsidP="00195FF4">
            <w:pPr>
              <w:spacing w:before="40" w:line="252" w:lineRule="auto"/>
              <w:jc w:val="both"/>
              <w:rPr>
                <w:rFonts w:cs="Arial"/>
                <w:iCs/>
                <w:sz w:val="19"/>
                <w:szCs w:val="19"/>
                <w:lang w:val="de-CH"/>
              </w:rPr>
            </w:pPr>
            <w:r w:rsidRPr="00C35D70">
              <w:rPr>
                <w:rFonts w:cs="Arial"/>
                <w:iCs/>
                <w:sz w:val="19"/>
                <w:szCs w:val="19"/>
                <w:vertAlign w:val="superscript"/>
                <w:lang w:val="de-CH"/>
              </w:rPr>
              <w:t>2</w:t>
            </w:r>
            <w:r w:rsidRPr="00C35D70">
              <w:rPr>
                <w:rFonts w:cs="Arial"/>
                <w:iCs/>
                <w:sz w:val="19"/>
                <w:szCs w:val="19"/>
                <w:lang w:val="de-CH"/>
              </w:rPr>
              <w:t xml:space="preserve"> Jede </w:t>
            </w:r>
            <w:r w:rsidR="00FE45B4" w:rsidRPr="00C35D70">
              <w:rPr>
                <w:rFonts w:cs="Arial"/>
                <w:sz w:val="19"/>
                <w:szCs w:val="19"/>
                <w:lang w:val="de-CH"/>
              </w:rPr>
              <w:t xml:space="preserve">Burgerschaft </w:t>
            </w:r>
            <w:r w:rsidRPr="00C35D70">
              <w:rPr>
                <w:rFonts w:cs="Arial"/>
                <w:iCs/>
                <w:sz w:val="19"/>
                <w:szCs w:val="19"/>
                <w:lang w:val="de-CH"/>
              </w:rPr>
              <w:t>verfügt über:</w:t>
            </w:r>
          </w:p>
          <w:p w14:paraId="0C4F65A1" w14:textId="77777777" w:rsidR="00195FF4" w:rsidRPr="00C35D70" w:rsidRDefault="00195FF4" w:rsidP="00861F7E">
            <w:pPr>
              <w:numPr>
                <w:ilvl w:val="0"/>
                <w:numId w:val="57"/>
              </w:numPr>
              <w:spacing w:before="40" w:line="252" w:lineRule="auto"/>
              <w:ind w:left="455" w:hanging="284"/>
              <w:jc w:val="both"/>
              <w:rPr>
                <w:rFonts w:cs="Arial"/>
                <w:iCs/>
                <w:sz w:val="19"/>
                <w:szCs w:val="19"/>
                <w:lang w:val="de-CH"/>
              </w:rPr>
            </w:pPr>
            <w:r w:rsidRPr="00C35D70">
              <w:rPr>
                <w:rFonts w:cs="Arial"/>
                <w:iCs/>
                <w:sz w:val="19"/>
                <w:szCs w:val="19"/>
                <w:lang w:val="de-CH"/>
              </w:rPr>
              <w:t>eine gesetzgebende Behörde: die Burgerversammlung;</w:t>
            </w:r>
          </w:p>
          <w:p w14:paraId="5CFA9572" w14:textId="77777777" w:rsidR="00195FF4" w:rsidRPr="00C35D70" w:rsidRDefault="00195FF4" w:rsidP="00861F7E">
            <w:pPr>
              <w:numPr>
                <w:ilvl w:val="0"/>
                <w:numId w:val="57"/>
              </w:numPr>
              <w:spacing w:before="40" w:line="252" w:lineRule="auto"/>
              <w:ind w:left="455" w:hanging="284"/>
              <w:jc w:val="both"/>
              <w:rPr>
                <w:rFonts w:cs="Arial"/>
                <w:iCs/>
                <w:sz w:val="19"/>
                <w:szCs w:val="19"/>
                <w:lang w:val="de-CH"/>
              </w:rPr>
            </w:pPr>
            <w:r w:rsidRPr="00C35D70">
              <w:rPr>
                <w:rFonts w:cs="Arial"/>
                <w:iCs/>
                <w:sz w:val="19"/>
                <w:szCs w:val="19"/>
                <w:lang w:val="de-CH"/>
              </w:rPr>
              <w:t>eine ausführende Behörde: der Burgerrat.</w:t>
            </w:r>
          </w:p>
          <w:p w14:paraId="4CFD21E9" w14:textId="31CB559E" w:rsidR="007D45F9" w:rsidRPr="00C35D70" w:rsidRDefault="00195FF4" w:rsidP="00CF3F12">
            <w:pPr>
              <w:spacing w:before="40" w:after="120" w:line="252" w:lineRule="auto"/>
              <w:jc w:val="both"/>
              <w:rPr>
                <w:rFonts w:cs="Arial"/>
                <w:iCs/>
                <w:sz w:val="19"/>
                <w:szCs w:val="19"/>
                <w:lang w:val="de-CH"/>
              </w:rPr>
            </w:pPr>
            <w:r w:rsidRPr="00C35D70">
              <w:rPr>
                <w:rFonts w:cs="Arial"/>
                <w:iCs/>
                <w:sz w:val="19"/>
                <w:szCs w:val="19"/>
                <w:vertAlign w:val="superscript"/>
                <w:lang w:val="de-CH"/>
              </w:rPr>
              <w:t>3</w:t>
            </w:r>
            <w:r w:rsidRPr="00C35D70">
              <w:rPr>
                <w:rFonts w:cs="Arial"/>
                <w:iCs/>
                <w:sz w:val="19"/>
                <w:szCs w:val="19"/>
                <w:lang w:val="de-CH"/>
              </w:rPr>
              <w:t xml:space="preserve"> Das Gesetz bestimmt die Organisation der </w:t>
            </w:r>
            <w:r w:rsidR="00FE45B4" w:rsidRPr="00C35D70">
              <w:rPr>
                <w:rFonts w:cs="Arial"/>
                <w:sz w:val="19"/>
                <w:szCs w:val="19"/>
                <w:lang w:val="de-CH"/>
              </w:rPr>
              <w:t xml:space="preserve">Burgerschaften </w:t>
            </w:r>
            <w:r w:rsidR="006311FD" w:rsidRPr="00C35D70">
              <w:rPr>
                <w:rFonts w:cs="Arial"/>
                <w:iCs/>
                <w:sz w:val="19"/>
                <w:szCs w:val="19"/>
                <w:lang w:val="de-CH"/>
              </w:rPr>
              <w:t>sowie das Burgerrecht.</w:t>
            </w:r>
          </w:p>
        </w:tc>
      </w:tr>
      <w:tr w:rsidR="00C35D70" w:rsidRPr="00C35D70" w14:paraId="305D42F5" w14:textId="77777777" w:rsidTr="002F7FEA">
        <w:tc>
          <w:tcPr>
            <w:tcW w:w="7801" w:type="dxa"/>
            <w:gridSpan w:val="2"/>
            <w:tcBorders>
              <w:right w:val="double" w:sz="4" w:space="0" w:color="auto"/>
            </w:tcBorders>
          </w:tcPr>
          <w:p w14:paraId="3E0F9206"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128 Corps électoral bourgeoisial</w:t>
            </w:r>
          </w:p>
          <w:p w14:paraId="7661D88D" w14:textId="77777777" w:rsidR="0018708B" w:rsidRPr="00C35D70" w:rsidRDefault="0018708B" w:rsidP="0018708B">
            <w:pPr>
              <w:spacing w:before="40" w:line="252" w:lineRule="auto"/>
              <w:jc w:val="both"/>
              <w:rPr>
                <w:rFonts w:cs="Arial"/>
                <w:sz w:val="19"/>
                <w:szCs w:val="19"/>
              </w:rPr>
            </w:pPr>
            <w:r w:rsidRPr="00C35D70">
              <w:rPr>
                <w:rFonts w:cs="Arial"/>
                <w:sz w:val="19"/>
                <w:szCs w:val="19"/>
              </w:rPr>
              <w:t xml:space="preserve">Le corps électoral bourgeoisial est composé : </w:t>
            </w:r>
          </w:p>
          <w:p w14:paraId="22BD9A67" w14:textId="77777777" w:rsidR="0018708B" w:rsidRPr="00C35D70" w:rsidRDefault="0018708B" w:rsidP="00861F7E">
            <w:pPr>
              <w:pStyle w:val="Paragraphedeliste"/>
              <w:numPr>
                <w:ilvl w:val="0"/>
                <w:numId w:val="43"/>
              </w:numPr>
              <w:spacing w:before="40" w:line="252" w:lineRule="auto"/>
              <w:ind w:left="754" w:hanging="394"/>
              <w:jc w:val="both"/>
              <w:rPr>
                <w:rFonts w:ascii="Arial" w:hAnsi="Arial" w:cs="Arial"/>
                <w:sz w:val="19"/>
                <w:szCs w:val="19"/>
              </w:rPr>
            </w:pPr>
            <w:r w:rsidRPr="00C35D70">
              <w:rPr>
                <w:rFonts w:ascii="Arial" w:hAnsi="Arial" w:cs="Arial"/>
                <w:sz w:val="19"/>
                <w:szCs w:val="19"/>
              </w:rPr>
              <w:t>des bourgeoises et bourgeois domiciliés sur le territoire bourgeoisial ;</w:t>
            </w:r>
          </w:p>
          <w:p w14:paraId="3A7F8919" w14:textId="60A26AA2" w:rsidR="00535010" w:rsidRPr="00C35D70" w:rsidRDefault="0018708B" w:rsidP="006311FD">
            <w:pPr>
              <w:pStyle w:val="Paragraphedeliste"/>
              <w:numPr>
                <w:ilvl w:val="0"/>
                <w:numId w:val="43"/>
              </w:numPr>
              <w:spacing w:before="40" w:after="180" w:line="252" w:lineRule="auto"/>
              <w:ind w:left="754" w:hanging="394"/>
              <w:jc w:val="both"/>
              <w:rPr>
                <w:rFonts w:cs="Arial"/>
                <w:sz w:val="19"/>
                <w:szCs w:val="19"/>
              </w:rPr>
            </w:pPr>
            <w:r w:rsidRPr="00C35D70">
              <w:rPr>
                <w:rFonts w:ascii="Arial" w:hAnsi="Arial" w:cs="Arial"/>
                <w:sz w:val="19"/>
                <w:szCs w:val="19"/>
              </w:rPr>
              <w:t>des bourgeoises et bourgeois qui ne sont pas domiciliés sur le territoire bourgeoisial et qui ont, à leur demande, été intégrés dans le corps électoral. La loi fixe l’étendue de leurs droits.</w:t>
            </w:r>
          </w:p>
        </w:tc>
        <w:tc>
          <w:tcPr>
            <w:tcW w:w="7797" w:type="dxa"/>
            <w:tcBorders>
              <w:left w:val="double" w:sz="4" w:space="0" w:color="auto"/>
            </w:tcBorders>
          </w:tcPr>
          <w:p w14:paraId="25545BA7" w14:textId="77777777" w:rsidR="00195FF4" w:rsidRPr="00C35D70" w:rsidRDefault="00195FF4" w:rsidP="00195FF4">
            <w:pPr>
              <w:spacing w:before="40" w:line="252" w:lineRule="auto"/>
              <w:jc w:val="both"/>
              <w:rPr>
                <w:rFonts w:cs="Arial"/>
                <w:b/>
                <w:iCs/>
                <w:sz w:val="19"/>
                <w:szCs w:val="19"/>
                <w:lang w:val="de-CH"/>
              </w:rPr>
            </w:pPr>
            <w:r w:rsidRPr="00C35D70">
              <w:rPr>
                <w:rFonts w:cs="Arial"/>
                <w:b/>
                <w:iCs/>
                <w:sz w:val="19"/>
                <w:szCs w:val="19"/>
                <w:lang w:val="de-CH"/>
              </w:rPr>
              <w:t>Art. 128 Stimmberechtigte Burgerinnen und Burger</w:t>
            </w:r>
          </w:p>
          <w:p w14:paraId="304CEF49" w14:textId="77777777" w:rsidR="00195FF4" w:rsidRPr="00C35D70" w:rsidRDefault="00195FF4" w:rsidP="00195FF4">
            <w:pPr>
              <w:spacing w:before="40" w:line="252" w:lineRule="auto"/>
              <w:jc w:val="both"/>
              <w:rPr>
                <w:rFonts w:cs="Arial"/>
                <w:iCs/>
                <w:sz w:val="19"/>
                <w:szCs w:val="19"/>
                <w:lang w:val="de-CH"/>
              </w:rPr>
            </w:pPr>
            <w:r w:rsidRPr="00C35D70">
              <w:rPr>
                <w:rFonts w:cs="Arial"/>
                <w:iCs/>
                <w:sz w:val="19"/>
                <w:szCs w:val="19"/>
                <w:lang w:val="de-CH"/>
              </w:rPr>
              <w:t xml:space="preserve">Stimmberechtigt in Burgerangelegenheiten sind: </w:t>
            </w:r>
          </w:p>
          <w:p w14:paraId="1284804A" w14:textId="77777777" w:rsidR="00195FF4" w:rsidRPr="00C35D70" w:rsidRDefault="00195FF4" w:rsidP="00861F7E">
            <w:pPr>
              <w:pStyle w:val="Paragraphedeliste"/>
              <w:numPr>
                <w:ilvl w:val="0"/>
                <w:numId w:val="6"/>
              </w:numPr>
              <w:spacing w:before="40" w:line="252" w:lineRule="auto"/>
              <w:jc w:val="both"/>
              <w:rPr>
                <w:rFonts w:ascii="Arial" w:hAnsi="Arial" w:cs="Arial"/>
                <w:iCs/>
                <w:sz w:val="19"/>
                <w:szCs w:val="19"/>
                <w:lang w:val="de-CH"/>
              </w:rPr>
            </w:pPr>
            <w:r w:rsidRPr="00C35D70">
              <w:rPr>
                <w:rFonts w:ascii="Arial" w:hAnsi="Arial" w:cs="Arial"/>
                <w:iCs/>
                <w:sz w:val="19"/>
                <w:szCs w:val="19"/>
                <w:lang w:val="de-CH"/>
              </w:rPr>
              <w:t>Burgerinnen und Burger, die im Gebiet der Burgergemeinde wohnhaft sind;</w:t>
            </w:r>
          </w:p>
          <w:p w14:paraId="49BB4545" w14:textId="5765E80F" w:rsidR="006A4D1C" w:rsidRPr="00C35D70" w:rsidRDefault="00195FF4" w:rsidP="00195FF4">
            <w:pPr>
              <w:pStyle w:val="Paragraphedeliste"/>
              <w:numPr>
                <w:ilvl w:val="0"/>
                <w:numId w:val="6"/>
              </w:numPr>
              <w:spacing w:before="40" w:line="252" w:lineRule="auto"/>
              <w:jc w:val="both"/>
              <w:rPr>
                <w:rFonts w:cs="Arial"/>
                <w:sz w:val="19"/>
                <w:szCs w:val="19"/>
                <w:lang w:val="de-CH"/>
              </w:rPr>
            </w:pPr>
            <w:r w:rsidRPr="00C35D70">
              <w:rPr>
                <w:rFonts w:ascii="Arial" w:hAnsi="Arial" w:cs="Arial"/>
                <w:iCs/>
                <w:sz w:val="19"/>
                <w:szCs w:val="19"/>
                <w:lang w:val="de-CH"/>
              </w:rPr>
              <w:t>Burgerinnen und Burger, die nicht im Gebiet der Burgergemeinde wohnhaft sind</w:t>
            </w:r>
            <w:r w:rsidR="00572243">
              <w:rPr>
                <w:rFonts w:ascii="Arial" w:hAnsi="Arial" w:cs="Arial"/>
                <w:iCs/>
                <w:color w:val="FF0000"/>
                <w:sz w:val="19"/>
                <w:szCs w:val="19"/>
                <w:u w:val="single"/>
                <w:lang w:val="de-CH"/>
              </w:rPr>
              <w:t>, jedoch</w:t>
            </w:r>
            <w:r w:rsidRPr="00C35D70">
              <w:rPr>
                <w:rFonts w:ascii="Arial" w:hAnsi="Arial" w:cs="Arial"/>
                <w:iCs/>
                <w:sz w:val="19"/>
                <w:szCs w:val="19"/>
                <w:lang w:val="de-CH"/>
              </w:rPr>
              <w:t xml:space="preserve"> </w:t>
            </w:r>
            <w:r w:rsidRPr="00572243">
              <w:rPr>
                <w:rFonts w:ascii="Arial" w:hAnsi="Arial" w:cs="Arial"/>
                <w:iCs/>
                <w:strike/>
                <w:color w:val="FF0000"/>
                <w:sz w:val="19"/>
                <w:szCs w:val="19"/>
                <w:lang w:val="de-CH"/>
              </w:rPr>
              <w:t xml:space="preserve">und </w:t>
            </w:r>
            <w:r w:rsidRPr="00C35D70">
              <w:rPr>
                <w:rFonts w:ascii="Arial" w:hAnsi="Arial" w:cs="Arial"/>
                <w:iCs/>
                <w:sz w:val="19"/>
                <w:szCs w:val="19"/>
                <w:lang w:val="de-CH"/>
              </w:rPr>
              <w:t xml:space="preserve">die Stimmberechtigung beantragt und erhalten haben. Das Gesetz bestimmt den Umfang ihrer Rechte. </w:t>
            </w:r>
          </w:p>
        </w:tc>
      </w:tr>
      <w:tr w:rsidR="00C35D70" w:rsidRPr="00C35D70" w14:paraId="03E127F9" w14:textId="77777777" w:rsidTr="002F7FEA">
        <w:tc>
          <w:tcPr>
            <w:tcW w:w="7801" w:type="dxa"/>
            <w:gridSpan w:val="2"/>
            <w:tcBorders>
              <w:right w:val="double" w:sz="4" w:space="0" w:color="auto"/>
            </w:tcBorders>
          </w:tcPr>
          <w:p w14:paraId="3B8A8D5E"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129 Assemblée bourgeoisiale</w:t>
            </w:r>
          </w:p>
          <w:p w14:paraId="4D5E15A8"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Les bourgeoises et bourgeois qui forment le corps électoral ont le droit de participer à l’assemblée bourgeoisiale. </w:t>
            </w:r>
          </w:p>
          <w:p w14:paraId="04DE7125" w14:textId="3D47CA57" w:rsidR="006A4D1C" w:rsidRPr="00C35D70" w:rsidRDefault="0018708B" w:rsidP="006311FD">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L’assemblée bourgeoisiale a, sur le plan bourgeoisial, les mêmes compétences que l’assemblée communale. Elle décide en outre de l’admission </w:t>
            </w:r>
            <w:r w:rsidRPr="0085163B">
              <w:rPr>
                <w:rFonts w:cs="Arial"/>
                <w:strike/>
                <w:color w:val="FF0000"/>
                <w:sz w:val="19"/>
                <w:szCs w:val="19"/>
              </w:rPr>
              <w:t>des</w:t>
            </w:r>
            <w:r w:rsidRPr="0085163B">
              <w:rPr>
                <w:rFonts w:cs="Arial"/>
                <w:color w:val="FF0000"/>
                <w:sz w:val="19"/>
                <w:szCs w:val="19"/>
              </w:rPr>
              <w:t xml:space="preserve"> </w:t>
            </w:r>
            <w:r w:rsidR="0085163B" w:rsidRPr="0085163B">
              <w:rPr>
                <w:rFonts w:cs="Arial"/>
                <w:color w:val="FF0000"/>
                <w:sz w:val="19"/>
                <w:szCs w:val="19"/>
                <w:u w:val="single"/>
              </w:rPr>
              <w:t>de</w:t>
            </w:r>
            <w:r w:rsidR="0085163B" w:rsidRPr="0085163B">
              <w:rPr>
                <w:rFonts w:cs="Arial"/>
                <w:sz w:val="19"/>
                <w:szCs w:val="19"/>
              </w:rPr>
              <w:t xml:space="preserve"> </w:t>
            </w:r>
            <w:r w:rsidRPr="00C35D70">
              <w:rPr>
                <w:rFonts w:cs="Arial"/>
                <w:sz w:val="19"/>
                <w:szCs w:val="19"/>
              </w:rPr>
              <w:t>nouvelles bourgeo</w:t>
            </w:r>
            <w:r w:rsidR="006311FD" w:rsidRPr="00C35D70">
              <w:rPr>
                <w:rFonts w:cs="Arial"/>
                <w:sz w:val="19"/>
                <w:szCs w:val="19"/>
              </w:rPr>
              <w:t xml:space="preserve">ises et </w:t>
            </w:r>
            <w:r w:rsidR="006311FD" w:rsidRPr="0085163B">
              <w:rPr>
                <w:rFonts w:cs="Arial"/>
                <w:strike/>
                <w:color w:val="FF0000"/>
                <w:sz w:val="19"/>
                <w:szCs w:val="19"/>
              </w:rPr>
              <w:t>des</w:t>
            </w:r>
            <w:r w:rsidR="0085163B" w:rsidRPr="0085163B">
              <w:rPr>
                <w:rFonts w:cs="Arial"/>
                <w:color w:val="FF0000"/>
                <w:sz w:val="19"/>
                <w:szCs w:val="19"/>
              </w:rPr>
              <w:t xml:space="preserve"> </w:t>
            </w:r>
            <w:r w:rsidR="0085163B" w:rsidRPr="0085163B">
              <w:rPr>
                <w:rFonts w:cs="Arial"/>
                <w:color w:val="FF0000"/>
                <w:sz w:val="19"/>
                <w:szCs w:val="19"/>
                <w:u w:val="single"/>
              </w:rPr>
              <w:t>de</w:t>
            </w:r>
            <w:r w:rsidR="006311FD" w:rsidRPr="0085163B">
              <w:rPr>
                <w:rFonts w:cs="Arial"/>
                <w:color w:val="FF0000"/>
                <w:sz w:val="19"/>
                <w:szCs w:val="19"/>
              </w:rPr>
              <w:t xml:space="preserve"> </w:t>
            </w:r>
            <w:r w:rsidR="006311FD" w:rsidRPr="00C35D70">
              <w:rPr>
                <w:rFonts w:cs="Arial"/>
                <w:sz w:val="19"/>
                <w:szCs w:val="19"/>
              </w:rPr>
              <w:t>nouveaux bourgeois.</w:t>
            </w:r>
          </w:p>
        </w:tc>
        <w:tc>
          <w:tcPr>
            <w:tcW w:w="7797" w:type="dxa"/>
            <w:tcBorders>
              <w:left w:val="double" w:sz="4" w:space="0" w:color="auto"/>
            </w:tcBorders>
          </w:tcPr>
          <w:p w14:paraId="16F80EFA" w14:textId="77777777" w:rsidR="00195FF4" w:rsidRPr="00C35D70" w:rsidRDefault="00195FF4" w:rsidP="00195FF4">
            <w:pPr>
              <w:spacing w:before="40" w:line="252" w:lineRule="auto"/>
              <w:jc w:val="both"/>
              <w:rPr>
                <w:rFonts w:cs="Arial"/>
                <w:iCs/>
                <w:sz w:val="19"/>
                <w:szCs w:val="19"/>
                <w:lang w:val="de-CH"/>
              </w:rPr>
            </w:pPr>
            <w:r w:rsidRPr="00C35D70">
              <w:rPr>
                <w:rFonts w:cs="Arial"/>
                <w:b/>
                <w:iCs/>
                <w:sz w:val="19"/>
                <w:szCs w:val="19"/>
                <w:lang w:val="de-CH"/>
              </w:rPr>
              <w:t>Art. 129 Burgerversammlung</w:t>
            </w:r>
          </w:p>
          <w:p w14:paraId="45634DC8" w14:textId="77777777" w:rsidR="00195FF4" w:rsidRPr="00C35D70" w:rsidRDefault="00195FF4" w:rsidP="00195FF4">
            <w:pPr>
              <w:spacing w:before="40" w:line="252" w:lineRule="auto"/>
              <w:jc w:val="both"/>
              <w:rPr>
                <w:rFonts w:cs="Arial"/>
                <w:iCs/>
                <w:sz w:val="19"/>
                <w:szCs w:val="19"/>
                <w:lang w:val="de-CH"/>
              </w:rPr>
            </w:pPr>
            <w:r w:rsidRPr="00C35D70">
              <w:rPr>
                <w:rFonts w:cs="Arial"/>
                <w:iCs/>
                <w:sz w:val="19"/>
                <w:szCs w:val="19"/>
                <w:vertAlign w:val="superscript"/>
                <w:lang w:val="de-CH"/>
              </w:rPr>
              <w:t>1</w:t>
            </w:r>
            <w:r w:rsidRPr="00C35D70">
              <w:rPr>
                <w:rFonts w:cs="Arial"/>
                <w:iCs/>
                <w:sz w:val="19"/>
                <w:szCs w:val="19"/>
                <w:lang w:val="de-CH"/>
              </w:rPr>
              <w:t xml:space="preserve"> Die stimmberechtigten Burgerinnen und Burger sind berechtigt, an der Burgerversammlung teilzunehmen. </w:t>
            </w:r>
          </w:p>
          <w:p w14:paraId="64A75E7F" w14:textId="7DBA4314" w:rsidR="008679CE" w:rsidRPr="00C35D70" w:rsidRDefault="00195FF4" w:rsidP="00535010">
            <w:pPr>
              <w:spacing w:before="40" w:line="252" w:lineRule="auto"/>
              <w:jc w:val="both"/>
              <w:rPr>
                <w:rFonts w:cs="Arial"/>
                <w:iCs/>
                <w:sz w:val="19"/>
                <w:szCs w:val="19"/>
                <w:lang w:val="de-CH"/>
              </w:rPr>
            </w:pPr>
            <w:r w:rsidRPr="00C35D70">
              <w:rPr>
                <w:rFonts w:cs="Arial"/>
                <w:iCs/>
                <w:sz w:val="19"/>
                <w:szCs w:val="19"/>
                <w:vertAlign w:val="superscript"/>
                <w:lang w:val="de-CH"/>
              </w:rPr>
              <w:t>2</w:t>
            </w:r>
            <w:r w:rsidRPr="00C35D70">
              <w:rPr>
                <w:rFonts w:cs="Arial"/>
                <w:iCs/>
                <w:sz w:val="19"/>
                <w:szCs w:val="19"/>
                <w:lang w:val="de-CH"/>
              </w:rPr>
              <w:t xml:space="preserve"> Die Burgerversammlung hat in Burgerangelegenheiten die gleichen Befugnisse wie die Gemeindeversammlung. Sie entscheidet </w:t>
            </w:r>
            <w:r w:rsidRPr="00A82B3D">
              <w:rPr>
                <w:rFonts w:cs="Arial"/>
                <w:iCs/>
                <w:strike/>
                <w:color w:val="FF0000"/>
                <w:sz w:val="19"/>
                <w:szCs w:val="19"/>
                <w:lang w:val="de-CH"/>
              </w:rPr>
              <w:t>überdies</w:t>
            </w:r>
            <w:r w:rsidRPr="00A82B3D">
              <w:rPr>
                <w:rFonts w:cs="Arial"/>
                <w:iCs/>
                <w:color w:val="FF0000"/>
                <w:sz w:val="19"/>
                <w:szCs w:val="19"/>
                <w:lang w:val="de-CH"/>
              </w:rPr>
              <w:t xml:space="preserve"> </w:t>
            </w:r>
            <w:r w:rsidR="00A82B3D" w:rsidRPr="00A82B3D">
              <w:rPr>
                <w:rFonts w:cs="Arial"/>
                <w:iCs/>
                <w:color w:val="FF0000"/>
                <w:sz w:val="19"/>
                <w:szCs w:val="19"/>
                <w:u w:val="single"/>
                <w:lang w:val="de-CH"/>
              </w:rPr>
              <w:t>zudem</w:t>
            </w:r>
            <w:r w:rsidR="00A82B3D" w:rsidRPr="00A82B3D">
              <w:rPr>
                <w:rFonts w:cs="Arial"/>
                <w:iCs/>
                <w:color w:val="FF0000"/>
                <w:sz w:val="19"/>
                <w:szCs w:val="19"/>
                <w:lang w:val="de-CH"/>
              </w:rPr>
              <w:t xml:space="preserve"> </w:t>
            </w:r>
            <w:r w:rsidRPr="00C35D70">
              <w:rPr>
                <w:rFonts w:cs="Arial"/>
                <w:iCs/>
                <w:sz w:val="19"/>
                <w:szCs w:val="19"/>
                <w:lang w:val="de-CH"/>
              </w:rPr>
              <w:t>über die Aufnahm</w:t>
            </w:r>
            <w:r w:rsidR="006311FD" w:rsidRPr="00C35D70">
              <w:rPr>
                <w:rFonts w:cs="Arial"/>
                <w:iCs/>
                <w:sz w:val="19"/>
                <w:szCs w:val="19"/>
                <w:lang w:val="de-CH"/>
              </w:rPr>
              <w:t>e neuer Burgerinnen und Burger.</w:t>
            </w:r>
          </w:p>
        </w:tc>
      </w:tr>
    </w:tbl>
    <w:p w14:paraId="2B01E901" w14:textId="77777777" w:rsidR="002F7FEA" w:rsidRDefault="002F7FEA">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1358914E" w14:textId="77777777" w:rsidTr="002F7FEA">
        <w:tc>
          <w:tcPr>
            <w:tcW w:w="7801" w:type="dxa"/>
            <w:tcBorders>
              <w:right w:val="double" w:sz="4" w:space="0" w:color="auto"/>
            </w:tcBorders>
            <w:shd w:val="clear" w:color="auto" w:fill="auto"/>
          </w:tcPr>
          <w:p w14:paraId="45479104" w14:textId="31D3F244" w:rsidR="0018708B" w:rsidRPr="00C35D70" w:rsidRDefault="0018708B" w:rsidP="0018708B">
            <w:pPr>
              <w:spacing w:before="40" w:line="252" w:lineRule="auto"/>
              <w:jc w:val="both"/>
              <w:rPr>
                <w:rFonts w:cs="Arial"/>
                <w:b/>
                <w:sz w:val="19"/>
                <w:szCs w:val="19"/>
              </w:rPr>
            </w:pPr>
            <w:r w:rsidRPr="00C35D70">
              <w:rPr>
                <w:rFonts w:cs="Arial"/>
                <w:b/>
                <w:sz w:val="19"/>
                <w:szCs w:val="19"/>
              </w:rPr>
              <w:lastRenderedPageBreak/>
              <w:t>Art. 130 Conseil bourgeoisial</w:t>
            </w:r>
          </w:p>
          <w:p w14:paraId="65932AEE" w14:textId="77777777"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corps électoral bourgeoisial élit un conseil bourgeoisial de trois à sept membres, la présidente ou le président ainsi que la vice-présidente ou le vice-président.</w:t>
            </w:r>
          </w:p>
          <w:p w14:paraId="2EB660EC" w14:textId="5B6134CC" w:rsidR="00782224" w:rsidRPr="00C35D70" w:rsidRDefault="0018708B" w:rsidP="006311FD">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Les dispositions relatives à l’élection du conseil communal </w:t>
            </w:r>
            <w:r w:rsidRPr="003E0301">
              <w:rPr>
                <w:rFonts w:cs="Arial"/>
                <w:strike/>
                <w:color w:val="FF0000"/>
                <w:sz w:val="19"/>
                <w:szCs w:val="19"/>
              </w:rPr>
              <w:t xml:space="preserve">(art. </w:t>
            </w:r>
            <w:r w:rsidR="006311FD" w:rsidRPr="003E0301">
              <w:rPr>
                <w:rFonts w:cs="Arial"/>
                <w:strike/>
                <w:color w:val="FF0000"/>
                <w:sz w:val="19"/>
                <w:szCs w:val="19"/>
              </w:rPr>
              <w:t>122)</w:t>
            </w:r>
            <w:r w:rsidR="006311FD" w:rsidRPr="00C35D70">
              <w:rPr>
                <w:rFonts w:cs="Arial"/>
                <w:sz w:val="19"/>
                <w:szCs w:val="19"/>
              </w:rPr>
              <w:t xml:space="preserve"> s’appliquent par analogie.</w:t>
            </w:r>
          </w:p>
        </w:tc>
        <w:tc>
          <w:tcPr>
            <w:tcW w:w="7797" w:type="dxa"/>
            <w:tcBorders>
              <w:left w:val="double" w:sz="4" w:space="0" w:color="auto"/>
            </w:tcBorders>
            <w:shd w:val="clear" w:color="auto" w:fill="auto"/>
          </w:tcPr>
          <w:p w14:paraId="680B3E1A"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130 Burgerrat</w:t>
            </w:r>
          </w:p>
          <w:p w14:paraId="125A638F" w14:textId="77777777" w:rsidR="00195FF4" w:rsidRPr="00C35D70" w:rsidRDefault="00195FF4" w:rsidP="00195FF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stimmberechtigten Burgerinnen und Burger wählen einen Burgerrat von drei bis sieben Mitgliedern, die Präsidentin oder den Präsidenten sowie die Vizepräsidentin oder den Vizepräsidenten.</w:t>
            </w:r>
          </w:p>
          <w:p w14:paraId="25B106A4" w14:textId="5A15B617" w:rsidR="006A4D1C" w:rsidRPr="00C35D70" w:rsidRDefault="00195FF4" w:rsidP="00535010">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Die Bestimmungen über die Wahl des Gemeinderates </w:t>
            </w:r>
            <w:r w:rsidRPr="003E0301">
              <w:rPr>
                <w:rFonts w:cs="Arial"/>
                <w:strike/>
                <w:color w:val="FF0000"/>
                <w:sz w:val="19"/>
                <w:szCs w:val="19"/>
                <w:lang w:val="de-CH"/>
              </w:rPr>
              <w:t>(Art. 12</w:t>
            </w:r>
            <w:r w:rsidR="006311FD" w:rsidRPr="003E0301">
              <w:rPr>
                <w:rFonts w:cs="Arial"/>
                <w:strike/>
                <w:color w:val="FF0000"/>
                <w:sz w:val="19"/>
                <w:szCs w:val="19"/>
                <w:lang w:val="de-CH"/>
              </w:rPr>
              <w:t>2)</w:t>
            </w:r>
            <w:r w:rsidR="006311FD" w:rsidRPr="00C35D70">
              <w:rPr>
                <w:rFonts w:cs="Arial"/>
                <w:sz w:val="19"/>
                <w:szCs w:val="19"/>
                <w:lang w:val="de-CH"/>
              </w:rPr>
              <w:t xml:space="preserve"> gelten sinngemäss.</w:t>
            </w:r>
          </w:p>
        </w:tc>
      </w:tr>
      <w:tr w:rsidR="00C35D70" w:rsidRPr="00C35D70" w14:paraId="50469151" w14:textId="77777777" w:rsidTr="002F7FEA">
        <w:tc>
          <w:tcPr>
            <w:tcW w:w="7801" w:type="dxa"/>
            <w:tcBorders>
              <w:right w:val="double" w:sz="4" w:space="0" w:color="auto"/>
            </w:tcBorders>
          </w:tcPr>
          <w:p w14:paraId="5DC9F714"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131 Fusion et dissolution</w:t>
            </w:r>
          </w:p>
          <w:p w14:paraId="28189621" w14:textId="0DA7CE84"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 corps électoral de chacune des </w:t>
            </w:r>
            <w:r w:rsidR="00FE45B4" w:rsidRPr="00C35D70">
              <w:rPr>
                <w:rFonts w:cs="Arial"/>
                <w:iCs/>
                <w:sz w:val="19"/>
                <w:szCs w:val="19"/>
              </w:rPr>
              <w:t xml:space="preserve">bourgeoisies </w:t>
            </w:r>
            <w:r w:rsidRPr="00C35D70">
              <w:rPr>
                <w:rFonts w:cs="Arial"/>
                <w:sz w:val="19"/>
                <w:szCs w:val="19"/>
              </w:rPr>
              <w:t>concernées peut décider de leur fusion par un vote au scrutin secret.</w:t>
            </w:r>
          </w:p>
          <w:p w14:paraId="52443DFD" w14:textId="49C7E606"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w:t>
            </w:r>
            <w:r w:rsidR="00A766B2" w:rsidRPr="00C35D70">
              <w:rPr>
                <w:rFonts w:cs="Arial"/>
                <w:iCs/>
                <w:sz w:val="19"/>
                <w:szCs w:val="19"/>
              </w:rPr>
              <w:t xml:space="preserve">Le corps électoral d’une </w:t>
            </w:r>
            <w:r w:rsidR="00FE45B4" w:rsidRPr="00C35D70">
              <w:rPr>
                <w:rFonts w:cs="Arial"/>
                <w:iCs/>
                <w:sz w:val="19"/>
                <w:szCs w:val="19"/>
              </w:rPr>
              <w:t xml:space="preserve">bourgeoisie </w:t>
            </w:r>
            <w:r w:rsidRPr="00C35D70">
              <w:rPr>
                <w:rFonts w:cs="Arial"/>
                <w:sz w:val="19"/>
                <w:szCs w:val="19"/>
              </w:rPr>
              <w:t xml:space="preserve">peut décider de sa dissolution. Dans ce cas, le patrimoine bourgeoisial </w:t>
            </w:r>
            <w:r w:rsidR="00A766B2" w:rsidRPr="00C35D70">
              <w:rPr>
                <w:rFonts w:cs="Arial"/>
                <w:sz w:val="19"/>
                <w:szCs w:val="19"/>
              </w:rPr>
              <w:t xml:space="preserve">est </w:t>
            </w:r>
            <w:r w:rsidRPr="00C35D70">
              <w:rPr>
                <w:rFonts w:cs="Arial"/>
                <w:sz w:val="19"/>
                <w:szCs w:val="19"/>
              </w:rPr>
              <w:t>repris par la commune.</w:t>
            </w:r>
          </w:p>
          <w:p w14:paraId="47CB1B00" w14:textId="6156137D" w:rsidR="006A4D1C" w:rsidRPr="00C35D70" w:rsidRDefault="0018708B" w:rsidP="00CF3F12">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Si une </w:t>
            </w:r>
            <w:r w:rsidR="00FE45B4" w:rsidRPr="00C35D70">
              <w:rPr>
                <w:rFonts w:cs="Arial"/>
                <w:iCs/>
                <w:sz w:val="19"/>
                <w:szCs w:val="19"/>
              </w:rPr>
              <w:t xml:space="preserve">bourgeoisie </w:t>
            </w:r>
            <w:r w:rsidRPr="00C35D70">
              <w:rPr>
                <w:rFonts w:cs="Arial"/>
                <w:sz w:val="19"/>
                <w:szCs w:val="19"/>
              </w:rPr>
              <w:t xml:space="preserve">n’est pas en mesure de constituer un conseil bourgeoisial, elle doit fusionner avec une autre </w:t>
            </w:r>
            <w:r w:rsidR="00DE5310" w:rsidRPr="00C35D70">
              <w:rPr>
                <w:rFonts w:cs="Arial"/>
                <w:iCs/>
                <w:sz w:val="19"/>
                <w:szCs w:val="19"/>
              </w:rPr>
              <w:t xml:space="preserve">bourgeoisie </w:t>
            </w:r>
            <w:r w:rsidRPr="00C35D70">
              <w:rPr>
                <w:rFonts w:cs="Arial"/>
                <w:sz w:val="19"/>
                <w:szCs w:val="19"/>
              </w:rPr>
              <w:t xml:space="preserve">ou décider de sa dissolution </w:t>
            </w:r>
            <w:r w:rsidR="006311FD" w:rsidRPr="00C35D70">
              <w:rPr>
                <w:rFonts w:cs="Arial"/>
                <w:sz w:val="19"/>
                <w:szCs w:val="19"/>
              </w:rPr>
              <w:t>avant la prochaine législature.</w:t>
            </w:r>
          </w:p>
        </w:tc>
        <w:tc>
          <w:tcPr>
            <w:tcW w:w="7797" w:type="dxa"/>
            <w:tcBorders>
              <w:left w:val="double" w:sz="4" w:space="0" w:color="auto"/>
            </w:tcBorders>
          </w:tcPr>
          <w:p w14:paraId="147656AD"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131 Fusion und Auflösung</w:t>
            </w:r>
          </w:p>
          <w:p w14:paraId="1AE7E79E" w14:textId="262F50BE" w:rsidR="00195FF4" w:rsidRPr="00C35D70" w:rsidRDefault="00195FF4" w:rsidP="00195FF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stimmberechtigten Burgerinnen und Burger der betroffenen </w:t>
            </w:r>
            <w:r w:rsidR="00FE45B4" w:rsidRPr="00C35D70">
              <w:rPr>
                <w:rFonts w:cs="Arial"/>
                <w:sz w:val="19"/>
                <w:szCs w:val="19"/>
                <w:lang w:val="de-CH"/>
              </w:rPr>
              <w:t xml:space="preserve">Burgerschaften </w:t>
            </w:r>
            <w:r w:rsidRPr="00C35D70">
              <w:rPr>
                <w:rFonts w:cs="Arial"/>
                <w:sz w:val="19"/>
                <w:szCs w:val="19"/>
                <w:lang w:val="de-CH"/>
              </w:rPr>
              <w:t xml:space="preserve">können durch eine geheime Abstimmung über die Fusion der </w:t>
            </w:r>
            <w:r w:rsidR="00FE45B4" w:rsidRPr="00C35D70">
              <w:rPr>
                <w:rFonts w:cs="Arial"/>
                <w:sz w:val="19"/>
                <w:szCs w:val="19"/>
                <w:lang w:val="de-CH"/>
              </w:rPr>
              <w:t xml:space="preserve">Burgerschaften </w:t>
            </w:r>
            <w:r w:rsidRPr="00C35D70">
              <w:rPr>
                <w:rFonts w:cs="Arial"/>
                <w:sz w:val="19"/>
                <w:szCs w:val="19"/>
                <w:lang w:val="de-CH"/>
              </w:rPr>
              <w:t xml:space="preserve">beschliessen. </w:t>
            </w:r>
          </w:p>
          <w:p w14:paraId="66E138A8" w14:textId="5FCD5004" w:rsidR="00A766B2" w:rsidRPr="00C35D70" w:rsidRDefault="00A766B2" w:rsidP="00A766B2">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Die stimmberechtigten Burgerinnen und Burger können die Auflösung der Burgerschaft beschliessen. In diesem Fall wird das Vermögen der Burgerschaft von der Gemeinde übernommen.</w:t>
            </w:r>
          </w:p>
          <w:p w14:paraId="55D7BBA5" w14:textId="432C3E5C" w:rsidR="00AC1FD3" w:rsidRPr="00C35D70" w:rsidRDefault="00195FF4" w:rsidP="00CF3F12">
            <w:p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Wenn eine </w:t>
            </w:r>
            <w:r w:rsidR="00FE45B4" w:rsidRPr="00C35D70">
              <w:rPr>
                <w:rFonts w:cs="Arial"/>
                <w:sz w:val="19"/>
                <w:szCs w:val="19"/>
                <w:lang w:val="de-CH"/>
              </w:rPr>
              <w:t xml:space="preserve">Burgerschaft </w:t>
            </w:r>
            <w:r w:rsidRPr="00C35D70">
              <w:rPr>
                <w:rFonts w:cs="Arial"/>
                <w:sz w:val="19"/>
                <w:szCs w:val="19"/>
                <w:lang w:val="de-CH"/>
              </w:rPr>
              <w:t xml:space="preserve">nicht in der Lage ist, einen Burgerrat zu bilden, muss sie vor der nächsten Legislatur mit einer anderen </w:t>
            </w:r>
            <w:r w:rsidR="00DE5310" w:rsidRPr="00C35D70">
              <w:rPr>
                <w:rFonts w:cs="Arial"/>
                <w:sz w:val="19"/>
                <w:szCs w:val="19"/>
                <w:lang w:val="de-CH"/>
              </w:rPr>
              <w:t xml:space="preserve">Burgerschaft </w:t>
            </w:r>
            <w:r w:rsidRPr="00C35D70">
              <w:rPr>
                <w:rFonts w:cs="Arial"/>
                <w:sz w:val="19"/>
                <w:szCs w:val="19"/>
                <w:lang w:val="de-CH"/>
              </w:rPr>
              <w:t>fusionieren oder ihre Auflösung beschliessen.</w:t>
            </w:r>
          </w:p>
        </w:tc>
      </w:tr>
      <w:tr w:rsidR="00C35D70" w:rsidRPr="00C35D70" w14:paraId="0C70047D" w14:textId="77777777" w:rsidTr="002F7FEA">
        <w:tc>
          <w:tcPr>
            <w:tcW w:w="7801" w:type="dxa"/>
            <w:tcBorders>
              <w:right w:val="double" w:sz="4" w:space="0" w:color="auto"/>
            </w:tcBorders>
          </w:tcPr>
          <w:p w14:paraId="4007BF0A" w14:textId="77777777" w:rsidR="0024464E" w:rsidRPr="00C35D70" w:rsidRDefault="0024464E" w:rsidP="00535010">
            <w:pPr>
              <w:spacing w:line="252" w:lineRule="auto"/>
              <w:jc w:val="both"/>
              <w:rPr>
                <w:rFonts w:cs="Arial"/>
                <w:b/>
                <w:sz w:val="19"/>
                <w:szCs w:val="19"/>
                <w:lang w:val="de-CH"/>
              </w:rPr>
            </w:pPr>
          </w:p>
        </w:tc>
        <w:tc>
          <w:tcPr>
            <w:tcW w:w="7797" w:type="dxa"/>
            <w:tcBorders>
              <w:left w:val="double" w:sz="4" w:space="0" w:color="auto"/>
            </w:tcBorders>
          </w:tcPr>
          <w:p w14:paraId="0438A71F" w14:textId="12B28661" w:rsidR="006E1D8A" w:rsidRPr="00C35D70" w:rsidRDefault="006E1D8A" w:rsidP="00535010">
            <w:pPr>
              <w:spacing w:before="40" w:line="252" w:lineRule="auto"/>
              <w:jc w:val="both"/>
              <w:rPr>
                <w:rFonts w:cs="Arial"/>
                <w:b/>
                <w:sz w:val="19"/>
                <w:szCs w:val="19"/>
                <w:lang w:val="de-CH"/>
              </w:rPr>
            </w:pPr>
          </w:p>
        </w:tc>
      </w:tr>
      <w:tr w:rsidR="00C35D70" w:rsidRPr="00C35D70" w14:paraId="44EB1BAF" w14:textId="77777777" w:rsidTr="002F7FEA">
        <w:tc>
          <w:tcPr>
            <w:tcW w:w="7801" w:type="dxa"/>
            <w:tcBorders>
              <w:right w:val="double" w:sz="4" w:space="0" w:color="auto"/>
            </w:tcBorders>
            <w:shd w:val="clear" w:color="auto" w:fill="A6A6A6" w:themeFill="background1" w:themeFillShade="A6"/>
          </w:tcPr>
          <w:p w14:paraId="037FDCD0" w14:textId="6E46C1DD" w:rsidR="005A1773" w:rsidRPr="00C35D70" w:rsidRDefault="00132B3B" w:rsidP="00535010">
            <w:pPr>
              <w:spacing w:before="40" w:after="40" w:line="252" w:lineRule="auto"/>
              <w:jc w:val="both"/>
              <w:rPr>
                <w:rFonts w:cs="Arial"/>
                <w:b/>
                <w:sz w:val="21"/>
                <w:szCs w:val="21"/>
              </w:rPr>
            </w:pPr>
            <w:r w:rsidRPr="00C35D70">
              <w:rPr>
                <w:rFonts w:cs="Arial"/>
                <w:b/>
                <w:sz w:val="21"/>
                <w:szCs w:val="21"/>
              </w:rPr>
              <w:t>6. TÂCHES PUBLIQUES</w:t>
            </w:r>
          </w:p>
        </w:tc>
        <w:tc>
          <w:tcPr>
            <w:tcW w:w="7797" w:type="dxa"/>
            <w:tcBorders>
              <w:left w:val="double" w:sz="4" w:space="0" w:color="auto"/>
            </w:tcBorders>
            <w:shd w:val="clear" w:color="auto" w:fill="A6A6A6" w:themeFill="background1" w:themeFillShade="A6"/>
          </w:tcPr>
          <w:p w14:paraId="5B46C471" w14:textId="77777777" w:rsidR="005A1773" w:rsidRPr="00C35D70" w:rsidRDefault="00132B3B" w:rsidP="00535010">
            <w:pPr>
              <w:spacing w:before="40" w:after="40" w:line="252" w:lineRule="auto"/>
              <w:jc w:val="both"/>
              <w:rPr>
                <w:rFonts w:cs="Arial"/>
                <w:b/>
                <w:sz w:val="21"/>
                <w:szCs w:val="21"/>
                <w:lang w:val="de-CH"/>
              </w:rPr>
            </w:pPr>
            <w:r w:rsidRPr="00C35D70">
              <w:rPr>
                <w:rFonts w:cs="Arial"/>
                <w:b/>
                <w:sz w:val="21"/>
                <w:szCs w:val="21"/>
                <w:lang w:val="de-CH"/>
              </w:rPr>
              <w:t>6. ÖFFENTLICHE AUFGABEN</w:t>
            </w:r>
          </w:p>
        </w:tc>
      </w:tr>
      <w:tr w:rsidR="00C35D70" w:rsidRPr="00C35D70" w14:paraId="2FC70F64" w14:textId="77777777" w:rsidTr="002F7FEA">
        <w:tc>
          <w:tcPr>
            <w:tcW w:w="7801" w:type="dxa"/>
            <w:tcBorders>
              <w:right w:val="double" w:sz="4" w:space="0" w:color="auto"/>
            </w:tcBorders>
            <w:shd w:val="clear" w:color="auto" w:fill="BFBFBF" w:themeFill="background1" w:themeFillShade="BF"/>
          </w:tcPr>
          <w:p w14:paraId="0A91F35A" w14:textId="77777777" w:rsidR="005A1773" w:rsidRPr="00C35D70" w:rsidRDefault="00132B3B" w:rsidP="00535010">
            <w:pPr>
              <w:spacing w:before="40" w:after="40" w:line="252" w:lineRule="auto"/>
              <w:jc w:val="both"/>
              <w:rPr>
                <w:rFonts w:cs="Arial"/>
                <w:b/>
                <w:sz w:val="20"/>
                <w:szCs w:val="19"/>
              </w:rPr>
            </w:pPr>
            <w:r w:rsidRPr="00C35D70">
              <w:rPr>
                <w:rFonts w:cs="Arial"/>
                <w:b/>
                <w:sz w:val="20"/>
                <w:szCs w:val="19"/>
              </w:rPr>
              <w:t xml:space="preserve">6.1. </w:t>
            </w:r>
            <w:r w:rsidR="005A1773" w:rsidRPr="00C35D70">
              <w:rPr>
                <w:rFonts w:cs="Arial"/>
                <w:b/>
                <w:sz w:val="20"/>
                <w:szCs w:val="19"/>
              </w:rPr>
              <w:t>Principes généraux</w:t>
            </w:r>
          </w:p>
        </w:tc>
        <w:tc>
          <w:tcPr>
            <w:tcW w:w="7797" w:type="dxa"/>
            <w:tcBorders>
              <w:left w:val="double" w:sz="4" w:space="0" w:color="auto"/>
            </w:tcBorders>
            <w:shd w:val="clear" w:color="auto" w:fill="BFBFBF" w:themeFill="background1" w:themeFillShade="BF"/>
          </w:tcPr>
          <w:p w14:paraId="1C3170F4" w14:textId="77777777" w:rsidR="005A1773" w:rsidRPr="00C35D70" w:rsidRDefault="00132B3B" w:rsidP="00535010">
            <w:pPr>
              <w:spacing w:before="40" w:after="40" w:line="252" w:lineRule="auto"/>
              <w:jc w:val="both"/>
              <w:rPr>
                <w:rFonts w:cs="Arial"/>
                <w:b/>
                <w:sz w:val="20"/>
                <w:szCs w:val="19"/>
              </w:rPr>
            </w:pPr>
            <w:r w:rsidRPr="00C35D70">
              <w:rPr>
                <w:rFonts w:cs="Arial"/>
                <w:b/>
                <w:sz w:val="20"/>
                <w:szCs w:val="19"/>
              </w:rPr>
              <w:t xml:space="preserve">6.1. </w:t>
            </w:r>
            <w:r w:rsidR="005A1773" w:rsidRPr="00C35D70">
              <w:rPr>
                <w:rFonts w:cs="Arial"/>
                <w:b/>
                <w:sz w:val="20"/>
                <w:szCs w:val="19"/>
              </w:rPr>
              <w:t>Allgemeine Grundsätze</w:t>
            </w:r>
          </w:p>
        </w:tc>
      </w:tr>
      <w:tr w:rsidR="00C35D70" w:rsidRPr="00C35D70" w14:paraId="3BA88432" w14:textId="77777777" w:rsidTr="002F7FEA">
        <w:tc>
          <w:tcPr>
            <w:tcW w:w="7801" w:type="dxa"/>
            <w:tcBorders>
              <w:right w:val="double" w:sz="4" w:space="0" w:color="auto"/>
            </w:tcBorders>
            <w:shd w:val="clear" w:color="auto" w:fill="auto"/>
          </w:tcPr>
          <w:p w14:paraId="2E9090BD" w14:textId="43F1F3E4" w:rsidR="0018708B" w:rsidRPr="00C35D70" w:rsidRDefault="0018708B" w:rsidP="0018708B">
            <w:pPr>
              <w:spacing w:before="40" w:line="252" w:lineRule="auto"/>
              <w:jc w:val="both"/>
              <w:rPr>
                <w:b/>
                <w:sz w:val="19"/>
                <w:szCs w:val="19"/>
              </w:rPr>
            </w:pPr>
            <w:r w:rsidRPr="00C35D70">
              <w:rPr>
                <w:b/>
                <w:sz w:val="19"/>
                <w:szCs w:val="19"/>
              </w:rPr>
              <w:t>Art. 134 Principes de l’activité publique</w:t>
            </w:r>
          </w:p>
          <w:p w14:paraId="7B0D6DCF" w14:textId="76A51AB0"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Les principes de bien commun, d’efficience, d’équité, de solidarité, de transparence et d’exemplarité guident les actions de l’État</w:t>
            </w:r>
            <w:r w:rsidR="00623141" w:rsidRPr="00C35D70">
              <w:rPr>
                <w:rFonts w:cs="Arial"/>
                <w:sz w:val="19"/>
                <w:szCs w:val="19"/>
              </w:rPr>
              <w:t xml:space="preserve"> et des communes</w:t>
            </w:r>
            <w:r w:rsidRPr="00C35D70">
              <w:rPr>
                <w:rFonts w:cs="Arial"/>
                <w:sz w:val="19"/>
                <w:szCs w:val="19"/>
              </w:rPr>
              <w:t>.</w:t>
            </w:r>
          </w:p>
          <w:p w14:paraId="74CAB2BC" w14:textId="366E296E" w:rsidR="006A4D1C" w:rsidRPr="00C35D70" w:rsidRDefault="0018708B" w:rsidP="00535010">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L’État et les communes maintiennent et développen</w:t>
            </w:r>
            <w:r w:rsidR="006311FD" w:rsidRPr="00C35D70">
              <w:rPr>
                <w:rFonts w:cs="Arial"/>
                <w:sz w:val="19"/>
                <w:szCs w:val="19"/>
              </w:rPr>
              <w:t>t un service public de qualité.</w:t>
            </w:r>
          </w:p>
        </w:tc>
        <w:tc>
          <w:tcPr>
            <w:tcW w:w="7797" w:type="dxa"/>
            <w:tcBorders>
              <w:left w:val="double" w:sz="4" w:space="0" w:color="auto"/>
            </w:tcBorders>
            <w:shd w:val="clear" w:color="auto" w:fill="auto"/>
          </w:tcPr>
          <w:p w14:paraId="44077788" w14:textId="77777777" w:rsidR="00195FF4" w:rsidRPr="00C35D70" w:rsidRDefault="00195FF4" w:rsidP="00195FF4">
            <w:pPr>
              <w:spacing w:before="40" w:line="252" w:lineRule="auto"/>
              <w:jc w:val="both"/>
              <w:rPr>
                <w:b/>
                <w:sz w:val="19"/>
                <w:szCs w:val="19"/>
                <w:lang w:val="de-CH"/>
              </w:rPr>
            </w:pPr>
            <w:r w:rsidRPr="00C35D70">
              <w:rPr>
                <w:b/>
                <w:sz w:val="19"/>
                <w:szCs w:val="19"/>
                <w:lang w:val="de-CH"/>
              </w:rPr>
              <w:t>Art. 134 Grundsätze staatlichen Handelns</w:t>
            </w:r>
          </w:p>
          <w:p w14:paraId="6D8179B1" w14:textId="58A1CE66" w:rsidR="00195FF4" w:rsidRPr="00C35D70" w:rsidRDefault="00195FF4" w:rsidP="00195FF4">
            <w:pPr>
              <w:spacing w:before="40" w:line="252" w:lineRule="auto"/>
              <w:jc w:val="both"/>
              <w:rPr>
                <w:iCs/>
                <w:sz w:val="19"/>
                <w:szCs w:val="19"/>
                <w:lang w:val="de-CH"/>
              </w:rPr>
            </w:pPr>
            <w:r w:rsidRPr="00C35D70">
              <w:rPr>
                <w:sz w:val="19"/>
                <w:szCs w:val="19"/>
                <w:vertAlign w:val="superscript"/>
                <w:lang w:val="de-CH"/>
              </w:rPr>
              <w:t>1</w:t>
            </w:r>
            <w:r w:rsidRPr="00C35D70">
              <w:rPr>
                <w:sz w:val="19"/>
                <w:szCs w:val="19"/>
                <w:lang w:val="de-CH"/>
              </w:rPr>
              <w:t> </w:t>
            </w:r>
            <w:r w:rsidRPr="00C35D70">
              <w:rPr>
                <w:iCs/>
                <w:sz w:val="19"/>
                <w:szCs w:val="19"/>
                <w:lang w:val="de-CH"/>
              </w:rPr>
              <w:t xml:space="preserve">Die Grundsätze von Gemeinwohl, Effizienz, Gerechtigkeit, Solidarität, Transparenz und Vorbildlichkeit leiten das Handeln </w:t>
            </w:r>
            <w:r w:rsidR="00623141" w:rsidRPr="00C35D70">
              <w:rPr>
                <w:iCs/>
                <w:sz w:val="19"/>
                <w:szCs w:val="19"/>
                <w:lang w:val="de-CH"/>
              </w:rPr>
              <w:t>von Kanton und Gemeinden</w:t>
            </w:r>
            <w:r w:rsidRPr="00C35D70">
              <w:rPr>
                <w:iCs/>
                <w:sz w:val="19"/>
                <w:szCs w:val="19"/>
                <w:lang w:val="de-CH"/>
              </w:rPr>
              <w:t>.</w:t>
            </w:r>
          </w:p>
          <w:p w14:paraId="1F37D30E" w14:textId="6138652F" w:rsidR="005512EA" w:rsidRPr="00C35D70" w:rsidRDefault="00195FF4" w:rsidP="006311FD">
            <w:pPr>
              <w:spacing w:before="40" w:after="180" w:line="252" w:lineRule="auto"/>
              <w:jc w:val="both"/>
              <w:rPr>
                <w:iCs/>
                <w:sz w:val="19"/>
                <w:szCs w:val="19"/>
                <w:lang w:val="de-CH"/>
              </w:rPr>
            </w:pPr>
            <w:r w:rsidRPr="00C35D70">
              <w:rPr>
                <w:sz w:val="19"/>
                <w:szCs w:val="19"/>
                <w:vertAlign w:val="superscript"/>
                <w:lang w:val="de-CH"/>
              </w:rPr>
              <w:t>2</w:t>
            </w:r>
            <w:r w:rsidRPr="00C35D70">
              <w:rPr>
                <w:sz w:val="19"/>
                <w:szCs w:val="19"/>
                <w:lang w:val="de-CH"/>
              </w:rPr>
              <w:t> </w:t>
            </w:r>
            <w:r w:rsidRPr="00C35D70">
              <w:rPr>
                <w:iCs/>
                <w:sz w:val="19"/>
                <w:szCs w:val="19"/>
                <w:lang w:val="de-CH"/>
              </w:rPr>
              <w:t>Kanton und Gemeinden unterhalten und entwickeln eine qualitativ hochwe</w:t>
            </w:r>
            <w:r w:rsidR="006311FD" w:rsidRPr="00C35D70">
              <w:rPr>
                <w:iCs/>
                <w:sz w:val="19"/>
                <w:szCs w:val="19"/>
                <w:lang w:val="de-CH"/>
              </w:rPr>
              <w:t>rtige Grundversorgung.</w:t>
            </w:r>
          </w:p>
        </w:tc>
      </w:tr>
      <w:tr w:rsidR="00C35D70" w:rsidRPr="00C35D70" w14:paraId="3279ADB5" w14:textId="77777777" w:rsidTr="002F7FEA">
        <w:tc>
          <w:tcPr>
            <w:tcW w:w="7801" w:type="dxa"/>
            <w:tcBorders>
              <w:right w:val="double" w:sz="4" w:space="0" w:color="auto"/>
            </w:tcBorders>
            <w:shd w:val="clear" w:color="auto" w:fill="auto"/>
          </w:tcPr>
          <w:p w14:paraId="35028436" w14:textId="77777777" w:rsidR="0018708B" w:rsidRPr="00C35D70" w:rsidRDefault="0018708B" w:rsidP="0018708B">
            <w:pPr>
              <w:spacing w:before="40" w:line="252" w:lineRule="auto"/>
              <w:jc w:val="both"/>
              <w:rPr>
                <w:b/>
                <w:sz w:val="19"/>
                <w:szCs w:val="19"/>
              </w:rPr>
            </w:pPr>
            <w:r w:rsidRPr="00C35D70">
              <w:rPr>
                <w:b/>
                <w:sz w:val="19"/>
                <w:szCs w:val="19"/>
                <w:lang w:eastAsia="fr-CH"/>
              </w:rPr>
              <w:t>Art. 135 Subsidiarité et collaboration</w:t>
            </w:r>
          </w:p>
          <w:p w14:paraId="3C96E5D5" w14:textId="77777777" w:rsidR="0018708B" w:rsidRPr="00C35D70" w:rsidRDefault="0018708B" w:rsidP="0018708B">
            <w:pPr>
              <w:spacing w:before="40" w:line="252" w:lineRule="auto"/>
              <w:jc w:val="both"/>
              <w:rPr>
                <w:sz w:val="19"/>
                <w:szCs w:val="19"/>
              </w:rPr>
            </w:pPr>
            <w:r w:rsidRPr="00C35D70">
              <w:rPr>
                <w:rFonts w:cs="Arial"/>
                <w:sz w:val="19"/>
                <w:szCs w:val="19"/>
                <w:vertAlign w:val="superscript"/>
              </w:rPr>
              <w:t>1</w:t>
            </w:r>
            <w:r w:rsidRPr="00C35D70">
              <w:rPr>
                <w:rFonts w:cs="Arial"/>
                <w:sz w:val="19"/>
                <w:szCs w:val="19"/>
              </w:rPr>
              <w:t> </w:t>
            </w:r>
            <w:r w:rsidRPr="00C35D70">
              <w:rPr>
                <w:sz w:val="19"/>
                <w:szCs w:val="19"/>
              </w:rPr>
              <w:t>L’État et les communes assument les tâches d’intérêt public dans le respect du principe de subsidiarité. L’État prend à sa charge les tâches qui excèdent la capacité des communes ou qui nécessitent une règlementation uniforme.</w:t>
            </w:r>
          </w:p>
          <w:p w14:paraId="381CC973" w14:textId="1C8B8C68" w:rsidR="006A4D1C" w:rsidRPr="00C35D70" w:rsidRDefault="0018708B" w:rsidP="00535010">
            <w:pPr>
              <w:spacing w:before="40" w:line="252" w:lineRule="auto"/>
              <w:jc w:val="both"/>
              <w:rPr>
                <w:sz w:val="19"/>
                <w:szCs w:val="19"/>
              </w:rPr>
            </w:pPr>
            <w:r w:rsidRPr="00C35D70">
              <w:rPr>
                <w:rFonts w:cs="Arial"/>
                <w:sz w:val="19"/>
                <w:szCs w:val="19"/>
                <w:vertAlign w:val="superscript"/>
              </w:rPr>
              <w:t>2</w:t>
            </w:r>
            <w:r w:rsidRPr="00C35D70">
              <w:rPr>
                <w:rFonts w:cs="Arial"/>
                <w:sz w:val="19"/>
                <w:szCs w:val="19"/>
              </w:rPr>
              <w:t> </w:t>
            </w:r>
            <w:r w:rsidRPr="00C35D70">
              <w:rPr>
                <w:sz w:val="19"/>
                <w:szCs w:val="19"/>
              </w:rPr>
              <w:t>L’État, les communes et les tiers investis de tâches publiques coll</w:t>
            </w:r>
            <w:r w:rsidR="006311FD" w:rsidRPr="00C35D70">
              <w:rPr>
                <w:sz w:val="19"/>
                <w:szCs w:val="19"/>
              </w:rPr>
              <w:t>aborent à leur accomplissement.</w:t>
            </w:r>
          </w:p>
        </w:tc>
        <w:tc>
          <w:tcPr>
            <w:tcW w:w="7797" w:type="dxa"/>
            <w:tcBorders>
              <w:left w:val="double" w:sz="4" w:space="0" w:color="auto"/>
            </w:tcBorders>
            <w:shd w:val="clear" w:color="auto" w:fill="auto"/>
          </w:tcPr>
          <w:p w14:paraId="559C8B26" w14:textId="77777777" w:rsidR="00195FF4" w:rsidRPr="00C35D70" w:rsidRDefault="00195FF4" w:rsidP="00195FF4">
            <w:pPr>
              <w:spacing w:before="40" w:line="252" w:lineRule="auto"/>
              <w:jc w:val="both"/>
              <w:rPr>
                <w:b/>
                <w:sz w:val="19"/>
                <w:szCs w:val="19"/>
                <w:lang w:val="de-CH"/>
              </w:rPr>
            </w:pPr>
            <w:r w:rsidRPr="00C35D70">
              <w:rPr>
                <w:b/>
                <w:sz w:val="19"/>
                <w:szCs w:val="19"/>
                <w:lang w:val="de-CH" w:eastAsia="fr-CH"/>
              </w:rPr>
              <w:t>Art. 135 Subsidiarität und Zusammenarbeit</w:t>
            </w:r>
          </w:p>
          <w:p w14:paraId="719304CC" w14:textId="77777777" w:rsidR="00195FF4" w:rsidRPr="00C35D70" w:rsidRDefault="00195FF4" w:rsidP="00195FF4">
            <w:pPr>
              <w:spacing w:before="40" w:line="252" w:lineRule="auto"/>
              <w:jc w:val="both"/>
              <w:rPr>
                <w:iCs/>
                <w:sz w:val="19"/>
                <w:szCs w:val="19"/>
                <w:lang w:val="de-CH"/>
              </w:rPr>
            </w:pPr>
            <w:r w:rsidRPr="00C35D70">
              <w:rPr>
                <w:rFonts w:cs="Arial"/>
                <w:sz w:val="19"/>
                <w:szCs w:val="19"/>
                <w:vertAlign w:val="superscript"/>
                <w:lang w:val="de-CH"/>
              </w:rPr>
              <w:t>1</w:t>
            </w:r>
            <w:r w:rsidRPr="00C35D70">
              <w:rPr>
                <w:rFonts w:cs="Arial"/>
                <w:sz w:val="19"/>
                <w:szCs w:val="19"/>
                <w:lang w:val="de-CH"/>
              </w:rPr>
              <w:t> </w:t>
            </w:r>
            <w:r w:rsidRPr="00C35D70">
              <w:rPr>
                <w:iCs/>
                <w:sz w:val="19"/>
                <w:szCs w:val="19"/>
                <w:lang w:val="de-CH"/>
              </w:rPr>
              <w:t>Kanton und Gemeinden übernehmen Aufgaben von öffentlichem Interesse unter Beachtung des Subsidiaritätsprinzips. Der Kanton übernimmt jene Aufgaben, welche die Kraft der Gemeinden übersteigen oder einer einheitlichen Regelung bedürfen.</w:t>
            </w:r>
          </w:p>
          <w:p w14:paraId="43691C91" w14:textId="3C239CEC" w:rsidR="0024464E" w:rsidRPr="00C35D70" w:rsidRDefault="00195FF4" w:rsidP="006311FD">
            <w:pPr>
              <w:spacing w:before="40" w:after="180" w:line="252" w:lineRule="auto"/>
              <w:jc w:val="both"/>
              <w:rPr>
                <w:rFonts w:cs="Arial"/>
                <w:iCs/>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C35D70">
              <w:rPr>
                <w:rFonts w:cs="Arial"/>
                <w:iCs/>
                <w:sz w:val="19"/>
                <w:szCs w:val="19"/>
                <w:lang w:val="de-CH"/>
              </w:rPr>
              <w:t>Kanton, Gemeinden und mit öffentlichen Aufgaben beauftragte Dritte arbeiten bei der Erfüllun</w:t>
            </w:r>
            <w:r w:rsidR="006311FD" w:rsidRPr="00C35D70">
              <w:rPr>
                <w:rFonts w:cs="Arial"/>
                <w:iCs/>
                <w:sz w:val="19"/>
                <w:szCs w:val="19"/>
                <w:lang w:val="de-CH"/>
              </w:rPr>
              <w:t>g dieser Aufgaben zusammen.</w:t>
            </w:r>
          </w:p>
        </w:tc>
      </w:tr>
      <w:tr w:rsidR="00C35D70" w:rsidRPr="00C35D70" w14:paraId="37F4B8C5" w14:textId="77777777" w:rsidTr="002F7FEA">
        <w:tc>
          <w:tcPr>
            <w:tcW w:w="7801" w:type="dxa"/>
            <w:tcBorders>
              <w:right w:val="double" w:sz="4" w:space="0" w:color="auto"/>
            </w:tcBorders>
            <w:shd w:val="clear" w:color="auto" w:fill="auto"/>
          </w:tcPr>
          <w:p w14:paraId="2AA80BF6" w14:textId="77777777" w:rsidR="0018708B" w:rsidRPr="00C35D70" w:rsidRDefault="0018708B" w:rsidP="0018708B">
            <w:pPr>
              <w:spacing w:before="40" w:line="252" w:lineRule="auto"/>
              <w:jc w:val="both"/>
              <w:rPr>
                <w:rFonts w:cs="Arial"/>
                <w:b/>
                <w:bCs/>
                <w:sz w:val="19"/>
                <w:szCs w:val="19"/>
              </w:rPr>
            </w:pPr>
            <w:r w:rsidRPr="00C35D70">
              <w:rPr>
                <w:rFonts w:cs="Arial"/>
                <w:b/>
                <w:bCs/>
                <w:sz w:val="19"/>
                <w:szCs w:val="19"/>
              </w:rPr>
              <w:t>Art. 136 Délégation</w:t>
            </w:r>
          </w:p>
          <w:p w14:paraId="0BDFA6B3" w14:textId="3EBC394A" w:rsidR="0018708B" w:rsidRPr="00C35D70" w:rsidRDefault="0018708B" w:rsidP="0018708B">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xml:space="preserve"> L’État et les communes peuvent déléguer des tâches à des tiers, pour autant que la délégation soit prévue dans une base légale et qu’elle soit justifiée par un intérêt public prépondérant. </w:t>
            </w:r>
          </w:p>
          <w:p w14:paraId="7AB563A6" w14:textId="4D86B727" w:rsidR="0018708B" w:rsidRPr="00C35D70" w:rsidRDefault="0018708B" w:rsidP="006311FD">
            <w:pPr>
              <w:spacing w:before="40" w:after="18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xml:space="preserve"> La surveillance de l’exécution des tâches déléguées incombe à la collectivité publique délégatrice. </w:t>
            </w:r>
          </w:p>
        </w:tc>
        <w:tc>
          <w:tcPr>
            <w:tcW w:w="7797" w:type="dxa"/>
            <w:tcBorders>
              <w:left w:val="double" w:sz="4" w:space="0" w:color="auto"/>
            </w:tcBorders>
            <w:shd w:val="clear" w:color="auto" w:fill="auto"/>
          </w:tcPr>
          <w:p w14:paraId="4C4B85E3" w14:textId="77777777" w:rsidR="00195FF4" w:rsidRPr="00C35D70" w:rsidRDefault="00195FF4" w:rsidP="00195FF4">
            <w:pPr>
              <w:spacing w:before="40" w:line="252" w:lineRule="auto"/>
              <w:jc w:val="both"/>
              <w:rPr>
                <w:rFonts w:cs="Arial"/>
                <w:b/>
                <w:bCs/>
                <w:sz w:val="19"/>
                <w:szCs w:val="19"/>
                <w:lang w:val="de-CH"/>
              </w:rPr>
            </w:pPr>
            <w:r w:rsidRPr="00C35D70">
              <w:rPr>
                <w:rFonts w:cs="Arial"/>
                <w:b/>
                <w:bCs/>
                <w:sz w:val="19"/>
                <w:szCs w:val="19"/>
                <w:lang w:val="de-CH"/>
              </w:rPr>
              <w:t>Art. 136 Delegation</w:t>
            </w:r>
          </w:p>
          <w:p w14:paraId="085C3A66" w14:textId="44364BBC" w:rsidR="00195FF4" w:rsidRPr="00C35D70" w:rsidRDefault="00195FF4" w:rsidP="00195FF4">
            <w:pPr>
              <w:spacing w:before="40" w:line="252" w:lineRule="auto"/>
              <w:jc w:val="both"/>
              <w:rPr>
                <w:rFonts w:cs="Arial"/>
                <w:bCs/>
                <w:iCs/>
                <w:sz w:val="19"/>
                <w:szCs w:val="19"/>
                <w:lang w:val="de-CH"/>
              </w:rPr>
            </w:pPr>
            <w:r w:rsidRPr="00C35D70">
              <w:rPr>
                <w:rFonts w:cs="Arial"/>
                <w:bCs/>
                <w:iCs/>
                <w:sz w:val="19"/>
                <w:szCs w:val="19"/>
                <w:vertAlign w:val="superscript"/>
                <w:lang w:val="de-CH"/>
              </w:rPr>
              <w:t>1</w:t>
            </w:r>
            <w:r w:rsidRPr="00C35D70">
              <w:rPr>
                <w:rFonts w:cs="Arial"/>
                <w:bCs/>
                <w:iCs/>
                <w:sz w:val="19"/>
                <w:szCs w:val="19"/>
                <w:lang w:val="de-CH"/>
              </w:rPr>
              <w:t xml:space="preserve"> Kanton und Gemeinden können Aufgaben Dritten übertragen, wenn </w:t>
            </w:r>
            <w:r w:rsidRPr="00A82B3D">
              <w:rPr>
                <w:rFonts w:cs="Arial"/>
                <w:bCs/>
                <w:iCs/>
                <w:strike/>
                <w:color w:val="FF0000"/>
                <w:sz w:val="19"/>
                <w:szCs w:val="19"/>
                <w:lang w:val="de-CH"/>
              </w:rPr>
              <w:t>dies in</w:t>
            </w:r>
            <w:r w:rsidRPr="00A82B3D">
              <w:rPr>
                <w:rFonts w:cs="Arial"/>
                <w:bCs/>
                <w:iCs/>
                <w:color w:val="FF0000"/>
                <w:sz w:val="19"/>
                <w:szCs w:val="19"/>
                <w:lang w:val="de-CH"/>
              </w:rPr>
              <w:t xml:space="preserve"> </w:t>
            </w:r>
            <w:r w:rsidR="00A82B3D">
              <w:rPr>
                <w:rFonts w:cs="Arial"/>
                <w:bCs/>
                <w:iCs/>
                <w:color w:val="FF0000"/>
                <w:sz w:val="19"/>
                <w:szCs w:val="19"/>
                <w:u w:val="single"/>
                <w:lang w:val="de-CH"/>
              </w:rPr>
              <w:t>die Übertragung auf</w:t>
            </w:r>
            <w:r w:rsidR="00A82B3D" w:rsidRPr="000039A7">
              <w:rPr>
                <w:rFonts w:cs="Arial"/>
                <w:bCs/>
                <w:iCs/>
                <w:color w:val="FF0000"/>
                <w:sz w:val="19"/>
                <w:szCs w:val="19"/>
                <w:lang w:val="de-CH"/>
              </w:rPr>
              <w:t xml:space="preserve"> </w:t>
            </w:r>
            <w:r w:rsidRPr="00C35D70">
              <w:rPr>
                <w:rFonts w:cs="Arial"/>
                <w:bCs/>
                <w:iCs/>
                <w:sz w:val="19"/>
                <w:szCs w:val="19"/>
                <w:lang w:val="de-CH"/>
              </w:rPr>
              <w:t xml:space="preserve">einer gesetzlichen Grundlage </w:t>
            </w:r>
            <w:r w:rsidRPr="00A82B3D">
              <w:rPr>
                <w:rFonts w:cs="Arial"/>
                <w:bCs/>
                <w:iCs/>
                <w:strike/>
                <w:color w:val="FF0000"/>
                <w:sz w:val="19"/>
                <w:szCs w:val="19"/>
                <w:lang w:val="de-CH"/>
              </w:rPr>
              <w:t>vorgesehen</w:t>
            </w:r>
            <w:r w:rsidRPr="00A82B3D">
              <w:rPr>
                <w:rFonts w:cs="Arial"/>
                <w:bCs/>
                <w:iCs/>
                <w:color w:val="FF0000"/>
                <w:sz w:val="19"/>
                <w:szCs w:val="19"/>
                <w:lang w:val="de-CH"/>
              </w:rPr>
              <w:t xml:space="preserve"> </w:t>
            </w:r>
            <w:r w:rsidR="00A82B3D" w:rsidRPr="00A82B3D">
              <w:rPr>
                <w:rFonts w:cs="Arial"/>
                <w:bCs/>
                <w:iCs/>
                <w:color w:val="FF0000"/>
                <w:sz w:val="19"/>
                <w:szCs w:val="19"/>
                <w:u w:val="single"/>
                <w:lang w:val="de-CH"/>
              </w:rPr>
              <w:t>beruht</w:t>
            </w:r>
            <w:r w:rsidR="00A82B3D" w:rsidRPr="00A82B3D">
              <w:rPr>
                <w:rFonts w:cs="Arial"/>
                <w:bCs/>
                <w:iCs/>
                <w:color w:val="FF0000"/>
                <w:sz w:val="19"/>
                <w:szCs w:val="19"/>
                <w:lang w:val="de-CH"/>
              </w:rPr>
              <w:t xml:space="preserve"> </w:t>
            </w:r>
            <w:r w:rsidRPr="00C35D70">
              <w:rPr>
                <w:rFonts w:cs="Arial"/>
                <w:bCs/>
                <w:iCs/>
                <w:sz w:val="19"/>
                <w:szCs w:val="19"/>
                <w:lang w:val="de-CH"/>
              </w:rPr>
              <w:t>und durch ein überwiegendes öffentliches Interesse gerechtfertigt ist.</w:t>
            </w:r>
          </w:p>
          <w:p w14:paraId="1BBCE047" w14:textId="10AF7D8E" w:rsidR="008679CE" w:rsidRPr="00C35D70" w:rsidRDefault="00195FF4" w:rsidP="00535010">
            <w:pPr>
              <w:spacing w:before="40" w:line="252" w:lineRule="auto"/>
              <w:jc w:val="both"/>
              <w:rPr>
                <w:rFonts w:cs="Arial"/>
                <w:bCs/>
                <w:iCs/>
                <w:sz w:val="19"/>
                <w:szCs w:val="19"/>
                <w:lang w:val="de-CH"/>
              </w:rPr>
            </w:pPr>
            <w:r w:rsidRPr="00C35D70">
              <w:rPr>
                <w:rFonts w:cs="Arial"/>
                <w:bCs/>
                <w:iCs/>
                <w:sz w:val="19"/>
                <w:szCs w:val="19"/>
                <w:vertAlign w:val="superscript"/>
                <w:lang w:val="de-CH"/>
              </w:rPr>
              <w:t>2</w:t>
            </w:r>
            <w:r w:rsidRPr="00C35D70">
              <w:rPr>
                <w:rFonts w:cs="Arial"/>
                <w:bCs/>
                <w:iCs/>
                <w:sz w:val="19"/>
                <w:szCs w:val="19"/>
                <w:lang w:val="de-CH"/>
              </w:rPr>
              <w:t> </w:t>
            </w:r>
            <w:r w:rsidRPr="00C35D70">
              <w:rPr>
                <w:rFonts w:cs="Arial"/>
                <w:sz w:val="19"/>
                <w:szCs w:val="19"/>
                <w:lang w:val="de-CH"/>
              </w:rPr>
              <w:t xml:space="preserve">Die Aufsicht über die Durchführung der übertragenen Aufgaben obliegt dem </w:t>
            </w:r>
            <w:r w:rsidRPr="00C35D70">
              <w:rPr>
                <w:rFonts w:cs="Arial"/>
                <w:bCs/>
                <w:iCs/>
                <w:sz w:val="19"/>
                <w:szCs w:val="19"/>
                <w:lang w:val="de-CH"/>
              </w:rPr>
              <w:t xml:space="preserve">bevollmächtigenden </w:t>
            </w:r>
            <w:r w:rsidRPr="00C35D70">
              <w:rPr>
                <w:rFonts w:cs="Arial"/>
                <w:sz w:val="19"/>
                <w:szCs w:val="19"/>
                <w:lang w:val="de-CH"/>
              </w:rPr>
              <w:t xml:space="preserve">öffentlichen Gemeinwesen. </w:t>
            </w:r>
          </w:p>
        </w:tc>
      </w:tr>
    </w:tbl>
    <w:p w14:paraId="0879D23F" w14:textId="77777777" w:rsidR="002F7FEA" w:rsidRDefault="002F7FEA">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6768238D" w14:textId="77777777" w:rsidTr="002F7FEA">
        <w:tc>
          <w:tcPr>
            <w:tcW w:w="7801" w:type="dxa"/>
            <w:tcBorders>
              <w:right w:val="double" w:sz="4" w:space="0" w:color="auto"/>
            </w:tcBorders>
            <w:shd w:val="clear" w:color="auto" w:fill="auto"/>
          </w:tcPr>
          <w:p w14:paraId="11D732CC" w14:textId="20D0E1F9" w:rsidR="0018708B" w:rsidRPr="00C35D70" w:rsidRDefault="0018708B" w:rsidP="0018708B">
            <w:pPr>
              <w:spacing w:before="40" w:line="252" w:lineRule="auto"/>
              <w:jc w:val="both"/>
              <w:rPr>
                <w:b/>
                <w:sz w:val="19"/>
                <w:szCs w:val="19"/>
              </w:rPr>
            </w:pPr>
            <w:r w:rsidRPr="00C35D70">
              <w:rPr>
                <w:b/>
                <w:sz w:val="19"/>
                <w:szCs w:val="19"/>
                <w:lang w:eastAsia="fr-CH"/>
              </w:rPr>
              <w:lastRenderedPageBreak/>
              <w:t>Art. 137 Décentralisation</w:t>
            </w:r>
          </w:p>
          <w:p w14:paraId="190F1EAC" w14:textId="0DD7885D" w:rsidR="006A4D1C" w:rsidRPr="00C35D70" w:rsidRDefault="0018708B" w:rsidP="00CF3F12">
            <w:pPr>
              <w:spacing w:before="40" w:after="180" w:line="252" w:lineRule="auto"/>
              <w:jc w:val="both"/>
              <w:rPr>
                <w:sz w:val="19"/>
                <w:szCs w:val="19"/>
              </w:rPr>
            </w:pPr>
            <w:r w:rsidRPr="00C35D70">
              <w:rPr>
                <w:sz w:val="19"/>
                <w:szCs w:val="19"/>
              </w:rPr>
              <w:t xml:space="preserve">L’État procède à une décentralisation des tâches publiques lorsque </w:t>
            </w:r>
            <w:r w:rsidR="00E83554" w:rsidRPr="00C35D70">
              <w:rPr>
                <w:sz w:val="19"/>
                <w:szCs w:val="19"/>
              </w:rPr>
              <w:t xml:space="preserve">leur </w:t>
            </w:r>
            <w:r w:rsidRPr="00C35D70">
              <w:rPr>
                <w:sz w:val="19"/>
                <w:szCs w:val="19"/>
              </w:rPr>
              <w:t xml:space="preserve">nature, </w:t>
            </w:r>
            <w:r w:rsidR="00E83554" w:rsidRPr="00C35D70">
              <w:rPr>
                <w:sz w:val="19"/>
                <w:szCs w:val="19"/>
              </w:rPr>
              <w:t xml:space="preserve">leur </w:t>
            </w:r>
            <w:r w:rsidRPr="00665B51">
              <w:rPr>
                <w:strike/>
                <w:color w:val="FF0000"/>
                <w:sz w:val="19"/>
                <w:szCs w:val="19"/>
              </w:rPr>
              <w:t>coûts</w:t>
            </w:r>
            <w:r w:rsidRPr="00665B51">
              <w:rPr>
                <w:color w:val="FF0000"/>
                <w:sz w:val="19"/>
                <w:szCs w:val="19"/>
              </w:rPr>
              <w:t xml:space="preserve"> </w:t>
            </w:r>
            <w:r w:rsidR="00665B51" w:rsidRPr="00665B51">
              <w:rPr>
                <w:color w:val="FF0000"/>
                <w:sz w:val="19"/>
                <w:szCs w:val="19"/>
                <w:u w:val="single"/>
              </w:rPr>
              <w:t>coût</w:t>
            </w:r>
            <w:r w:rsidR="00665B51" w:rsidRPr="00665B51">
              <w:rPr>
                <w:color w:val="FF0000"/>
                <w:sz w:val="19"/>
                <w:szCs w:val="19"/>
              </w:rPr>
              <w:t xml:space="preserve"> </w:t>
            </w:r>
            <w:r w:rsidR="00604B77" w:rsidRPr="00C35D70">
              <w:rPr>
                <w:sz w:val="19"/>
                <w:szCs w:val="19"/>
              </w:rPr>
              <w:t xml:space="preserve">ou </w:t>
            </w:r>
            <w:r w:rsidR="00E83554" w:rsidRPr="00C35D70">
              <w:rPr>
                <w:sz w:val="19"/>
                <w:szCs w:val="19"/>
              </w:rPr>
              <w:t xml:space="preserve">leur </w:t>
            </w:r>
            <w:r w:rsidRPr="00C35D70">
              <w:rPr>
                <w:sz w:val="19"/>
                <w:szCs w:val="19"/>
              </w:rPr>
              <w:t>efficacité le permettent. Il veille à les répartir équitablem</w:t>
            </w:r>
            <w:r w:rsidR="006311FD" w:rsidRPr="00C35D70">
              <w:rPr>
                <w:sz w:val="19"/>
                <w:szCs w:val="19"/>
              </w:rPr>
              <w:t>ent sur le territoire cantonal.</w:t>
            </w:r>
          </w:p>
        </w:tc>
        <w:tc>
          <w:tcPr>
            <w:tcW w:w="7797" w:type="dxa"/>
            <w:tcBorders>
              <w:left w:val="double" w:sz="4" w:space="0" w:color="auto"/>
            </w:tcBorders>
            <w:shd w:val="clear" w:color="auto" w:fill="auto"/>
          </w:tcPr>
          <w:p w14:paraId="7B8CEAAB" w14:textId="77777777" w:rsidR="00195FF4" w:rsidRPr="00C35D70" w:rsidRDefault="00195FF4" w:rsidP="00195FF4">
            <w:pPr>
              <w:spacing w:before="40" w:line="252" w:lineRule="auto"/>
              <w:jc w:val="both"/>
              <w:rPr>
                <w:b/>
                <w:sz w:val="19"/>
                <w:szCs w:val="19"/>
                <w:lang w:val="de-CH"/>
              </w:rPr>
            </w:pPr>
            <w:r w:rsidRPr="00C35D70">
              <w:rPr>
                <w:b/>
                <w:sz w:val="19"/>
                <w:szCs w:val="19"/>
                <w:lang w:val="de-CH"/>
              </w:rPr>
              <w:t>Art. 137 Dezentrale Aufgabenerfüllung</w:t>
            </w:r>
          </w:p>
          <w:p w14:paraId="74186859" w14:textId="007CA56A" w:rsidR="00AC1FD3" w:rsidRPr="00C35D70" w:rsidRDefault="00E83554" w:rsidP="00CF3F12">
            <w:pPr>
              <w:spacing w:before="40" w:after="120" w:line="252" w:lineRule="auto"/>
              <w:jc w:val="both"/>
              <w:rPr>
                <w:sz w:val="19"/>
                <w:szCs w:val="19"/>
                <w:lang w:val="de-CH"/>
              </w:rPr>
            </w:pPr>
            <w:r w:rsidRPr="00C35D70">
              <w:rPr>
                <w:iCs/>
                <w:sz w:val="19"/>
                <w:szCs w:val="19"/>
                <w:lang w:val="de-CH"/>
              </w:rPr>
              <w:t xml:space="preserve">Der Kanton erfüllt öffentliche Aufgaben dezentral, wenn ihre Art, die Kosten oder die wirksame Aufgabenerfüllung es erlauben. </w:t>
            </w:r>
            <w:r w:rsidR="00195FF4" w:rsidRPr="00C35D70">
              <w:rPr>
                <w:iCs/>
                <w:sz w:val="19"/>
                <w:szCs w:val="19"/>
                <w:lang w:val="de-CH"/>
              </w:rPr>
              <w:t>Er</w:t>
            </w:r>
            <w:r w:rsidR="00195FF4" w:rsidRPr="00C35D70">
              <w:rPr>
                <w:sz w:val="19"/>
                <w:szCs w:val="19"/>
                <w:lang w:val="de-CH"/>
              </w:rPr>
              <w:t xml:space="preserve"> sorgt für deren gerechte Ve</w:t>
            </w:r>
            <w:r w:rsidR="006311FD" w:rsidRPr="00C35D70">
              <w:rPr>
                <w:sz w:val="19"/>
                <w:szCs w:val="19"/>
                <w:lang w:val="de-CH"/>
              </w:rPr>
              <w:t>rteilung auf dem Kantonsgebiet.</w:t>
            </w:r>
          </w:p>
        </w:tc>
      </w:tr>
      <w:tr w:rsidR="00C35D70" w:rsidRPr="00C35D70" w14:paraId="0381ADA6" w14:textId="77777777" w:rsidTr="002F7FEA">
        <w:tc>
          <w:tcPr>
            <w:tcW w:w="7801" w:type="dxa"/>
            <w:tcBorders>
              <w:right w:val="double" w:sz="4" w:space="0" w:color="auto"/>
            </w:tcBorders>
            <w:shd w:val="clear" w:color="auto" w:fill="auto"/>
          </w:tcPr>
          <w:p w14:paraId="61502A10" w14:textId="77777777" w:rsidR="0018708B" w:rsidRPr="00C35D70" w:rsidRDefault="0018708B" w:rsidP="0018708B">
            <w:pPr>
              <w:spacing w:before="40" w:line="252" w:lineRule="auto"/>
              <w:jc w:val="both"/>
              <w:rPr>
                <w:b/>
                <w:sz w:val="19"/>
                <w:szCs w:val="19"/>
              </w:rPr>
            </w:pPr>
            <w:r w:rsidRPr="00C35D70">
              <w:rPr>
                <w:b/>
                <w:sz w:val="19"/>
                <w:szCs w:val="19"/>
              </w:rPr>
              <w:t>Art. 138 Examen de la réalisation des tâches</w:t>
            </w:r>
          </w:p>
          <w:p w14:paraId="2128D6EE" w14:textId="6AB09B9E" w:rsidR="00D966A2" w:rsidRPr="00C35D70" w:rsidRDefault="0018708B" w:rsidP="00CF3F12">
            <w:pPr>
              <w:spacing w:before="40" w:after="180" w:line="252" w:lineRule="auto"/>
              <w:jc w:val="both"/>
              <w:rPr>
                <w:sz w:val="19"/>
                <w:szCs w:val="19"/>
              </w:rPr>
            </w:pPr>
            <w:r w:rsidRPr="00C35D70">
              <w:rPr>
                <w:sz w:val="19"/>
                <w:szCs w:val="19"/>
              </w:rPr>
              <w:t>Les autorités compétentes de l’État s’assurent périodiquement que les tâches assumées par les collectivités publiques sont nécessaires, efficaces et efficientes et que leurs conséquences</w:t>
            </w:r>
            <w:r w:rsidR="006311FD" w:rsidRPr="00C35D70">
              <w:rPr>
                <w:sz w:val="19"/>
                <w:szCs w:val="19"/>
              </w:rPr>
              <w:t xml:space="preserve"> financières sont supportables.</w:t>
            </w:r>
          </w:p>
        </w:tc>
        <w:tc>
          <w:tcPr>
            <w:tcW w:w="7797" w:type="dxa"/>
            <w:tcBorders>
              <w:left w:val="double" w:sz="4" w:space="0" w:color="auto"/>
            </w:tcBorders>
            <w:shd w:val="clear" w:color="auto" w:fill="auto"/>
          </w:tcPr>
          <w:p w14:paraId="699DE792" w14:textId="77777777" w:rsidR="00195FF4" w:rsidRPr="00C35D70" w:rsidRDefault="00195FF4" w:rsidP="00195FF4">
            <w:pPr>
              <w:spacing w:before="40" w:line="252" w:lineRule="auto"/>
              <w:jc w:val="both"/>
              <w:rPr>
                <w:b/>
                <w:sz w:val="19"/>
                <w:szCs w:val="19"/>
                <w:lang w:val="de-CH"/>
              </w:rPr>
            </w:pPr>
            <w:r w:rsidRPr="00C35D70">
              <w:rPr>
                <w:b/>
                <w:sz w:val="19"/>
                <w:szCs w:val="19"/>
                <w:lang w:val="de-CH"/>
              </w:rPr>
              <w:t>Art. 138 Aufgabenüberprüfung</w:t>
            </w:r>
          </w:p>
          <w:p w14:paraId="36CA21DB" w14:textId="59F7D254" w:rsidR="006A4D1C" w:rsidRPr="00C35D70" w:rsidRDefault="00195FF4" w:rsidP="00CF3F12">
            <w:pPr>
              <w:spacing w:before="40" w:line="252" w:lineRule="auto"/>
              <w:jc w:val="both"/>
              <w:rPr>
                <w:rFonts w:cs="Arial"/>
                <w:sz w:val="19"/>
                <w:szCs w:val="19"/>
                <w:lang w:val="de-CH"/>
              </w:rPr>
            </w:pPr>
            <w:r w:rsidRPr="00C35D70">
              <w:rPr>
                <w:iCs/>
                <w:sz w:val="19"/>
                <w:szCs w:val="19"/>
                <w:lang w:val="de-CH"/>
              </w:rPr>
              <w:t>Die zuständigen kantonalen Behörden überprüfen periodisch, ob die erfüllten öffentlichen Aufgaben notwendig, wirksam und effizient sind und ob ihre finanziellen Auswirkungen tragbar sind.</w:t>
            </w:r>
          </w:p>
        </w:tc>
      </w:tr>
      <w:tr w:rsidR="00C35D70" w:rsidRPr="00C35D70" w14:paraId="2E3523CA" w14:textId="77777777" w:rsidTr="002F7FEA">
        <w:tc>
          <w:tcPr>
            <w:tcW w:w="7801" w:type="dxa"/>
            <w:tcBorders>
              <w:right w:val="double" w:sz="4" w:space="0" w:color="auto"/>
            </w:tcBorders>
            <w:shd w:val="clear" w:color="auto" w:fill="auto"/>
          </w:tcPr>
          <w:p w14:paraId="52246B40" w14:textId="77777777" w:rsidR="0018708B" w:rsidRPr="00C35D70" w:rsidRDefault="0018708B" w:rsidP="0018708B">
            <w:pPr>
              <w:spacing w:before="40" w:line="252" w:lineRule="auto"/>
              <w:jc w:val="both"/>
              <w:rPr>
                <w:b/>
                <w:sz w:val="19"/>
                <w:szCs w:val="19"/>
              </w:rPr>
            </w:pPr>
            <w:r w:rsidRPr="00C35D70">
              <w:rPr>
                <w:b/>
                <w:sz w:val="19"/>
                <w:szCs w:val="19"/>
              </w:rPr>
              <w:t>Art. 139 Densité réglementaire</w:t>
            </w:r>
          </w:p>
          <w:p w14:paraId="20EF59AD" w14:textId="3247981A" w:rsidR="006A4D1C" w:rsidRPr="00C35D70" w:rsidRDefault="0018708B" w:rsidP="006311FD">
            <w:pPr>
              <w:spacing w:before="40" w:after="180" w:line="252" w:lineRule="auto"/>
              <w:jc w:val="both"/>
              <w:rPr>
                <w:sz w:val="19"/>
                <w:szCs w:val="19"/>
              </w:rPr>
            </w:pPr>
            <w:r w:rsidRPr="00C35D70">
              <w:rPr>
                <w:sz w:val="19"/>
                <w:szCs w:val="19"/>
              </w:rPr>
              <w:t>L’État et les communes prennent des mesures pour limiter autant que possible la densité de la réglementati</w:t>
            </w:r>
            <w:r w:rsidR="006311FD" w:rsidRPr="00C35D70">
              <w:rPr>
                <w:sz w:val="19"/>
                <w:szCs w:val="19"/>
              </w:rPr>
              <w:t>on et la charge administrative.</w:t>
            </w:r>
          </w:p>
        </w:tc>
        <w:tc>
          <w:tcPr>
            <w:tcW w:w="7797" w:type="dxa"/>
            <w:tcBorders>
              <w:left w:val="double" w:sz="4" w:space="0" w:color="auto"/>
            </w:tcBorders>
            <w:shd w:val="clear" w:color="auto" w:fill="auto"/>
          </w:tcPr>
          <w:p w14:paraId="1AB4652F" w14:textId="0414B7D3" w:rsidR="006A4D1C" w:rsidRPr="00C35D70" w:rsidRDefault="006A4D1C" w:rsidP="00535010">
            <w:pPr>
              <w:spacing w:before="40" w:line="252" w:lineRule="auto"/>
              <w:jc w:val="both"/>
              <w:rPr>
                <w:b/>
                <w:sz w:val="19"/>
                <w:szCs w:val="19"/>
                <w:lang w:val="de-CH"/>
              </w:rPr>
            </w:pPr>
            <w:r w:rsidRPr="00C35D70">
              <w:rPr>
                <w:b/>
                <w:sz w:val="19"/>
                <w:szCs w:val="19"/>
                <w:lang w:val="de-CH"/>
              </w:rPr>
              <w:t xml:space="preserve">Art. </w:t>
            </w:r>
            <w:r w:rsidR="00553AE8" w:rsidRPr="00C35D70">
              <w:rPr>
                <w:b/>
                <w:sz w:val="19"/>
                <w:szCs w:val="19"/>
                <w:lang w:val="de-CH"/>
              </w:rPr>
              <w:t>139</w:t>
            </w:r>
            <w:r w:rsidRPr="00C35D70">
              <w:rPr>
                <w:b/>
                <w:sz w:val="19"/>
                <w:szCs w:val="19"/>
                <w:lang w:val="de-CH"/>
              </w:rPr>
              <w:t xml:space="preserve"> Regulierungsdichte</w:t>
            </w:r>
          </w:p>
          <w:p w14:paraId="1950074F" w14:textId="2A6A849E" w:rsidR="006E1D8A" w:rsidRPr="00C35D70" w:rsidRDefault="006A4D1C" w:rsidP="006311FD">
            <w:pPr>
              <w:spacing w:before="40" w:line="252" w:lineRule="auto"/>
              <w:jc w:val="both"/>
              <w:rPr>
                <w:iCs/>
                <w:sz w:val="19"/>
                <w:szCs w:val="19"/>
                <w:lang w:val="de-CH"/>
              </w:rPr>
            </w:pPr>
            <w:r w:rsidRPr="00C35D70">
              <w:rPr>
                <w:iCs/>
                <w:sz w:val="19"/>
                <w:szCs w:val="19"/>
                <w:lang w:val="de-CH"/>
              </w:rPr>
              <w:t>Kanton und Gemeinden ergreifen Massnahmen, um die Regulierungsdichte und den Verwaltungsaufwand so gering wie möglich zu halten.</w:t>
            </w:r>
          </w:p>
        </w:tc>
      </w:tr>
      <w:tr w:rsidR="00B44985" w:rsidRPr="00C35D70" w14:paraId="54B49DA0" w14:textId="77777777" w:rsidTr="00D1371E">
        <w:tc>
          <w:tcPr>
            <w:tcW w:w="7801" w:type="dxa"/>
            <w:tcBorders>
              <w:right w:val="double" w:sz="4" w:space="0" w:color="auto"/>
            </w:tcBorders>
            <w:shd w:val="clear" w:color="auto" w:fill="auto"/>
          </w:tcPr>
          <w:p w14:paraId="2D7652D1" w14:textId="43D9FCE4" w:rsidR="00B44985" w:rsidRPr="00C35D70" w:rsidRDefault="00B44985" w:rsidP="00D1371E">
            <w:pPr>
              <w:spacing w:before="40" w:line="252" w:lineRule="auto"/>
              <w:jc w:val="both"/>
              <w:rPr>
                <w:b/>
                <w:sz w:val="19"/>
                <w:szCs w:val="19"/>
              </w:rPr>
            </w:pPr>
            <w:r w:rsidRPr="00C35D70">
              <w:rPr>
                <w:b/>
                <w:sz w:val="19"/>
                <w:szCs w:val="19"/>
              </w:rPr>
              <w:t>Art. 140 Responsabilité</w:t>
            </w:r>
          </w:p>
          <w:p w14:paraId="2F53DD57" w14:textId="77777777" w:rsidR="00B44985" w:rsidRPr="00C35D70" w:rsidRDefault="00B44985" w:rsidP="00D1371E">
            <w:pPr>
              <w:spacing w:before="40" w:line="252" w:lineRule="auto"/>
              <w:jc w:val="both"/>
              <w:rPr>
                <w:sz w:val="19"/>
                <w:szCs w:val="19"/>
                <w:lang w:val="fr-FR"/>
              </w:rPr>
            </w:pPr>
            <w:r w:rsidRPr="00C35D70">
              <w:rPr>
                <w:sz w:val="19"/>
                <w:szCs w:val="19"/>
                <w:vertAlign w:val="superscript"/>
              </w:rPr>
              <w:t>1</w:t>
            </w:r>
            <w:r w:rsidRPr="00C35D70">
              <w:rPr>
                <w:sz w:val="19"/>
                <w:szCs w:val="19"/>
              </w:rPr>
              <w:t> Les collectivités publiques répondent du préjudice que leurs agents causent de manière illicite dans l’accomplissem</w:t>
            </w:r>
            <w:r w:rsidRPr="00C35D70">
              <w:rPr>
                <w:sz w:val="19"/>
                <w:szCs w:val="19"/>
                <w:lang w:val="fr-FR"/>
              </w:rPr>
              <w:t>ent des tâches publiques.</w:t>
            </w:r>
          </w:p>
          <w:p w14:paraId="3F5F1C09" w14:textId="77777777" w:rsidR="00B44985" w:rsidRPr="00C35D70" w:rsidRDefault="00B44985" w:rsidP="00D1371E">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L’agent répond à l’égard de la collectivité publique du dommage direct ou indirect causé intentionnellement ou par négligence grave dans l’exercice de ses fonctions.</w:t>
            </w:r>
          </w:p>
          <w:p w14:paraId="3EC35F69" w14:textId="77777777" w:rsidR="00B44985" w:rsidRPr="00C35D70" w:rsidRDefault="00B44985" w:rsidP="00D1371E">
            <w:pPr>
              <w:spacing w:before="40" w:line="252" w:lineRule="auto"/>
              <w:jc w:val="both"/>
              <w:rPr>
                <w:sz w:val="19"/>
                <w:szCs w:val="19"/>
                <w:lang w:val="fr-FR"/>
              </w:rPr>
            </w:pPr>
            <w:r w:rsidRPr="00C35D70">
              <w:rPr>
                <w:sz w:val="19"/>
                <w:szCs w:val="19"/>
                <w:vertAlign w:val="superscript"/>
                <w:lang w:val="fr-FR"/>
              </w:rPr>
              <w:t>3</w:t>
            </w:r>
            <w:r w:rsidRPr="00C35D70">
              <w:rPr>
                <w:sz w:val="19"/>
                <w:szCs w:val="19"/>
                <w:lang w:val="fr-FR"/>
              </w:rPr>
              <w:t> La loi fixe les conditions de la responsabilité pour fait licite.</w:t>
            </w:r>
          </w:p>
        </w:tc>
        <w:tc>
          <w:tcPr>
            <w:tcW w:w="7797" w:type="dxa"/>
            <w:tcBorders>
              <w:left w:val="double" w:sz="4" w:space="0" w:color="auto"/>
            </w:tcBorders>
            <w:shd w:val="clear" w:color="auto" w:fill="auto"/>
          </w:tcPr>
          <w:p w14:paraId="68300653" w14:textId="77777777" w:rsidR="00B44985" w:rsidRPr="00C35D70" w:rsidRDefault="00B44985" w:rsidP="00D1371E">
            <w:pPr>
              <w:spacing w:before="40" w:line="252" w:lineRule="auto"/>
              <w:jc w:val="both"/>
              <w:rPr>
                <w:b/>
                <w:i/>
                <w:sz w:val="19"/>
                <w:szCs w:val="19"/>
                <w:lang w:val="de-CH"/>
              </w:rPr>
            </w:pPr>
            <w:r w:rsidRPr="00C35D70">
              <w:rPr>
                <w:b/>
                <w:sz w:val="19"/>
                <w:szCs w:val="19"/>
                <w:lang w:val="de-CH"/>
              </w:rPr>
              <w:t>Art. 140 Haftung</w:t>
            </w:r>
          </w:p>
          <w:p w14:paraId="156F8D6C" w14:textId="77777777" w:rsidR="00B44985" w:rsidRPr="00C35D70" w:rsidRDefault="00B44985" w:rsidP="00D1371E">
            <w:pPr>
              <w:spacing w:before="40" w:line="252" w:lineRule="auto"/>
              <w:jc w:val="both"/>
              <w:rPr>
                <w:sz w:val="19"/>
                <w:szCs w:val="19"/>
                <w:lang w:val="de-CH"/>
              </w:rPr>
            </w:pPr>
            <w:r w:rsidRPr="00C35D70">
              <w:rPr>
                <w:sz w:val="19"/>
                <w:szCs w:val="19"/>
                <w:vertAlign w:val="superscript"/>
                <w:lang w:val="de-CH"/>
              </w:rPr>
              <w:t>1</w:t>
            </w:r>
            <w:r w:rsidRPr="00C35D70">
              <w:rPr>
                <w:sz w:val="19"/>
                <w:szCs w:val="19"/>
                <w:lang w:val="de-CH"/>
              </w:rPr>
              <w:t> Die öffentlichen Gemeinwesen haften für den Schaden, den ihre Amtsträgerinnen und Amtsträger bei der Erfüllung öffentlicher Aufgaben widerrechtlich verursachen.</w:t>
            </w:r>
          </w:p>
          <w:p w14:paraId="739137F5" w14:textId="77777777" w:rsidR="00B44985" w:rsidRPr="00C35D70" w:rsidRDefault="00B44985" w:rsidP="00D1371E">
            <w:pPr>
              <w:spacing w:before="40"/>
              <w:jc w:val="both"/>
              <w:rPr>
                <w:iCs/>
                <w:sz w:val="19"/>
                <w:szCs w:val="19"/>
                <w:lang w:val="de-CH"/>
              </w:rPr>
            </w:pPr>
            <w:r w:rsidRPr="00C35D70">
              <w:rPr>
                <w:iCs/>
                <w:sz w:val="19"/>
                <w:szCs w:val="19"/>
                <w:vertAlign w:val="superscript"/>
                <w:lang w:val="de-CH"/>
              </w:rPr>
              <w:t>2</w:t>
            </w:r>
            <w:r w:rsidRPr="00C35D70">
              <w:rPr>
                <w:iCs/>
                <w:sz w:val="19"/>
                <w:szCs w:val="19"/>
                <w:lang w:val="de-CH"/>
              </w:rPr>
              <w:t xml:space="preserve"> Die Amsträgerinnen und Amtsträger haften gegenüber dem öffentlichen Gemeinwesen für den direkten oder indirekten Schaden, den sie in Ausübung ihrer amtlichen Tätigkeit vorsätzlich oder durch </w:t>
            </w:r>
            <w:r w:rsidRPr="00C35D70">
              <w:rPr>
                <w:sz w:val="19"/>
                <w:szCs w:val="19"/>
                <w:lang w:val="de-CH"/>
              </w:rPr>
              <w:t>grobe Fahrlässigkeit verursachen</w:t>
            </w:r>
            <w:r w:rsidRPr="00C35D70">
              <w:rPr>
                <w:iCs/>
                <w:sz w:val="19"/>
                <w:szCs w:val="19"/>
                <w:lang w:val="de-CH"/>
              </w:rPr>
              <w:t>.</w:t>
            </w:r>
          </w:p>
          <w:p w14:paraId="251C9609" w14:textId="77777777" w:rsidR="00B44985" w:rsidRPr="00C35D70" w:rsidRDefault="00B44985" w:rsidP="00D1371E">
            <w:pPr>
              <w:spacing w:before="40" w:after="180" w:line="252" w:lineRule="auto"/>
              <w:jc w:val="both"/>
              <w:rPr>
                <w:sz w:val="19"/>
                <w:szCs w:val="19"/>
                <w:lang w:val="de-CH"/>
              </w:rPr>
            </w:pPr>
            <w:r w:rsidRPr="00C35D70">
              <w:rPr>
                <w:sz w:val="19"/>
                <w:szCs w:val="19"/>
                <w:vertAlign w:val="superscript"/>
                <w:lang w:val="de-CH"/>
              </w:rPr>
              <w:t>3</w:t>
            </w:r>
            <w:r w:rsidRPr="00C35D70">
              <w:rPr>
                <w:sz w:val="19"/>
                <w:szCs w:val="19"/>
                <w:lang w:val="de-CH"/>
              </w:rPr>
              <w:t> Die Voraussetzungen der Haftung für rechtmässig verursachten Schaden regelt das Gesetz.</w:t>
            </w:r>
          </w:p>
        </w:tc>
      </w:tr>
      <w:tr w:rsidR="00C35D70" w:rsidRPr="00C35D70" w14:paraId="78B28CB6" w14:textId="77777777" w:rsidTr="002E2DCB">
        <w:tc>
          <w:tcPr>
            <w:tcW w:w="7801" w:type="dxa"/>
            <w:tcBorders>
              <w:right w:val="double" w:sz="4" w:space="0" w:color="auto"/>
            </w:tcBorders>
            <w:shd w:val="clear" w:color="auto" w:fill="auto"/>
          </w:tcPr>
          <w:p w14:paraId="0B6B5FA8"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187 Réalisation de l’égalité entre les personnes</w:t>
            </w:r>
          </w:p>
          <w:p w14:paraId="31416827" w14:textId="48A21832" w:rsidR="0018708B" w:rsidRPr="00C35D70" w:rsidRDefault="0018708B" w:rsidP="0018708B">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L'État et les communes prennent </w:t>
            </w:r>
            <w:r w:rsidRPr="00E35CEA">
              <w:rPr>
                <w:rFonts w:cs="Arial"/>
                <w:strike/>
                <w:color w:val="FF0000"/>
                <w:sz w:val="19"/>
                <w:szCs w:val="19"/>
              </w:rPr>
              <w:t>les</w:t>
            </w:r>
            <w:r w:rsidRPr="00E35CEA">
              <w:rPr>
                <w:rFonts w:cs="Arial"/>
                <w:color w:val="FF0000"/>
                <w:sz w:val="19"/>
                <w:szCs w:val="19"/>
              </w:rPr>
              <w:t xml:space="preserve"> </w:t>
            </w:r>
            <w:r w:rsidR="00E35CEA" w:rsidRPr="00E35CEA">
              <w:rPr>
                <w:rFonts w:cs="Arial"/>
                <w:color w:val="FF0000"/>
                <w:sz w:val="19"/>
                <w:szCs w:val="19"/>
                <w:u w:val="single"/>
              </w:rPr>
              <w:t>des</w:t>
            </w:r>
            <w:r w:rsidR="00E35CEA" w:rsidRPr="00E35CEA">
              <w:rPr>
                <w:rFonts w:cs="Arial"/>
                <w:color w:val="FF0000"/>
                <w:sz w:val="19"/>
                <w:szCs w:val="19"/>
              </w:rPr>
              <w:t xml:space="preserve"> </w:t>
            </w:r>
            <w:r w:rsidRPr="00C35D70">
              <w:rPr>
                <w:rFonts w:cs="Arial"/>
                <w:sz w:val="19"/>
                <w:szCs w:val="19"/>
              </w:rPr>
              <w:t>mesures pour lutter contre les discriminations et garantir l'égalité de droit et de fait entre les personnes.</w:t>
            </w:r>
          </w:p>
          <w:p w14:paraId="6F1065F3" w14:textId="24DB014B" w:rsidR="0018708B" w:rsidRPr="00C35D70" w:rsidRDefault="0018708B" w:rsidP="006311FD">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Ils promeuvent notamment une représentation équilibrée des femmes et des hommes en politique et aux postes à responsabilité dans les administration</w:t>
            </w:r>
            <w:r w:rsidR="006311FD" w:rsidRPr="00C35D70">
              <w:rPr>
                <w:rFonts w:cs="Arial"/>
                <w:sz w:val="19"/>
                <w:szCs w:val="19"/>
              </w:rPr>
              <w:t>s publiques et les entreprises.</w:t>
            </w:r>
          </w:p>
        </w:tc>
        <w:tc>
          <w:tcPr>
            <w:tcW w:w="7797" w:type="dxa"/>
            <w:tcBorders>
              <w:left w:val="double" w:sz="4" w:space="0" w:color="auto"/>
            </w:tcBorders>
            <w:shd w:val="clear" w:color="auto" w:fill="auto"/>
          </w:tcPr>
          <w:p w14:paraId="58194AA0"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187 Verwirklichung der Gleichstellung von Menschen</w:t>
            </w:r>
          </w:p>
          <w:p w14:paraId="5D50B24B" w14:textId="77777777" w:rsidR="00195FF4" w:rsidRPr="00C35D70" w:rsidRDefault="00195FF4" w:rsidP="00195FF4">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Kanton und Gemeinden ergreifen Massnahmen, um Diskriminierungen zu bekämpfen und die rechtliche und tatsächliche Gleichstellung aller Menschen zu gewährleisten.</w:t>
            </w:r>
          </w:p>
          <w:p w14:paraId="63240A78" w14:textId="716E2968" w:rsidR="0018708B" w:rsidRPr="00C35D70" w:rsidRDefault="00195FF4" w:rsidP="002F7FEA">
            <w:pPr>
              <w:spacing w:before="40" w:after="120"/>
              <w:jc w:val="both"/>
              <w:rPr>
                <w:b/>
                <w:sz w:val="19"/>
                <w:szCs w:val="19"/>
                <w:lang w:val="de-CH"/>
              </w:rPr>
            </w:pPr>
            <w:r w:rsidRPr="00C35D70">
              <w:rPr>
                <w:rFonts w:cs="Arial"/>
                <w:sz w:val="19"/>
                <w:szCs w:val="19"/>
                <w:vertAlign w:val="superscript"/>
                <w:lang w:val="de-CH"/>
              </w:rPr>
              <w:t>2</w:t>
            </w:r>
            <w:r w:rsidRPr="00C35D70">
              <w:rPr>
                <w:rFonts w:cs="Arial"/>
                <w:sz w:val="19"/>
                <w:szCs w:val="19"/>
                <w:lang w:val="de-CH"/>
              </w:rPr>
              <w:t xml:space="preserve"> Sie fördern namentlich eine ausgewogene Vertretung von Frauen und Männern in der Politik und in Führungspositionen </w:t>
            </w:r>
            <w:r w:rsidRPr="00930BBE">
              <w:rPr>
                <w:rFonts w:cs="Arial"/>
                <w:strike/>
                <w:color w:val="FF0000"/>
                <w:sz w:val="19"/>
                <w:szCs w:val="19"/>
                <w:lang w:val="de-CH"/>
              </w:rPr>
              <w:t>in den</w:t>
            </w:r>
            <w:r w:rsidRPr="00930BBE">
              <w:rPr>
                <w:rFonts w:cs="Arial"/>
                <w:color w:val="FF0000"/>
                <w:sz w:val="19"/>
                <w:szCs w:val="19"/>
                <w:lang w:val="de-CH"/>
              </w:rPr>
              <w:t xml:space="preserve"> </w:t>
            </w:r>
            <w:r w:rsidR="00930BBE">
              <w:rPr>
                <w:rFonts w:cs="Arial"/>
                <w:color w:val="FF0000"/>
                <w:sz w:val="19"/>
                <w:szCs w:val="19"/>
                <w:u w:val="single"/>
                <w:lang w:val="de-CH"/>
              </w:rPr>
              <w:t>von</w:t>
            </w:r>
            <w:r w:rsidR="00930BBE" w:rsidRPr="00930BBE">
              <w:rPr>
                <w:rFonts w:cs="Arial"/>
                <w:color w:val="FF0000"/>
                <w:sz w:val="19"/>
                <w:szCs w:val="19"/>
                <w:lang w:val="de-CH"/>
              </w:rPr>
              <w:t xml:space="preserve"> </w:t>
            </w:r>
            <w:r w:rsidRPr="00C35D70">
              <w:rPr>
                <w:rFonts w:cs="Arial"/>
                <w:sz w:val="19"/>
                <w:szCs w:val="19"/>
                <w:lang w:val="de-CH"/>
              </w:rPr>
              <w:t xml:space="preserve">öffentlichen Verwaltungen und </w:t>
            </w:r>
            <w:r w:rsidRPr="00202ACE">
              <w:rPr>
                <w:rFonts w:cs="Arial"/>
                <w:strike/>
                <w:color w:val="FF0000"/>
                <w:sz w:val="19"/>
                <w:szCs w:val="19"/>
                <w:lang w:val="de-CH"/>
              </w:rPr>
              <w:t>in</w:t>
            </w:r>
            <w:r w:rsidRPr="00202ACE">
              <w:rPr>
                <w:rFonts w:cs="Arial"/>
                <w:color w:val="FF0000"/>
                <w:sz w:val="19"/>
                <w:szCs w:val="19"/>
                <w:lang w:val="de-CH"/>
              </w:rPr>
              <w:t xml:space="preserve"> </w:t>
            </w:r>
            <w:r w:rsidRPr="00C35D70">
              <w:rPr>
                <w:rFonts w:cs="Arial"/>
                <w:sz w:val="19"/>
                <w:szCs w:val="19"/>
                <w:lang w:val="de-CH"/>
              </w:rPr>
              <w:t>Unternehmen.</w:t>
            </w:r>
          </w:p>
        </w:tc>
      </w:tr>
      <w:tr w:rsidR="00C35D70" w:rsidRPr="00C35D70" w14:paraId="1B2E8736" w14:textId="77777777" w:rsidTr="002E2DCB">
        <w:tc>
          <w:tcPr>
            <w:tcW w:w="7801" w:type="dxa"/>
            <w:tcBorders>
              <w:right w:val="double" w:sz="4" w:space="0" w:color="auto"/>
            </w:tcBorders>
            <w:shd w:val="clear" w:color="auto" w:fill="auto"/>
          </w:tcPr>
          <w:p w14:paraId="5B2EF30E"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141 Développement durable</w:t>
            </w:r>
          </w:p>
          <w:p w14:paraId="332F3834" w14:textId="77777777" w:rsidR="0018708B" w:rsidRPr="00C35D70" w:rsidRDefault="0018708B" w:rsidP="0018708B">
            <w:pPr>
              <w:spacing w:before="40" w:line="252" w:lineRule="auto"/>
              <w:jc w:val="both"/>
              <w:rPr>
                <w:rFonts w:cs="Arial"/>
                <w:iCs/>
                <w:sz w:val="19"/>
                <w:szCs w:val="19"/>
              </w:rPr>
            </w:pPr>
            <w:r w:rsidRPr="00C35D70">
              <w:rPr>
                <w:rFonts w:cs="Arial"/>
                <w:iCs/>
                <w:sz w:val="19"/>
                <w:szCs w:val="19"/>
                <w:vertAlign w:val="superscript"/>
              </w:rPr>
              <w:t>1</w:t>
            </w:r>
            <w:r w:rsidRPr="00C35D70">
              <w:rPr>
                <w:rFonts w:cs="Arial"/>
                <w:iCs/>
                <w:sz w:val="19"/>
                <w:szCs w:val="19"/>
              </w:rPr>
              <w:t> L’État et les communes réalisent leurs activités en considérant, de manière interdépendante, les aspects environnementaux, sociaux et économiques.</w:t>
            </w:r>
          </w:p>
          <w:p w14:paraId="19C35D83" w14:textId="7CE92B3F" w:rsidR="006A4D1C" w:rsidRPr="00C35D70" w:rsidRDefault="0018708B" w:rsidP="00535010">
            <w:pPr>
              <w:spacing w:before="40" w:line="252" w:lineRule="auto"/>
              <w:jc w:val="both"/>
              <w:rPr>
                <w:rFonts w:cs="Arial"/>
                <w:iCs/>
                <w:sz w:val="19"/>
                <w:szCs w:val="19"/>
              </w:rPr>
            </w:pPr>
            <w:r w:rsidRPr="00C35D70">
              <w:rPr>
                <w:rFonts w:cs="Arial"/>
                <w:iCs/>
                <w:sz w:val="19"/>
                <w:szCs w:val="19"/>
                <w:vertAlign w:val="superscript"/>
              </w:rPr>
              <w:t>2</w:t>
            </w:r>
            <w:r w:rsidRPr="00C35D70">
              <w:rPr>
                <w:rFonts w:cs="Arial"/>
                <w:iCs/>
                <w:sz w:val="19"/>
                <w:szCs w:val="19"/>
              </w:rPr>
              <w:t> Ils assurent aux générations actuelles et futures un environnement sain et sûr en veillant au respect des limites planétaires a</w:t>
            </w:r>
            <w:r w:rsidR="006311FD" w:rsidRPr="00C35D70">
              <w:rPr>
                <w:rFonts w:cs="Arial"/>
                <w:iCs/>
                <w:sz w:val="19"/>
                <w:szCs w:val="19"/>
              </w:rPr>
              <w:t>daptées à la réalité cantonale.</w:t>
            </w:r>
          </w:p>
        </w:tc>
        <w:tc>
          <w:tcPr>
            <w:tcW w:w="7797" w:type="dxa"/>
            <w:tcBorders>
              <w:left w:val="double" w:sz="4" w:space="0" w:color="auto"/>
            </w:tcBorders>
            <w:shd w:val="clear" w:color="auto" w:fill="auto"/>
          </w:tcPr>
          <w:p w14:paraId="0D63F78E"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141 Nachhaltige Entwicklung</w:t>
            </w:r>
          </w:p>
          <w:p w14:paraId="4F1CB9E2" w14:textId="77777777" w:rsidR="00195FF4" w:rsidRPr="00C35D70" w:rsidRDefault="00195FF4" w:rsidP="00195FF4">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Kanton und Gemeinden üben ihre Tätigkeiten unter Berücksichtigung der wechselseitigen Abhängigkeit von ökologischen, sozialen und wirtschaftlichen Aspekten aus.</w:t>
            </w:r>
          </w:p>
          <w:p w14:paraId="76E71C1D" w14:textId="297EE45D" w:rsidR="006A4D1C" w:rsidRPr="00C35D70" w:rsidRDefault="00195FF4" w:rsidP="006311FD">
            <w:pPr>
              <w:spacing w:before="40" w:after="180" w:line="252" w:lineRule="auto"/>
              <w:jc w:val="both"/>
              <w:rPr>
                <w:sz w:val="19"/>
                <w:szCs w:val="19"/>
                <w:lang w:val="de-CH" w:eastAsia="fr-CH"/>
              </w:rPr>
            </w:pPr>
            <w:r w:rsidRPr="00C35D70">
              <w:rPr>
                <w:sz w:val="19"/>
                <w:szCs w:val="19"/>
                <w:vertAlign w:val="superscript"/>
                <w:lang w:val="de-CH" w:eastAsia="fr-CH"/>
              </w:rPr>
              <w:t>2</w:t>
            </w:r>
            <w:r w:rsidRPr="00C35D70">
              <w:rPr>
                <w:sz w:val="19"/>
                <w:szCs w:val="19"/>
                <w:lang w:val="de-CH" w:eastAsia="fr-CH"/>
              </w:rPr>
              <w:t> Sie gewährleisten heutigen und zukünftigen Generationen eine gesunde und sichere Umwelt, indem sie darauf achten, dass die an die Realität des Kantons angepassten planetarisc</w:t>
            </w:r>
            <w:r w:rsidR="006311FD" w:rsidRPr="00C35D70">
              <w:rPr>
                <w:sz w:val="19"/>
                <w:szCs w:val="19"/>
                <w:lang w:val="de-CH" w:eastAsia="fr-CH"/>
              </w:rPr>
              <w:t>hen Grenzen eingehalten werden.</w:t>
            </w:r>
          </w:p>
        </w:tc>
      </w:tr>
      <w:tr w:rsidR="00C35D70" w:rsidRPr="00C35D70" w14:paraId="4EEB6A74" w14:textId="77777777" w:rsidTr="002E2DCB">
        <w:tc>
          <w:tcPr>
            <w:tcW w:w="7801" w:type="dxa"/>
            <w:tcBorders>
              <w:right w:val="double" w:sz="4" w:space="0" w:color="auto"/>
            </w:tcBorders>
            <w:shd w:val="clear" w:color="auto" w:fill="auto"/>
          </w:tcPr>
          <w:p w14:paraId="60AFF173" w14:textId="77777777" w:rsidR="0018708B" w:rsidRPr="00C35D70" w:rsidRDefault="0018708B" w:rsidP="0018708B">
            <w:pPr>
              <w:spacing w:before="40" w:line="252" w:lineRule="auto"/>
              <w:jc w:val="both"/>
              <w:rPr>
                <w:rFonts w:cs="Arial"/>
                <w:b/>
                <w:sz w:val="19"/>
                <w:szCs w:val="19"/>
              </w:rPr>
            </w:pPr>
            <w:r w:rsidRPr="00C35D70">
              <w:rPr>
                <w:rFonts w:cs="Arial"/>
                <w:b/>
                <w:sz w:val="19"/>
                <w:szCs w:val="19"/>
              </w:rPr>
              <w:t>Art. 189 Prospective</w:t>
            </w:r>
          </w:p>
          <w:p w14:paraId="16C4C874" w14:textId="6D5A4CAF" w:rsidR="0018708B" w:rsidRPr="00C35D70" w:rsidRDefault="00604B77" w:rsidP="006311FD">
            <w:pPr>
              <w:spacing w:before="40" w:line="252" w:lineRule="auto"/>
              <w:jc w:val="both"/>
              <w:rPr>
                <w:rFonts w:cs="Arial"/>
                <w:sz w:val="19"/>
                <w:szCs w:val="19"/>
              </w:rPr>
            </w:pPr>
            <w:r w:rsidRPr="00C35D70">
              <w:rPr>
                <w:rFonts w:cs="Arial"/>
                <w:sz w:val="19"/>
                <w:szCs w:val="19"/>
              </w:rPr>
              <w:t>L’</w:t>
            </w:r>
            <w:r w:rsidR="0018708B" w:rsidRPr="00C35D70">
              <w:rPr>
                <w:rFonts w:cs="Arial"/>
                <w:sz w:val="19"/>
                <w:szCs w:val="19"/>
              </w:rPr>
              <w:t xml:space="preserve">État développe une politique prospective s’appuyant notamment sur des indicateurs de </w:t>
            </w:r>
            <w:r w:rsidR="006311FD" w:rsidRPr="00C35D70">
              <w:rPr>
                <w:rFonts w:cs="Arial"/>
                <w:sz w:val="19"/>
                <w:szCs w:val="19"/>
              </w:rPr>
              <w:t>bien-être et de qualité de vie.</w:t>
            </w:r>
          </w:p>
        </w:tc>
        <w:tc>
          <w:tcPr>
            <w:tcW w:w="7797" w:type="dxa"/>
            <w:tcBorders>
              <w:left w:val="double" w:sz="4" w:space="0" w:color="auto"/>
            </w:tcBorders>
            <w:shd w:val="clear" w:color="auto" w:fill="auto"/>
          </w:tcPr>
          <w:p w14:paraId="1BB04E19"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189 Zukunftsfragen</w:t>
            </w:r>
          </w:p>
          <w:p w14:paraId="164ACEC7" w14:textId="5361FB1F" w:rsidR="0018708B" w:rsidRPr="00C35D70" w:rsidRDefault="00604B77" w:rsidP="006311FD">
            <w:pPr>
              <w:spacing w:before="40" w:after="180" w:line="252" w:lineRule="auto"/>
              <w:jc w:val="both"/>
              <w:rPr>
                <w:rFonts w:cs="Arial"/>
                <w:iCs/>
                <w:sz w:val="19"/>
                <w:szCs w:val="19"/>
                <w:lang w:val="de-CH"/>
              </w:rPr>
            </w:pPr>
            <w:r w:rsidRPr="00C35D70">
              <w:rPr>
                <w:rFonts w:cs="Arial"/>
                <w:iCs/>
                <w:sz w:val="19"/>
                <w:szCs w:val="19"/>
                <w:lang w:val="de-CH"/>
              </w:rPr>
              <w:t xml:space="preserve">Der </w:t>
            </w:r>
            <w:r w:rsidR="00195FF4" w:rsidRPr="00C35D70">
              <w:rPr>
                <w:rFonts w:cs="Arial"/>
                <w:iCs/>
                <w:sz w:val="19"/>
                <w:szCs w:val="19"/>
                <w:lang w:val="de-CH"/>
              </w:rPr>
              <w:t xml:space="preserve">Kanton </w:t>
            </w:r>
            <w:r w:rsidR="00B331A0" w:rsidRPr="00C35D70">
              <w:rPr>
                <w:rFonts w:cs="Arial"/>
                <w:iCs/>
                <w:sz w:val="19"/>
                <w:szCs w:val="19"/>
                <w:lang w:val="de-CH"/>
              </w:rPr>
              <w:t xml:space="preserve">entwickelt </w:t>
            </w:r>
            <w:r w:rsidR="00195FF4" w:rsidRPr="00C35D70">
              <w:rPr>
                <w:rFonts w:cs="Arial"/>
                <w:iCs/>
                <w:sz w:val="19"/>
                <w:szCs w:val="19"/>
                <w:lang w:val="de-CH"/>
              </w:rPr>
              <w:t>eine vorausschauende Politik, die sich insbesondere auf Indikatoren für Wohlf</w:t>
            </w:r>
            <w:r w:rsidR="00B331A0" w:rsidRPr="00C35D70">
              <w:rPr>
                <w:rFonts w:cs="Arial"/>
                <w:iCs/>
                <w:sz w:val="19"/>
                <w:szCs w:val="19"/>
                <w:lang w:val="de-CH"/>
              </w:rPr>
              <w:t>ahrt und Lebensqualität stützt.</w:t>
            </w:r>
          </w:p>
        </w:tc>
      </w:tr>
    </w:tbl>
    <w:p w14:paraId="72EF569B" w14:textId="77777777" w:rsidR="002F7FEA" w:rsidRDefault="002F7FEA">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6666D1FB" w14:textId="77777777" w:rsidTr="002E2DCB">
        <w:tc>
          <w:tcPr>
            <w:tcW w:w="7801" w:type="dxa"/>
            <w:tcBorders>
              <w:right w:val="double" w:sz="4" w:space="0" w:color="auto"/>
            </w:tcBorders>
            <w:shd w:val="clear" w:color="auto" w:fill="auto"/>
          </w:tcPr>
          <w:p w14:paraId="0C2FC48A" w14:textId="021B78A0" w:rsidR="006F61AD" w:rsidRPr="00C35D70" w:rsidRDefault="006F61AD" w:rsidP="006F61AD">
            <w:pPr>
              <w:spacing w:before="40"/>
              <w:jc w:val="both"/>
              <w:rPr>
                <w:rFonts w:cs="Arial"/>
                <w:b/>
                <w:bCs/>
                <w:sz w:val="19"/>
                <w:szCs w:val="19"/>
              </w:rPr>
            </w:pPr>
            <w:r w:rsidRPr="00C35D70">
              <w:rPr>
                <w:rFonts w:cs="Arial"/>
                <w:b/>
                <w:bCs/>
                <w:sz w:val="19"/>
                <w:szCs w:val="19"/>
              </w:rPr>
              <w:lastRenderedPageBreak/>
              <w:t>Art. 142 Solidarités primaires</w:t>
            </w:r>
          </w:p>
          <w:p w14:paraId="6305F410" w14:textId="5383270C" w:rsidR="00515D04" w:rsidRPr="00C35D70" w:rsidRDefault="006F61AD" w:rsidP="0018708B">
            <w:pPr>
              <w:spacing w:before="40"/>
              <w:jc w:val="both"/>
              <w:rPr>
                <w:rFonts w:cs="Arial"/>
                <w:sz w:val="19"/>
                <w:szCs w:val="19"/>
              </w:rPr>
            </w:pPr>
            <w:r w:rsidRPr="00C35D70">
              <w:rPr>
                <w:rFonts w:cs="Arial"/>
                <w:sz w:val="19"/>
                <w:szCs w:val="19"/>
                <w:lang w:val="fr-FR"/>
              </w:rPr>
              <w:t>Dans sa politique sociale, l’État reconnaît et soutient les solidarités primaires et l’action des proches aidantes et aidants. Il encourage cette dernière par des mesures adaptées, en coordination avec les communes.</w:t>
            </w:r>
          </w:p>
        </w:tc>
        <w:tc>
          <w:tcPr>
            <w:tcW w:w="7797" w:type="dxa"/>
            <w:tcBorders>
              <w:left w:val="double" w:sz="4" w:space="0" w:color="auto"/>
            </w:tcBorders>
            <w:shd w:val="clear" w:color="auto" w:fill="auto"/>
          </w:tcPr>
          <w:p w14:paraId="1D4C05B1" w14:textId="5922628C" w:rsidR="006F61AD" w:rsidRPr="00C35D70" w:rsidRDefault="006F61AD" w:rsidP="006F61AD">
            <w:pPr>
              <w:spacing w:before="40"/>
              <w:jc w:val="both"/>
              <w:rPr>
                <w:rFonts w:cs="Arial"/>
                <w:b/>
                <w:bCs/>
                <w:sz w:val="19"/>
                <w:szCs w:val="19"/>
              </w:rPr>
            </w:pPr>
            <w:r w:rsidRPr="00C35D70">
              <w:rPr>
                <w:rFonts w:cs="Arial"/>
                <w:b/>
                <w:bCs/>
                <w:sz w:val="19"/>
                <w:szCs w:val="19"/>
              </w:rPr>
              <w:t>Art. 142 Solidarische Handeln der Privaten</w:t>
            </w:r>
          </w:p>
          <w:p w14:paraId="7670F4A8" w14:textId="3BB21AE1" w:rsidR="0018708B" w:rsidRPr="00C35D70" w:rsidRDefault="006F61AD" w:rsidP="006311FD">
            <w:pPr>
              <w:spacing w:before="40" w:after="180"/>
              <w:jc w:val="both"/>
              <w:rPr>
                <w:rFonts w:cs="Arial"/>
                <w:sz w:val="19"/>
                <w:szCs w:val="19"/>
                <w:lang w:val="de-CH"/>
              </w:rPr>
            </w:pPr>
            <w:r w:rsidRPr="00C35D70">
              <w:rPr>
                <w:rFonts w:cs="Arial"/>
                <w:sz w:val="19"/>
                <w:szCs w:val="19"/>
                <w:lang w:val="de-CH"/>
              </w:rPr>
              <w:t xml:space="preserve">In seiner Sozialpolitik anerkennt und unterstützt der Kanton das solidarische Handeln der Privaten und </w:t>
            </w:r>
            <w:r w:rsidRPr="003776E6">
              <w:rPr>
                <w:rFonts w:cs="Arial"/>
                <w:strike/>
                <w:color w:val="FF0000"/>
                <w:sz w:val="19"/>
                <w:szCs w:val="19"/>
                <w:lang w:val="de-CH"/>
              </w:rPr>
              <w:t>das Handeln</w:t>
            </w:r>
            <w:r w:rsidRPr="00C35D70">
              <w:rPr>
                <w:rFonts w:cs="Arial"/>
                <w:sz w:val="19"/>
                <w:szCs w:val="19"/>
                <w:lang w:val="de-CH"/>
              </w:rPr>
              <w:t xml:space="preserve"> der betreuenden Angehörigen. Er fördert letztere durch geeignete Massnahmen in </w:t>
            </w:r>
            <w:r w:rsidR="006311FD" w:rsidRPr="00C35D70">
              <w:rPr>
                <w:rFonts w:cs="Arial"/>
                <w:sz w:val="19"/>
                <w:szCs w:val="19"/>
                <w:lang w:val="de-CH"/>
              </w:rPr>
              <w:t>Koordination mit den Gemeinden.</w:t>
            </w:r>
          </w:p>
        </w:tc>
      </w:tr>
      <w:tr w:rsidR="00C35D70" w:rsidRPr="00C35D70" w14:paraId="0E060D08" w14:textId="77777777" w:rsidTr="002E2DCB">
        <w:tc>
          <w:tcPr>
            <w:tcW w:w="7801" w:type="dxa"/>
            <w:tcBorders>
              <w:right w:val="double" w:sz="4" w:space="0" w:color="auto"/>
            </w:tcBorders>
            <w:shd w:val="clear" w:color="auto" w:fill="BFBFBF" w:themeFill="background1" w:themeFillShade="BF"/>
          </w:tcPr>
          <w:p w14:paraId="12F13537" w14:textId="24B86996" w:rsidR="000F11AC" w:rsidRPr="00C35D70" w:rsidRDefault="000F11AC" w:rsidP="0047767F">
            <w:pPr>
              <w:spacing w:before="40" w:after="40" w:line="252" w:lineRule="auto"/>
              <w:jc w:val="both"/>
              <w:rPr>
                <w:rFonts w:cs="Arial"/>
                <w:b/>
                <w:sz w:val="20"/>
                <w:szCs w:val="19"/>
                <w:lang w:val="fr-FR"/>
              </w:rPr>
            </w:pPr>
            <w:r w:rsidRPr="00C35D70">
              <w:rPr>
                <w:rFonts w:cs="Arial"/>
                <w:b/>
                <w:sz w:val="20"/>
                <w:szCs w:val="19"/>
                <w:lang w:val="fr-FR"/>
              </w:rPr>
              <w:t>6.</w:t>
            </w:r>
            <w:r w:rsidR="0047767F" w:rsidRPr="00C35D70">
              <w:rPr>
                <w:rFonts w:cs="Arial"/>
                <w:b/>
                <w:sz w:val="20"/>
                <w:szCs w:val="19"/>
                <w:lang w:val="fr-FR"/>
              </w:rPr>
              <w:t>2</w:t>
            </w:r>
            <w:r w:rsidRPr="00C35D70">
              <w:rPr>
                <w:rFonts w:cs="Arial"/>
                <w:b/>
                <w:sz w:val="20"/>
                <w:szCs w:val="19"/>
                <w:lang w:val="fr-FR"/>
              </w:rPr>
              <w:t>. Famille</w:t>
            </w:r>
          </w:p>
        </w:tc>
        <w:tc>
          <w:tcPr>
            <w:tcW w:w="7797" w:type="dxa"/>
            <w:tcBorders>
              <w:left w:val="double" w:sz="4" w:space="0" w:color="auto"/>
            </w:tcBorders>
            <w:shd w:val="clear" w:color="auto" w:fill="BFBFBF" w:themeFill="background1" w:themeFillShade="BF"/>
          </w:tcPr>
          <w:p w14:paraId="4A933FDE" w14:textId="0E4963D0" w:rsidR="000F11AC" w:rsidRPr="00C35D70" w:rsidRDefault="000F11AC" w:rsidP="0047767F">
            <w:pPr>
              <w:spacing w:before="40" w:after="40" w:line="252" w:lineRule="auto"/>
              <w:jc w:val="both"/>
              <w:rPr>
                <w:rFonts w:cs="Arial"/>
                <w:sz w:val="20"/>
                <w:szCs w:val="19"/>
                <w:lang w:val="de-CH"/>
              </w:rPr>
            </w:pPr>
            <w:r w:rsidRPr="00C35D70">
              <w:rPr>
                <w:rFonts w:cs="Arial"/>
                <w:b/>
                <w:sz w:val="20"/>
                <w:szCs w:val="19"/>
                <w:lang w:val="de-CH"/>
              </w:rPr>
              <w:t>6.</w:t>
            </w:r>
            <w:r w:rsidR="0047767F" w:rsidRPr="00C35D70">
              <w:rPr>
                <w:rFonts w:cs="Arial"/>
                <w:b/>
                <w:sz w:val="20"/>
                <w:szCs w:val="19"/>
                <w:lang w:val="de-CH"/>
              </w:rPr>
              <w:t>2</w:t>
            </w:r>
            <w:r w:rsidRPr="00C35D70">
              <w:rPr>
                <w:rFonts w:cs="Arial"/>
                <w:b/>
                <w:sz w:val="20"/>
                <w:szCs w:val="19"/>
                <w:lang w:val="de-CH"/>
              </w:rPr>
              <w:t>. Familie</w:t>
            </w:r>
          </w:p>
        </w:tc>
      </w:tr>
      <w:tr w:rsidR="00C35D70" w:rsidRPr="00C35D70" w14:paraId="5EB2B758" w14:textId="77777777" w:rsidTr="002E2DCB">
        <w:tc>
          <w:tcPr>
            <w:tcW w:w="7801" w:type="dxa"/>
            <w:tcBorders>
              <w:right w:val="double" w:sz="4" w:space="0" w:color="auto"/>
            </w:tcBorders>
            <w:shd w:val="clear" w:color="auto" w:fill="auto"/>
          </w:tcPr>
          <w:p w14:paraId="3621D6C0" w14:textId="77777777" w:rsidR="00A14C79" w:rsidRPr="00C35D70" w:rsidRDefault="00A14C79" w:rsidP="00A14C79">
            <w:pPr>
              <w:spacing w:before="40" w:line="252" w:lineRule="auto"/>
              <w:jc w:val="both"/>
              <w:rPr>
                <w:rFonts w:cs="Arial"/>
                <w:iCs/>
                <w:sz w:val="19"/>
                <w:szCs w:val="19"/>
              </w:rPr>
            </w:pPr>
            <w:r w:rsidRPr="00C35D70">
              <w:rPr>
                <w:rFonts w:cs="Arial"/>
                <w:b/>
                <w:sz w:val="19"/>
                <w:szCs w:val="19"/>
              </w:rPr>
              <w:t>Art. 144 Politique familiale</w:t>
            </w:r>
          </w:p>
          <w:p w14:paraId="004A5AA9" w14:textId="0559532E" w:rsidR="006A4D1C" w:rsidRPr="00C35D70" w:rsidRDefault="00A14C79" w:rsidP="006311FD">
            <w:pPr>
              <w:spacing w:before="40" w:after="180" w:line="252" w:lineRule="auto"/>
              <w:jc w:val="both"/>
              <w:rPr>
                <w:rFonts w:cs="Arial"/>
                <w:sz w:val="19"/>
                <w:szCs w:val="19"/>
              </w:rPr>
            </w:pPr>
            <w:r w:rsidRPr="00C35D70">
              <w:rPr>
                <w:rFonts w:cs="Arial"/>
                <w:sz w:val="19"/>
                <w:szCs w:val="19"/>
              </w:rPr>
              <w:t xml:space="preserve">L’État et les communes </w:t>
            </w:r>
            <w:commentRangeStart w:id="58"/>
            <w:r w:rsidR="00B44985" w:rsidRPr="00B44985">
              <w:rPr>
                <w:rFonts w:cs="Arial"/>
                <w:color w:val="FF0000"/>
                <w:sz w:val="19"/>
                <w:szCs w:val="19"/>
                <w:u w:val="single"/>
              </w:rPr>
              <w:t>reconnaissent</w:t>
            </w:r>
            <w:commentRangeEnd w:id="58"/>
            <w:r w:rsidR="0068139C">
              <w:rPr>
                <w:rStyle w:val="Marquedecommentaire"/>
              </w:rPr>
              <w:commentReference w:id="58"/>
            </w:r>
            <w:r w:rsidR="00B44985" w:rsidRPr="00B44985">
              <w:rPr>
                <w:rFonts w:cs="Arial"/>
                <w:color w:val="FF0000"/>
                <w:sz w:val="19"/>
                <w:szCs w:val="19"/>
                <w:u w:val="single"/>
              </w:rPr>
              <w:t xml:space="preserve"> la famille dans sa diversité et</w:t>
            </w:r>
            <w:r w:rsidR="00B44985" w:rsidRPr="00100446">
              <w:rPr>
                <w:rFonts w:cs="Arial"/>
                <w:color w:val="FF0000"/>
                <w:sz w:val="19"/>
                <w:szCs w:val="19"/>
              </w:rPr>
              <w:t xml:space="preserve"> </w:t>
            </w:r>
            <w:r w:rsidRPr="00C35D70">
              <w:rPr>
                <w:rFonts w:cs="Arial"/>
                <w:sz w:val="19"/>
                <w:szCs w:val="19"/>
              </w:rPr>
              <w:t>développent une politique familiale globale</w:t>
            </w:r>
            <w:r w:rsidRPr="00B44985">
              <w:rPr>
                <w:rFonts w:cs="Arial"/>
                <w:strike/>
                <w:color w:val="FF0000"/>
                <w:sz w:val="19"/>
                <w:szCs w:val="19"/>
              </w:rPr>
              <w:t xml:space="preserve"> et reconnaissen</w:t>
            </w:r>
            <w:r w:rsidR="006311FD" w:rsidRPr="00B44985">
              <w:rPr>
                <w:rFonts w:cs="Arial"/>
                <w:strike/>
                <w:color w:val="FF0000"/>
                <w:sz w:val="19"/>
                <w:szCs w:val="19"/>
              </w:rPr>
              <w:t>t la famille dans sa diversité</w:t>
            </w:r>
            <w:r w:rsidR="006311FD" w:rsidRPr="00C35D70">
              <w:rPr>
                <w:rFonts w:cs="Arial"/>
                <w:sz w:val="19"/>
                <w:szCs w:val="19"/>
              </w:rPr>
              <w:t>.</w:t>
            </w:r>
          </w:p>
        </w:tc>
        <w:tc>
          <w:tcPr>
            <w:tcW w:w="7797" w:type="dxa"/>
            <w:tcBorders>
              <w:left w:val="double" w:sz="4" w:space="0" w:color="auto"/>
            </w:tcBorders>
            <w:shd w:val="clear" w:color="auto" w:fill="auto"/>
          </w:tcPr>
          <w:p w14:paraId="6EC5DF21" w14:textId="77777777" w:rsidR="00195FF4" w:rsidRPr="00C35D70" w:rsidRDefault="00195FF4" w:rsidP="00195FF4">
            <w:pPr>
              <w:spacing w:before="40" w:line="252" w:lineRule="auto"/>
              <w:jc w:val="both"/>
              <w:rPr>
                <w:rFonts w:cs="Arial"/>
                <w:sz w:val="19"/>
                <w:szCs w:val="19"/>
                <w:lang w:val="de-CH"/>
              </w:rPr>
            </w:pPr>
            <w:r w:rsidRPr="00C35D70">
              <w:rPr>
                <w:rFonts w:cs="Arial"/>
                <w:b/>
                <w:sz w:val="19"/>
                <w:szCs w:val="19"/>
                <w:lang w:val="de-CH"/>
              </w:rPr>
              <w:t>Art. 144 Familienpolitik</w:t>
            </w:r>
          </w:p>
          <w:p w14:paraId="3F84A4CA" w14:textId="288B6248" w:rsidR="003059DE" w:rsidRPr="00C35D70" w:rsidRDefault="00195FF4" w:rsidP="00535010">
            <w:pPr>
              <w:spacing w:before="40" w:line="252" w:lineRule="auto"/>
              <w:jc w:val="both"/>
              <w:rPr>
                <w:rFonts w:cs="Arial"/>
                <w:iCs/>
                <w:sz w:val="19"/>
                <w:szCs w:val="19"/>
                <w:lang w:val="de-CH"/>
              </w:rPr>
            </w:pPr>
            <w:r w:rsidRPr="00C35D70">
              <w:rPr>
                <w:rFonts w:cs="Arial"/>
                <w:iCs/>
                <w:sz w:val="19"/>
                <w:szCs w:val="19"/>
                <w:lang w:val="de-CH"/>
              </w:rPr>
              <w:t xml:space="preserve">Kanton und Gemeinden </w:t>
            </w:r>
            <w:commentRangeStart w:id="59"/>
            <w:r w:rsidR="00B44985" w:rsidRPr="00B44985">
              <w:rPr>
                <w:rFonts w:cs="Arial"/>
                <w:iCs/>
                <w:color w:val="FF0000"/>
                <w:sz w:val="19"/>
                <w:szCs w:val="19"/>
                <w:u w:val="single"/>
                <w:lang w:val="de-CH"/>
              </w:rPr>
              <w:t>anerkennen</w:t>
            </w:r>
            <w:commentRangeEnd w:id="59"/>
            <w:r w:rsidR="006472BD">
              <w:rPr>
                <w:rStyle w:val="Marquedecommentaire"/>
              </w:rPr>
              <w:commentReference w:id="59"/>
            </w:r>
            <w:r w:rsidR="00B44985" w:rsidRPr="00B44985">
              <w:rPr>
                <w:rFonts w:cs="Arial"/>
                <w:iCs/>
                <w:color w:val="FF0000"/>
                <w:sz w:val="19"/>
                <w:szCs w:val="19"/>
                <w:u w:val="single"/>
                <w:lang w:val="de-CH"/>
              </w:rPr>
              <w:t xml:space="preserve"> die Familie in ihrer Vielfalt</w:t>
            </w:r>
            <w:r w:rsidR="00B44985" w:rsidRPr="00B44985">
              <w:rPr>
                <w:rFonts w:cs="Arial"/>
                <w:color w:val="FF0000"/>
                <w:sz w:val="19"/>
                <w:szCs w:val="19"/>
                <w:u w:val="single"/>
                <w:lang w:val="de-CH"/>
              </w:rPr>
              <w:t xml:space="preserve"> und</w:t>
            </w:r>
            <w:r w:rsidR="00B44985" w:rsidRPr="00B44985">
              <w:rPr>
                <w:rFonts w:cs="Arial"/>
                <w:color w:val="FF0000"/>
                <w:sz w:val="19"/>
                <w:szCs w:val="19"/>
                <w:lang w:val="de-CH"/>
              </w:rPr>
              <w:t xml:space="preserve"> </w:t>
            </w:r>
            <w:r w:rsidRPr="00C35D70">
              <w:rPr>
                <w:rFonts w:cs="Arial"/>
                <w:sz w:val="19"/>
                <w:szCs w:val="19"/>
                <w:lang w:val="de-CH"/>
              </w:rPr>
              <w:t>entwickeln eine umfassende Familienpolitik</w:t>
            </w:r>
            <w:r w:rsidRPr="00B44985">
              <w:rPr>
                <w:rFonts w:cs="Arial"/>
                <w:strike/>
                <w:color w:val="FF0000"/>
                <w:sz w:val="19"/>
                <w:szCs w:val="19"/>
                <w:lang w:val="de-CH"/>
              </w:rPr>
              <w:t xml:space="preserve"> und </w:t>
            </w:r>
            <w:r w:rsidRPr="00B44985">
              <w:rPr>
                <w:rFonts w:cs="Arial"/>
                <w:iCs/>
                <w:strike/>
                <w:color w:val="FF0000"/>
                <w:sz w:val="19"/>
                <w:szCs w:val="19"/>
                <w:lang w:val="de-CH"/>
              </w:rPr>
              <w:t>anerkennen die Familie in ihrer Vielfalt</w:t>
            </w:r>
            <w:r w:rsidR="006311FD" w:rsidRPr="00C35D70">
              <w:rPr>
                <w:rFonts w:cs="Arial"/>
                <w:iCs/>
                <w:sz w:val="19"/>
                <w:szCs w:val="19"/>
                <w:lang w:val="de-CH"/>
              </w:rPr>
              <w:t>.</w:t>
            </w:r>
          </w:p>
        </w:tc>
      </w:tr>
      <w:tr w:rsidR="00C35D70" w:rsidRPr="00C35D70" w14:paraId="7A57C62A" w14:textId="77777777" w:rsidTr="002E2DCB">
        <w:tc>
          <w:tcPr>
            <w:tcW w:w="7801" w:type="dxa"/>
            <w:tcBorders>
              <w:right w:val="double" w:sz="4" w:space="0" w:color="auto"/>
            </w:tcBorders>
            <w:shd w:val="clear" w:color="auto" w:fill="auto"/>
          </w:tcPr>
          <w:p w14:paraId="210F69F9" w14:textId="77777777" w:rsidR="00A14C79" w:rsidRPr="00C35D70" w:rsidRDefault="00A14C79" w:rsidP="00A14C79">
            <w:pPr>
              <w:pStyle w:val="NormalWeb"/>
              <w:spacing w:before="40" w:line="252" w:lineRule="auto"/>
              <w:jc w:val="both"/>
              <w:rPr>
                <w:rFonts w:ascii="Arial" w:hAnsi="Arial" w:cs="Arial"/>
              </w:rPr>
            </w:pPr>
            <w:r w:rsidRPr="00C35D70">
              <w:rPr>
                <w:rFonts w:ascii="Arial" w:hAnsi="Arial" w:cs="Arial"/>
                <w:b/>
                <w:bCs/>
                <w:sz w:val="19"/>
                <w:szCs w:val="19"/>
              </w:rPr>
              <w:t>Art. 148 Accompagnement à la parentalité</w:t>
            </w:r>
          </w:p>
          <w:p w14:paraId="67613F7C" w14:textId="77777777" w:rsidR="00A14C79" w:rsidRPr="00C35D70" w:rsidRDefault="00A14C79" w:rsidP="00A14C79">
            <w:pPr>
              <w:pStyle w:val="NormalWeb"/>
              <w:spacing w:before="40" w:line="252" w:lineRule="auto"/>
              <w:jc w:val="both"/>
              <w:rPr>
                <w:rFonts w:ascii="Arial" w:hAnsi="Arial" w:cs="Arial"/>
              </w:rPr>
            </w:pPr>
            <w:r w:rsidRPr="00C35D70">
              <w:rPr>
                <w:rFonts w:ascii="Arial" w:hAnsi="Arial" w:cs="Arial"/>
                <w:iCs/>
                <w:sz w:val="19"/>
                <w:szCs w:val="19"/>
                <w:vertAlign w:val="superscript"/>
              </w:rPr>
              <w:t>1</w:t>
            </w:r>
            <w:r w:rsidRPr="00C35D70">
              <w:rPr>
                <w:rFonts w:ascii="Arial" w:hAnsi="Arial" w:cs="Arial"/>
                <w:iCs/>
                <w:sz w:val="19"/>
                <w:szCs w:val="19"/>
              </w:rPr>
              <w:t> </w:t>
            </w:r>
            <w:r w:rsidRPr="00C35D70">
              <w:rPr>
                <w:rFonts w:ascii="Arial" w:hAnsi="Arial" w:cs="Arial"/>
                <w:sz w:val="19"/>
                <w:szCs w:val="19"/>
              </w:rPr>
              <w:t>L’Etat et les communes mettent en place des mesures d’accompagnement à la parentalité.</w:t>
            </w:r>
          </w:p>
          <w:p w14:paraId="491F2811" w14:textId="1F5C8008" w:rsidR="006A4D1C" w:rsidRPr="00C35D70" w:rsidRDefault="00A14C79" w:rsidP="006311FD">
            <w:pPr>
              <w:spacing w:before="40" w:after="180" w:line="252" w:lineRule="auto"/>
              <w:jc w:val="both"/>
              <w:rPr>
                <w:rFonts w:cs="Arial"/>
                <w:sz w:val="19"/>
                <w:szCs w:val="19"/>
              </w:rPr>
            </w:pPr>
            <w:r w:rsidRPr="00C35D70">
              <w:rPr>
                <w:rFonts w:cs="Arial"/>
                <w:iCs/>
                <w:sz w:val="19"/>
                <w:szCs w:val="19"/>
                <w:vertAlign w:val="superscript"/>
              </w:rPr>
              <w:t>2</w:t>
            </w:r>
            <w:r w:rsidRPr="00C35D70">
              <w:rPr>
                <w:rFonts w:cs="Arial"/>
                <w:iCs/>
                <w:sz w:val="19"/>
                <w:szCs w:val="19"/>
              </w:rPr>
              <w:t> </w:t>
            </w:r>
            <w:r w:rsidRPr="00C35D70">
              <w:rPr>
                <w:rFonts w:cs="Arial"/>
                <w:sz w:val="19"/>
                <w:szCs w:val="19"/>
              </w:rPr>
              <w:t>En l’absence d’un congé parental fédéral, l’État instaure un congé parental cantonal.</w:t>
            </w:r>
          </w:p>
        </w:tc>
        <w:tc>
          <w:tcPr>
            <w:tcW w:w="7797" w:type="dxa"/>
            <w:tcBorders>
              <w:left w:val="double" w:sz="4" w:space="0" w:color="auto"/>
            </w:tcBorders>
            <w:shd w:val="clear" w:color="auto" w:fill="auto"/>
          </w:tcPr>
          <w:p w14:paraId="5A4B22F6" w14:textId="77777777" w:rsidR="00195FF4" w:rsidRPr="00C35D70" w:rsidRDefault="00195FF4" w:rsidP="00195FF4">
            <w:pPr>
              <w:pStyle w:val="NormalWeb"/>
              <w:spacing w:before="40"/>
              <w:jc w:val="both"/>
              <w:rPr>
                <w:rFonts w:ascii="Arial" w:hAnsi="Arial" w:cs="Arial"/>
                <w:b/>
                <w:sz w:val="19"/>
                <w:szCs w:val="19"/>
                <w:lang w:val="de-CH"/>
              </w:rPr>
            </w:pPr>
            <w:r w:rsidRPr="00C35D70">
              <w:rPr>
                <w:rFonts w:ascii="Arial" w:hAnsi="Arial" w:cs="Arial"/>
                <w:b/>
                <w:sz w:val="19"/>
                <w:szCs w:val="19"/>
                <w:lang w:val="de-CH"/>
              </w:rPr>
              <w:t>Art. 148 Unterstützung der Elternschaft</w:t>
            </w:r>
          </w:p>
          <w:p w14:paraId="0F8913AF" w14:textId="77777777" w:rsidR="00195FF4" w:rsidRPr="00C35D70" w:rsidRDefault="00195FF4" w:rsidP="00195FF4">
            <w:pPr>
              <w:spacing w:before="40"/>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Kanton und Gemeinden führen Massnahmen zur Unterstützung der Elternschaft ein.</w:t>
            </w:r>
          </w:p>
          <w:p w14:paraId="4B50EB18" w14:textId="4F8F919D" w:rsidR="0024464E" w:rsidRPr="00C35D70" w:rsidRDefault="00195FF4" w:rsidP="00535010">
            <w:pPr>
              <w:spacing w:before="40" w:line="252" w:lineRule="auto"/>
              <w:jc w:val="both"/>
              <w:rPr>
                <w:rFonts w:cs="Arial"/>
                <w:sz w:val="19"/>
                <w:szCs w:val="19"/>
                <w:lang w:val="de-CH"/>
              </w:rPr>
            </w:pPr>
            <w:r w:rsidRPr="00C35D70">
              <w:rPr>
                <w:rFonts w:cs="Arial"/>
                <w:iCs/>
                <w:sz w:val="19"/>
                <w:szCs w:val="19"/>
                <w:vertAlign w:val="superscript"/>
                <w:lang w:val="de-CH"/>
              </w:rPr>
              <w:t>2</w:t>
            </w:r>
            <w:r w:rsidRPr="00C35D70">
              <w:rPr>
                <w:rFonts w:cs="Arial"/>
                <w:iCs/>
                <w:sz w:val="19"/>
                <w:szCs w:val="19"/>
                <w:lang w:val="de-CH"/>
              </w:rPr>
              <w:t> </w:t>
            </w:r>
            <w:r w:rsidRPr="00C35D70">
              <w:rPr>
                <w:rFonts w:cs="Arial"/>
                <w:sz w:val="19"/>
                <w:szCs w:val="19"/>
                <w:lang w:val="de-CH"/>
              </w:rPr>
              <w:t xml:space="preserve">Solange keine eidgenössische Elternzeit besteht, führt der Kanton eine kantonale Elternzeit ein. </w:t>
            </w:r>
          </w:p>
        </w:tc>
      </w:tr>
      <w:tr w:rsidR="00C35D70" w:rsidRPr="00C35D70" w14:paraId="4D2F2C50" w14:textId="77777777" w:rsidTr="002E2DCB">
        <w:tc>
          <w:tcPr>
            <w:tcW w:w="7801" w:type="dxa"/>
            <w:tcBorders>
              <w:right w:val="double" w:sz="4" w:space="0" w:color="auto"/>
            </w:tcBorders>
            <w:shd w:val="clear" w:color="auto" w:fill="auto"/>
          </w:tcPr>
          <w:p w14:paraId="3CB49BA4" w14:textId="3C1F1C32" w:rsidR="00A14C79" w:rsidRPr="00C35D70" w:rsidRDefault="00A14C79" w:rsidP="00A14C79">
            <w:pPr>
              <w:spacing w:before="40" w:line="252" w:lineRule="auto"/>
              <w:jc w:val="both"/>
              <w:rPr>
                <w:rFonts w:cs="Arial"/>
                <w:b/>
                <w:sz w:val="19"/>
                <w:szCs w:val="19"/>
              </w:rPr>
            </w:pPr>
            <w:r w:rsidRPr="00C35D70">
              <w:rPr>
                <w:rFonts w:cs="Arial"/>
                <w:b/>
                <w:sz w:val="19"/>
                <w:szCs w:val="19"/>
              </w:rPr>
              <w:t>Art. 145 Enfance</w:t>
            </w:r>
          </w:p>
          <w:p w14:paraId="77C3BC6A" w14:textId="77777777" w:rsidR="00A14C79" w:rsidRPr="00C35D70" w:rsidRDefault="00A14C79" w:rsidP="00A14C79">
            <w:pPr>
              <w:pStyle w:val="NormalWeb"/>
              <w:spacing w:before="40" w:line="252" w:lineRule="auto"/>
              <w:jc w:val="both"/>
              <w:rPr>
                <w:rFonts w:ascii="Arial" w:hAnsi="Arial" w:cs="Arial"/>
                <w:sz w:val="19"/>
                <w:szCs w:val="19"/>
              </w:rPr>
            </w:pPr>
            <w:r w:rsidRPr="00C35D70">
              <w:rPr>
                <w:rFonts w:ascii="Arial" w:hAnsi="Arial" w:cs="Arial"/>
                <w:iCs/>
                <w:sz w:val="19"/>
                <w:szCs w:val="19"/>
                <w:vertAlign w:val="superscript"/>
              </w:rPr>
              <w:t>1</w:t>
            </w:r>
            <w:r w:rsidRPr="00C35D70">
              <w:rPr>
                <w:rFonts w:ascii="Arial" w:hAnsi="Arial" w:cs="Arial"/>
                <w:iCs/>
                <w:sz w:val="19"/>
                <w:szCs w:val="19"/>
              </w:rPr>
              <w:t> </w:t>
            </w:r>
            <w:r w:rsidRPr="00C35D70">
              <w:rPr>
                <w:rFonts w:ascii="Arial" w:hAnsi="Arial" w:cs="Arial"/>
                <w:sz w:val="19"/>
                <w:szCs w:val="19"/>
              </w:rPr>
              <w:t xml:space="preserve">L’État et les communes garantissent l’accès à des structures d'accueil préscolaire et parascolaire financièrement accessibles </w:t>
            </w:r>
            <w:commentRangeStart w:id="60"/>
            <w:r w:rsidRPr="00F81A68">
              <w:rPr>
                <w:rFonts w:ascii="Arial" w:hAnsi="Arial" w:cs="Arial"/>
                <w:strike/>
                <w:color w:val="FF0000"/>
                <w:sz w:val="19"/>
                <w:szCs w:val="19"/>
              </w:rPr>
              <w:t>pour tous</w:t>
            </w:r>
            <w:commentRangeEnd w:id="60"/>
            <w:r w:rsidR="00DF0A45">
              <w:rPr>
                <w:rStyle w:val="Marquedecommentaire"/>
                <w:rFonts w:ascii="Arial" w:hAnsi="Arial" w:cstheme="minorBidi"/>
              </w:rPr>
              <w:commentReference w:id="60"/>
            </w:r>
            <w:r w:rsidRPr="00DF0A45">
              <w:rPr>
                <w:rFonts w:ascii="Arial" w:hAnsi="Arial" w:cs="Arial"/>
                <w:color w:val="FF0000"/>
                <w:sz w:val="19"/>
                <w:szCs w:val="19"/>
              </w:rPr>
              <w:t xml:space="preserve"> </w:t>
            </w:r>
            <w:r w:rsidRPr="00C35D70">
              <w:rPr>
                <w:rFonts w:ascii="Arial" w:hAnsi="Arial" w:cs="Arial"/>
                <w:sz w:val="19"/>
                <w:szCs w:val="19"/>
              </w:rPr>
              <w:t>et en exercent la surveillance.</w:t>
            </w:r>
          </w:p>
          <w:p w14:paraId="145A4048" w14:textId="0691E213" w:rsidR="006A4D1C" w:rsidRPr="00C35D70" w:rsidRDefault="00A14C79" w:rsidP="006311FD">
            <w:pPr>
              <w:spacing w:before="40" w:after="180" w:line="252" w:lineRule="auto"/>
              <w:jc w:val="both"/>
              <w:rPr>
                <w:rFonts w:cs="Arial"/>
                <w:sz w:val="19"/>
                <w:szCs w:val="19"/>
              </w:rPr>
            </w:pPr>
            <w:r w:rsidRPr="00C35D70">
              <w:rPr>
                <w:rFonts w:cs="Arial"/>
                <w:iCs/>
                <w:sz w:val="19"/>
                <w:szCs w:val="19"/>
                <w:vertAlign w:val="superscript"/>
              </w:rPr>
              <w:t>2</w:t>
            </w:r>
            <w:r w:rsidRPr="00C35D70">
              <w:rPr>
                <w:rFonts w:cs="Arial"/>
                <w:iCs/>
                <w:sz w:val="19"/>
                <w:szCs w:val="19"/>
              </w:rPr>
              <w:t> </w:t>
            </w:r>
            <w:r w:rsidRPr="00C35D70">
              <w:rPr>
                <w:rFonts w:cs="Arial"/>
                <w:sz w:val="19"/>
                <w:szCs w:val="19"/>
              </w:rPr>
              <w:t>Ils favorisent l’accès à des activités de développement, en part</w:t>
            </w:r>
            <w:r w:rsidR="006311FD" w:rsidRPr="00C35D70">
              <w:rPr>
                <w:rFonts w:cs="Arial"/>
                <w:sz w:val="19"/>
                <w:szCs w:val="19"/>
              </w:rPr>
              <w:t>iculier pour la petite enfance.</w:t>
            </w:r>
          </w:p>
        </w:tc>
        <w:tc>
          <w:tcPr>
            <w:tcW w:w="7797" w:type="dxa"/>
            <w:tcBorders>
              <w:left w:val="double" w:sz="4" w:space="0" w:color="auto"/>
            </w:tcBorders>
            <w:shd w:val="clear" w:color="auto" w:fill="auto"/>
          </w:tcPr>
          <w:p w14:paraId="3C03455D"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145 Kindheit</w:t>
            </w:r>
          </w:p>
          <w:p w14:paraId="6488CBA3" w14:textId="77777777" w:rsidR="00195FF4" w:rsidRPr="00C35D70" w:rsidRDefault="00195FF4" w:rsidP="00195FF4">
            <w:pPr>
              <w:pStyle w:val="NormalWeb"/>
              <w:spacing w:before="40"/>
              <w:jc w:val="both"/>
              <w:rPr>
                <w:rFonts w:ascii="Arial" w:hAnsi="Arial" w:cs="Arial"/>
                <w:sz w:val="19"/>
                <w:szCs w:val="19"/>
                <w:lang w:val="de-CH"/>
              </w:rPr>
            </w:pPr>
            <w:r w:rsidRPr="00C35D70">
              <w:rPr>
                <w:rFonts w:ascii="Arial" w:hAnsi="Arial" w:cs="Arial"/>
                <w:iCs/>
                <w:sz w:val="19"/>
                <w:szCs w:val="19"/>
                <w:vertAlign w:val="superscript"/>
                <w:lang w:val="de-CH"/>
              </w:rPr>
              <w:t>1</w:t>
            </w:r>
            <w:r w:rsidRPr="00C35D70">
              <w:rPr>
                <w:rFonts w:ascii="Arial" w:hAnsi="Arial" w:cs="Arial"/>
                <w:iCs/>
                <w:sz w:val="19"/>
                <w:szCs w:val="19"/>
                <w:lang w:val="de-CH"/>
              </w:rPr>
              <w:t> </w:t>
            </w:r>
            <w:r w:rsidRPr="00C35D70">
              <w:rPr>
                <w:rFonts w:ascii="Arial" w:hAnsi="Arial" w:cs="Arial"/>
                <w:sz w:val="19"/>
                <w:szCs w:val="19"/>
                <w:lang w:val="de-CH"/>
              </w:rPr>
              <w:t xml:space="preserve">Kanton und Gemeinden gewährleisten den Zugang zu familien- und schulergänzenden Kinderbetreuungsangeboten, die für alle bezahlbar sind, und üben die Aufsicht darüber aus. </w:t>
            </w:r>
          </w:p>
          <w:p w14:paraId="6560C9EB" w14:textId="131EC542" w:rsidR="006A4D1C" w:rsidRPr="00C35D70" w:rsidRDefault="00195FF4" w:rsidP="00535010">
            <w:pPr>
              <w:spacing w:before="40" w:line="252" w:lineRule="auto"/>
              <w:jc w:val="both"/>
              <w:rPr>
                <w:rFonts w:cs="Arial"/>
                <w:sz w:val="19"/>
                <w:szCs w:val="19"/>
                <w:lang w:val="de-CH"/>
              </w:rPr>
            </w:pPr>
            <w:r w:rsidRPr="00C35D70">
              <w:rPr>
                <w:rFonts w:cs="Arial"/>
                <w:iCs/>
                <w:sz w:val="19"/>
                <w:szCs w:val="19"/>
                <w:vertAlign w:val="superscript"/>
                <w:lang w:val="de-CH"/>
              </w:rPr>
              <w:t>2</w:t>
            </w:r>
            <w:r w:rsidRPr="00C35D70">
              <w:rPr>
                <w:rFonts w:cs="Arial"/>
                <w:iCs/>
                <w:sz w:val="19"/>
                <w:szCs w:val="19"/>
                <w:lang w:val="de-CH"/>
              </w:rPr>
              <w:t> </w:t>
            </w:r>
            <w:r w:rsidRPr="00C35D70">
              <w:rPr>
                <w:rFonts w:cs="Arial"/>
                <w:sz w:val="19"/>
                <w:szCs w:val="19"/>
                <w:lang w:val="de-CH"/>
              </w:rPr>
              <w:t xml:space="preserve">Sie fördern </w:t>
            </w:r>
            <w:r w:rsidRPr="00C35D70">
              <w:rPr>
                <w:rFonts w:cs="Arial"/>
                <w:iCs/>
                <w:sz w:val="19"/>
                <w:szCs w:val="19"/>
                <w:lang w:val="de-CH"/>
              </w:rPr>
              <w:t>den</w:t>
            </w:r>
            <w:r w:rsidRPr="00C35D70">
              <w:rPr>
                <w:rFonts w:cs="Arial"/>
                <w:sz w:val="19"/>
                <w:szCs w:val="19"/>
                <w:lang w:val="de-CH"/>
              </w:rPr>
              <w:t xml:space="preserve"> Zugang zu Entwicklungsaktivitäten, insbesondere im Bereich der frühen Kindheit.</w:t>
            </w:r>
          </w:p>
        </w:tc>
      </w:tr>
      <w:tr w:rsidR="00C35D70" w:rsidRPr="00C35D70" w14:paraId="1667BA9A" w14:textId="77777777" w:rsidTr="002E2DCB">
        <w:tc>
          <w:tcPr>
            <w:tcW w:w="7801" w:type="dxa"/>
            <w:tcBorders>
              <w:right w:val="double" w:sz="4" w:space="0" w:color="auto"/>
            </w:tcBorders>
            <w:shd w:val="clear" w:color="auto" w:fill="auto"/>
          </w:tcPr>
          <w:p w14:paraId="69A132EA" w14:textId="15D9946F" w:rsidR="00A14C79" w:rsidRPr="00C35D70" w:rsidRDefault="00A14C79" w:rsidP="00A14C79">
            <w:pPr>
              <w:spacing w:before="40" w:line="252" w:lineRule="auto"/>
              <w:jc w:val="both"/>
              <w:rPr>
                <w:rFonts w:cs="Arial"/>
                <w:b/>
                <w:sz w:val="19"/>
                <w:szCs w:val="19"/>
              </w:rPr>
            </w:pPr>
            <w:r w:rsidRPr="00C35D70">
              <w:rPr>
                <w:rFonts w:cs="Arial"/>
                <w:b/>
                <w:sz w:val="19"/>
                <w:szCs w:val="19"/>
              </w:rPr>
              <w:t>Art. 147 Conciliation de la vie professionnelle et familiale</w:t>
            </w:r>
          </w:p>
          <w:p w14:paraId="682B1F69" w14:textId="77777777" w:rsidR="00A14C79" w:rsidRPr="00C35D70" w:rsidRDefault="00A14C79" w:rsidP="00A14C79">
            <w:pPr>
              <w:pStyle w:val="NormalWeb"/>
              <w:spacing w:before="40" w:line="252" w:lineRule="auto"/>
              <w:jc w:val="both"/>
              <w:rPr>
                <w:rFonts w:ascii="Arial" w:hAnsi="Arial" w:cs="Arial"/>
                <w:sz w:val="19"/>
                <w:szCs w:val="19"/>
              </w:rPr>
            </w:pPr>
            <w:r w:rsidRPr="00C35D70">
              <w:rPr>
                <w:rFonts w:ascii="Arial" w:hAnsi="Arial" w:cs="Arial"/>
                <w:iCs/>
                <w:sz w:val="19"/>
                <w:szCs w:val="19"/>
                <w:vertAlign w:val="superscript"/>
              </w:rPr>
              <w:t>1</w:t>
            </w:r>
            <w:r w:rsidRPr="00C35D70">
              <w:rPr>
                <w:rFonts w:ascii="Arial" w:hAnsi="Arial" w:cs="Arial"/>
                <w:iCs/>
                <w:sz w:val="19"/>
                <w:szCs w:val="19"/>
              </w:rPr>
              <w:t> </w:t>
            </w:r>
            <w:r w:rsidRPr="00C35D70">
              <w:rPr>
                <w:rFonts w:ascii="Arial" w:hAnsi="Arial" w:cs="Arial"/>
                <w:sz w:val="19"/>
                <w:szCs w:val="19"/>
              </w:rPr>
              <w:t>L’État et les communes prennent des mesures pour permettre la conciliation entre :</w:t>
            </w:r>
          </w:p>
          <w:p w14:paraId="5960E845" w14:textId="77777777" w:rsidR="00A14C79" w:rsidRPr="00C35D70" w:rsidRDefault="00A14C79" w:rsidP="00861F7E">
            <w:pPr>
              <w:pStyle w:val="NormalWeb"/>
              <w:numPr>
                <w:ilvl w:val="0"/>
                <w:numId w:val="44"/>
              </w:numPr>
              <w:spacing w:before="40" w:line="252" w:lineRule="auto"/>
              <w:ind w:left="624" w:hanging="425"/>
              <w:jc w:val="both"/>
              <w:rPr>
                <w:rFonts w:ascii="Arial" w:hAnsi="Arial" w:cs="Arial"/>
                <w:sz w:val="19"/>
                <w:szCs w:val="19"/>
              </w:rPr>
            </w:pPr>
            <w:r w:rsidRPr="00C35D70">
              <w:rPr>
                <w:rFonts w:ascii="Arial" w:hAnsi="Arial" w:cs="Arial"/>
                <w:sz w:val="19"/>
                <w:szCs w:val="19"/>
              </w:rPr>
              <w:t>vie familiale et vie professionnelle au sein de l’administration ;</w:t>
            </w:r>
          </w:p>
          <w:p w14:paraId="75BB72D5" w14:textId="77777777" w:rsidR="00A14C79" w:rsidRPr="00C35D70" w:rsidRDefault="00A14C79" w:rsidP="00861F7E">
            <w:pPr>
              <w:pStyle w:val="NormalWeb"/>
              <w:numPr>
                <w:ilvl w:val="0"/>
                <w:numId w:val="44"/>
              </w:numPr>
              <w:spacing w:before="40" w:line="252" w:lineRule="auto"/>
              <w:ind w:left="624" w:hanging="425"/>
              <w:jc w:val="both"/>
              <w:rPr>
                <w:rFonts w:ascii="Arial" w:hAnsi="Arial" w:cs="Arial"/>
                <w:sz w:val="19"/>
                <w:szCs w:val="19"/>
              </w:rPr>
            </w:pPr>
            <w:r w:rsidRPr="00C35D70">
              <w:rPr>
                <w:rFonts w:ascii="Arial" w:hAnsi="Arial" w:cs="Arial"/>
                <w:sz w:val="19"/>
                <w:szCs w:val="19"/>
              </w:rPr>
              <w:t>vie familiale et professionnelle des personnes élues et leur charge publique.</w:t>
            </w:r>
          </w:p>
          <w:p w14:paraId="7A39FE83" w14:textId="149C5026" w:rsidR="005512EA" w:rsidRPr="00C35D70" w:rsidRDefault="00A14C79" w:rsidP="00535010">
            <w:pPr>
              <w:spacing w:before="40" w:line="252" w:lineRule="auto"/>
              <w:jc w:val="both"/>
              <w:rPr>
                <w:rFonts w:cs="Arial"/>
                <w:sz w:val="19"/>
                <w:szCs w:val="19"/>
              </w:rPr>
            </w:pPr>
            <w:r w:rsidRPr="00C35D70">
              <w:rPr>
                <w:rFonts w:cs="Arial"/>
                <w:sz w:val="19"/>
                <w:szCs w:val="19"/>
                <w:vertAlign w:val="superscript"/>
              </w:rPr>
              <w:t>2</w:t>
            </w:r>
            <w:r w:rsidRPr="00C35D70">
              <w:rPr>
                <w:rFonts w:cs="Arial"/>
                <w:iCs/>
                <w:sz w:val="19"/>
                <w:szCs w:val="19"/>
              </w:rPr>
              <w:t> </w:t>
            </w:r>
            <w:r w:rsidRPr="00C35D70">
              <w:rPr>
                <w:rFonts w:cs="Arial"/>
                <w:sz w:val="19"/>
                <w:szCs w:val="19"/>
              </w:rPr>
              <w:t xml:space="preserve">Ils encouragent les </w:t>
            </w:r>
            <w:r w:rsidR="006311FD" w:rsidRPr="00C35D70">
              <w:rPr>
                <w:rFonts w:cs="Arial"/>
                <w:sz w:val="19"/>
                <w:szCs w:val="19"/>
              </w:rPr>
              <w:t xml:space="preserve">entreprises à </w:t>
            </w:r>
            <w:r w:rsidR="006311FD" w:rsidRPr="00FF200D">
              <w:rPr>
                <w:rFonts w:cs="Arial"/>
                <w:strike/>
                <w:color w:val="FF0000"/>
                <w:sz w:val="19"/>
                <w:szCs w:val="19"/>
              </w:rPr>
              <w:t>en</w:t>
            </w:r>
            <w:r w:rsidR="006311FD" w:rsidRPr="00FF200D">
              <w:rPr>
                <w:rFonts w:cs="Arial"/>
                <w:color w:val="FF0000"/>
                <w:sz w:val="19"/>
                <w:szCs w:val="19"/>
              </w:rPr>
              <w:t xml:space="preserve"> </w:t>
            </w:r>
            <w:r w:rsidR="006311FD" w:rsidRPr="00C35D70">
              <w:rPr>
                <w:rFonts w:cs="Arial"/>
                <w:sz w:val="19"/>
                <w:szCs w:val="19"/>
              </w:rPr>
              <w:t>faire de même.</w:t>
            </w:r>
          </w:p>
        </w:tc>
        <w:tc>
          <w:tcPr>
            <w:tcW w:w="7797" w:type="dxa"/>
            <w:tcBorders>
              <w:left w:val="double" w:sz="4" w:space="0" w:color="auto"/>
            </w:tcBorders>
            <w:shd w:val="clear" w:color="auto" w:fill="auto"/>
          </w:tcPr>
          <w:p w14:paraId="58AA0A61"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147 Vereinbarkeit von Berufs- und Familienleben</w:t>
            </w:r>
          </w:p>
          <w:p w14:paraId="0E5D1E08" w14:textId="77777777" w:rsidR="00195FF4" w:rsidRPr="00C35D70" w:rsidRDefault="00195FF4" w:rsidP="00195FF4">
            <w:pPr>
              <w:pStyle w:val="NormalWeb"/>
              <w:spacing w:before="40"/>
              <w:jc w:val="both"/>
              <w:rPr>
                <w:rFonts w:ascii="Arial" w:hAnsi="Arial" w:cs="Arial"/>
                <w:sz w:val="19"/>
                <w:szCs w:val="19"/>
                <w:lang w:val="de-CH"/>
              </w:rPr>
            </w:pPr>
            <w:r w:rsidRPr="00C35D70">
              <w:rPr>
                <w:rFonts w:ascii="Arial" w:hAnsi="Arial" w:cs="Arial"/>
                <w:iCs/>
                <w:sz w:val="19"/>
                <w:szCs w:val="19"/>
                <w:vertAlign w:val="superscript"/>
                <w:lang w:val="de-CH"/>
              </w:rPr>
              <w:t>1</w:t>
            </w:r>
            <w:r w:rsidRPr="00C35D70">
              <w:rPr>
                <w:rFonts w:ascii="Arial" w:hAnsi="Arial" w:cs="Arial"/>
                <w:iCs/>
                <w:sz w:val="19"/>
                <w:szCs w:val="19"/>
                <w:lang w:val="de-CH"/>
              </w:rPr>
              <w:t> </w:t>
            </w:r>
            <w:r w:rsidRPr="00C35D70">
              <w:rPr>
                <w:rFonts w:ascii="Arial" w:hAnsi="Arial" w:cs="Arial"/>
                <w:sz w:val="19"/>
                <w:szCs w:val="19"/>
                <w:lang w:val="de-CH"/>
              </w:rPr>
              <w:t>Kanton und Gemeinden ergreifen Massnahmen, um die Vereinbarkeit zu ermöglichen zwischen:</w:t>
            </w:r>
          </w:p>
          <w:p w14:paraId="2555D6E0" w14:textId="77777777" w:rsidR="00195FF4" w:rsidRPr="00C35D70" w:rsidRDefault="00195FF4" w:rsidP="00861F7E">
            <w:pPr>
              <w:pStyle w:val="NormalWeb"/>
              <w:numPr>
                <w:ilvl w:val="0"/>
                <w:numId w:val="58"/>
              </w:numPr>
              <w:spacing w:before="40" w:line="252" w:lineRule="auto"/>
              <w:ind w:left="553" w:hanging="425"/>
              <w:jc w:val="both"/>
              <w:rPr>
                <w:rFonts w:ascii="Arial" w:hAnsi="Arial" w:cs="Arial"/>
                <w:sz w:val="19"/>
                <w:szCs w:val="19"/>
                <w:lang w:val="de-CH"/>
              </w:rPr>
            </w:pPr>
            <w:r w:rsidRPr="00C35D70">
              <w:rPr>
                <w:rFonts w:ascii="Arial" w:hAnsi="Arial" w:cs="Arial"/>
                <w:sz w:val="19"/>
                <w:szCs w:val="19"/>
                <w:lang w:val="de-CH"/>
              </w:rPr>
              <w:t>Familien- und Berufsleben in der Verwaltung;</w:t>
            </w:r>
          </w:p>
          <w:p w14:paraId="69210B2A" w14:textId="77777777" w:rsidR="00195FF4" w:rsidRPr="00C35D70" w:rsidRDefault="00195FF4" w:rsidP="00861F7E">
            <w:pPr>
              <w:pStyle w:val="NormalWeb"/>
              <w:numPr>
                <w:ilvl w:val="0"/>
                <w:numId w:val="58"/>
              </w:numPr>
              <w:spacing w:before="40" w:line="252" w:lineRule="auto"/>
              <w:ind w:left="553" w:hanging="425"/>
              <w:jc w:val="both"/>
              <w:rPr>
                <w:rFonts w:ascii="Arial" w:hAnsi="Arial" w:cs="Arial"/>
                <w:sz w:val="19"/>
                <w:szCs w:val="19"/>
                <w:lang w:val="de-CH"/>
              </w:rPr>
            </w:pPr>
            <w:r w:rsidRPr="00C35D70">
              <w:rPr>
                <w:rFonts w:ascii="Arial" w:hAnsi="Arial" w:cs="Arial"/>
                <w:sz w:val="19"/>
                <w:szCs w:val="19"/>
                <w:lang w:val="de-CH"/>
              </w:rPr>
              <w:t>Familien- und Berufsleben der gewählten Personen und ihrem öffentlichen Amt.</w:t>
            </w:r>
          </w:p>
          <w:p w14:paraId="1DE5DD4E" w14:textId="4A369F7B" w:rsidR="006A4D1C" w:rsidRPr="00C35D70" w:rsidRDefault="00195FF4" w:rsidP="006311FD">
            <w:pPr>
              <w:spacing w:before="40" w:after="180" w:line="252" w:lineRule="auto"/>
              <w:jc w:val="both"/>
              <w:rPr>
                <w:rFonts w:cs="Arial"/>
                <w:iCs/>
                <w:sz w:val="19"/>
                <w:szCs w:val="19"/>
                <w:lang w:val="de-CH"/>
              </w:rPr>
            </w:pPr>
            <w:r w:rsidRPr="00C35D70">
              <w:rPr>
                <w:rFonts w:cs="Arial"/>
                <w:sz w:val="19"/>
                <w:szCs w:val="19"/>
                <w:vertAlign w:val="superscript"/>
                <w:lang w:val="de-CH"/>
              </w:rPr>
              <w:t>2</w:t>
            </w:r>
            <w:r w:rsidRPr="00C35D70">
              <w:rPr>
                <w:rFonts w:cs="Arial"/>
                <w:iCs/>
                <w:sz w:val="19"/>
                <w:szCs w:val="19"/>
                <w:lang w:val="de-CH"/>
              </w:rPr>
              <w:t> Sie ermutigen die Unte</w:t>
            </w:r>
            <w:r w:rsidR="006311FD" w:rsidRPr="00C35D70">
              <w:rPr>
                <w:rFonts w:cs="Arial"/>
                <w:iCs/>
                <w:sz w:val="19"/>
                <w:szCs w:val="19"/>
                <w:lang w:val="de-CH"/>
              </w:rPr>
              <w:t>rnehmen, dies ebenfalls zu tun.</w:t>
            </w:r>
          </w:p>
        </w:tc>
      </w:tr>
      <w:tr w:rsidR="00C35D70" w:rsidRPr="00C35D70" w14:paraId="771FEF65" w14:textId="77777777" w:rsidTr="007D5B97">
        <w:tc>
          <w:tcPr>
            <w:tcW w:w="7801" w:type="dxa"/>
            <w:tcBorders>
              <w:right w:val="double" w:sz="4" w:space="0" w:color="auto"/>
            </w:tcBorders>
            <w:shd w:val="clear" w:color="auto" w:fill="BFBFBF" w:themeFill="background1" w:themeFillShade="BF"/>
          </w:tcPr>
          <w:p w14:paraId="48C9E9E2" w14:textId="6BA3337F" w:rsidR="0047767F" w:rsidRPr="00C35D70" w:rsidRDefault="0047767F" w:rsidP="0047767F">
            <w:pPr>
              <w:spacing w:before="40" w:after="40" w:line="252" w:lineRule="auto"/>
              <w:jc w:val="both"/>
              <w:rPr>
                <w:rFonts w:cs="Arial"/>
                <w:sz w:val="20"/>
                <w:szCs w:val="19"/>
              </w:rPr>
            </w:pPr>
            <w:r w:rsidRPr="00C35D70">
              <w:rPr>
                <w:rFonts w:cs="Arial"/>
                <w:b/>
                <w:sz w:val="20"/>
                <w:szCs w:val="19"/>
              </w:rPr>
              <w:t>6.3. Enseignement et formation</w:t>
            </w:r>
          </w:p>
        </w:tc>
        <w:tc>
          <w:tcPr>
            <w:tcW w:w="7797" w:type="dxa"/>
            <w:tcBorders>
              <w:left w:val="double" w:sz="4" w:space="0" w:color="auto"/>
            </w:tcBorders>
            <w:shd w:val="clear" w:color="auto" w:fill="BFBFBF" w:themeFill="background1" w:themeFillShade="BF"/>
          </w:tcPr>
          <w:p w14:paraId="051E5141" w14:textId="323CA9FF" w:rsidR="0047767F" w:rsidRPr="00C35D70" w:rsidRDefault="0047767F" w:rsidP="0047767F">
            <w:pPr>
              <w:spacing w:before="40" w:after="40" w:line="252" w:lineRule="auto"/>
              <w:jc w:val="both"/>
              <w:rPr>
                <w:rFonts w:cs="Arial"/>
                <w:sz w:val="20"/>
                <w:szCs w:val="19"/>
                <w:lang w:val="de-CH"/>
              </w:rPr>
            </w:pPr>
            <w:r w:rsidRPr="00C35D70">
              <w:rPr>
                <w:rFonts w:cs="Arial"/>
                <w:b/>
                <w:sz w:val="20"/>
                <w:szCs w:val="19"/>
                <w:lang w:val="de-CH"/>
              </w:rPr>
              <w:t>6.3. Bildung</w:t>
            </w:r>
          </w:p>
        </w:tc>
      </w:tr>
      <w:tr w:rsidR="00C35D70" w:rsidRPr="00C35D70" w14:paraId="7C5A3312" w14:textId="77777777" w:rsidTr="007D5B97">
        <w:tc>
          <w:tcPr>
            <w:tcW w:w="7801" w:type="dxa"/>
            <w:tcBorders>
              <w:right w:val="double" w:sz="4" w:space="0" w:color="auto"/>
            </w:tcBorders>
            <w:shd w:val="clear" w:color="auto" w:fill="auto"/>
          </w:tcPr>
          <w:p w14:paraId="1F2FEC28" w14:textId="0C120E3A" w:rsidR="0047767F" w:rsidRPr="00C35D70" w:rsidRDefault="0047767F" w:rsidP="007D5B97">
            <w:pPr>
              <w:spacing w:before="40" w:line="252" w:lineRule="auto"/>
              <w:jc w:val="both"/>
              <w:rPr>
                <w:rFonts w:cs="Arial"/>
                <w:b/>
                <w:sz w:val="19"/>
                <w:szCs w:val="19"/>
              </w:rPr>
            </w:pPr>
            <w:r w:rsidRPr="00C35D70">
              <w:rPr>
                <w:rFonts w:cs="Arial"/>
                <w:b/>
                <w:sz w:val="19"/>
                <w:szCs w:val="19"/>
              </w:rPr>
              <w:t xml:space="preserve">Art. </w:t>
            </w:r>
            <w:r w:rsidR="00A14C79" w:rsidRPr="00C35D70">
              <w:rPr>
                <w:rFonts w:cs="Arial"/>
                <w:b/>
                <w:sz w:val="19"/>
                <w:szCs w:val="19"/>
              </w:rPr>
              <w:t>150</w:t>
            </w:r>
            <w:r w:rsidRPr="00C35D70">
              <w:rPr>
                <w:rFonts w:cs="Arial"/>
                <w:b/>
                <w:sz w:val="19"/>
                <w:szCs w:val="19"/>
              </w:rPr>
              <w:t xml:space="preserve"> </w:t>
            </w:r>
            <w:r w:rsidR="00A14C79" w:rsidRPr="00C35D70">
              <w:rPr>
                <w:rFonts w:cs="Arial"/>
                <w:b/>
                <w:sz w:val="19"/>
                <w:szCs w:val="19"/>
              </w:rPr>
              <w:t>Principes</w:t>
            </w:r>
          </w:p>
          <w:p w14:paraId="12B2BC21" w14:textId="10CD01FF"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cs="Arial"/>
                <w:iCs/>
                <w:sz w:val="19"/>
                <w:szCs w:val="19"/>
                <w:vertAlign w:val="superscript"/>
              </w:rPr>
              <w:t>1</w:t>
            </w:r>
            <w:r w:rsidRPr="00C35D70">
              <w:rPr>
                <w:rFonts w:cs="Arial"/>
                <w:iCs/>
                <w:sz w:val="19"/>
                <w:szCs w:val="19"/>
              </w:rPr>
              <w:t> </w:t>
            </w:r>
            <w:r w:rsidRPr="00C35D70">
              <w:rPr>
                <w:rFonts w:eastAsia="Times New Roman" w:cs="Arial"/>
                <w:sz w:val="19"/>
                <w:szCs w:val="19"/>
                <w:lang w:eastAsia="fr-CH"/>
              </w:rPr>
              <w:t>L’État organise et finance l’enseignement public. </w:t>
            </w:r>
          </w:p>
          <w:p w14:paraId="6DE7E639" w14:textId="233A1F0C"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cs="Arial"/>
                <w:iCs/>
                <w:sz w:val="19"/>
                <w:szCs w:val="19"/>
                <w:vertAlign w:val="superscript"/>
              </w:rPr>
              <w:t>2</w:t>
            </w:r>
            <w:r w:rsidRPr="00C35D70">
              <w:rPr>
                <w:rFonts w:cs="Arial"/>
                <w:iCs/>
                <w:sz w:val="19"/>
                <w:szCs w:val="19"/>
              </w:rPr>
              <w:t> </w:t>
            </w:r>
            <w:r w:rsidRPr="00C35D70">
              <w:rPr>
                <w:rFonts w:eastAsia="Times New Roman" w:cs="Arial"/>
                <w:sz w:val="19"/>
                <w:szCs w:val="19"/>
                <w:lang w:eastAsia="fr-CH"/>
              </w:rPr>
              <w:t>L’enseignement vise la transmission des savoirs, le développement des compétences humaines, sociales, intellectuelles et créatives ainsi que le sens critique.</w:t>
            </w:r>
          </w:p>
          <w:p w14:paraId="7478074C" w14:textId="7B978023"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cs="Arial"/>
                <w:iCs/>
                <w:sz w:val="19"/>
                <w:szCs w:val="19"/>
                <w:vertAlign w:val="superscript"/>
              </w:rPr>
              <w:t>3</w:t>
            </w:r>
            <w:r w:rsidRPr="00C35D70">
              <w:rPr>
                <w:rFonts w:cs="Arial"/>
                <w:iCs/>
                <w:sz w:val="19"/>
                <w:szCs w:val="19"/>
              </w:rPr>
              <w:t> </w:t>
            </w:r>
            <w:r w:rsidRPr="00C35D70">
              <w:rPr>
                <w:rFonts w:eastAsia="Times New Roman" w:cs="Arial"/>
                <w:sz w:val="19"/>
                <w:szCs w:val="19"/>
                <w:lang w:eastAsia="fr-CH"/>
              </w:rPr>
              <w:t>La neutralité confessionnelle et politique de l’enseignement est garantie.</w:t>
            </w:r>
          </w:p>
          <w:p w14:paraId="3BBCF2B5" w14:textId="59463E5A" w:rsidR="00A14C79" w:rsidRPr="00C35D70" w:rsidRDefault="00A14C79" w:rsidP="00A14C79">
            <w:pPr>
              <w:spacing w:before="40" w:line="252" w:lineRule="auto"/>
              <w:jc w:val="both"/>
              <w:textAlignment w:val="baseline"/>
              <w:rPr>
                <w:rFonts w:cs="Arial"/>
                <w:bCs/>
                <w:sz w:val="19"/>
                <w:szCs w:val="19"/>
              </w:rPr>
            </w:pPr>
            <w:r w:rsidRPr="00C35D70">
              <w:rPr>
                <w:rFonts w:cs="Arial"/>
                <w:iCs/>
                <w:sz w:val="19"/>
                <w:szCs w:val="19"/>
                <w:vertAlign w:val="superscript"/>
              </w:rPr>
              <w:t>4</w:t>
            </w:r>
            <w:r w:rsidRPr="00C35D70">
              <w:rPr>
                <w:rFonts w:cs="Arial"/>
                <w:iCs/>
                <w:sz w:val="19"/>
                <w:szCs w:val="19"/>
              </w:rPr>
              <w:t> </w:t>
            </w:r>
            <w:r w:rsidR="006F61AD" w:rsidRPr="00C35D70">
              <w:rPr>
                <w:rFonts w:cs="Arial"/>
                <w:bCs/>
                <w:sz w:val="19"/>
                <w:szCs w:val="19"/>
              </w:rPr>
              <w:t>Le libre choix du modèle d’instruction, en école publique, en école privée ou à domicile, est reconnu. Les écoles privées et l'enseignement à domicile sont soumis à auto</w:t>
            </w:r>
            <w:r w:rsidR="00EE2F0B" w:rsidRPr="00C35D70">
              <w:rPr>
                <w:rFonts w:cs="Arial"/>
                <w:bCs/>
                <w:sz w:val="19"/>
                <w:szCs w:val="19"/>
              </w:rPr>
              <w:t>risation et à la surveillance de l’État</w:t>
            </w:r>
            <w:r w:rsidR="006F61AD" w:rsidRPr="00C35D70">
              <w:rPr>
                <w:rFonts w:cs="Arial"/>
                <w:bCs/>
                <w:sz w:val="19"/>
                <w:szCs w:val="19"/>
              </w:rPr>
              <w:t>.</w:t>
            </w:r>
          </w:p>
          <w:p w14:paraId="78F50E79" w14:textId="41E9E599" w:rsidR="00556EC1" w:rsidRPr="00C35D70" w:rsidRDefault="00556EC1" w:rsidP="00A14C79">
            <w:pPr>
              <w:spacing w:before="40" w:line="252" w:lineRule="auto"/>
              <w:jc w:val="both"/>
              <w:textAlignment w:val="baseline"/>
              <w:rPr>
                <w:rFonts w:eastAsia="Times New Roman" w:cs="Arial"/>
                <w:sz w:val="19"/>
                <w:szCs w:val="19"/>
                <w:lang w:eastAsia="fr-CH"/>
              </w:rPr>
            </w:pPr>
            <w:r w:rsidRPr="00C35D70">
              <w:rPr>
                <w:rFonts w:cs="Arial"/>
                <w:sz w:val="19"/>
                <w:szCs w:val="19"/>
                <w:vertAlign w:val="superscript"/>
              </w:rPr>
              <w:t>4 bis</w:t>
            </w:r>
            <w:r w:rsidRPr="00C35D70">
              <w:rPr>
                <w:rFonts w:cs="Arial"/>
                <w:sz w:val="19"/>
                <w:szCs w:val="19"/>
              </w:rPr>
              <w:t> L’État et les communes favorisent un enseignement bilingue.</w:t>
            </w:r>
          </w:p>
          <w:p w14:paraId="262D9CA7" w14:textId="3396834B" w:rsidR="0047767F" w:rsidRPr="00C35D70" w:rsidRDefault="00A14C79" w:rsidP="006311FD">
            <w:pPr>
              <w:spacing w:before="40" w:after="180" w:line="252" w:lineRule="auto"/>
              <w:jc w:val="both"/>
              <w:textAlignment w:val="baseline"/>
              <w:rPr>
                <w:rFonts w:eastAsia="Times New Roman" w:cs="Arial"/>
                <w:sz w:val="19"/>
                <w:szCs w:val="19"/>
                <w:lang w:eastAsia="fr-CH"/>
              </w:rPr>
            </w:pPr>
            <w:r w:rsidRPr="00C35D70">
              <w:rPr>
                <w:rFonts w:cs="Arial"/>
                <w:iCs/>
                <w:sz w:val="19"/>
                <w:szCs w:val="19"/>
                <w:vertAlign w:val="superscript"/>
              </w:rPr>
              <w:t>5</w:t>
            </w:r>
            <w:r w:rsidRPr="00C35D70">
              <w:rPr>
                <w:rFonts w:cs="Arial"/>
                <w:iCs/>
                <w:sz w:val="19"/>
                <w:szCs w:val="19"/>
              </w:rPr>
              <w:t> </w:t>
            </w:r>
            <w:r w:rsidRPr="00C35D70">
              <w:rPr>
                <w:rFonts w:eastAsia="Times New Roman" w:cs="Arial"/>
                <w:sz w:val="19"/>
                <w:szCs w:val="19"/>
                <w:lang w:eastAsia="fr-CH"/>
              </w:rPr>
              <w:t>L’État prend des mesures pour réduire les inégalités d’accès aux savoirs et met en place un système d’aide à</w:t>
            </w:r>
            <w:r w:rsidR="006F61AD" w:rsidRPr="00C35D70">
              <w:rPr>
                <w:rFonts w:eastAsia="Times New Roman" w:cs="Arial"/>
                <w:sz w:val="19"/>
                <w:szCs w:val="19"/>
                <w:lang w:eastAsia="fr-CH"/>
              </w:rPr>
              <w:t xml:space="preserve"> la formation post-obligatoire.</w:t>
            </w:r>
          </w:p>
        </w:tc>
        <w:tc>
          <w:tcPr>
            <w:tcW w:w="7797" w:type="dxa"/>
            <w:tcBorders>
              <w:left w:val="double" w:sz="4" w:space="0" w:color="auto"/>
            </w:tcBorders>
            <w:shd w:val="clear" w:color="auto" w:fill="auto"/>
          </w:tcPr>
          <w:p w14:paraId="70B602A5" w14:textId="2F4E7A65" w:rsidR="00195FF4" w:rsidRPr="00C35D70" w:rsidRDefault="00195FF4" w:rsidP="00195FF4">
            <w:pPr>
              <w:spacing w:before="40"/>
              <w:jc w:val="both"/>
              <w:textAlignment w:val="baseline"/>
              <w:rPr>
                <w:rFonts w:eastAsia="Times New Roman" w:cs="Arial"/>
                <w:sz w:val="19"/>
                <w:szCs w:val="19"/>
                <w:lang w:val="de-CH" w:eastAsia="fr-CH"/>
              </w:rPr>
            </w:pPr>
            <w:r w:rsidRPr="00C35D70">
              <w:rPr>
                <w:rFonts w:eastAsia="Times New Roman" w:cs="Arial"/>
                <w:b/>
                <w:bCs/>
                <w:sz w:val="19"/>
                <w:szCs w:val="19"/>
                <w:lang w:val="de-CH" w:eastAsia="fr-CH"/>
              </w:rPr>
              <w:t>Art. 150 Grundsätze</w:t>
            </w:r>
          </w:p>
          <w:p w14:paraId="1190696F" w14:textId="77777777" w:rsidR="00195FF4" w:rsidRPr="00C35D70" w:rsidRDefault="00195FF4" w:rsidP="00195FF4">
            <w:pPr>
              <w:spacing w:before="40"/>
              <w:jc w:val="both"/>
              <w:textAlignment w:val="baseline"/>
              <w:rPr>
                <w:rFonts w:cs="Arial"/>
                <w:iCs/>
                <w:sz w:val="19"/>
                <w:szCs w:val="19"/>
                <w:lang w:val="de-CH"/>
              </w:rPr>
            </w:pPr>
            <w:r w:rsidRPr="00C35D70">
              <w:rPr>
                <w:rFonts w:cs="Arial"/>
                <w:iCs/>
                <w:sz w:val="19"/>
                <w:szCs w:val="19"/>
                <w:vertAlign w:val="superscript"/>
                <w:lang w:val="de-CH"/>
              </w:rPr>
              <w:t>1</w:t>
            </w:r>
            <w:r w:rsidRPr="00C35D70">
              <w:rPr>
                <w:rFonts w:cs="Arial"/>
                <w:iCs/>
                <w:sz w:val="19"/>
                <w:szCs w:val="19"/>
                <w:lang w:val="de-CH"/>
              </w:rPr>
              <w:t> Der Kanton organisiert und finanziert das öffentliche Bildungswesen.</w:t>
            </w:r>
          </w:p>
          <w:p w14:paraId="6C29739B" w14:textId="77777777" w:rsidR="00195FF4" w:rsidRPr="00C35D70" w:rsidRDefault="00195FF4" w:rsidP="00195FF4">
            <w:pPr>
              <w:spacing w:before="40"/>
              <w:jc w:val="both"/>
              <w:textAlignment w:val="baseline"/>
              <w:rPr>
                <w:rFonts w:cs="Arial"/>
                <w:sz w:val="19"/>
                <w:szCs w:val="19"/>
                <w:lang w:val="de-CH"/>
              </w:rPr>
            </w:pPr>
            <w:r w:rsidRPr="00C35D70">
              <w:rPr>
                <w:rFonts w:cs="Arial"/>
                <w:iCs/>
                <w:sz w:val="19"/>
                <w:szCs w:val="19"/>
                <w:vertAlign w:val="superscript"/>
                <w:lang w:val="de-CH"/>
              </w:rPr>
              <w:t>2</w:t>
            </w:r>
            <w:r w:rsidRPr="00C35D70">
              <w:rPr>
                <w:rFonts w:cs="Arial"/>
                <w:iCs/>
                <w:sz w:val="19"/>
                <w:szCs w:val="19"/>
                <w:lang w:val="de-CH"/>
              </w:rPr>
              <w:t> </w:t>
            </w:r>
            <w:r w:rsidRPr="00C35D70">
              <w:rPr>
                <w:rFonts w:cs="Arial"/>
                <w:sz w:val="19"/>
                <w:szCs w:val="19"/>
                <w:lang w:val="de-CH"/>
              </w:rPr>
              <w:t xml:space="preserve">Der Unterricht zielt auf die Vermittlung von Wissen, die Entwicklung von </w:t>
            </w:r>
            <w:r w:rsidRPr="00C35D70">
              <w:rPr>
                <w:rFonts w:eastAsia="Times New Roman" w:cs="Arial"/>
                <w:sz w:val="19"/>
                <w:szCs w:val="19"/>
                <w:lang w:val="de-CH" w:eastAsia="fr-CH"/>
              </w:rPr>
              <w:t xml:space="preserve">menschlichen, sozialen, intellektuellen und kreativen </w:t>
            </w:r>
            <w:r w:rsidRPr="00C35D70">
              <w:rPr>
                <w:rFonts w:cs="Arial"/>
                <w:sz w:val="19"/>
                <w:szCs w:val="19"/>
                <w:lang w:val="de-CH"/>
              </w:rPr>
              <w:t xml:space="preserve">Kompetenzen </w:t>
            </w:r>
            <w:r w:rsidRPr="00C35D70">
              <w:rPr>
                <w:rFonts w:eastAsia="Times New Roman" w:cs="Arial"/>
                <w:sz w:val="19"/>
                <w:szCs w:val="19"/>
                <w:lang w:val="de-CH" w:eastAsia="fr-CH"/>
              </w:rPr>
              <w:t xml:space="preserve">sowie von kritischem Denken </w:t>
            </w:r>
            <w:r w:rsidRPr="00C35D70">
              <w:rPr>
                <w:rFonts w:cs="Arial"/>
                <w:sz w:val="19"/>
                <w:szCs w:val="19"/>
                <w:lang w:val="de-CH"/>
              </w:rPr>
              <w:t xml:space="preserve">ab. </w:t>
            </w:r>
          </w:p>
          <w:p w14:paraId="0D44E890" w14:textId="23DE0AC4" w:rsidR="00195FF4" w:rsidRPr="00C35D70" w:rsidRDefault="00195FF4" w:rsidP="00195FF4">
            <w:pPr>
              <w:spacing w:before="40"/>
              <w:jc w:val="both"/>
              <w:textAlignment w:val="baseline"/>
              <w:rPr>
                <w:rFonts w:eastAsia="Times New Roman" w:cs="Arial"/>
                <w:sz w:val="19"/>
                <w:szCs w:val="19"/>
                <w:lang w:val="de-CH" w:eastAsia="fr-CH"/>
              </w:rPr>
            </w:pPr>
            <w:r w:rsidRPr="00C35D70">
              <w:rPr>
                <w:rFonts w:cs="Arial"/>
                <w:iCs/>
                <w:sz w:val="19"/>
                <w:szCs w:val="19"/>
                <w:vertAlign w:val="superscript"/>
              </w:rPr>
              <w:t>3</w:t>
            </w:r>
            <w:r w:rsidRPr="00C35D70">
              <w:rPr>
                <w:rFonts w:cs="Arial"/>
                <w:iCs/>
                <w:sz w:val="19"/>
                <w:szCs w:val="19"/>
              </w:rPr>
              <w:t> </w:t>
            </w:r>
            <w:r w:rsidRPr="00C35D70">
              <w:rPr>
                <w:rFonts w:cs="Arial"/>
                <w:sz w:val="19"/>
                <w:szCs w:val="19"/>
                <w:lang w:val="de-CH"/>
              </w:rPr>
              <w:t>Die konfessionelle und politische Neutralität des Unterrichts ist gewährleistet.</w:t>
            </w:r>
          </w:p>
          <w:p w14:paraId="279A9B7B" w14:textId="27A61D40" w:rsidR="00195FF4" w:rsidRPr="00C35D70" w:rsidRDefault="00195FF4" w:rsidP="00195FF4">
            <w:pPr>
              <w:spacing w:before="40"/>
              <w:jc w:val="both"/>
              <w:textAlignment w:val="baseline"/>
              <w:rPr>
                <w:rFonts w:eastAsia="Times New Roman" w:cs="Arial"/>
                <w:bCs/>
                <w:sz w:val="19"/>
                <w:szCs w:val="19"/>
                <w:lang w:val="de-CH" w:eastAsia="fr-CH"/>
              </w:rPr>
            </w:pPr>
            <w:r w:rsidRPr="00C35D70">
              <w:rPr>
                <w:rFonts w:cs="Arial"/>
                <w:iCs/>
                <w:sz w:val="19"/>
                <w:szCs w:val="19"/>
                <w:vertAlign w:val="superscript"/>
              </w:rPr>
              <w:t>4</w:t>
            </w:r>
            <w:r w:rsidRPr="00C35D70">
              <w:rPr>
                <w:rFonts w:cs="Arial"/>
                <w:iCs/>
                <w:sz w:val="19"/>
                <w:szCs w:val="19"/>
              </w:rPr>
              <w:t> </w:t>
            </w:r>
            <w:r w:rsidR="006F61AD" w:rsidRPr="00C35D70">
              <w:rPr>
                <w:rFonts w:eastAsia="Times New Roman" w:cs="Arial"/>
                <w:bCs/>
                <w:sz w:val="19"/>
                <w:szCs w:val="19"/>
                <w:lang w:val="de-CH" w:eastAsia="fr-CH"/>
              </w:rPr>
              <w:t xml:space="preserve">Die freie Wahl der Schulmodelle </w:t>
            </w:r>
            <w:r w:rsidR="006F61AD" w:rsidRPr="007B07E2">
              <w:rPr>
                <w:rFonts w:eastAsia="Times New Roman" w:cs="Arial"/>
                <w:bCs/>
                <w:strike/>
                <w:color w:val="FF0000"/>
                <w:sz w:val="19"/>
                <w:szCs w:val="19"/>
                <w:lang w:val="de-CH" w:eastAsia="fr-CH"/>
              </w:rPr>
              <w:t>Öffentliche</w:t>
            </w:r>
            <w:r w:rsidR="006F61AD" w:rsidRPr="007B07E2">
              <w:rPr>
                <w:rFonts w:eastAsia="Times New Roman" w:cs="Arial"/>
                <w:bCs/>
                <w:color w:val="FF0000"/>
                <w:sz w:val="19"/>
                <w:szCs w:val="19"/>
                <w:lang w:val="de-CH" w:eastAsia="fr-CH"/>
              </w:rPr>
              <w:t xml:space="preserve"> </w:t>
            </w:r>
            <w:r w:rsidR="007B07E2" w:rsidRPr="007B07E2">
              <w:rPr>
                <w:rFonts w:eastAsia="Times New Roman" w:cs="Arial"/>
                <w:bCs/>
                <w:color w:val="FF0000"/>
                <w:sz w:val="19"/>
                <w:szCs w:val="19"/>
                <w:u w:val="single"/>
                <w:lang w:val="de-CH" w:eastAsia="fr-CH"/>
              </w:rPr>
              <w:t>öffentliche</w:t>
            </w:r>
            <w:r w:rsidR="007B07E2" w:rsidRPr="007B07E2">
              <w:rPr>
                <w:rFonts w:eastAsia="Times New Roman" w:cs="Arial"/>
                <w:bCs/>
                <w:color w:val="FF0000"/>
                <w:sz w:val="19"/>
                <w:szCs w:val="19"/>
                <w:lang w:val="de-CH" w:eastAsia="fr-CH"/>
              </w:rPr>
              <w:t xml:space="preserve"> </w:t>
            </w:r>
            <w:r w:rsidR="006F61AD" w:rsidRPr="00C35D70">
              <w:rPr>
                <w:rFonts w:eastAsia="Times New Roman" w:cs="Arial"/>
                <w:bCs/>
                <w:sz w:val="19"/>
                <w:szCs w:val="19"/>
                <w:lang w:val="de-CH" w:eastAsia="fr-CH"/>
              </w:rPr>
              <w:t xml:space="preserve">Schule, Privatschule oder </w:t>
            </w:r>
            <w:r w:rsidR="006F61AD" w:rsidRPr="00C461D8">
              <w:rPr>
                <w:rFonts w:eastAsia="Times New Roman" w:cs="Arial"/>
                <w:bCs/>
                <w:strike/>
                <w:color w:val="FF0000"/>
                <w:sz w:val="19"/>
                <w:szCs w:val="19"/>
                <w:lang w:val="de-CH" w:eastAsia="fr-CH"/>
              </w:rPr>
              <w:t>Heimbeschulung</w:t>
            </w:r>
            <w:r w:rsidR="006F61AD" w:rsidRPr="00C461D8">
              <w:rPr>
                <w:rFonts w:eastAsia="Times New Roman" w:cs="Arial"/>
                <w:bCs/>
                <w:color w:val="FF0000"/>
                <w:sz w:val="19"/>
                <w:szCs w:val="19"/>
                <w:lang w:val="de-CH" w:eastAsia="fr-CH"/>
              </w:rPr>
              <w:t xml:space="preserve"> </w:t>
            </w:r>
            <w:r w:rsidR="00C461D8">
              <w:rPr>
                <w:rFonts w:eastAsia="Times New Roman" w:cs="Arial"/>
                <w:bCs/>
                <w:color w:val="FF0000"/>
                <w:sz w:val="19"/>
                <w:szCs w:val="19"/>
                <w:u w:val="single"/>
                <w:lang w:val="de-CH" w:eastAsia="fr-CH"/>
              </w:rPr>
              <w:t>Unterricht zu Hause</w:t>
            </w:r>
            <w:r w:rsidR="00C461D8" w:rsidRPr="00C461D8">
              <w:rPr>
                <w:rFonts w:eastAsia="Times New Roman" w:cs="Arial"/>
                <w:bCs/>
                <w:color w:val="FF0000"/>
                <w:sz w:val="19"/>
                <w:szCs w:val="19"/>
                <w:lang w:val="de-CH" w:eastAsia="fr-CH"/>
              </w:rPr>
              <w:t xml:space="preserve"> </w:t>
            </w:r>
            <w:r w:rsidR="006F61AD" w:rsidRPr="00C35D70">
              <w:rPr>
                <w:rFonts w:eastAsia="Times New Roman" w:cs="Arial"/>
                <w:bCs/>
                <w:sz w:val="19"/>
                <w:szCs w:val="19"/>
                <w:lang w:val="de-CH" w:eastAsia="fr-CH"/>
              </w:rPr>
              <w:t xml:space="preserve">ist anerkannt. Privatschulen und </w:t>
            </w:r>
            <w:r w:rsidR="00C461D8" w:rsidRPr="00C461D8">
              <w:rPr>
                <w:rFonts w:eastAsia="Times New Roman" w:cs="Arial"/>
                <w:bCs/>
                <w:strike/>
                <w:color w:val="FF0000"/>
                <w:sz w:val="19"/>
                <w:szCs w:val="19"/>
                <w:lang w:val="de-CH" w:eastAsia="fr-CH"/>
              </w:rPr>
              <w:t>Heimbeschulung</w:t>
            </w:r>
            <w:r w:rsidR="00C461D8" w:rsidRPr="00C461D8">
              <w:rPr>
                <w:rFonts w:eastAsia="Times New Roman" w:cs="Arial"/>
                <w:bCs/>
                <w:color w:val="FF0000"/>
                <w:sz w:val="19"/>
                <w:szCs w:val="19"/>
                <w:lang w:val="de-CH" w:eastAsia="fr-CH"/>
              </w:rPr>
              <w:t xml:space="preserve"> </w:t>
            </w:r>
            <w:r w:rsidR="003776E6" w:rsidRPr="003776E6">
              <w:rPr>
                <w:rFonts w:eastAsia="Times New Roman" w:cs="Arial"/>
                <w:bCs/>
                <w:color w:val="FF0000"/>
                <w:sz w:val="19"/>
                <w:szCs w:val="19"/>
                <w:u w:val="single"/>
                <w:lang w:val="de-CH" w:eastAsia="fr-CH"/>
              </w:rPr>
              <w:t xml:space="preserve">der </w:t>
            </w:r>
            <w:r w:rsidR="00C461D8">
              <w:rPr>
                <w:rFonts w:eastAsia="Times New Roman" w:cs="Arial"/>
                <w:bCs/>
                <w:color w:val="FF0000"/>
                <w:sz w:val="19"/>
                <w:szCs w:val="19"/>
                <w:u w:val="single"/>
                <w:lang w:val="de-CH" w:eastAsia="fr-CH"/>
              </w:rPr>
              <w:t>Unterricht zu Hause</w:t>
            </w:r>
            <w:r w:rsidR="006F61AD" w:rsidRPr="00C35D70">
              <w:rPr>
                <w:rFonts w:eastAsia="Times New Roman" w:cs="Arial"/>
                <w:bCs/>
                <w:sz w:val="19"/>
                <w:szCs w:val="19"/>
                <w:lang w:val="de-CH" w:eastAsia="fr-CH"/>
              </w:rPr>
              <w:t xml:space="preserve"> unterliegen der Bewilligung und </w:t>
            </w:r>
            <w:r w:rsidR="006F61AD" w:rsidRPr="003776E6">
              <w:rPr>
                <w:rFonts w:eastAsia="Times New Roman" w:cs="Arial"/>
                <w:bCs/>
                <w:strike/>
                <w:color w:val="FF0000"/>
                <w:sz w:val="19"/>
                <w:szCs w:val="19"/>
                <w:lang w:val="de-CH" w:eastAsia="fr-CH"/>
              </w:rPr>
              <w:t>der</w:t>
            </w:r>
            <w:r w:rsidR="006F61AD" w:rsidRPr="00C35D70">
              <w:rPr>
                <w:rFonts w:eastAsia="Times New Roman" w:cs="Arial"/>
                <w:bCs/>
                <w:sz w:val="19"/>
                <w:szCs w:val="19"/>
                <w:lang w:val="de-CH" w:eastAsia="fr-CH"/>
              </w:rPr>
              <w:t xml:space="preserve"> Aufsicht des Kantons.</w:t>
            </w:r>
          </w:p>
          <w:p w14:paraId="14D6BC7E" w14:textId="06664CA8" w:rsidR="00556EC1" w:rsidRPr="00C35D70" w:rsidRDefault="00556EC1" w:rsidP="00195FF4">
            <w:pPr>
              <w:spacing w:before="40"/>
              <w:jc w:val="both"/>
              <w:textAlignment w:val="baseline"/>
              <w:rPr>
                <w:rFonts w:eastAsia="Times New Roman" w:cs="Arial"/>
                <w:sz w:val="19"/>
                <w:szCs w:val="19"/>
                <w:lang w:val="de-CH" w:eastAsia="fr-CH"/>
              </w:rPr>
            </w:pPr>
            <w:r w:rsidRPr="00C35D70">
              <w:rPr>
                <w:rFonts w:cs="Arial"/>
                <w:sz w:val="19"/>
                <w:szCs w:val="19"/>
                <w:vertAlign w:val="superscript"/>
              </w:rPr>
              <w:t>4 bis</w:t>
            </w:r>
            <w:r w:rsidRPr="00C35D70">
              <w:rPr>
                <w:rFonts w:cs="Arial"/>
                <w:sz w:val="19"/>
                <w:szCs w:val="19"/>
              </w:rPr>
              <w:t> </w:t>
            </w:r>
            <w:r w:rsidRPr="00C35D70">
              <w:rPr>
                <w:rFonts w:cs="Arial"/>
                <w:sz w:val="19"/>
                <w:szCs w:val="19"/>
                <w:lang w:val="de-CH"/>
              </w:rPr>
              <w:t>Kanton und Gemeinden fördern den zweisprachigen Unterricht.</w:t>
            </w:r>
          </w:p>
          <w:p w14:paraId="48263208" w14:textId="6948E688" w:rsidR="0047767F" w:rsidRPr="00C35D70" w:rsidRDefault="00195FF4" w:rsidP="006311FD">
            <w:pPr>
              <w:spacing w:before="40"/>
              <w:jc w:val="both"/>
              <w:textAlignment w:val="baseline"/>
              <w:rPr>
                <w:rFonts w:eastAsia="Times New Roman" w:cs="Arial"/>
                <w:sz w:val="19"/>
                <w:szCs w:val="19"/>
                <w:lang w:val="de-CH" w:eastAsia="fr-CH"/>
              </w:rPr>
            </w:pPr>
            <w:r w:rsidRPr="00C35D70">
              <w:rPr>
                <w:rFonts w:cs="Arial"/>
                <w:iCs/>
                <w:sz w:val="19"/>
                <w:szCs w:val="19"/>
                <w:vertAlign w:val="superscript"/>
                <w:lang w:val="de-CH"/>
              </w:rPr>
              <w:t>5</w:t>
            </w:r>
            <w:r w:rsidRPr="00C35D70">
              <w:rPr>
                <w:rFonts w:cs="Arial"/>
                <w:iCs/>
                <w:sz w:val="19"/>
                <w:szCs w:val="19"/>
                <w:lang w:val="de-CH"/>
              </w:rPr>
              <w:t> </w:t>
            </w:r>
            <w:r w:rsidRPr="00C35D70">
              <w:rPr>
                <w:rFonts w:eastAsia="Times New Roman" w:cs="Arial"/>
                <w:sz w:val="19"/>
                <w:szCs w:val="19"/>
                <w:lang w:val="de-CH" w:eastAsia="fr-CH"/>
              </w:rPr>
              <w:t>Der Kanton ergreift Massnahmen zur Verringerung der Ungleichheiten beim Zugang zu Wissen und richtet ein Beihilfesystem zur Unterstützung der nach</w:t>
            </w:r>
            <w:r w:rsidR="006311FD" w:rsidRPr="00C35D70">
              <w:rPr>
                <w:rFonts w:eastAsia="Times New Roman" w:cs="Arial"/>
                <w:sz w:val="19"/>
                <w:szCs w:val="19"/>
                <w:lang w:val="de-CH" w:eastAsia="fr-CH"/>
              </w:rPr>
              <w:t>obligatorischen Ausbildung ein.</w:t>
            </w:r>
          </w:p>
        </w:tc>
      </w:tr>
      <w:tr w:rsidR="00C35D70" w:rsidRPr="00C35D70" w14:paraId="7DE264FC" w14:textId="77777777" w:rsidTr="007D5B97">
        <w:tc>
          <w:tcPr>
            <w:tcW w:w="7801" w:type="dxa"/>
            <w:tcBorders>
              <w:right w:val="double" w:sz="4" w:space="0" w:color="auto"/>
            </w:tcBorders>
            <w:shd w:val="clear" w:color="auto" w:fill="auto"/>
          </w:tcPr>
          <w:p w14:paraId="3414F83B" w14:textId="77777777"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eastAsia="Times New Roman" w:cs="Arial"/>
                <w:b/>
                <w:bCs/>
                <w:sz w:val="19"/>
                <w:szCs w:val="19"/>
                <w:lang w:eastAsia="fr-CH"/>
              </w:rPr>
              <w:lastRenderedPageBreak/>
              <w:t>Art. 151 Enseignement primaire et secondaire I</w:t>
            </w:r>
          </w:p>
          <w:p w14:paraId="2383CFB8" w14:textId="77777777"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eastAsia="Times New Roman" w:cs="Arial"/>
                <w:sz w:val="19"/>
                <w:szCs w:val="19"/>
                <w:lang w:eastAsia="fr-CH"/>
              </w:rPr>
              <w:t> </w:t>
            </w:r>
            <w:r w:rsidRPr="00C35D70">
              <w:rPr>
                <w:rFonts w:cs="Arial"/>
                <w:iCs/>
                <w:sz w:val="19"/>
                <w:szCs w:val="19"/>
                <w:vertAlign w:val="superscript"/>
              </w:rPr>
              <w:t>1</w:t>
            </w:r>
            <w:r w:rsidRPr="00C35D70">
              <w:rPr>
                <w:rFonts w:cs="Arial"/>
                <w:iCs/>
                <w:sz w:val="19"/>
                <w:szCs w:val="19"/>
              </w:rPr>
              <w:t> </w:t>
            </w:r>
            <w:r w:rsidRPr="00C35D70">
              <w:rPr>
                <w:rFonts w:eastAsia="Times New Roman" w:cs="Arial"/>
                <w:sz w:val="19"/>
                <w:szCs w:val="19"/>
                <w:lang w:eastAsia="fr-CH"/>
              </w:rPr>
              <w:t>L’enseignement primaire et secondaire I est obligatoire et, dans les écoles publiques, gratuit.</w:t>
            </w:r>
          </w:p>
          <w:p w14:paraId="12C488FC" w14:textId="05369EA7"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eastAsia="Times New Roman" w:cs="Arial"/>
                <w:sz w:val="19"/>
                <w:szCs w:val="19"/>
                <w:vertAlign w:val="superscript"/>
                <w:lang w:eastAsia="fr-CH"/>
              </w:rPr>
              <w:t>2</w:t>
            </w:r>
            <w:r w:rsidRPr="00C35D70">
              <w:rPr>
                <w:rFonts w:eastAsia="Times New Roman" w:cs="Arial"/>
                <w:sz w:val="19"/>
                <w:szCs w:val="19"/>
                <w:lang w:eastAsia="fr-CH"/>
              </w:rPr>
              <w:t xml:space="preserve"> La première langue étrangère enseignée est l’autre langue officielle. </w:t>
            </w:r>
          </w:p>
          <w:p w14:paraId="18C7D56F" w14:textId="77777777"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eastAsia="Times New Roman" w:cs="Arial"/>
                <w:sz w:val="19"/>
                <w:szCs w:val="19"/>
                <w:vertAlign w:val="superscript"/>
                <w:lang w:eastAsia="fr-CH"/>
              </w:rPr>
              <w:t>3</w:t>
            </w:r>
            <w:r w:rsidRPr="00C35D70">
              <w:rPr>
                <w:rFonts w:cs="Arial"/>
                <w:iCs/>
                <w:sz w:val="19"/>
                <w:szCs w:val="19"/>
                <w:lang w:val="de-CH"/>
              </w:rPr>
              <w:t> </w:t>
            </w:r>
            <w:r w:rsidRPr="00C35D70">
              <w:rPr>
                <w:rFonts w:eastAsia="Times New Roman" w:cs="Arial"/>
                <w:sz w:val="19"/>
                <w:szCs w:val="19"/>
                <w:lang w:eastAsia="fr-CH"/>
              </w:rPr>
              <w:t>L’État prend les mesures nécessaires à l’accompagnement des élèves en difficulté. </w:t>
            </w:r>
          </w:p>
          <w:p w14:paraId="4521C5C0" w14:textId="21BA0B48" w:rsidR="0047767F" w:rsidRPr="00C35D70" w:rsidRDefault="00A14C79" w:rsidP="006311FD">
            <w:pPr>
              <w:spacing w:before="40" w:line="252" w:lineRule="auto"/>
              <w:jc w:val="both"/>
              <w:textAlignment w:val="baseline"/>
              <w:rPr>
                <w:rFonts w:eastAsia="Times New Roman" w:cs="Arial"/>
                <w:sz w:val="19"/>
                <w:szCs w:val="19"/>
                <w:lang w:eastAsia="fr-CH"/>
              </w:rPr>
            </w:pPr>
            <w:r w:rsidRPr="00C35D70">
              <w:rPr>
                <w:rFonts w:eastAsia="Times New Roman" w:cs="Arial"/>
                <w:sz w:val="19"/>
                <w:szCs w:val="19"/>
                <w:vertAlign w:val="superscript"/>
                <w:lang w:eastAsia="fr-CH"/>
              </w:rPr>
              <w:t>4</w:t>
            </w:r>
            <w:r w:rsidRPr="00C35D70">
              <w:rPr>
                <w:rFonts w:eastAsia="Times New Roman" w:cs="Arial"/>
                <w:sz w:val="19"/>
                <w:szCs w:val="19"/>
                <w:lang w:eastAsia="fr-CH"/>
              </w:rPr>
              <w:t> Il encourage la collaboration</w:t>
            </w:r>
            <w:r w:rsidR="006311FD" w:rsidRPr="00C35D70">
              <w:rPr>
                <w:rFonts w:eastAsia="Times New Roman" w:cs="Arial"/>
                <w:sz w:val="19"/>
                <w:szCs w:val="19"/>
                <w:lang w:eastAsia="fr-CH"/>
              </w:rPr>
              <w:t xml:space="preserve"> entre l’école et les parents. </w:t>
            </w:r>
          </w:p>
        </w:tc>
        <w:tc>
          <w:tcPr>
            <w:tcW w:w="7797" w:type="dxa"/>
            <w:tcBorders>
              <w:left w:val="double" w:sz="4" w:space="0" w:color="auto"/>
            </w:tcBorders>
            <w:shd w:val="clear" w:color="auto" w:fill="auto"/>
          </w:tcPr>
          <w:p w14:paraId="4E906C22" w14:textId="77777777" w:rsidR="00195FF4" w:rsidRPr="00C35D70" w:rsidRDefault="00195FF4" w:rsidP="00195FF4">
            <w:pPr>
              <w:spacing w:before="40"/>
              <w:jc w:val="both"/>
              <w:textAlignment w:val="baseline"/>
              <w:rPr>
                <w:rFonts w:eastAsia="Times New Roman" w:cs="Arial"/>
                <w:b/>
                <w:bCs/>
                <w:sz w:val="19"/>
                <w:szCs w:val="19"/>
                <w:lang w:val="de-CH" w:eastAsia="fr-CH"/>
              </w:rPr>
            </w:pPr>
            <w:r w:rsidRPr="00C35D70">
              <w:rPr>
                <w:rFonts w:eastAsia="Times New Roman" w:cs="Arial"/>
                <w:b/>
                <w:bCs/>
                <w:sz w:val="19"/>
                <w:szCs w:val="19"/>
                <w:lang w:val="de-CH" w:eastAsia="fr-CH"/>
              </w:rPr>
              <w:t xml:space="preserve">Art. 151 </w:t>
            </w:r>
            <w:r w:rsidRPr="00C35D70">
              <w:rPr>
                <w:rFonts w:cs="Arial"/>
                <w:b/>
                <w:sz w:val="19"/>
                <w:szCs w:val="19"/>
                <w:lang w:val="de-CH"/>
              </w:rPr>
              <w:t>Primar- und Sekundarschulunterricht I</w:t>
            </w:r>
          </w:p>
          <w:p w14:paraId="1591395C" w14:textId="77777777" w:rsidR="00195FF4" w:rsidRPr="00C35D70" w:rsidRDefault="00195FF4" w:rsidP="00195FF4">
            <w:pPr>
              <w:spacing w:before="40"/>
              <w:jc w:val="both"/>
              <w:textAlignment w:val="baseline"/>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Der Primar- und Sekundarschulunterricht I ist obligatorisch und an öffentlichen Schulen unentgeltlich.</w:t>
            </w:r>
          </w:p>
          <w:p w14:paraId="7F522C33" w14:textId="78F1871A" w:rsidR="00195FF4" w:rsidRPr="00C35D70" w:rsidRDefault="00195FF4" w:rsidP="00195FF4">
            <w:pPr>
              <w:spacing w:before="40"/>
              <w:jc w:val="both"/>
              <w:textAlignment w:val="baseline"/>
              <w:rPr>
                <w:rFonts w:cs="Arial"/>
                <w:sz w:val="19"/>
                <w:szCs w:val="19"/>
                <w:lang w:val="de-CH"/>
              </w:rPr>
            </w:pPr>
            <w:r w:rsidRPr="00C35D70">
              <w:rPr>
                <w:rFonts w:cs="Arial"/>
                <w:iCs/>
                <w:sz w:val="19"/>
                <w:szCs w:val="19"/>
                <w:vertAlign w:val="superscript"/>
                <w:lang w:val="de-CH"/>
              </w:rPr>
              <w:t>2</w:t>
            </w:r>
            <w:r w:rsidRPr="00C35D70">
              <w:rPr>
                <w:rFonts w:cs="Arial"/>
                <w:iCs/>
                <w:sz w:val="19"/>
                <w:szCs w:val="19"/>
                <w:lang w:val="de-CH"/>
              </w:rPr>
              <w:t> </w:t>
            </w:r>
            <w:r w:rsidRPr="00C35D70">
              <w:rPr>
                <w:rFonts w:cs="Arial"/>
                <w:sz w:val="19"/>
                <w:szCs w:val="19"/>
                <w:lang w:val="de-CH"/>
              </w:rPr>
              <w:t xml:space="preserve">Die erste unterrichtete Fremdsprache ist die andere Amtssprache. </w:t>
            </w:r>
          </w:p>
          <w:p w14:paraId="0E76A00F" w14:textId="77777777" w:rsidR="00195FF4" w:rsidRPr="00C35D70" w:rsidRDefault="00195FF4" w:rsidP="00195FF4">
            <w:pPr>
              <w:spacing w:before="40"/>
              <w:jc w:val="both"/>
              <w:textAlignment w:val="baseline"/>
              <w:rPr>
                <w:rFonts w:cs="Arial"/>
                <w:iCs/>
                <w:sz w:val="19"/>
                <w:szCs w:val="19"/>
                <w:lang w:val="de-CH"/>
              </w:rPr>
            </w:pPr>
            <w:r w:rsidRPr="00C35D70">
              <w:rPr>
                <w:rFonts w:eastAsia="Times New Roman" w:cs="Arial"/>
                <w:sz w:val="19"/>
                <w:szCs w:val="19"/>
                <w:vertAlign w:val="superscript"/>
                <w:lang w:val="de-CH" w:eastAsia="fr-CH"/>
              </w:rPr>
              <w:t>3</w:t>
            </w:r>
            <w:r w:rsidRPr="00C35D70">
              <w:rPr>
                <w:rFonts w:cs="Arial"/>
                <w:iCs/>
                <w:sz w:val="19"/>
                <w:szCs w:val="19"/>
                <w:lang w:val="de-CH"/>
              </w:rPr>
              <w:t xml:space="preserve"> Der Kanton ergreift die erforderlichen Massnahmen zur Unterstützung von </w:t>
            </w:r>
            <w:r w:rsidRPr="00C35D70">
              <w:rPr>
                <w:rFonts w:eastAsia="Times New Roman" w:cs="Arial"/>
                <w:sz w:val="19"/>
                <w:szCs w:val="19"/>
                <w:lang w:val="de-CH" w:eastAsia="fr-CH"/>
              </w:rPr>
              <w:t xml:space="preserve">Schülerinnen und Schülern </w:t>
            </w:r>
            <w:r w:rsidRPr="00C35D70">
              <w:rPr>
                <w:rFonts w:cs="Arial"/>
                <w:iCs/>
                <w:sz w:val="19"/>
                <w:szCs w:val="19"/>
                <w:lang w:val="de-CH"/>
              </w:rPr>
              <w:t>mit Schwierigkeiten.</w:t>
            </w:r>
          </w:p>
          <w:p w14:paraId="161D5213" w14:textId="33A75EFC" w:rsidR="0047767F" w:rsidRPr="00C35D70" w:rsidRDefault="00195FF4" w:rsidP="006311FD">
            <w:pPr>
              <w:spacing w:before="40" w:after="180"/>
              <w:jc w:val="both"/>
              <w:textAlignment w:val="baseline"/>
              <w:rPr>
                <w:rFonts w:eastAsia="Times New Roman" w:cs="Arial"/>
                <w:sz w:val="19"/>
                <w:szCs w:val="19"/>
                <w:lang w:val="de-CH" w:eastAsia="fr-CH"/>
              </w:rPr>
            </w:pPr>
            <w:r w:rsidRPr="00C35D70">
              <w:rPr>
                <w:rFonts w:cs="Arial"/>
                <w:sz w:val="19"/>
                <w:szCs w:val="19"/>
                <w:vertAlign w:val="superscript"/>
                <w:lang w:val="de-CH"/>
              </w:rPr>
              <w:t>4</w:t>
            </w:r>
            <w:r w:rsidRPr="00C35D70">
              <w:rPr>
                <w:rFonts w:cs="Arial"/>
                <w:sz w:val="19"/>
                <w:szCs w:val="19"/>
                <w:lang w:val="de-CH"/>
              </w:rPr>
              <w:t> </w:t>
            </w:r>
            <w:r w:rsidRPr="00C35D70">
              <w:rPr>
                <w:rFonts w:eastAsia="Times New Roman" w:cs="Arial"/>
                <w:sz w:val="19"/>
                <w:szCs w:val="19"/>
                <w:lang w:val="de-CH" w:eastAsia="fr-CH"/>
              </w:rPr>
              <w:t>Er fördert die Zusammenarbeit zwis</w:t>
            </w:r>
            <w:r w:rsidR="006311FD" w:rsidRPr="00C35D70">
              <w:rPr>
                <w:rFonts w:eastAsia="Times New Roman" w:cs="Arial"/>
                <w:sz w:val="19"/>
                <w:szCs w:val="19"/>
                <w:lang w:val="de-CH" w:eastAsia="fr-CH"/>
              </w:rPr>
              <w:t>chen der Schule und den Eltern.</w:t>
            </w:r>
          </w:p>
        </w:tc>
      </w:tr>
      <w:tr w:rsidR="00C35D70" w:rsidRPr="00C35D70" w14:paraId="1E29F98E" w14:textId="77777777" w:rsidTr="007D5B97">
        <w:tc>
          <w:tcPr>
            <w:tcW w:w="7801" w:type="dxa"/>
            <w:tcBorders>
              <w:right w:val="double" w:sz="4" w:space="0" w:color="auto"/>
            </w:tcBorders>
            <w:shd w:val="clear" w:color="auto" w:fill="auto"/>
          </w:tcPr>
          <w:p w14:paraId="5BFC9C3E" w14:textId="77777777" w:rsidR="00A14C79" w:rsidRPr="00C35D70" w:rsidRDefault="00A14C79" w:rsidP="00A14C79">
            <w:pPr>
              <w:spacing w:before="40" w:line="252" w:lineRule="auto"/>
              <w:jc w:val="both"/>
              <w:textAlignment w:val="baseline"/>
              <w:rPr>
                <w:rFonts w:eastAsia="Times New Roman" w:cs="Arial"/>
                <w:sz w:val="19"/>
                <w:szCs w:val="19"/>
                <w:lang w:eastAsia="fr-CH"/>
              </w:rPr>
            </w:pPr>
            <w:r w:rsidRPr="00C35D70">
              <w:rPr>
                <w:rFonts w:eastAsia="Times New Roman" w:cs="Arial"/>
                <w:b/>
                <w:bCs/>
                <w:sz w:val="19"/>
                <w:szCs w:val="19"/>
                <w:lang w:eastAsia="fr-CH"/>
              </w:rPr>
              <w:t>Art. 152 Formation professionnelle, enseignement secondaire II et tertiaire</w:t>
            </w:r>
          </w:p>
          <w:p w14:paraId="0502E9D8" w14:textId="77777777" w:rsidR="00A14C79" w:rsidRPr="00C35D70" w:rsidRDefault="00A14C79" w:rsidP="00A14C79">
            <w:pPr>
              <w:spacing w:before="40" w:line="252" w:lineRule="auto"/>
              <w:ind w:left="75" w:hanging="75"/>
              <w:jc w:val="both"/>
              <w:textAlignment w:val="baseline"/>
              <w:rPr>
                <w:rFonts w:eastAsia="Times New Roman" w:cs="Arial"/>
                <w:sz w:val="19"/>
                <w:szCs w:val="19"/>
                <w:lang w:eastAsia="fr-CH"/>
              </w:rPr>
            </w:pPr>
            <w:r w:rsidRPr="00C35D70">
              <w:rPr>
                <w:rFonts w:eastAsia="Times New Roman" w:cs="Arial"/>
                <w:sz w:val="19"/>
                <w:szCs w:val="19"/>
                <w:lang w:eastAsia="fr-CH"/>
              </w:rPr>
              <w:t>L’État assure :</w:t>
            </w:r>
          </w:p>
          <w:p w14:paraId="5BD1A57C" w14:textId="77777777" w:rsidR="00A14C79" w:rsidRPr="00C35D70" w:rsidRDefault="00A14C79" w:rsidP="006311FD">
            <w:pPr>
              <w:pStyle w:val="Paragraphedeliste"/>
              <w:numPr>
                <w:ilvl w:val="0"/>
                <w:numId w:val="45"/>
              </w:numPr>
              <w:spacing w:before="40" w:line="252" w:lineRule="auto"/>
              <w:jc w:val="both"/>
              <w:textAlignment w:val="baseline"/>
              <w:rPr>
                <w:rFonts w:ascii="Arial" w:hAnsi="Arial" w:cs="Arial"/>
                <w:sz w:val="19"/>
                <w:szCs w:val="19"/>
                <w:lang w:eastAsia="fr-CH"/>
              </w:rPr>
            </w:pPr>
            <w:r w:rsidRPr="00C35D70">
              <w:rPr>
                <w:rFonts w:ascii="Arial" w:hAnsi="Arial" w:cs="Arial"/>
                <w:sz w:val="19"/>
                <w:szCs w:val="19"/>
                <w:lang w:eastAsia="fr-CH"/>
              </w:rPr>
              <w:t xml:space="preserve">la formation professionnelle initiale et la maturité professionnelle ; </w:t>
            </w:r>
          </w:p>
          <w:p w14:paraId="14C671B9" w14:textId="77777777" w:rsidR="00A14C79" w:rsidRPr="00C35D70" w:rsidRDefault="00A14C79" w:rsidP="006311FD">
            <w:pPr>
              <w:pStyle w:val="Paragraphedeliste"/>
              <w:numPr>
                <w:ilvl w:val="0"/>
                <w:numId w:val="45"/>
              </w:numPr>
              <w:spacing w:before="40" w:line="252" w:lineRule="auto"/>
              <w:jc w:val="both"/>
              <w:textAlignment w:val="baseline"/>
              <w:rPr>
                <w:rFonts w:ascii="Arial" w:hAnsi="Arial" w:cs="Arial"/>
                <w:sz w:val="19"/>
                <w:szCs w:val="19"/>
                <w:lang w:eastAsia="fr-CH"/>
              </w:rPr>
            </w:pPr>
            <w:r w:rsidRPr="00C35D70">
              <w:rPr>
                <w:rFonts w:ascii="Arial" w:hAnsi="Arial" w:cs="Arial"/>
                <w:sz w:val="19"/>
                <w:szCs w:val="19"/>
                <w:lang w:eastAsia="fr-CH"/>
              </w:rPr>
              <w:t>l’enseignement secondaire II général ;</w:t>
            </w:r>
          </w:p>
          <w:p w14:paraId="2B3BFD11" w14:textId="77A242F4" w:rsidR="0047767F" w:rsidRPr="00C35D70" w:rsidRDefault="00A14C79" w:rsidP="006311FD">
            <w:pPr>
              <w:pStyle w:val="Paragraphedeliste"/>
              <w:numPr>
                <w:ilvl w:val="0"/>
                <w:numId w:val="45"/>
              </w:numPr>
              <w:spacing w:before="40" w:line="252" w:lineRule="auto"/>
              <w:jc w:val="both"/>
              <w:textAlignment w:val="baseline"/>
              <w:rPr>
                <w:rFonts w:ascii="Arial" w:hAnsi="Arial" w:cs="Arial"/>
                <w:sz w:val="19"/>
                <w:szCs w:val="19"/>
                <w:lang w:eastAsia="fr-CH"/>
              </w:rPr>
            </w:pPr>
            <w:r w:rsidRPr="00C35D70">
              <w:rPr>
                <w:rFonts w:ascii="Arial" w:hAnsi="Arial" w:cs="Arial"/>
                <w:sz w:val="19"/>
                <w:szCs w:val="19"/>
                <w:lang w:eastAsia="fr-CH"/>
              </w:rPr>
              <w:t>l’enseignement tertiaire.</w:t>
            </w:r>
          </w:p>
        </w:tc>
        <w:tc>
          <w:tcPr>
            <w:tcW w:w="7797" w:type="dxa"/>
            <w:tcBorders>
              <w:left w:val="double" w:sz="4" w:space="0" w:color="auto"/>
            </w:tcBorders>
            <w:shd w:val="clear" w:color="auto" w:fill="auto"/>
          </w:tcPr>
          <w:p w14:paraId="37BF0F92" w14:textId="77777777" w:rsidR="00195FF4" w:rsidRPr="00C35D70" w:rsidRDefault="00195FF4" w:rsidP="00195FF4">
            <w:pPr>
              <w:spacing w:before="40" w:line="252" w:lineRule="auto"/>
              <w:jc w:val="both"/>
              <w:rPr>
                <w:rFonts w:cs="Arial"/>
                <w:b/>
                <w:sz w:val="19"/>
                <w:szCs w:val="19"/>
                <w:lang w:val="de-CH"/>
              </w:rPr>
            </w:pPr>
            <w:r w:rsidRPr="00C35D70">
              <w:rPr>
                <w:rFonts w:cs="Arial"/>
                <w:b/>
                <w:sz w:val="19"/>
                <w:szCs w:val="19"/>
                <w:lang w:val="de-CH"/>
              </w:rPr>
              <w:t>Art. 152 Berufsbildung, Unterricht der Sekundarstufe II und der Tertiärstufe</w:t>
            </w:r>
          </w:p>
          <w:p w14:paraId="37C51EBE" w14:textId="77777777" w:rsidR="00195FF4" w:rsidRPr="00C35D70" w:rsidRDefault="00195FF4" w:rsidP="00195FF4">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Der Kanton gewährleistet:</w:t>
            </w:r>
          </w:p>
          <w:p w14:paraId="20393C89" w14:textId="77777777" w:rsidR="00195FF4" w:rsidRPr="00C35D70" w:rsidRDefault="00195FF4" w:rsidP="00861F7E">
            <w:pPr>
              <w:numPr>
                <w:ilvl w:val="0"/>
                <w:numId w:val="59"/>
              </w:numPr>
              <w:spacing w:before="40" w:line="252" w:lineRule="auto"/>
              <w:jc w:val="both"/>
              <w:rPr>
                <w:rFonts w:cs="Arial"/>
                <w:sz w:val="19"/>
                <w:szCs w:val="19"/>
                <w:lang w:val="de-CH"/>
              </w:rPr>
            </w:pPr>
            <w:r w:rsidRPr="00C35D70">
              <w:rPr>
                <w:rFonts w:cs="Arial"/>
                <w:sz w:val="19"/>
                <w:szCs w:val="19"/>
                <w:lang w:val="de-CH"/>
              </w:rPr>
              <w:t>die berufliche Grundbildung und die Berufsmaturität;</w:t>
            </w:r>
          </w:p>
          <w:p w14:paraId="4ED4219F" w14:textId="77777777" w:rsidR="00195FF4" w:rsidRPr="00C35D70" w:rsidRDefault="00195FF4" w:rsidP="00861F7E">
            <w:pPr>
              <w:numPr>
                <w:ilvl w:val="0"/>
                <w:numId w:val="59"/>
              </w:numPr>
              <w:spacing w:before="40" w:line="252" w:lineRule="auto"/>
              <w:jc w:val="both"/>
              <w:rPr>
                <w:rFonts w:cs="Arial"/>
                <w:sz w:val="19"/>
                <w:szCs w:val="19"/>
                <w:lang w:val="de-CH"/>
              </w:rPr>
            </w:pPr>
            <w:r w:rsidRPr="00C35D70">
              <w:rPr>
                <w:rFonts w:cs="Arial"/>
                <w:sz w:val="19"/>
                <w:szCs w:val="19"/>
                <w:lang w:val="de-CH"/>
              </w:rPr>
              <w:t>den Unterricht in allgemeinen Mittelschulen;</w:t>
            </w:r>
          </w:p>
          <w:p w14:paraId="04467603" w14:textId="16A9457D" w:rsidR="0047767F" w:rsidRPr="00C35D70" w:rsidRDefault="00195FF4" w:rsidP="006311FD">
            <w:pPr>
              <w:numPr>
                <w:ilvl w:val="0"/>
                <w:numId w:val="59"/>
              </w:numPr>
              <w:spacing w:before="40" w:after="180" w:line="252" w:lineRule="auto"/>
              <w:jc w:val="both"/>
              <w:rPr>
                <w:rFonts w:cs="Arial"/>
                <w:sz w:val="19"/>
                <w:szCs w:val="19"/>
                <w:lang w:val="de-CH"/>
              </w:rPr>
            </w:pPr>
            <w:r w:rsidRPr="00C35D70">
              <w:rPr>
                <w:rFonts w:cs="Arial"/>
                <w:sz w:val="19"/>
                <w:szCs w:val="19"/>
                <w:lang w:val="de-CH"/>
              </w:rPr>
              <w:t xml:space="preserve">die tertiäre Bildung. </w:t>
            </w:r>
          </w:p>
        </w:tc>
      </w:tr>
      <w:tr w:rsidR="00C35D70" w:rsidRPr="00C35D70" w14:paraId="23DDBAB3" w14:textId="77777777" w:rsidTr="007D5B97">
        <w:tc>
          <w:tcPr>
            <w:tcW w:w="7801" w:type="dxa"/>
            <w:tcBorders>
              <w:right w:val="double" w:sz="4" w:space="0" w:color="auto"/>
            </w:tcBorders>
            <w:shd w:val="clear" w:color="auto" w:fill="auto"/>
          </w:tcPr>
          <w:p w14:paraId="221518A1" w14:textId="09C2092D" w:rsidR="00A14C79" w:rsidRPr="00C35D70" w:rsidRDefault="00A14C79" w:rsidP="00A14C79">
            <w:pPr>
              <w:spacing w:before="40" w:line="252" w:lineRule="auto"/>
              <w:jc w:val="both"/>
              <w:rPr>
                <w:rFonts w:cs="Arial"/>
                <w:b/>
                <w:sz w:val="19"/>
                <w:szCs w:val="19"/>
              </w:rPr>
            </w:pPr>
            <w:r w:rsidRPr="00C35D70">
              <w:rPr>
                <w:rFonts w:cs="Arial"/>
                <w:b/>
                <w:sz w:val="19"/>
                <w:szCs w:val="19"/>
              </w:rPr>
              <w:t>Art. 153 Formation des adultes</w:t>
            </w:r>
          </w:p>
          <w:p w14:paraId="1E5EA5F7" w14:textId="77777777" w:rsidR="00A14C79" w:rsidRPr="00C35D70" w:rsidRDefault="00A14C79" w:rsidP="00A14C79">
            <w:pPr>
              <w:spacing w:before="40" w:line="252" w:lineRule="auto"/>
              <w:jc w:val="both"/>
              <w:rPr>
                <w:rFonts w:cs="Arial"/>
                <w:iCs/>
                <w:sz w:val="19"/>
                <w:szCs w:val="19"/>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iCs/>
                <w:sz w:val="19"/>
                <w:szCs w:val="19"/>
              </w:rPr>
              <w:t>L'État soutient la formation continue.</w:t>
            </w:r>
          </w:p>
          <w:p w14:paraId="6B418CA0" w14:textId="3C32123E" w:rsidR="006311FD" w:rsidRPr="00C35D70" w:rsidRDefault="00A14C79" w:rsidP="006311FD">
            <w:pPr>
              <w:spacing w:before="40" w:after="180" w:line="252" w:lineRule="auto"/>
              <w:jc w:val="both"/>
              <w:rPr>
                <w:rFonts w:cs="Arial"/>
                <w:iCs/>
                <w:sz w:val="19"/>
                <w:szCs w:val="19"/>
              </w:rPr>
            </w:pPr>
            <w:r w:rsidRPr="00C35D70">
              <w:rPr>
                <w:rFonts w:cs="Arial"/>
                <w:iCs/>
                <w:sz w:val="19"/>
                <w:szCs w:val="19"/>
                <w:vertAlign w:val="superscript"/>
              </w:rPr>
              <w:t>2</w:t>
            </w:r>
            <w:r w:rsidRPr="00C35D70">
              <w:rPr>
                <w:rFonts w:cs="Arial"/>
                <w:iCs/>
                <w:sz w:val="19"/>
                <w:szCs w:val="19"/>
              </w:rPr>
              <w:t> Il soutient les processus de validatio</w:t>
            </w:r>
            <w:r w:rsidR="006311FD" w:rsidRPr="00C35D70">
              <w:rPr>
                <w:rFonts w:cs="Arial"/>
                <w:iCs/>
                <w:sz w:val="19"/>
                <w:szCs w:val="19"/>
              </w:rPr>
              <w:t xml:space="preserve">n des acquis de l’expérience.  </w:t>
            </w:r>
          </w:p>
        </w:tc>
        <w:tc>
          <w:tcPr>
            <w:tcW w:w="7797" w:type="dxa"/>
            <w:tcBorders>
              <w:left w:val="double" w:sz="4" w:space="0" w:color="auto"/>
            </w:tcBorders>
            <w:shd w:val="clear" w:color="auto" w:fill="auto"/>
          </w:tcPr>
          <w:p w14:paraId="3E9AC25C" w14:textId="77777777" w:rsidR="00195FF4" w:rsidRPr="00C35D70" w:rsidRDefault="00195FF4" w:rsidP="00195FF4">
            <w:pPr>
              <w:spacing w:before="40"/>
              <w:jc w:val="both"/>
              <w:rPr>
                <w:rFonts w:cs="Arial"/>
                <w:b/>
                <w:sz w:val="19"/>
                <w:szCs w:val="19"/>
                <w:lang w:val="de-CH"/>
              </w:rPr>
            </w:pPr>
            <w:r w:rsidRPr="00C35D70">
              <w:rPr>
                <w:rFonts w:cs="Arial"/>
                <w:b/>
                <w:sz w:val="19"/>
                <w:szCs w:val="19"/>
                <w:lang w:val="de-CH"/>
              </w:rPr>
              <w:t>Art. 153 Erwachsenenbildung</w:t>
            </w:r>
          </w:p>
          <w:p w14:paraId="521F1877" w14:textId="77777777" w:rsidR="00195FF4" w:rsidRPr="00C35D70" w:rsidRDefault="00195FF4" w:rsidP="00195FF4">
            <w:pPr>
              <w:spacing w:before="40" w:line="252" w:lineRule="auto"/>
              <w:jc w:val="both"/>
              <w:rPr>
                <w:rFonts w:cs="Arial"/>
                <w:sz w:val="19"/>
                <w:szCs w:val="19"/>
                <w:lang w:val="de-CH"/>
              </w:rPr>
            </w:pPr>
            <w:r w:rsidRPr="00C35D70">
              <w:rPr>
                <w:rFonts w:cs="Arial"/>
                <w:iCs/>
                <w:sz w:val="19"/>
                <w:szCs w:val="19"/>
                <w:vertAlign w:val="superscript"/>
              </w:rPr>
              <w:t>1</w:t>
            </w:r>
            <w:r w:rsidRPr="00C35D70">
              <w:rPr>
                <w:rFonts w:cs="Arial"/>
                <w:iCs/>
                <w:sz w:val="19"/>
                <w:szCs w:val="19"/>
              </w:rPr>
              <w:t> </w:t>
            </w:r>
            <w:r w:rsidRPr="00C35D70">
              <w:rPr>
                <w:rFonts w:cs="Arial"/>
                <w:sz w:val="19"/>
                <w:szCs w:val="19"/>
                <w:lang w:val="de-CH"/>
              </w:rPr>
              <w:t>Der Kanton unterstützt die Weiterbildung.</w:t>
            </w:r>
          </w:p>
          <w:p w14:paraId="6E573D76" w14:textId="05FD584A" w:rsidR="0047767F" w:rsidRPr="00C35D70" w:rsidRDefault="00195FF4" w:rsidP="007D5B97">
            <w:pPr>
              <w:spacing w:before="40" w:line="252" w:lineRule="auto"/>
              <w:jc w:val="both"/>
              <w:rPr>
                <w:rFonts w:cs="Arial"/>
                <w:iCs/>
                <w:sz w:val="19"/>
                <w:szCs w:val="19"/>
              </w:rPr>
            </w:pPr>
            <w:r w:rsidRPr="00C35D70">
              <w:rPr>
                <w:rFonts w:cs="Arial"/>
                <w:iCs/>
                <w:sz w:val="19"/>
                <w:szCs w:val="19"/>
                <w:vertAlign w:val="superscript"/>
              </w:rPr>
              <w:t>2</w:t>
            </w:r>
            <w:r w:rsidRPr="00C35D70">
              <w:rPr>
                <w:rFonts w:cs="Arial"/>
                <w:iCs/>
                <w:sz w:val="19"/>
                <w:szCs w:val="19"/>
              </w:rPr>
              <w:t> Er unterstützt Verfahren zur Val</w:t>
            </w:r>
            <w:r w:rsidR="006311FD" w:rsidRPr="00C35D70">
              <w:rPr>
                <w:rFonts w:cs="Arial"/>
                <w:iCs/>
                <w:sz w:val="19"/>
                <w:szCs w:val="19"/>
              </w:rPr>
              <w:t>idierung erworbener Kenntnisse.</w:t>
            </w:r>
          </w:p>
        </w:tc>
      </w:tr>
      <w:tr w:rsidR="00C35D70" w:rsidRPr="00C35D70" w14:paraId="72CCB313" w14:textId="77777777" w:rsidTr="002E2DCB">
        <w:tc>
          <w:tcPr>
            <w:tcW w:w="7801" w:type="dxa"/>
            <w:tcBorders>
              <w:right w:val="double" w:sz="4" w:space="0" w:color="auto"/>
            </w:tcBorders>
            <w:shd w:val="clear" w:color="auto" w:fill="auto"/>
          </w:tcPr>
          <w:p w14:paraId="16E685A6" w14:textId="77777777" w:rsidR="0047767F" w:rsidRPr="00C35D70" w:rsidRDefault="0047767F" w:rsidP="00535010">
            <w:pPr>
              <w:spacing w:before="40"/>
              <w:jc w:val="both"/>
              <w:rPr>
                <w:rFonts w:cs="Arial"/>
                <w:b/>
                <w:sz w:val="19"/>
                <w:szCs w:val="19"/>
              </w:rPr>
            </w:pPr>
          </w:p>
        </w:tc>
        <w:tc>
          <w:tcPr>
            <w:tcW w:w="7797" w:type="dxa"/>
            <w:tcBorders>
              <w:left w:val="double" w:sz="4" w:space="0" w:color="auto"/>
            </w:tcBorders>
            <w:shd w:val="clear" w:color="auto" w:fill="auto"/>
          </w:tcPr>
          <w:p w14:paraId="24A1EB4D" w14:textId="1168BC5E" w:rsidR="0047767F" w:rsidRPr="00C35D70" w:rsidRDefault="0047767F" w:rsidP="00535010">
            <w:pPr>
              <w:spacing w:before="40"/>
              <w:jc w:val="both"/>
              <w:rPr>
                <w:rFonts w:cs="Arial"/>
                <w:b/>
                <w:sz w:val="19"/>
                <w:szCs w:val="19"/>
                <w:lang w:val="de-CH"/>
              </w:rPr>
            </w:pPr>
          </w:p>
        </w:tc>
      </w:tr>
      <w:tr w:rsidR="00C35D70" w:rsidRPr="00C35D70" w14:paraId="2CFB2763" w14:textId="77777777" w:rsidTr="002E2DCB">
        <w:tc>
          <w:tcPr>
            <w:tcW w:w="7801" w:type="dxa"/>
            <w:tcBorders>
              <w:right w:val="double" w:sz="4" w:space="0" w:color="auto"/>
            </w:tcBorders>
            <w:shd w:val="clear" w:color="auto" w:fill="BFBFBF" w:themeFill="background1" w:themeFillShade="BF"/>
          </w:tcPr>
          <w:p w14:paraId="5A9A1565" w14:textId="619D7792" w:rsidR="000F11AC" w:rsidRPr="00C35D70" w:rsidRDefault="000F11AC" w:rsidP="00535010">
            <w:pPr>
              <w:spacing w:before="40" w:after="40" w:line="252" w:lineRule="auto"/>
              <w:jc w:val="both"/>
              <w:rPr>
                <w:rFonts w:cs="Arial"/>
                <w:b/>
                <w:sz w:val="20"/>
                <w:szCs w:val="19"/>
              </w:rPr>
            </w:pPr>
            <w:r w:rsidRPr="00C35D70">
              <w:rPr>
                <w:rFonts w:cs="Arial"/>
                <w:b/>
                <w:sz w:val="20"/>
                <w:szCs w:val="19"/>
              </w:rPr>
              <w:t>6.4. Santé</w:t>
            </w:r>
          </w:p>
        </w:tc>
        <w:tc>
          <w:tcPr>
            <w:tcW w:w="7797" w:type="dxa"/>
            <w:tcBorders>
              <w:left w:val="double" w:sz="4" w:space="0" w:color="auto"/>
            </w:tcBorders>
            <w:shd w:val="clear" w:color="auto" w:fill="BFBFBF" w:themeFill="background1" w:themeFillShade="BF"/>
          </w:tcPr>
          <w:p w14:paraId="6433A984" w14:textId="77777777" w:rsidR="000F11AC" w:rsidRPr="00C35D70" w:rsidRDefault="000F11AC" w:rsidP="00535010">
            <w:pPr>
              <w:spacing w:before="40" w:after="40" w:line="252" w:lineRule="auto"/>
              <w:jc w:val="both"/>
              <w:rPr>
                <w:rFonts w:cs="Arial"/>
                <w:sz w:val="20"/>
                <w:szCs w:val="19"/>
                <w:lang w:val="de-CH"/>
              </w:rPr>
            </w:pPr>
            <w:r w:rsidRPr="00C35D70">
              <w:rPr>
                <w:rFonts w:cs="Arial"/>
                <w:b/>
                <w:sz w:val="20"/>
                <w:szCs w:val="19"/>
                <w:lang w:val="de-CH"/>
              </w:rPr>
              <w:t>6.4. Gesundheit</w:t>
            </w:r>
          </w:p>
        </w:tc>
      </w:tr>
      <w:tr w:rsidR="00C35D70" w:rsidRPr="00C35D70" w14:paraId="2A0B2599" w14:textId="77777777" w:rsidTr="002E2DCB">
        <w:tc>
          <w:tcPr>
            <w:tcW w:w="7801" w:type="dxa"/>
            <w:tcBorders>
              <w:right w:val="double" w:sz="4" w:space="0" w:color="auto"/>
            </w:tcBorders>
            <w:shd w:val="clear" w:color="auto" w:fill="auto"/>
          </w:tcPr>
          <w:p w14:paraId="765D7982" w14:textId="77777777" w:rsidR="00A14C79" w:rsidRPr="00C35D70" w:rsidRDefault="00A14C79" w:rsidP="00A14C79">
            <w:pPr>
              <w:spacing w:before="40" w:line="252" w:lineRule="auto"/>
              <w:jc w:val="both"/>
              <w:rPr>
                <w:rFonts w:cs="Arial"/>
                <w:b/>
                <w:sz w:val="19"/>
                <w:szCs w:val="19"/>
                <w:lang w:val="fr"/>
              </w:rPr>
            </w:pPr>
            <w:r w:rsidRPr="00C35D70">
              <w:rPr>
                <w:rFonts w:cs="Arial"/>
                <w:b/>
                <w:sz w:val="19"/>
                <w:szCs w:val="19"/>
                <w:lang w:val="fr"/>
              </w:rPr>
              <w:t>Art. 155 Politique de santé</w:t>
            </w:r>
          </w:p>
          <w:p w14:paraId="7B0B6111" w14:textId="77777777" w:rsidR="00A14C79" w:rsidRPr="00C35D70" w:rsidRDefault="00A14C79" w:rsidP="00A14C79">
            <w:pPr>
              <w:spacing w:before="40" w:line="252" w:lineRule="auto"/>
              <w:jc w:val="both"/>
              <w:rPr>
                <w:rFonts w:cs="Arial"/>
                <w:sz w:val="19"/>
                <w:szCs w:val="19"/>
                <w:lang w:val="fr"/>
              </w:rPr>
            </w:pPr>
            <w:r w:rsidRPr="00C35D70">
              <w:rPr>
                <w:rFonts w:cs="Arial"/>
                <w:sz w:val="19"/>
                <w:szCs w:val="19"/>
                <w:vertAlign w:val="superscript"/>
                <w:lang w:val="fr"/>
              </w:rPr>
              <w:t>1</w:t>
            </w:r>
            <w:r w:rsidRPr="00C35D70">
              <w:rPr>
                <w:rFonts w:cs="Arial"/>
                <w:sz w:val="19"/>
                <w:szCs w:val="19"/>
                <w:lang w:val="fr"/>
              </w:rPr>
              <w:t xml:space="preserve"> L’État pourvoit aux besoins de la population en soins de santé physique et mentale. Il réduit les inégalités sociales de santé et vise une politique de santé publique efficiente. </w:t>
            </w:r>
          </w:p>
          <w:p w14:paraId="7E97B84A" w14:textId="77777777" w:rsidR="00A14C79" w:rsidRPr="00C35D70" w:rsidRDefault="00A14C79" w:rsidP="00A14C79">
            <w:pPr>
              <w:spacing w:before="40" w:line="252" w:lineRule="auto"/>
              <w:jc w:val="both"/>
              <w:rPr>
                <w:rFonts w:cs="Arial"/>
                <w:sz w:val="19"/>
                <w:szCs w:val="19"/>
                <w:lang w:val="fr"/>
              </w:rPr>
            </w:pPr>
            <w:r w:rsidRPr="00C35D70">
              <w:rPr>
                <w:rFonts w:cs="Arial"/>
                <w:sz w:val="19"/>
                <w:szCs w:val="19"/>
                <w:vertAlign w:val="superscript"/>
                <w:lang w:val="fr"/>
              </w:rPr>
              <w:t>2</w:t>
            </w:r>
            <w:r w:rsidRPr="00C35D70">
              <w:rPr>
                <w:rFonts w:cs="Arial"/>
                <w:sz w:val="19"/>
                <w:szCs w:val="19"/>
                <w:lang w:val="fr"/>
              </w:rPr>
              <w:t> Il prend des mesures de promotion de la santé et de prévention.</w:t>
            </w:r>
          </w:p>
          <w:p w14:paraId="122A1ACD" w14:textId="6871F1FE" w:rsidR="006A4D1C" w:rsidRPr="00C35D70"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759B0AB" w14:textId="77777777" w:rsidR="00195FF4" w:rsidRPr="00C35D70" w:rsidRDefault="00195FF4" w:rsidP="00195FF4">
            <w:pPr>
              <w:spacing w:before="40"/>
              <w:jc w:val="both"/>
              <w:rPr>
                <w:rFonts w:cs="Arial"/>
                <w:b/>
                <w:sz w:val="19"/>
                <w:szCs w:val="19"/>
                <w:lang w:val="de-CH"/>
              </w:rPr>
            </w:pPr>
            <w:r w:rsidRPr="00C35D70">
              <w:rPr>
                <w:rFonts w:cs="Arial"/>
                <w:b/>
                <w:sz w:val="19"/>
                <w:szCs w:val="19"/>
                <w:lang w:val="de-CH"/>
              </w:rPr>
              <w:t>Art. 155 Gesundheitspolitik</w:t>
            </w:r>
          </w:p>
          <w:p w14:paraId="66DB4000" w14:textId="21A42378" w:rsidR="00195FF4" w:rsidRPr="00C35D70" w:rsidRDefault="00195FF4" w:rsidP="00195FF4">
            <w:pPr>
              <w:spacing w:before="4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Kanton sorgt für </w:t>
            </w:r>
            <w:r w:rsidRPr="004A1220">
              <w:rPr>
                <w:rFonts w:cs="Arial"/>
                <w:strike/>
                <w:color w:val="FF0000"/>
                <w:sz w:val="19"/>
                <w:szCs w:val="19"/>
                <w:lang w:val="de-CH"/>
              </w:rPr>
              <w:t xml:space="preserve">die </w:t>
            </w:r>
            <w:commentRangeStart w:id="61"/>
            <w:r w:rsidRPr="004A1220">
              <w:rPr>
                <w:rFonts w:cs="Arial"/>
                <w:strike/>
                <w:color w:val="FF0000"/>
                <w:sz w:val="19"/>
                <w:szCs w:val="19"/>
                <w:lang w:val="de-CH"/>
              </w:rPr>
              <w:t>physische und psychische Gesundheitsversorgung</w:t>
            </w:r>
            <w:commentRangeEnd w:id="61"/>
            <w:r w:rsidR="004E5A32">
              <w:rPr>
                <w:rStyle w:val="Marquedecommentaire"/>
              </w:rPr>
              <w:commentReference w:id="61"/>
            </w:r>
            <w:r w:rsidRPr="004A1220">
              <w:rPr>
                <w:rFonts w:cs="Arial"/>
                <w:strike/>
                <w:color w:val="FF0000"/>
                <w:sz w:val="19"/>
                <w:szCs w:val="19"/>
                <w:lang w:val="de-CH"/>
              </w:rPr>
              <w:t xml:space="preserve"> der Bevölkerung</w:t>
            </w:r>
            <w:r w:rsidR="004A1220">
              <w:rPr>
                <w:rFonts w:cs="Arial"/>
                <w:sz w:val="19"/>
                <w:szCs w:val="19"/>
                <w:lang w:val="de-CH"/>
              </w:rPr>
              <w:t xml:space="preserve"> </w:t>
            </w:r>
            <w:r w:rsidR="004A1220" w:rsidRPr="004A1220">
              <w:rPr>
                <w:rFonts w:cs="Arial"/>
                <w:color w:val="FF0000"/>
                <w:sz w:val="19"/>
                <w:szCs w:val="19"/>
                <w:u w:val="single"/>
                <w:lang w:val="de-CH"/>
              </w:rPr>
              <w:t>bedarfsgerechte Leistungen im Bereich der physischen und psychischen Gesundheit</w:t>
            </w:r>
            <w:r w:rsidRPr="00C35D70">
              <w:rPr>
                <w:rFonts w:cs="Arial"/>
                <w:sz w:val="19"/>
                <w:szCs w:val="19"/>
                <w:lang w:val="de-CH"/>
              </w:rPr>
              <w:t xml:space="preserve">. Er verringert </w:t>
            </w:r>
            <w:r w:rsidRPr="00134410">
              <w:rPr>
                <w:rFonts w:cs="Arial"/>
                <w:strike/>
                <w:color w:val="FF0000"/>
                <w:sz w:val="19"/>
                <w:szCs w:val="19"/>
                <w:lang w:val="de-CH"/>
              </w:rPr>
              <w:t>die sozialen</w:t>
            </w:r>
            <w:r w:rsidRPr="00C35D70">
              <w:rPr>
                <w:rFonts w:cs="Arial"/>
                <w:sz w:val="19"/>
                <w:szCs w:val="19"/>
                <w:lang w:val="de-CH"/>
              </w:rPr>
              <w:t xml:space="preserve"> </w:t>
            </w:r>
            <w:r w:rsidR="00134410" w:rsidRPr="00134410">
              <w:rPr>
                <w:rFonts w:cs="Arial"/>
                <w:color w:val="FF0000"/>
                <w:sz w:val="19"/>
                <w:szCs w:val="19"/>
                <w:u w:val="single"/>
                <w:lang w:val="de-CH"/>
              </w:rPr>
              <w:t>soziale</w:t>
            </w:r>
            <w:r w:rsidR="00134410" w:rsidRPr="00134410">
              <w:rPr>
                <w:rFonts w:cs="Arial"/>
                <w:color w:val="FF0000"/>
                <w:sz w:val="19"/>
                <w:szCs w:val="19"/>
                <w:lang w:val="de-CH"/>
              </w:rPr>
              <w:t xml:space="preserve"> </w:t>
            </w:r>
            <w:r w:rsidRPr="00C35D70">
              <w:rPr>
                <w:rFonts w:cs="Arial"/>
                <w:sz w:val="19"/>
                <w:szCs w:val="19"/>
                <w:lang w:val="de-CH"/>
              </w:rPr>
              <w:t xml:space="preserve">Ungleichheiten im Gesundheitswesen und strebt eine effiziente </w:t>
            </w:r>
            <w:r w:rsidRPr="00CF75B8">
              <w:rPr>
                <w:rFonts w:cs="Arial"/>
                <w:strike/>
                <w:color w:val="FF0000"/>
                <w:sz w:val="19"/>
                <w:szCs w:val="19"/>
                <w:lang w:val="de-CH"/>
              </w:rPr>
              <w:t>öffentliche</w:t>
            </w:r>
            <w:r w:rsidRPr="00CF75B8">
              <w:rPr>
                <w:rFonts w:cs="Arial"/>
                <w:color w:val="FF0000"/>
                <w:sz w:val="19"/>
                <w:szCs w:val="19"/>
                <w:lang w:val="de-CH"/>
              </w:rPr>
              <w:t xml:space="preserve"> </w:t>
            </w:r>
            <w:r w:rsidRPr="00C35D70">
              <w:rPr>
                <w:rFonts w:cs="Arial"/>
                <w:sz w:val="19"/>
                <w:szCs w:val="19"/>
                <w:lang w:val="de-CH"/>
              </w:rPr>
              <w:t xml:space="preserve">Gesundheitspolitik an. </w:t>
            </w:r>
          </w:p>
          <w:p w14:paraId="7452DD92" w14:textId="0304718B" w:rsidR="006A4D1C" w:rsidRPr="00C35D70" w:rsidRDefault="00195FF4" w:rsidP="006311FD">
            <w:pPr>
              <w:spacing w:before="40" w:after="180"/>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Er ergreift Massnahmen zur Gesun</w:t>
            </w:r>
            <w:r w:rsidR="006311FD" w:rsidRPr="00C35D70">
              <w:rPr>
                <w:rFonts w:cs="Arial"/>
                <w:sz w:val="19"/>
                <w:szCs w:val="19"/>
                <w:lang w:val="de-CH"/>
              </w:rPr>
              <w:t>dheitsförderung und Prävention.</w:t>
            </w:r>
          </w:p>
        </w:tc>
      </w:tr>
      <w:tr w:rsidR="00C35D70" w:rsidRPr="00C35D70" w14:paraId="4FD650CF" w14:textId="77777777" w:rsidTr="002E2DCB">
        <w:tc>
          <w:tcPr>
            <w:tcW w:w="7801" w:type="dxa"/>
            <w:tcBorders>
              <w:right w:val="double" w:sz="4" w:space="0" w:color="auto"/>
            </w:tcBorders>
            <w:shd w:val="clear" w:color="auto" w:fill="auto"/>
          </w:tcPr>
          <w:p w14:paraId="04B6C7F9" w14:textId="77777777" w:rsidR="00A14C79" w:rsidRPr="00C35D70" w:rsidRDefault="00A14C79" w:rsidP="00A14C79">
            <w:pPr>
              <w:spacing w:before="40" w:line="252" w:lineRule="auto"/>
              <w:ind w:left="29"/>
              <w:jc w:val="both"/>
              <w:rPr>
                <w:rFonts w:cs="Arial"/>
                <w:b/>
                <w:sz w:val="19"/>
                <w:szCs w:val="19"/>
                <w:lang w:val="fr"/>
              </w:rPr>
            </w:pPr>
            <w:r w:rsidRPr="00C35D70">
              <w:rPr>
                <w:rFonts w:cs="Arial"/>
                <w:b/>
                <w:sz w:val="19"/>
                <w:szCs w:val="19"/>
                <w:lang w:val="fr"/>
              </w:rPr>
              <w:t>Art. 156 Système de soins et de santé</w:t>
            </w:r>
          </w:p>
          <w:p w14:paraId="73224DE2" w14:textId="5FB94DD5" w:rsidR="00A14C79" w:rsidRPr="00C35D70" w:rsidRDefault="00A14C79" w:rsidP="00A14C79">
            <w:pPr>
              <w:spacing w:before="40" w:line="252" w:lineRule="auto"/>
              <w:ind w:left="29"/>
              <w:jc w:val="both"/>
              <w:rPr>
                <w:rFonts w:cs="Arial"/>
                <w:sz w:val="19"/>
                <w:szCs w:val="19"/>
              </w:rPr>
            </w:pPr>
            <w:r w:rsidRPr="00C35D70">
              <w:rPr>
                <w:rFonts w:cs="Arial"/>
                <w:sz w:val="19"/>
                <w:szCs w:val="19"/>
                <w:vertAlign w:val="superscript"/>
                <w:lang w:val="fr"/>
              </w:rPr>
              <w:t>1</w:t>
            </w:r>
            <w:r w:rsidRPr="00C35D70">
              <w:rPr>
                <w:rFonts w:cs="Arial"/>
                <w:sz w:val="19"/>
                <w:szCs w:val="19"/>
                <w:lang w:val="fr"/>
              </w:rPr>
              <w:t xml:space="preserve"> L’État organise, coordonne et exerce la surveillance sur le système de soins et de santé. En collaboration avec les communes et les partenaires publics et privés, il </w:t>
            </w:r>
            <w:r w:rsidRPr="00C35D70">
              <w:rPr>
                <w:rFonts w:cs="Arial"/>
                <w:sz w:val="19"/>
                <w:szCs w:val="19"/>
              </w:rPr>
              <w:t xml:space="preserve">satisfait notamment aux besoins de la population en matière </w:t>
            </w:r>
            <w:r w:rsidRPr="000A4853">
              <w:rPr>
                <w:rFonts w:cs="Arial"/>
                <w:strike/>
                <w:color w:val="FF0000"/>
                <w:sz w:val="19"/>
                <w:szCs w:val="19"/>
              </w:rPr>
              <w:t>d’établissement</w:t>
            </w:r>
            <w:r w:rsidRPr="00C35D70">
              <w:rPr>
                <w:rFonts w:cs="Arial"/>
                <w:sz w:val="19"/>
                <w:szCs w:val="19"/>
              </w:rPr>
              <w:t xml:space="preserve"> </w:t>
            </w:r>
            <w:r w:rsidR="000A4853" w:rsidRPr="000A4853">
              <w:rPr>
                <w:rFonts w:cs="Arial"/>
                <w:color w:val="FF0000"/>
                <w:sz w:val="19"/>
                <w:szCs w:val="19"/>
                <w:u w:val="single"/>
              </w:rPr>
              <w:t xml:space="preserve">d’établissements </w:t>
            </w:r>
            <w:r w:rsidRPr="00C35D70">
              <w:rPr>
                <w:rFonts w:cs="Arial"/>
                <w:sz w:val="19"/>
                <w:szCs w:val="19"/>
              </w:rPr>
              <w:t xml:space="preserve">médico-sociaux et d’aide et de soins à domicile. </w:t>
            </w:r>
          </w:p>
          <w:p w14:paraId="0612BA4F" w14:textId="77777777" w:rsidR="00A14C79" w:rsidRPr="00C35D70" w:rsidRDefault="00A14C79" w:rsidP="00A14C79">
            <w:pPr>
              <w:spacing w:before="40" w:line="252" w:lineRule="auto"/>
              <w:ind w:left="29"/>
              <w:jc w:val="both"/>
              <w:rPr>
                <w:rFonts w:cs="Arial"/>
                <w:sz w:val="19"/>
                <w:szCs w:val="19"/>
              </w:rPr>
            </w:pPr>
            <w:r w:rsidRPr="00C35D70">
              <w:rPr>
                <w:rFonts w:cs="Arial"/>
                <w:sz w:val="19"/>
                <w:szCs w:val="19"/>
                <w:vertAlign w:val="superscript"/>
              </w:rPr>
              <w:t>2</w:t>
            </w:r>
            <w:r w:rsidRPr="00C35D70">
              <w:rPr>
                <w:rFonts w:cs="Arial"/>
                <w:sz w:val="19"/>
                <w:szCs w:val="19"/>
              </w:rPr>
              <w:t> Il crée</w:t>
            </w:r>
            <w:r w:rsidRPr="00C35D70">
              <w:rPr>
                <w:rFonts w:cs="Arial"/>
                <w:sz w:val="19"/>
                <w:szCs w:val="19"/>
                <w:lang w:val="fr"/>
              </w:rPr>
              <w:t xml:space="preserve"> </w:t>
            </w:r>
            <w:r w:rsidRPr="00C35D70">
              <w:rPr>
                <w:rFonts w:cs="Arial"/>
                <w:sz w:val="19"/>
                <w:szCs w:val="19"/>
              </w:rPr>
              <w:t>les conditions-cadres permettant une coordination globale du suivi des patients.</w:t>
            </w:r>
          </w:p>
          <w:p w14:paraId="17822F0F" w14:textId="77777777" w:rsidR="00A14C79" w:rsidRPr="00C35D70" w:rsidRDefault="00A14C79" w:rsidP="00A14C79">
            <w:pPr>
              <w:spacing w:before="40" w:line="252" w:lineRule="auto"/>
              <w:ind w:left="29"/>
              <w:jc w:val="both"/>
              <w:rPr>
                <w:rFonts w:cs="Arial"/>
                <w:sz w:val="19"/>
                <w:szCs w:val="19"/>
                <w:lang w:val="fr"/>
              </w:rPr>
            </w:pPr>
            <w:r w:rsidRPr="00C35D70">
              <w:rPr>
                <w:rFonts w:cs="Arial"/>
                <w:sz w:val="19"/>
                <w:szCs w:val="19"/>
                <w:vertAlign w:val="superscript"/>
                <w:lang w:val="fr"/>
              </w:rPr>
              <w:t>3</w:t>
            </w:r>
            <w:r w:rsidRPr="00C35D70">
              <w:rPr>
                <w:rFonts w:cs="Arial"/>
                <w:sz w:val="19"/>
                <w:szCs w:val="19"/>
                <w:lang w:val="fr"/>
              </w:rPr>
              <w:t> L’État et les communes :</w:t>
            </w:r>
          </w:p>
          <w:p w14:paraId="78541B6D" w14:textId="77777777" w:rsidR="00A14C79" w:rsidRPr="00C35D70" w:rsidRDefault="00A14C79" w:rsidP="00861F7E">
            <w:pPr>
              <w:pStyle w:val="Paragraphedeliste"/>
              <w:numPr>
                <w:ilvl w:val="0"/>
                <w:numId w:val="46"/>
              </w:numPr>
              <w:spacing w:line="252" w:lineRule="auto"/>
              <w:ind w:left="596" w:hanging="283"/>
              <w:jc w:val="both"/>
              <w:rPr>
                <w:rFonts w:ascii="Arial" w:hAnsi="Arial" w:cs="Arial"/>
                <w:sz w:val="19"/>
                <w:szCs w:val="19"/>
                <w:lang w:val="fr"/>
              </w:rPr>
            </w:pPr>
            <w:r w:rsidRPr="00C35D70">
              <w:rPr>
                <w:rFonts w:ascii="Arial" w:hAnsi="Arial" w:cs="Arial"/>
                <w:sz w:val="19"/>
                <w:szCs w:val="19"/>
                <w:lang w:val="fr"/>
              </w:rPr>
              <w:t>assurent un accès à des soins médicaux de base décentralisés et à des soins palliatifs en suffisance ;</w:t>
            </w:r>
          </w:p>
          <w:p w14:paraId="74F4EDC7" w14:textId="55D02600" w:rsidR="00556EC1" w:rsidRPr="00C35D70" w:rsidRDefault="00A14C79" w:rsidP="00CF3F12">
            <w:pPr>
              <w:pStyle w:val="Paragraphedeliste"/>
              <w:numPr>
                <w:ilvl w:val="0"/>
                <w:numId w:val="46"/>
              </w:numPr>
              <w:spacing w:after="120" w:line="252" w:lineRule="auto"/>
              <w:ind w:left="596" w:hanging="283"/>
              <w:jc w:val="both"/>
              <w:rPr>
                <w:rFonts w:ascii="Arial" w:hAnsi="Arial" w:cs="Arial"/>
                <w:sz w:val="19"/>
                <w:szCs w:val="19"/>
                <w:lang w:val="fr"/>
              </w:rPr>
            </w:pPr>
            <w:r w:rsidRPr="00C35D70">
              <w:rPr>
                <w:rFonts w:ascii="Arial" w:hAnsi="Arial" w:cs="Arial"/>
                <w:sz w:val="19"/>
                <w:szCs w:val="19"/>
                <w:lang w:val="fr"/>
              </w:rPr>
              <w:t xml:space="preserve">prennent des mesures visant à </w:t>
            </w:r>
            <w:r w:rsidR="00556EC1" w:rsidRPr="00C35D70">
              <w:rPr>
                <w:rFonts w:ascii="Arial" w:hAnsi="Arial" w:cs="Arial"/>
                <w:sz w:val="19"/>
                <w:szCs w:val="19"/>
                <w:lang w:val="fr"/>
              </w:rPr>
              <w:t xml:space="preserve">soutenir </w:t>
            </w:r>
            <w:r w:rsidRPr="00C35D70">
              <w:rPr>
                <w:rFonts w:ascii="Arial" w:hAnsi="Arial" w:cs="Arial"/>
                <w:sz w:val="19"/>
                <w:szCs w:val="19"/>
                <w:lang w:val="fr"/>
              </w:rPr>
              <w:t>l’autonomie des personnes vulnérables dans leur cadre de vie habituel</w:t>
            </w:r>
            <w:r w:rsidR="0034474A" w:rsidRPr="00C35D70">
              <w:rPr>
                <w:rFonts w:ascii="Arial" w:hAnsi="Arial" w:cs="Arial"/>
                <w:sz w:val="19"/>
                <w:szCs w:val="19"/>
                <w:lang w:val="fr"/>
              </w:rPr>
              <w:t>.</w:t>
            </w:r>
          </w:p>
        </w:tc>
        <w:tc>
          <w:tcPr>
            <w:tcW w:w="7797" w:type="dxa"/>
            <w:tcBorders>
              <w:left w:val="double" w:sz="4" w:space="0" w:color="auto"/>
            </w:tcBorders>
            <w:shd w:val="clear" w:color="auto" w:fill="auto"/>
          </w:tcPr>
          <w:p w14:paraId="24591FE9" w14:textId="77777777" w:rsidR="00195FF4" w:rsidRPr="00C35D70" w:rsidRDefault="00195FF4" w:rsidP="00195FF4">
            <w:pPr>
              <w:spacing w:before="40"/>
              <w:jc w:val="both"/>
              <w:rPr>
                <w:rFonts w:cs="Arial"/>
                <w:b/>
                <w:sz w:val="19"/>
                <w:szCs w:val="19"/>
                <w:lang w:val="de-CH"/>
              </w:rPr>
            </w:pPr>
            <w:r w:rsidRPr="00C35D70">
              <w:rPr>
                <w:rFonts w:cs="Arial"/>
                <w:b/>
                <w:sz w:val="19"/>
                <w:szCs w:val="19"/>
                <w:lang w:val="de-CH"/>
              </w:rPr>
              <w:t>Art. 156 Pflege- und Gesundheitssystem</w:t>
            </w:r>
          </w:p>
          <w:p w14:paraId="0A29E565" w14:textId="505B11DF" w:rsidR="00195FF4" w:rsidRPr="00C35D70" w:rsidRDefault="00195FF4" w:rsidP="00195FF4">
            <w:pPr>
              <w:spacing w:before="4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Kanton organisiert, koordiniert und überwacht das Pflege- und Gesundheitssystem. In Zusammenarbeit mit den </w:t>
            </w:r>
            <w:r w:rsidRPr="00417A84">
              <w:rPr>
                <w:rFonts w:cs="Arial"/>
                <w:sz w:val="19"/>
                <w:szCs w:val="19"/>
                <w:lang w:val="de-CH"/>
              </w:rPr>
              <w:t xml:space="preserve">Gemeinden und den öffentlichen </w:t>
            </w:r>
            <w:r w:rsidRPr="00C35D70">
              <w:rPr>
                <w:rFonts w:cs="Arial"/>
                <w:sz w:val="19"/>
                <w:szCs w:val="19"/>
                <w:lang w:val="de-CH"/>
              </w:rPr>
              <w:t xml:space="preserve">und privaten Partnern </w:t>
            </w:r>
            <w:r w:rsidRPr="007A1C0E">
              <w:rPr>
                <w:rFonts w:cs="Arial"/>
                <w:strike/>
                <w:color w:val="FF0000"/>
                <w:sz w:val="19"/>
                <w:szCs w:val="19"/>
                <w:lang w:val="de-CH"/>
              </w:rPr>
              <w:t>erfüllt er insbesondere den Bedarf der Bevölkerung an Alters- und Pflegeheimen sowie an Pflege- und Hilfsleistungen zu Hause</w:t>
            </w:r>
            <w:r w:rsidR="007A1C0E">
              <w:rPr>
                <w:rFonts w:cs="Arial"/>
                <w:sz w:val="19"/>
                <w:szCs w:val="19"/>
                <w:lang w:val="de-CH"/>
              </w:rPr>
              <w:t xml:space="preserve"> </w:t>
            </w:r>
            <w:r w:rsidR="007A1C0E" w:rsidRPr="007A1C0E">
              <w:rPr>
                <w:rFonts w:cs="Arial"/>
                <w:color w:val="FF0000"/>
                <w:sz w:val="19"/>
                <w:szCs w:val="19"/>
                <w:u w:val="single"/>
                <w:lang w:val="de-CH"/>
              </w:rPr>
              <w:t>sorgt er dafür, dass Alters- und Pflegeheime sowie Hilfs- und Pflegeleistungen zu Hause dem Bedarf der Bevölkerung entsprechen</w:t>
            </w:r>
            <w:r w:rsidRPr="00C35D70">
              <w:rPr>
                <w:rFonts w:cs="Arial"/>
                <w:sz w:val="19"/>
                <w:szCs w:val="19"/>
                <w:lang w:val="de-CH"/>
              </w:rPr>
              <w:t xml:space="preserve">. </w:t>
            </w:r>
          </w:p>
          <w:p w14:paraId="04520C91" w14:textId="77777777" w:rsidR="00195FF4" w:rsidRPr="00C35D70" w:rsidRDefault="00195FF4" w:rsidP="00195FF4">
            <w:pPr>
              <w:spacing w:before="40"/>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Er schafft die Rahmenbedingungen für eine umfassende koordinierte Patientenversorgung.</w:t>
            </w:r>
          </w:p>
          <w:p w14:paraId="5AB8C4FB" w14:textId="77777777" w:rsidR="00195FF4" w:rsidRPr="00C35D70" w:rsidRDefault="00195FF4" w:rsidP="00195FF4">
            <w:pPr>
              <w:spacing w:before="40"/>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Kanton und Gemeinden: </w:t>
            </w:r>
          </w:p>
          <w:p w14:paraId="7D69B4C3" w14:textId="77777777" w:rsidR="00195FF4" w:rsidRPr="00C35D70" w:rsidRDefault="00195FF4" w:rsidP="005732E8">
            <w:pPr>
              <w:pStyle w:val="Paragraphedeliste"/>
              <w:numPr>
                <w:ilvl w:val="0"/>
                <w:numId w:val="60"/>
              </w:numPr>
              <w:spacing w:line="259" w:lineRule="auto"/>
              <w:ind w:left="599" w:hanging="358"/>
              <w:jc w:val="both"/>
              <w:rPr>
                <w:rFonts w:ascii="Arial" w:hAnsi="Arial" w:cs="Arial"/>
                <w:sz w:val="19"/>
                <w:szCs w:val="19"/>
                <w:lang w:val="de-CH"/>
              </w:rPr>
            </w:pPr>
            <w:r w:rsidRPr="00C35D70">
              <w:rPr>
                <w:rFonts w:ascii="Arial" w:hAnsi="Arial" w:cs="Arial"/>
                <w:sz w:val="19"/>
                <w:szCs w:val="19"/>
                <w:lang w:val="de-CH"/>
              </w:rPr>
              <w:t>gewährleisten den Zugang zu einer dezentralen medizinischen Grundversorgung und zu ausreichender Palliativpflege;</w:t>
            </w:r>
          </w:p>
          <w:p w14:paraId="7352F037" w14:textId="1911E589" w:rsidR="00556EC1" w:rsidRPr="00C35D70" w:rsidRDefault="00195FF4" w:rsidP="00417A84">
            <w:pPr>
              <w:pStyle w:val="Paragraphedeliste"/>
              <w:numPr>
                <w:ilvl w:val="0"/>
                <w:numId w:val="60"/>
              </w:numPr>
              <w:spacing w:after="120" w:line="259" w:lineRule="auto"/>
              <w:ind w:left="599" w:hanging="358"/>
              <w:jc w:val="both"/>
              <w:rPr>
                <w:rFonts w:ascii="Arial" w:hAnsi="Arial" w:cs="Arial"/>
                <w:sz w:val="19"/>
                <w:szCs w:val="19"/>
                <w:lang w:val="de-CH"/>
              </w:rPr>
            </w:pPr>
            <w:r w:rsidRPr="00C35D70">
              <w:rPr>
                <w:rFonts w:ascii="Arial" w:hAnsi="Arial" w:cs="Arial"/>
                <w:sz w:val="19"/>
                <w:szCs w:val="19"/>
                <w:lang w:val="de-CH"/>
              </w:rPr>
              <w:t xml:space="preserve">ergreifen Massnahmen, um die Autonomie schutzbedürftiger Personen </w:t>
            </w:r>
            <w:r w:rsidR="005732E8" w:rsidRPr="00C35D70">
              <w:rPr>
                <w:rFonts w:ascii="Arial" w:hAnsi="Arial" w:cs="Arial"/>
                <w:sz w:val="19"/>
                <w:szCs w:val="19"/>
                <w:lang w:val="de-CH"/>
              </w:rPr>
              <w:t xml:space="preserve">in ihrem </w:t>
            </w:r>
            <w:r w:rsidRPr="00C35D70">
              <w:rPr>
                <w:rFonts w:ascii="Arial" w:hAnsi="Arial" w:cs="Arial"/>
                <w:sz w:val="19"/>
                <w:szCs w:val="19"/>
                <w:lang w:val="de-CH"/>
              </w:rPr>
              <w:t xml:space="preserve">gewohnten Lebensumfeld </w:t>
            </w:r>
            <w:r w:rsidRPr="00417A84">
              <w:rPr>
                <w:rFonts w:ascii="Arial" w:hAnsi="Arial" w:cs="Arial"/>
                <w:sz w:val="19"/>
                <w:szCs w:val="19"/>
                <w:lang w:val="de-CH"/>
              </w:rPr>
              <w:t xml:space="preserve">zu </w:t>
            </w:r>
            <w:r w:rsidR="00556EC1" w:rsidRPr="00417A84">
              <w:rPr>
                <w:rFonts w:ascii="Arial" w:hAnsi="Arial" w:cs="Arial"/>
                <w:sz w:val="19"/>
                <w:szCs w:val="19"/>
                <w:lang w:val="de-CH"/>
              </w:rPr>
              <w:t>unterstützen</w:t>
            </w:r>
            <w:r w:rsidR="00493438" w:rsidRPr="00417A84">
              <w:rPr>
                <w:rFonts w:ascii="Arial" w:hAnsi="Arial" w:cs="Arial"/>
                <w:sz w:val="19"/>
                <w:szCs w:val="19"/>
                <w:lang w:val="de-CH"/>
              </w:rPr>
              <w:t>.</w:t>
            </w:r>
          </w:p>
        </w:tc>
      </w:tr>
    </w:tbl>
    <w:p w14:paraId="37DE95D8" w14:textId="77777777" w:rsidR="00F969C3" w:rsidRDefault="00F969C3">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279756FC" w14:textId="77777777" w:rsidTr="007D5B97">
        <w:tc>
          <w:tcPr>
            <w:tcW w:w="7801" w:type="dxa"/>
            <w:tcBorders>
              <w:right w:val="double" w:sz="4" w:space="0" w:color="auto"/>
            </w:tcBorders>
            <w:shd w:val="clear" w:color="auto" w:fill="BFBFBF" w:themeFill="background1" w:themeFillShade="BF"/>
          </w:tcPr>
          <w:p w14:paraId="0FACA636" w14:textId="6EBF3198" w:rsidR="0047767F" w:rsidRPr="00C35D70" w:rsidRDefault="0047767F" w:rsidP="006311FD">
            <w:pPr>
              <w:spacing w:before="40" w:after="40" w:line="252" w:lineRule="auto"/>
              <w:jc w:val="both"/>
              <w:rPr>
                <w:rFonts w:cs="Arial"/>
                <w:b/>
                <w:sz w:val="20"/>
                <w:szCs w:val="19"/>
              </w:rPr>
            </w:pPr>
            <w:r w:rsidRPr="00C35D70">
              <w:rPr>
                <w:rFonts w:cs="Arial"/>
                <w:b/>
                <w:sz w:val="20"/>
                <w:szCs w:val="19"/>
              </w:rPr>
              <w:lastRenderedPageBreak/>
              <w:t xml:space="preserve">6.5. </w:t>
            </w:r>
            <w:r w:rsidR="006311FD" w:rsidRPr="00C35D70">
              <w:rPr>
                <w:rFonts w:cs="Arial"/>
                <w:b/>
                <w:sz w:val="20"/>
                <w:szCs w:val="19"/>
              </w:rPr>
              <w:t>Social</w:t>
            </w:r>
          </w:p>
        </w:tc>
        <w:tc>
          <w:tcPr>
            <w:tcW w:w="7797" w:type="dxa"/>
            <w:tcBorders>
              <w:left w:val="double" w:sz="4" w:space="0" w:color="auto"/>
            </w:tcBorders>
            <w:shd w:val="clear" w:color="auto" w:fill="BFBFBF" w:themeFill="background1" w:themeFillShade="BF"/>
          </w:tcPr>
          <w:p w14:paraId="6D711DF6" w14:textId="00EFE521" w:rsidR="0047767F" w:rsidRPr="00C35D70" w:rsidRDefault="0047767F" w:rsidP="0047767F">
            <w:pPr>
              <w:spacing w:before="40" w:after="40" w:line="252" w:lineRule="auto"/>
              <w:jc w:val="both"/>
              <w:rPr>
                <w:rFonts w:cs="Arial"/>
                <w:b/>
                <w:sz w:val="20"/>
                <w:szCs w:val="19"/>
              </w:rPr>
            </w:pPr>
            <w:r w:rsidRPr="00C35D70">
              <w:rPr>
                <w:rFonts w:cs="Arial"/>
                <w:b/>
                <w:sz w:val="20"/>
                <w:szCs w:val="19"/>
              </w:rPr>
              <w:t xml:space="preserve">6.5. </w:t>
            </w:r>
            <w:r w:rsidR="0004307F" w:rsidRPr="00C35D70">
              <w:rPr>
                <w:rFonts w:cs="Arial"/>
                <w:b/>
                <w:sz w:val="20"/>
                <w:szCs w:val="19"/>
                <w:lang w:val="de-CH"/>
              </w:rPr>
              <w:t>Soziales</w:t>
            </w:r>
          </w:p>
        </w:tc>
      </w:tr>
      <w:tr w:rsidR="00C35D70" w:rsidRPr="00C35D70" w14:paraId="2B0B279A" w14:textId="77777777" w:rsidTr="007D5B97">
        <w:tc>
          <w:tcPr>
            <w:tcW w:w="7801" w:type="dxa"/>
            <w:tcBorders>
              <w:right w:val="double" w:sz="4" w:space="0" w:color="auto"/>
            </w:tcBorders>
            <w:shd w:val="clear" w:color="auto" w:fill="auto"/>
          </w:tcPr>
          <w:p w14:paraId="56FA9262" w14:textId="77777777" w:rsidR="00A14C79" w:rsidRPr="00C35D70" w:rsidRDefault="00A14C79" w:rsidP="00A14C79">
            <w:pPr>
              <w:spacing w:before="40" w:line="252" w:lineRule="auto"/>
              <w:jc w:val="both"/>
              <w:rPr>
                <w:rFonts w:cs="Arial"/>
                <w:b/>
                <w:sz w:val="19"/>
                <w:szCs w:val="19"/>
              </w:rPr>
            </w:pPr>
            <w:r w:rsidRPr="00C35D70">
              <w:rPr>
                <w:rFonts w:cs="Arial"/>
                <w:b/>
                <w:sz w:val="19"/>
                <w:szCs w:val="19"/>
              </w:rPr>
              <w:t>Art. 163 Politique sociale</w:t>
            </w:r>
          </w:p>
          <w:p w14:paraId="65CEA186" w14:textId="77777777" w:rsidR="00A14C79" w:rsidRPr="00C35D70" w:rsidRDefault="00A14C79" w:rsidP="00A14C79">
            <w:pPr>
              <w:spacing w:before="40" w:line="252" w:lineRule="auto"/>
              <w:jc w:val="both"/>
              <w:rPr>
                <w:rFonts w:cs="Arial"/>
                <w:sz w:val="19"/>
                <w:szCs w:val="19"/>
              </w:rPr>
            </w:pPr>
            <w:r w:rsidRPr="00C35D70">
              <w:rPr>
                <w:rFonts w:cs="Arial"/>
                <w:iCs/>
                <w:sz w:val="19"/>
                <w:szCs w:val="19"/>
                <w:vertAlign w:val="superscript"/>
              </w:rPr>
              <w:t>1</w:t>
            </w:r>
            <w:r w:rsidRPr="00C35D70">
              <w:rPr>
                <w:rFonts w:cs="Arial"/>
                <w:iCs/>
                <w:sz w:val="19"/>
                <w:szCs w:val="19"/>
              </w:rPr>
              <w:t> </w:t>
            </w:r>
            <w:r w:rsidRPr="00C35D70">
              <w:rPr>
                <w:rFonts w:cs="Arial"/>
                <w:sz w:val="19"/>
                <w:szCs w:val="19"/>
              </w:rPr>
              <w:t>L’État et les communes assurent la sécurité sociale de la population.</w:t>
            </w:r>
          </w:p>
          <w:p w14:paraId="43178F69" w14:textId="77777777" w:rsidR="00A14C79" w:rsidRPr="00C35D70" w:rsidRDefault="00A14C79" w:rsidP="00A14C79">
            <w:pPr>
              <w:spacing w:before="40" w:line="252" w:lineRule="auto"/>
              <w:jc w:val="both"/>
              <w:rPr>
                <w:rFonts w:cs="Arial"/>
                <w:sz w:val="19"/>
                <w:szCs w:val="19"/>
              </w:rPr>
            </w:pPr>
            <w:r w:rsidRPr="00C35D70">
              <w:rPr>
                <w:rFonts w:cs="Arial"/>
                <w:iCs/>
                <w:sz w:val="19"/>
                <w:szCs w:val="19"/>
                <w:vertAlign w:val="superscript"/>
              </w:rPr>
              <w:t>2</w:t>
            </w:r>
            <w:r w:rsidRPr="00C35D70">
              <w:rPr>
                <w:rFonts w:cs="Arial"/>
                <w:iCs/>
                <w:sz w:val="19"/>
                <w:szCs w:val="19"/>
              </w:rPr>
              <w:t> </w:t>
            </w:r>
            <w:r w:rsidRPr="00C35D70">
              <w:rPr>
                <w:rFonts w:cs="Arial"/>
                <w:sz w:val="19"/>
                <w:szCs w:val="19"/>
              </w:rPr>
              <w:t>Ils encouragent la responsabilité individuelle, promeuvent l’égalité des chances et mettent en place une politique intergénérationnelle.</w:t>
            </w:r>
          </w:p>
          <w:p w14:paraId="79E5810A" w14:textId="743CF6F1" w:rsidR="00A14C79" w:rsidRPr="00C35D70" w:rsidRDefault="00A14C79" w:rsidP="00A14C79">
            <w:pPr>
              <w:widowControl w:val="0"/>
              <w:pBdr>
                <w:between w:val="nil"/>
              </w:pBdr>
              <w:spacing w:before="40" w:line="252" w:lineRule="auto"/>
              <w:jc w:val="both"/>
              <w:rPr>
                <w:rFonts w:cs="Arial"/>
                <w:sz w:val="19"/>
                <w:szCs w:val="19"/>
              </w:rPr>
            </w:pPr>
            <w:r w:rsidRPr="00C35D70">
              <w:rPr>
                <w:rFonts w:cs="Arial"/>
                <w:iCs/>
                <w:sz w:val="19"/>
                <w:szCs w:val="19"/>
                <w:vertAlign w:val="superscript"/>
              </w:rPr>
              <w:t>3</w:t>
            </w:r>
            <w:r w:rsidRPr="00C35D70">
              <w:rPr>
                <w:rFonts w:cs="Arial"/>
                <w:iCs/>
                <w:sz w:val="19"/>
                <w:szCs w:val="19"/>
              </w:rPr>
              <w:t> </w:t>
            </w:r>
            <w:r w:rsidRPr="00C35D70">
              <w:rPr>
                <w:rFonts w:cs="Arial"/>
                <w:sz w:val="19"/>
                <w:szCs w:val="19"/>
              </w:rPr>
              <w:t>Ils prennent des mesures spécifiques pour prévenir la précarité et l’exclusion sociale.</w:t>
            </w:r>
          </w:p>
          <w:p w14:paraId="0D2F50A7" w14:textId="15D211F7" w:rsidR="0047767F" w:rsidRPr="00C35D70" w:rsidRDefault="001B2443" w:rsidP="007D5B97">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xml:space="preserve"> L’État prend des mesures </w:t>
            </w:r>
            <w:commentRangeStart w:id="62"/>
            <w:r w:rsidRPr="00D1371E">
              <w:rPr>
                <w:rFonts w:cs="Arial"/>
                <w:strike/>
                <w:color w:val="FF0000"/>
                <w:sz w:val="19"/>
                <w:szCs w:val="19"/>
              </w:rPr>
              <w:t>spécifiques</w:t>
            </w:r>
            <w:commentRangeEnd w:id="62"/>
            <w:r w:rsidR="00A97711">
              <w:rPr>
                <w:rStyle w:val="Marquedecommentaire"/>
              </w:rPr>
              <w:commentReference w:id="62"/>
            </w:r>
            <w:r w:rsidRPr="00D1371E">
              <w:rPr>
                <w:rFonts w:cs="Arial"/>
                <w:color w:val="FF0000"/>
                <w:sz w:val="19"/>
                <w:szCs w:val="19"/>
              </w:rPr>
              <w:t xml:space="preserve"> </w:t>
            </w:r>
            <w:r w:rsidRPr="00C35D70">
              <w:rPr>
                <w:rFonts w:cs="Arial"/>
                <w:sz w:val="19"/>
                <w:szCs w:val="19"/>
              </w:rPr>
              <w:t>visant la réinsertion sociale de</w:t>
            </w:r>
            <w:r w:rsidR="006311FD" w:rsidRPr="00C35D70">
              <w:rPr>
                <w:rFonts w:cs="Arial"/>
                <w:sz w:val="19"/>
                <w:szCs w:val="19"/>
              </w:rPr>
              <w:t>s personnes privées de liberté.</w:t>
            </w:r>
          </w:p>
        </w:tc>
        <w:tc>
          <w:tcPr>
            <w:tcW w:w="7797" w:type="dxa"/>
            <w:tcBorders>
              <w:left w:val="double" w:sz="4" w:space="0" w:color="auto"/>
            </w:tcBorders>
            <w:shd w:val="clear" w:color="auto" w:fill="auto"/>
          </w:tcPr>
          <w:p w14:paraId="3D1A1882" w14:textId="77777777" w:rsidR="0004307F" w:rsidRPr="00C35D70" w:rsidRDefault="0004307F" w:rsidP="0004307F">
            <w:pPr>
              <w:spacing w:before="40"/>
              <w:jc w:val="both"/>
              <w:rPr>
                <w:rFonts w:cs="Arial"/>
                <w:b/>
                <w:sz w:val="19"/>
                <w:szCs w:val="19"/>
                <w:lang w:val="de-CH"/>
              </w:rPr>
            </w:pPr>
            <w:r w:rsidRPr="00C35D70">
              <w:rPr>
                <w:rFonts w:cs="Arial"/>
                <w:b/>
                <w:sz w:val="19"/>
                <w:szCs w:val="19"/>
                <w:lang w:val="de-CH"/>
              </w:rPr>
              <w:t>Art. 163 Sozialpolitik</w:t>
            </w:r>
          </w:p>
          <w:p w14:paraId="2D2B0C8B" w14:textId="77777777" w:rsidR="0004307F" w:rsidRPr="00C35D70" w:rsidRDefault="0004307F" w:rsidP="0004307F">
            <w:pPr>
              <w:widowControl w:val="0"/>
              <w:pBdr>
                <w:top w:val="nil"/>
                <w:left w:val="nil"/>
                <w:bottom w:val="nil"/>
                <w:right w:val="nil"/>
                <w:between w:val="nil"/>
              </w:pBdr>
              <w:spacing w:before="40"/>
              <w:jc w:val="both"/>
              <w:rPr>
                <w:sz w:val="19"/>
                <w:szCs w:val="19"/>
                <w:lang w:val="de-CH"/>
              </w:rPr>
            </w:pPr>
            <w:r w:rsidRPr="00C35D70">
              <w:rPr>
                <w:rFonts w:cs="Arial"/>
                <w:iCs/>
                <w:sz w:val="19"/>
                <w:szCs w:val="19"/>
                <w:vertAlign w:val="superscript"/>
              </w:rPr>
              <w:t>1</w:t>
            </w:r>
            <w:r w:rsidRPr="00C35D70">
              <w:rPr>
                <w:rFonts w:cs="Arial"/>
                <w:iCs/>
                <w:sz w:val="19"/>
                <w:szCs w:val="19"/>
              </w:rPr>
              <w:t> </w:t>
            </w:r>
            <w:r w:rsidRPr="00C35D70">
              <w:rPr>
                <w:sz w:val="19"/>
                <w:szCs w:val="19"/>
                <w:lang w:val="de-CH"/>
              </w:rPr>
              <w:t>Kanton und Gemeinden gewährleisten die soziale Sicherheit der Bevölkerung.</w:t>
            </w:r>
          </w:p>
          <w:p w14:paraId="678CF7C0" w14:textId="77777777" w:rsidR="0004307F" w:rsidRPr="00C35D70" w:rsidRDefault="0004307F" w:rsidP="0004307F">
            <w:pPr>
              <w:widowControl w:val="0"/>
              <w:pBdr>
                <w:top w:val="nil"/>
                <w:left w:val="nil"/>
                <w:bottom w:val="nil"/>
                <w:right w:val="nil"/>
                <w:between w:val="nil"/>
              </w:pBdr>
              <w:spacing w:before="40"/>
              <w:jc w:val="both"/>
              <w:rPr>
                <w:sz w:val="19"/>
                <w:szCs w:val="19"/>
                <w:lang w:val="de-CH"/>
              </w:rPr>
            </w:pPr>
            <w:r w:rsidRPr="00C35D70">
              <w:rPr>
                <w:rFonts w:cs="Arial"/>
                <w:iCs/>
                <w:sz w:val="19"/>
                <w:szCs w:val="19"/>
                <w:vertAlign w:val="superscript"/>
              </w:rPr>
              <w:t>2</w:t>
            </w:r>
            <w:r w:rsidRPr="00C35D70">
              <w:rPr>
                <w:rFonts w:cs="Arial"/>
                <w:iCs/>
                <w:sz w:val="19"/>
                <w:szCs w:val="19"/>
              </w:rPr>
              <w:t> </w:t>
            </w:r>
            <w:r w:rsidRPr="00C35D70">
              <w:rPr>
                <w:sz w:val="19"/>
                <w:szCs w:val="19"/>
                <w:lang w:val="de-CH"/>
              </w:rPr>
              <w:t xml:space="preserve">Sie fördern die Eigenverantwortung und die Chancengleichheit und setzen eine generationenübergreifende Politik um. </w:t>
            </w:r>
          </w:p>
          <w:p w14:paraId="260976FD" w14:textId="0AA71473" w:rsidR="0004307F" w:rsidRPr="00C35D70" w:rsidRDefault="0004307F" w:rsidP="0004307F">
            <w:pPr>
              <w:widowControl w:val="0"/>
              <w:pBdr>
                <w:between w:val="nil"/>
              </w:pBdr>
              <w:spacing w:before="40" w:line="252" w:lineRule="auto"/>
              <w:jc w:val="both"/>
              <w:rPr>
                <w:sz w:val="19"/>
                <w:szCs w:val="19"/>
                <w:lang w:val="de-CH"/>
              </w:rPr>
            </w:pPr>
            <w:r w:rsidRPr="00C35D70">
              <w:rPr>
                <w:rFonts w:cs="Arial"/>
                <w:iCs/>
                <w:sz w:val="19"/>
                <w:szCs w:val="19"/>
                <w:vertAlign w:val="superscript"/>
              </w:rPr>
              <w:t>3</w:t>
            </w:r>
            <w:r w:rsidRPr="00C35D70">
              <w:rPr>
                <w:rFonts w:cs="Arial"/>
                <w:iCs/>
                <w:sz w:val="19"/>
                <w:szCs w:val="19"/>
              </w:rPr>
              <w:t> </w:t>
            </w:r>
            <w:r w:rsidRPr="00C35D70">
              <w:rPr>
                <w:sz w:val="19"/>
                <w:szCs w:val="19"/>
                <w:lang w:val="de-CH"/>
              </w:rPr>
              <w:t>Sie ergreifen spezifische Massnahmen, um Situationen der Prekarität und soziale Ausgrenzung zu verhindern.</w:t>
            </w:r>
          </w:p>
          <w:p w14:paraId="702087EB" w14:textId="2C426BC9" w:rsidR="0047767F" w:rsidRPr="00C35D70" w:rsidRDefault="001B2443" w:rsidP="006311FD">
            <w:pPr>
              <w:spacing w:before="40" w:after="180"/>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Der Kanton trifft Massnahmen zur Wiedereingliederung von Personen, den</w:t>
            </w:r>
            <w:r w:rsidR="006311FD" w:rsidRPr="00C35D70">
              <w:rPr>
                <w:rFonts w:cs="Arial"/>
                <w:sz w:val="19"/>
                <w:szCs w:val="19"/>
                <w:lang w:val="de-CH"/>
              </w:rPr>
              <w:t>en die Freiheit entzogen wurde.</w:t>
            </w:r>
          </w:p>
        </w:tc>
      </w:tr>
      <w:tr w:rsidR="00C35D70" w:rsidRPr="00C35D70" w14:paraId="1CF1944E" w14:textId="77777777" w:rsidTr="007D5B97">
        <w:tc>
          <w:tcPr>
            <w:tcW w:w="7801" w:type="dxa"/>
            <w:tcBorders>
              <w:right w:val="double" w:sz="4" w:space="0" w:color="auto"/>
            </w:tcBorders>
            <w:shd w:val="clear" w:color="auto" w:fill="auto"/>
          </w:tcPr>
          <w:p w14:paraId="109A79CF" w14:textId="77777777" w:rsidR="00A14C79" w:rsidRPr="00C35D70" w:rsidRDefault="00A14C79" w:rsidP="00A14C79">
            <w:pPr>
              <w:spacing w:before="40" w:line="252" w:lineRule="auto"/>
              <w:jc w:val="both"/>
              <w:rPr>
                <w:rFonts w:cs="Arial"/>
                <w:b/>
                <w:sz w:val="19"/>
                <w:szCs w:val="19"/>
              </w:rPr>
            </w:pPr>
            <w:r w:rsidRPr="00C35D70">
              <w:rPr>
                <w:rFonts w:cs="Arial"/>
                <w:b/>
                <w:sz w:val="19"/>
                <w:szCs w:val="19"/>
              </w:rPr>
              <w:t xml:space="preserve">Art. 164 Aide sociale </w:t>
            </w:r>
          </w:p>
          <w:p w14:paraId="113FC116" w14:textId="77777777" w:rsidR="00A14C79" w:rsidRPr="00C35D70" w:rsidRDefault="00A14C79" w:rsidP="00A14C79">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Par des mesures d’aide sociale, l’État et les communes soutiennent les personnes dans le besoin. A cette fin, et en coordination avec les prestations sociales fédérales, ils mettent en place un système d’aides suffisantes et efficaces. </w:t>
            </w:r>
          </w:p>
          <w:p w14:paraId="55DF1606" w14:textId="09F949B1" w:rsidR="00A14C79" w:rsidRPr="00C35D70" w:rsidRDefault="00A14C79" w:rsidP="00A14C79">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L'aide sociale est </w:t>
            </w:r>
            <w:r w:rsidR="00C03CC1" w:rsidRPr="00C35D70">
              <w:rPr>
                <w:rFonts w:cs="Arial"/>
                <w:sz w:val="19"/>
                <w:szCs w:val="19"/>
              </w:rPr>
              <w:t xml:space="preserve">en principe </w:t>
            </w:r>
            <w:r w:rsidRPr="00C35D70">
              <w:rPr>
                <w:rFonts w:cs="Arial"/>
                <w:sz w:val="19"/>
                <w:szCs w:val="19"/>
              </w:rPr>
              <w:t xml:space="preserve">non remboursable. </w:t>
            </w:r>
          </w:p>
          <w:p w14:paraId="0787015F" w14:textId="16A736EF" w:rsidR="0047767F" w:rsidRPr="00C35D70" w:rsidRDefault="001B2443" w:rsidP="00CF3F12">
            <w:pPr>
              <w:spacing w:before="40" w:after="120"/>
              <w:jc w:val="both"/>
              <w:rPr>
                <w:rFonts w:cs="Arial"/>
                <w:sz w:val="19"/>
                <w:szCs w:val="19"/>
              </w:rPr>
            </w:pPr>
            <w:r w:rsidRPr="00C35D70">
              <w:rPr>
                <w:rFonts w:cs="Arial"/>
                <w:sz w:val="19"/>
                <w:szCs w:val="19"/>
                <w:vertAlign w:val="superscript"/>
              </w:rPr>
              <w:t>3</w:t>
            </w:r>
            <w:r w:rsidR="00C03CC1" w:rsidRPr="00C35D70">
              <w:rPr>
                <w:rFonts w:cs="Arial"/>
                <w:sz w:val="19"/>
                <w:szCs w:val="19"/>
              </w:rPr>
              <w:t> L’État et les communes favorisent en principe le maintien de la propriété du logement pour les bénéficiaires de l’aide sociale.</w:t>
            </w:r>
          </w:p>
        </w:tc>
        <w:tc>
          <w:tcPr>
            <w:tcW w:w="7797" w:type="dxa"/>
            <w:tcBorders>
              <w:left w:val="double" w:sz="4" w:space="0" w:color="auto"/>
            </w:tcBorders>
            <w:shd w:val="clear" w:color="auto" w:fill="auto"/>
          </w:tcPr>
          <w:p w14:paraId="757BFEF6" w14:textId="77777777" w:rsidR="0004307F" w:rsidRPr="00C35D70" w:rsidRDefault="0004307F" w:rsidP="0004307F">
            <w:pPr>
              <w:spacing w:before="40"/>
              <w:jc w:val="both"/>
              <w:rPr>
                <w:rFonts w:cs="Arial"/>
                <w:b/>
                <w:sz w:val="19"/>
                <w:szCs w:val="19"/>
                <w:lang w:val="de-CH"/>
              </w:rPr>
            </w:pPr>
            <w:r w:rsidRPr="00C35D70">
              <w:rPr>
                <w:rFonts w:cs="Arial"/>
                <w:b/>
                <w:sz w:val="19"/>
                <w:szCs w:val="19"/>
                <w:lang w:val="de-CH"/>
              </w:rPr>
              <w:t>Art. 164 Sozialhilfe</w:t>
            </w:r>
          </w:p>
          <w:p w14:paraId="30F10959" w14:textId="77777777" w:rsidR="0004307F" w:rsidRPr="00C35D70" w:rsidRDefault="0004307F" w:rsidP="0004307F">
            <w:pPr>
              <w:spacing w:before="4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Kanton und Gemeinden unterstützen bedürftige Personen mit Massnahmen der Sozialhilfe. Zu diesem Zweck und in Koordination mit den Sozialleistungen des Bundes richten sie ein System ausreichender und wirksamer Hilfeleistungen ein.</w:t>
            </w:r>
          </w:p>
          <w:p w14:paraId="2A00570D" w14:textId="6ADF19C2" w:rsidR="0004307F" w:rsidRPr="00C35D70" w:rsidRDefault="0004307F" w:rsidP="0004307F">
            <w:pPr>
              <w:spacing w:before="40"/>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t>
            </w:r>
            <w:r w:rsidR="00C03CC1" w:rsidRPr="00C35D70">
              <w:rPr>
                <w:rFonts w:cs="Arial"/>
                <w:sz w:val="19"/>
                <w:szCs w:val="19"/>
                <w:lang w:val="de-CH"/>
              </w:rPr>
              <w:t xml:space="preserve">Die </w:t>
            </w:r>
            <w:r w:rsidRPr="00C35D70">
              <w:rPr>
                <w:rFonts w:cs="Arial"/>
                <w:sz w:val="19"/>
                <w:szCs w:val="19"/>
                <w:lang w:val="de-CH"/>
              </w:rPr>
              <w:t xml:space="preserve">Sozialhilfe </w:t>
            </w:r>
            <w:r w:rsidR="00C03CC1" w:rsidRPr="00C35D70">
              <w:rPr>
                <w:rFonts w:cs="Arial"/>
                <w:sz w:val="19"/>
                <w:szCs w:val="19"/>
                <w:lang w:val="de-CH"/>
              </w:rPr>
              <w:t xml:space="preserve">ist </w:t>
            </w:r>
            <w:r w:rsidR="005C325A" w:rsidRPr="00931F28">
              <w:rPr>
                <w:rFonts w:cs="Arial"/>
                <w:strike/>
                <w:color w:val="FF0000"/>
                <w:sz w:val="19"/>
                <w:szCs w:val="19"/>
                <w:lang w:val="de-CH"/>
              </w:rPr>
              <w:t>im Prinzip</w:t>
            </w:r>
            <w:r w:rsidR="005C325A" w:rsidRPr="00931F28">
              <w:rPr>
                <w:rFonts w:cs="Arial"/>
                <w:color w:val="FF0000"/>
                <w:sz w:val="19"/>
                <w:szCs w:val="19"/>
                <w:lang w:val="de-CH"/>
              </w:rPr>
              <w:t xml:space="preserve"> </w:t>
            </w:r>
            <w:r w:rsidR="005C325A" w:rsidRPr="00931F28">
              <w:rPr>
                <w:rFonts w:cs="Arial"/>
                <w:color w:val="FF0000"/>
                <w:sz w:val="19"/>
                <w:szCs w:val="19"/>
                <w:u w:val="single"/>
                <w:lang w:val="de-CH"/>
              </w:rPr>
              <w:t>grundsätzlich</w:t>
            </w:r>
            <w:r w:rsidR="00C03CC1" w:rsidRPr="00C35D70">
              <w:rPr>
                <w:rFonts w:cs="Arial"/>
                <w:sz w:val="19"/>
                <w:szCs w:val="19"/>
                <w:lang w:val="de-CH"/>
              </w:rPr>
              <w:t xml:space="preserve"> </w:t>
            </w:r>
            <w:r w:rsidRPr="00C35D70">
              <w:rPr>
                <w:rFonts w:cs="Arial"/>
                <w:sz w:val="19"/>
                <w:szCs w:val="19"/>
                <w:lang w:val="de-CH"/>
              </w:rPr>
              <w:t>nicht rückzahlbar.</w:t>
            </w:r>
          </w:p>
          <w:p w14:paraId="739B03E6" w14:textId="61D75675" w:rsidR="0047767F" w:rsidRPr="00931F28" w:rsidRDefault="001B2443" w:rsidP="00CF3F12">
            <w:pPr>
              <w:spacing w:before="40" w:after="120"/>
              <w:jc w:val="both"/>
              <w:rPr>
                <w:rFonts w:cs="Arial"/>
                <w:sz w:val="19"/>
                <w:szCs w:val="19"/>
                <w:lang w:val="de-CH"/>
              </w:rPr>
            </w:pPr>
            <w:r w:rsidRPr="00931F28">
              <w:rPr>
                <w:rFonts w:cs="Arial"/>
                <w:sz w:val="19"/>
                <w:szCs w:val="19"/>
                <w:vertAlign w:val="superscript"/>
                <w:lang w:val="de-CH"/>
              </w:rPr>
              <w:t>3</w:t>
            </w:r>
            <w:r w:rsidR="00C03CC1" w:rsidRPr="00931F28">
              <w:rPr>
                <w:rFonts w:cs="Arial"/>
                <w:sz w:val="19"/>
                <w:szCs w:val="19"/>
                <w:lang w:val="de-CH"/>
              </w:rPr>
              <w:t xml:space="preserve"> Kanton und Gemeinden fördern </w:t>
            </w:r>
            <w:r w:rsidR="00C03CC1" w:rsidRPr="00931F28">
              <w:rPr>
                <w:rFonts w:cs="Arial"/>
                <w:strike/>
                <w:color w:val="FF0000"/>
                <w:sz w:val="19"/>
                <w:szCs w:val="19"/>
                <w:lang w:val="de-CH"/>
              </w:rPr>
              <w:t>im Prinzip</w:t>
            </w:r>
            <w:r w:rsidR="00C03CC1" w:rsidRPr="00931F28">
              <w:rPr>
                <w:rFonts w:cs="Arial"/>
                <w:color w:val="FF0000"/>
                <w:sz w:val="19"/>
                <w:szCs w:val="19"/>
                <w:lang w:val="de-CH"/>
              </w:rPr>
              <w:t xml:space="preserve"> </w:t>
            </w:r>
            <w:r w:rsidR="00E32C3A" w:rsidRPr="00931F28">
              <w:rPr>
                <w:rFonts w:cs="Arial"/>
                <w:color w:val="FF0000"/>
                <w:sz w:val="19"/>
                <w:szCs w:val="19"/>
                <w:u w:val="single"/>
                <w:lang w:val="de-CH"/>
              </w:rPr>
              <w:t>grundsätzlich</w:t>
            </w:r>
            <w:r w:rsidR="00E32C3A" w:rsidRPr="00931F28">
              <w:rPr>
                <w:rFonts w:cs="Arial"/>
                <w:color w:val="FF0000"/>
                <w:sz w:val="19"/>
                <w:szCs w:val="19"/>
                <w:lang w:val="de-CH"/>
              </w:rPr>
              <w:t xml:space="preserve"> </w:t>
            </w:r>
            <w:r w:rsidR="00C03CC1" w:rsidRPr="00931F28">
              <w:rPr>
                <w:rFonts w:cs="Arial"/>
                <w:sz w:val="19"/>
                <w:szCs w:val="19"/>
                <w:lang w:val="de-CH"/>
              </w:rPr>
              <w:t>die Erhaltung von Wohneigentum für Sozialhilfeempfänger.</w:t>
            </w:r>
          </w:p>
        </w:tc>
      </w:tr>
      <w:tr w:rsidR="00C35D70" w:rsidRPr="00C35D70" w14:paraId="62976786" w14:textId="77777777" w:rsidTr="007D5B97">
        <w:tc>
          <w:tcPr>
            <w:tcW w:w="7801" w:type="dxa"/>
            <w:tcBorders>
              <w:right w:val="double" w:sz="4" w:space="0" w:color="auto"/>
            </w:tcBorders>
            <w:shd w:val="clear" w:color="auto" w:fill="auto"/>
          </w:tcPr>
          <w:p w14:paraId="36C66DB1" w14:textId="29AC19E5" w:rsidR="00A14C79" w:rsidRPr="00C35D70" w:rsidRDefault="00A14C79" w:rsidP="00A14C79">
            <w:pPr>
              <w:spacing w:before="40" w:line="252" w:lineRule="auto"/>
              <w:jc w:val="both"/>
              <w:rPr>
                <w:rFonts w:cs="Arial"/>
                <w:b/>
                <w:sz w:val="19"/>
                <w:szCs w:val="19"/>
                <w:lang w:val="fr"/>
              </w:rPr>
            </w:pPr>
            <w:r w:rsidRPr="00C35D70">
              <w:rPr>
                <w:rFonts w:cs="Arial"/>
                <w:b/>
                <w:sz w:val="19"/>
                <w:szCs w:val="19"/>
                <w:lang w:val="fr"/>
              </w:rPr>
              <w:t>Art. 185 Logement</w:t>
            </w:r>
          </w:p>
          <w:p w14:paraId="756AE6DB" w14:textId="489FA97A" w:rsidR="00A14C79" w:rsidRPr="00C35D70" w:rsidRDefault="00A14C79" w:rsidP="00A14C79">
            <w:pPr>
              <w:spacing w:before="40" w:line="252" w:lineRule="auto"/>
              <w:jc w:val="both"/>
              <w:rPr>
                <w:rFonts w:cs="Arial"/>
                <w:sz w:val="19"/>
                <w:szCs w:val="19"/>
                <w:lang w:val="fr"/>
              </w:rPr>
            </w:pPr>
            <w:r w:rsidRPr="00C35D70">
              <w:rPr>
                <w:rFonts w:cs="Arial"/>
                <w:sz w:val="19"/>
                <w:szCs w:val="19"/>
                <w:vertAlign w:val="superscript"/>
                <w:lang w:val="fr"/>
              </w:rPr>
              <w:t>1</w:t>
            </w:r>
            <w:r w:rsidRPr="00C35D70">
              <w:rPr>
                <w:rFonts w:cs="Arial"/>
                <w:sz w:val="19"/>
                <w:szCs w:val="19"/>
                <w:lang w:val="fr"/>
              </w:rPr>
              <w:t xml:space="preserve"> L’État et les communes </w:t>
            </w:r>
            <w:r w:rsidR="00C32F17" w:rsidRPr="00C35D70">
              <w:rPr>
                <w:rFonts w:cs="Arial"/>
                <w:sz w:val="19"/>
                <w:szCs w:val="19"/>
                <w:lang w:val="fr"/>
              </w:rPr>
              <w:t xml:space="preserve">définissent une politique du logement qui vise </w:t>
            </w:r>
            <w:r w:rsidRPr="00C35D70">
              <w:rPr>
                <w:rFonts w:cs="Arial"/>
                <w:sz w:val="19"/>
                <w:szCs w:val="19"/>
                <w:lang w:val="fr"/>
              </w:rPr>
              <w:t xml:space="preserve">à ce que toute personne puisse se loger, en encourageant notamment la création de logements d’utilité publique. </w:t>
            </w:r>
          </w:p>
          <w:p w14:paraId="42A82E49" w14:textId="5E986CA5" w:rsidR="0047767F" w:rsidRPr="00C35D70" w:rsidRDefault="00A14C79" w:rsidP="00CF3F12">
            <w:pPr>
              <w:spacing w:before="40" w:line="252" w:lineRule="auto"/>
              <w:jc w:val="both"/>
              <w:rPr>
                <w:rFonts w:cs="Arial"/>
                <w:sz w:val="19"/>
                <w:szCs w:val="19"/>
                <w:lang w:val="fr"/>
              </w:rPr>
            </w:pPr>
            <w:r w:rsidRPr="00C35D70">
              <w:rPr>
                <w:rFonts w:cs="Arial"/>
                <w:sz w:val="19"/>
                <w:szCs w:val="19"/>
                <w:vertAlign w:val="superscript"/>
                <w:lang w:val="fr"/>
              </w:rPr>
              <w:t>2</w:t>
            </w:r>
            <w:r w:rsidRPr="00C35D70">
              <w:rPr>
                <w:rFonts w:cs="Arial"/>
                <w:sz w:val="19"/>
                <w:szCs w:val="19"/>
                <w:lang w:val="fr"/>
              </w:rPr>
              <w:t xml:space="preserve"> Ils encouragent la propriété du logement principal et la rénovation </w:t>
            </w:r>
            <w:r w:rsidR="00D85FDF" w:rsidRPr="00C35D70">
              <w:rPr>
                <w:sz w:val="19"/>
                <w:szCs w:val="19"/>
              </w:rPr>
              <w:t>dans la perspective d’un développement durable</w:t>
            </w:r>
            <w:r w:rsidRPr="00C35D70">
              <w:rPr>
                <w:rFonts w:cs="Arial"/>
                <w:sz w:val="19"/>
                <w:szCs w:val="19"/>
                <w:lang w:val="fr"/>
              </w:rPr>
              <w:t>.</w:t>
            </w:r>
          </w:p>
        </w:tc>
        <w:tc>
          <w:tcPr>
            <w:tcW w:w="7797" w:type="dxa"/>
            <w:tcBorders>
              <w:left w:val="double" w:sz="4" w:space="0" w:color="auto"/>
            </w:tcBorders>
            <w:shd w:val="clear" w:color="auto" w:fill="auto"/>
          </w:tcPr>
          <w:p w14:paraId="05402014" w14:textId="77777777" w:rsidR="0004307F" w:rsidRPr="00C35D70" w:rsidRDefault="0004307F" w:rsidP="0004307F">
            <w:pPr>
              <w:spacing w:before="40"/>
              <w:jc w:val="both"/>
              <w:rPr>
                <w:rFonts w:cs="Arial"/>
                <w:b/>
                <w:sz w:val="19"/>
                <w:szCs w:val="19"/>
                <w:lang w:val="de-CH"/>
              </w:rPr>
            </w:pPr>
            <w:r w:rsidRPr="00C35D70">
              <w:rPr>
                <w:rFonts w:cs="Arial"/>
                <w:b/>
                <w:sz w:val="19"/>
                <w:szCs w:val="19"/>
                <w:lang w:val="de-CH"/>
              </w:rPr>
              <w:t xml:space="preserve">Art. </w:t>
            </w:r>
            <w:r w:rsidRPr="00C35D70">
              <w:rPr>
                <w:rFonts w:cs="Arial"/>
                <w:b/>
                <w:sz w:val="19"/>
                <w:szCs w:val="19"/>
                <w:lang w:val="fr"/>
              </w:rPr>
              <w:t xml:space="preserve">185 </w:t>
            </w:r>
            <w:r w:rsidRPr="00C35D70">
              <w:rPr>
                <w:rFonts w:cs="Arial"/>
                <w:b/>
                <w:sz w:val="19"/>
                <w:szCs w:val="19"/>
                <w:lang w:val="de-CH"/>
              </w:rPr>
              <w:t>Wohnungswesen</w:t>
            </w:r>
          </w:p>
          <w:p w14:paraId="081B6507" w14:textId="6BA9E26D" w:rsidR="0004307F" w:rsidRPr="00C35D70" w:rsidRDefault="0004307F" w:rsidP="0004307F">
            <w:pPr>
              <w:spacing w:before="40"/>
              <w:jc w:val="both"/>
              <w:rPr>
                <w:rFonts w:cs="Arial"/>
                <w:sz w:val="19"/>
                <w:szCs w:val="19"/>
                <w:lang w:val="de-CH"/>
              </w:rPr>
            </w:pPr>
            <w:r w:rsidRPr="00C35D70">
              <w:rPr>
                <w:rFonts w:cs="Arial"/>
                <w:sz w:val="19"/>
                <w:szCs w:val="19"/>
                <w:vertAlign w:val="superscript"/>
                <w:lang w:val="fr"/>
              </w:rPr>
              <w:t>1</w:t>
            </w:r>
            <w:r w:rsidRPr="00C35D70">
              <w:rPr>
                <w:rFonts w:cs="Arial"/>
                <w:sz w:val="19"/>
                <w:szCs w:val="19"/>
                <w:lang w:val="fr"/>
              </w:rPr>
              <w:t> </w:t>
            </w:r>
            <w:r w:rsidRPr="00C35D70">
              <w:rPr>
                <w:rFonts w:cs="Arial"/>
                <w:sz w:val="19"/>
                <w:szCs w:val="19"/>
                <w:lang w:val="de-CH"/>
              </w:rPr>
              <w:t xml:space="preserve">Kanton und Gemeinden </w:t>
            </w:r>
            <w:r w:rsidR="00C32F17" w:rsidRPr="00C35D70">
              <w:rPr>
                <w:rFonts w:cs="Arial"/>
                <w:sz w:val="19"/>
                <w:szCs w:val="19"/>
                <w:lang w:val="de-CH"/>
              </w:rPr>
              <w:t>legen eine Wohnungspolitik fest, die darauf abzielt</w:t>
            </w:r>
            <w:r w:rsidRPr="00C35D70">
              <w:rPr>
                <w:rFonts w:cs="Arial"/>
                <w:sz w:val="19"/>
                <w:szCs w:val="19"/>
                <w:lang w:val="de-CH"/>
              </w:rPr>
              <w:t xml:space="preserve">, dass jede Person eine Wohnung finden kann, indem sie insbesondere die Schaffung von </w:t>
            </w:r>
            <w:r w:rsidR="00D85FDF" w:rsidRPr="00C35D70">
              <w:rPr>
                <w:rFonts w:cs="Arial"/>
                <w:sz w:val="19"/>
                <w:szCs w:val="19"/>
                <w:lang w:val="de-CH"/>
              </w:rPr>
              <w:t xml:space="preserve">gemeinnützigem Wohnraum </w:t>
            </w:r>
            <w:r w:rsidRPr="00C35D70">
              <w:rPr>
                <w:rFonts w:cs="Arial"/>
                <w:sz w:val="19"/>
                <w:szCs w:val="19"/>
                <w:lang w:val="de-CH"/>
              </w:rPr>
              <w:t>fördern.</w:t>
            </w:r>
          </w:p>
          <w:p w14:paraId="4BDFC50D" w14:textId="0DEE6362" w:rsidR="00D85FDF" w:rsidRPr="00C35D70" w:rsidRDefault="0004307F" w:rsidP="00CF3F12">
            <w:pPr>
              <w:spacing w:before="40" w:after="180"/>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Sie fördern das selbstgenutzte Wohneigentum und die Sanierung</w:t>
            </w:r>
            <w:r w:rsidR="00D85FDF" w:rsidRPr="00C35D70">
              <w:rPr>
                <w:rFonts w:cs="Arial"/>
                <w:sz w:val="19"/>
                <w:szCs w:val="19"/>
                <w:lang w:val="de-CH"/>
              </w:rPr>
              <w:t xml:space="preserve"> </w:t>
            </w:r>
            <w:r w:rsidR="00D85FDF" w:rsidRPr="00FE469A">
              <w:rPr>
                <w:rFonts w:cs="Arial"/>
                <w:strike/>
                <w:color w:val="FF0000"/>
                <w:sz w:val="19"/>
                <w:szCs w:val="19"/>
                <w:lang w:val="de-CH"/>
              </w:rPr>
              <w:t>im Hinblick</w:t>
            </w:r>
            <w:r w:rsidR="00D85FDF" w:rsidRPr="00FE469A">
              <w:rPr>
                <w:rFonts w:cs="Arial"/>
                <w:color w:val="FF0000"/>
                <w:sz w:val="19"/>
                <w:szCs w:val="19"/>
                <w:lang w:val="de-CH"/>
              </w:rPr>
              <w:t xml:space="preserve"> </w:t>
            </w:r>
            <w:r w:rsidR="00FE469A" w:rsidRPr="00FE469A">
              <w:rPr>
                <w:rFonts w:cs="Arial"/>
                <w:color w:val="FF0000"/>
                <w:sz w:val="19"/>
                <w:szCs w:val="19"/>
                <w:u w:val="single"/>
                <w:lang w:val="de-CH"/>
              </w:rPr>
              <w:t>mit Blick</w:t>
            </w:r>
            <w:r w:rsidR="00FE469A" w:rsidRPr="00FE469A">
              <w:rPr>
                <w:rFonts w:cs="Arial"/>
                <w:color w:val="FF0000"/>
                <w:sz w:val="19"/>
                <w:szCs w:val="19"/>
                <w:lang w:val="de-CH"/>
              </w:rPr>
              <w:t xml:space="preserve"> </w:t>
            </w:r>
            <w:r w:rsidR="00D85FDF" w:rsidRPr="00C35D70">
              <w:rPr>
                <w:rFonts w:cs="Arial"/>
                <w:sz w:val="19"/>
                <w:szCs w:val="19"/>
                <w:lang w:val="de-CH"/>
              </w:rPr>
              <w:t>auf eine nachhaltige Entwicklung</w:t>
            </w:r>
            <w:r w:rsidR="006311FD" w:rsidRPr="00C35D70">
              <w:rPr>
                <w:rFonts w:cs="Arial"/>
                <w:sz w:val="19"/>
                <w:szCs w:val="19"/>
                <w:lang w:val="de-CH"/>
              </w:rPr>
              <w:t xml:space="preserve">. </w:t>
            </w:r>
          </w:p>
        </w:tc>
      </w:tr>
      <w:tr w:rsidR="00C35D70" w:rsidRPr="00C35D70" w14:paraId="7D6200DC" w14:textId="77777777" w:rsidTr="007D5B97">
        <w:tc>
          <w:tcPr>
            <w:tcW w:w="7801" w:type="dxa"/>
            <w:tcBorders>
              <w:right w:val="double" w:sz="4" w:space="0" w:color="auto"/>
            </w:tcBorders>
            <w:shd w:val="clear" w:color="auto" w:fill="auto"/>
          </w:tcPr>
          <w:p w14:paraId="1F9EEAC1" w14:textId="73BF6A69" w:rsidR="00A14C79" w:rsidRPr="007138CF" w:rsidRDefault="00A14C79" w:rsidP="00A14C79">
            <w:pPr>
              <w:spacing w:before="40" w:line="252" w:lineRule="auto"/>
              <w:jc w:val="both"/>
              <w:rPr>
                <w:rFonts w:cs="Arial"/>
                <w:b/>
                <w:sz w:val="19"/>
                <w:szCs w:val="19"/>
              </w:rPr>
            </w:pPr>
            <w:r w:rsidRPr="007138CF">
              <w:rPr>
                <w:rFonts w:cs="Arial"/>
                <w:b/>
                <w:sz w:val="19"/>
                <w:szCs w:val="19"/>
              </w:rPr>
              <w:t xml:space="preserve">Art. 166 </w:t>
            </w:r>
            <w:r w:rsidR="00D85FDF" w:rsidRPr="007138CF">
              <w:rPr>
                <w:rFonts w:cs="Arial"/>
                <w:b/>
                <w:sz w:val="19"/>
                <w:szCs w:val="19"/>
              </w:rPr>
              <w:t>Intégration et naturalisation</w:t>
            </w:r>
          </w:p>
          <w:p w14:paraId="2EA0A423" w14:textId="7704C4AB" w:rsidR="00A14C79" w:rsidRPr="007138CF" w:rsidRDefault="00A14C79" w:rsidP="00A14C79">
            <w:pPr>
              <w:spacing w:before="40" w:line="252" w:lineRule="auto"/>
              <w:jc w:val="both"/>
              <w:rPr>
                <w:rFonts w:cs="Arial"/>
                <w:sz w:val="19"/>
                <w:szCs w:val="19"/>
              </w:rPr>
            </w:pPr>
            <w:r w:rsidRPr="007138CF">
              <w:rPr>
                <w:rFonts w:cs="Arial"/>
                <w:sz w:val="19"/>
                <w:szCs w:val="19"/>
                <w:vertAlign w:val="superscript"/>
              </w:rPr>
              <w:t>1</w:t>
            </w:r>
            <w:r w:rsidRPr="007138CF">
              <w:rPr>
                <w:rFonts w:cs="Arial"/>
                <w:sz w:val="19"/>
                <w:szCs w:val="19"/>
              </w:rPr>
              <w:t xml:space="preserve"> L’État facilite </w:t>
            </w:r>
            <w:r w:rsidR="00D85FDF" w:rsidRPr="007138CF">
              <w:rPr>
                <w:rFonts w:cs="Arial"/>
                <w:sz w:val="19"/>
                <w:szCs w:val="19"/>
              </w:rPr>
              <w:t xml:space="preserve">l’intégration </w:t>
            </w:r>
            <w:r w:rsidRPr="007138CF">
              <w:rPr>
                <w:rFonts w:cs="Arial"/>
                <w:sz w:val="19"/>
                <w:szCs w:val="19"/>
              </w:rPr>
              <w:t xml:space="preserve">des personnes étrangères. </w:t>
            </w:r>
          </w:p>
          <w:p w14:paraId="18903A62" w14:textId="49A3F592" w:rsidR="0047767F" w:rsidRPr="00C35D70" w:rsidRDefault="00A14C79" w:rsidP="006311FD">
            <w:pPr>
              <w:widowControl w:val="0"/>
              <w:pBdr>
                <w:between w:val="nil"/>
              </w:pBdr>
              <w:spacing w:before="40" w:after="180" w:line="252" w:lineRule="auto"/>
              <w:jc w:val="both"/>
              <w:rPr>
                <w:rFonts w:cs="Arial"/>
                <w:sz w:val="19"/>
                <w:szCs w:val="19"/>
                <w:lang w:val="de-CH"/>
              </w:rPr>
            </w:pPr>
            <w:r w:rsidRPr="007138CF">
              <w:rPr>
                <w:rFonts w:cs="Arial"/>
                <w:sz w:val="19"/>
                <w:szCs w:val="19"/>
                <w:vertAlign w:val="superscript"/>
              </w:rPr>
              <w:t>2</w:t>
            </w:r>
            <w:r w:rsidRPr="007138CF">
              <w:rPr>
                <w:rFonts w:cs="Arial"/>
                <w:sz w:val="19"/>
                <w:szCs w:val="19"/>
              </w:rPr>
              <w:t> La loi prévoit une procédure de naturalisati</w:t>
            </w:r>
            <w:r w:rsidR="006311FD" w:rsidRPr="007138CF">
              <w:rPr>
                <w:rFonts w:cs="Arial"/>
                <w:sz w:val="19"/>
                <w:szCs w:val="19"/>
              </w:rPr>
              <w:t>on uniforme, simple et rapide.</w:t>
            </w:r>
            <w:r w:rsidR="006311FD" w:rsidRPr="00C35D70">
              <w:rPr>
                <w:rFonts w:cs="Arial"/>
                <w:sz w:val="19"/>
                <w:szCs w:val="19"/>
                <w:lang w:val="de-CH"/>
              </w:rPr>
              <w:t xml:space="preserve"> </w:t>
            </w:r>
          </w:p>
        </w:tc>
        <w:tc>
          <w:tcPr>
            <w:tcW w:w="7797" w:type="dxa"/>
            <w:tcBorders>
              <w:left w:val="double" w:sz="4" w:space="0" w:color="auto"/>
            </w:tcBorders>
            <w:shd w:val="clear" w:color="auto" w:fill="auto"/>
          </w:tcPr>
          <w:p w14:paraId="19EEAD79" w14:textId="6E5F05A1" w:rsidR="0004307F" w:rsidRPr="00C35D70" w:rsidRDefault="0004307F" w:rsidP="0004307F">
            <w:pPr>
              <w:spacing w:before="40"/>
              <w:jc w:val="both"/>
              <w:rPr>
                <w:rFonts w:cs="Arial"/>
                <w:b/>
                <w:sz w:val="19"/>
                <w:szCs w:val="19"/>
                <w:lang w:val="de-CH"/>
              </w:rPr>
            </w:pPr>
            <w:r w:rsidRPr="00C35D70">
              <w:rPr>
                <w:rFonts w:cs="Arial"/>
                <w:b/>
                <w:sz w:val="19"/>
                <w:szCs w:val="19"/>
                <w:lang w:val="de-CH"/>
              </w:rPr>
              <w:t xml:space="preserve">Art. 166 </w:t>
            </w:r>
            <w:r w:rsidR="00D85FDF" w:rsidRPr="00C35D70">
              <w:rPr>
                <w:rFonts w:cs="Arial"/>
                <w:b/>
                <w:sz w:val="19"/>
                <w:szCs w:val="19"/>
                <w:lang w:val="de-CH"/>
              </w:rPr>
              <w:t>Integration und Einbürgerung</w:t>
            </w:r>
          </w:p>
          <w:p w14:paraId="7481AF8E" w14:textId="08304341" w:rsidR="0004307F" w:rsidRPr="00C35D70" w:rsidRDefault="0004307F" w:rsidP="0004307F">
            <w:pPr>
              <w:spacing w:before="4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Der Kanton erleichtert die </w:t>
            </w:r>
            <w:r w:rsidR="00D85FDF" w:rsidRPr="00C35D70">
              <w:rPr>
                <w:rFonts w:cs="Arial"/>
                <w:sz w:val="19"/>
                <w:szCs w:val="19"/>
                <w:lang w:val="de-CH"/>
              </w:rPr>
              <w:t xml:space="preserve">Integration </w:t>
            </w:r>
            <w:r w:rsidRPr="00C35D70">
              <w:rPr>
                <w:rFonts w:cs="Arial"/>
                <w:sz w:val="19"/>
                <w:szCs w:val="19"/>
                <w:lang w:val="de-CH"/>
              </w:rPr>
              <w:t>von ausländischen Personen.</w:t>
            </w:r>
          </w:p>
          <w:p w14:paraId="1637FFEE" w14:textId="57455770" w:rsidR="0047767F" w:rsidRPr="00C35D70" w:rsidRDefault="0004307F" w:rsidP="007D5B97">
            <w:pPr>
              <w:spacing w:before="40" w:line="252" w:lineRule="auto"/>
              <w:jc w:val="both"/>
              <w:rPr>
                <w:rFonts w:cs="Arial"/>
                <w:sz w:val="19"/>
                <w:szCs w:val="19"/>
              </w:rPr>
            </w:pPr>
            <w:r w:rsidRPr="00C35D70">
              <w:rPr>
                <w:rFonts w:cs="Arial"/>
                <w:sz w:val="19"/>
                <w:szCs w:val="19"/>
                <w:vertAlign w:val="superscript"/>
                <w:lang w:val="de-CH"/>
              </w:rPr>
              <w:t>2</w:t>
            </w:r>
            <w:r w:rsidRPr="00C35D70">
              <w:rPr>
                <w:rFonts w:cs="Arial"/>
                <w:sz w:val="19"/>
                <w:szCs w:val="19"/>
                <w:lang w:val="de-CH"/>
              </w:rPr>
              <w:t> Das Gesetz sieht einheitliche, einfache und rasche Einbürgerungsverfahren vor.</w:t>
            </w:r>
          </w:p>
        </w:tc>
      </w:tr>
      <w:tr w:rsidR="00C35D70" w:rsidRPr="00C35D70" w14:paraId="53284AFD" w14:textId="77777777" w:rsidTr="007D5B97">
        <w:tc>
          <w:tcPr>
            <w:tcW w:w="7801" w:type="dxa"/>
            <w:tcBorders>
              <w:right w:val="double" w:sz="4" w:space="0" w:color="auto"/>
            </w:tcBorders>
            <w:shd w:val="clear" w:color="auto" w:fill="auto"/>
          </w:tcPr>
          <w:p w14:paraId="50BBC89E" w14:textId="77777777" w:rsidR="00A14C79" w:rsidRPr="00C35D70" w:rsidRDefault="00A14C79" w:rsidP="00A14C79">
            <w:pPr>
              <w:spacing w:before="40" w:line="252" w:lineRule="auto"/>
              <w:jc w:val="both"/>
              <w:rPr>
                <w:b/>
                <w:sz w:val="19"/>
                <w:szCs w:val="19"/>
              </w:rPr>
            </w:pPr>
            <w:r w:rsidRPr="00C35D70">
              <w:rPr>
                <w:b/>
                <w:sz w:val="19"/>
                <w:szCs w:val="19"/>
              </w:rPr>
              <w:t xml:space="preserve">Art. </w:t>
            </w:r>
            <w:r w:rsidRPr="00C35D70">
              <w:rPr>
                <w:rFonts w:cs="Arial"/>
                <w:b/>
                <w:sz w:val="19"/>
                <w:szCs w:val="19"/>
              </w:rPr>
              <w:t xml:space="preserve">186 </w:t>
            </w:r>
            <w:r w:rsidRPr="00C35D70">
              <w:rPr>
                <w:b/>
                <w:sz w:val="19"/>
                <w:szCs w:val="19"/>
              </w:rPr>
              <w:t>Aide humanitaire et coopération au développement</w:t>
            </w:r>
          </w:p>
          <w:p w14:paraId="1EF1CBFF" w14:textId="6C058076" w:rsidR="00A14C79" w:rsidRPr="00C35D70" w:rsidRDefault="00A14C79" w:rsidP="006311FD">
            <w:pPr>
              <w:spacing w:before="40" w:after="180" w:line="252" w:lineRule="auto"/>
              <w:jc w:val="both"/>
              <w:rPr>
                <w:sz w:val="19"/>
                <w:szCs w:val="19"/>
              </w:rPr>
            </w:pPr>
            <w:r w:rsidRPr="00C35D70">
              <w:rPr>
                <w:sz w:val="19"/>
                <w:szCs w:val="19"/>
              </w:rPr>
              <w:t>L’État soutient l’aide humanitaire, la coopération au développ</w:t>
            </w:r>
            <w:r w:rsidR="006311FD" w:rsidRPr="00C35D70">
              <w:rPr>
                <w:sz w:val="19"/>
                <w:szCs w:val="19"/>
              </w:rPr>
              <w:t>ement et le commerce équitable.</w:t>
            </w:r>
          </w:p>
        </w:tc>
        <w:tc>
          <w:tcPr>
            <w:tcW w:w="7797" w:type="dxa"/>
            <w:tcBorders>
              <w:left w:val="double" w:sz="4" w:space="0" w:color="auto"/>
            </w:tcBorders>
            <w:shd w:val="clear" w:color="auto" w:fill="auto"/>
          </w:tcPr>
          <w:p w14:paraId="7B733E76" w14:textId="77777777" w:rsidR="0004307F" w:rsidRPr="007138CF" w:rsidRDefault="0004307F" w:rsidP="0004307F">
            <w:pPr>
              <w:spacing w:before="40"/>
              <w:jc w:val="both"/>
              <w:rPr>
                <w:rFonts w:cs="Arial"/>
                <w:b/>
                <w:sz w:val="19"/>
                <w:szCs w:val="19"/>
                <w:lang w:val="de-CH"/>
              </w:rPr>
            </w:pPr>
            <w:r w:rsidRPr="007138CF">
              <w:rPr>
                <w:rFonts w:cs="Arial"/>
                <w:b/>
                <w:sz w:val="19"/>
                <w:szCs w:val="19"/>
                <w:lang w:val="de-CH"/>
              </w:rPr>
              <w:t>Art. 186 Humanitäre Hilfe und Entwicklungszusammenarbeit</w:t>
            </w:r>
          </w:p>
          <w:p w14:paraId="3D2BC4C3" w14:textId="221EBDDA" w:rsidR="00A14C79" w:rsidRPr="00C35D70" w:rsidRDefault="0004307F" w:rsidP="007D5B97">
            <w:pPr>
              <w:spacing w:before="40"/>
              <w:jc w:val="both"/>
              <w:rPr>
                <w:rFonts w:cs="Arial"/>
                <w:sz w:val="19"/>
                <w:szCs w:val="19"/>
                <w:lang w:val="de-CH"/>
              </w:rPr>
            </w:pPr>
            <w:r w:rsidRPr="007138CF">
              <w:rPr>
                <w:rFonts w:cs="Arial"/>
                <w:sz w:val="19"/>
                <w:szCs w:val="19"/>
                <w:lang w:val="de-CH"/>
              </w:rPr>
              <w:t>Der Kanton unterstützt die humanitäre Hilfe, die Entwicklungszusamm</w:t>
            </w:r>
            <w:r w:rsidR="006311FD" w:rsidRPr="007138CF">
              <w:rPr>
                <w:rFonts w:cs="Arial"/>
                <w:sz w:val="19"/>
                <w:szCs w:val="19"/>
                <w:lang w:val="de-CH"/>
              </w:rPr>
              <w:t>enarbeit und den fairen Handel.</w:t>
            </w:r>
          </w:p>
        </w:tc>
      </w:tr>
      <w:tr w:rsidR="00C35D70" w:rsidRPr="00C35D70" w14:paraId="57D9F9C6" w14:textId="77777777" w:rsidTr="002E2DCB">
        <w:tc>
          <w:tcPr>
            <w:tcW w:w="7801" w:type="dxa"/>
            <w:tcBorders>
              <w:right w:val="double" w:sz="4" w:space="0" w:color="auto"/>
            </w:tcBorders>
            <w:shd w:val="clear" w:color="auto" w:fill="auto"/>
          </w:tcPr>
          <w:p w14:paraId="76A46DA1" w14:textId="77777777" w:rsidR="0047767F" w:rsidRPr="00C35D70" w:rsidRDefault="0047767F" w:rsidP="00535010">
            <w:pPr>
              <w:spacing w:before="40"/>
              <w:jc w:val="both"/>
              <w:rPr>
                <w:rFonts w:cs="Arial"/>
                <w:b/>
                <w:sz w:val="19"/>
                <w:szCs w:val="19"/>
              </w:rPr>
            </w:pPr>
          </w:p>
        </w:tc>
        <w:tc>
          <w:tcPr>
            <w:tcW w:w="7797" w:type="dxa"/>
            <w:tcBorders>
              <w:left w:val="double" w:sz="4" w:space="0" w:color="auto"/>
            </w:tcBorders>
            <w:shd w:val="clear" w:color="auto" w:fill="auto"/>
          </w:tcPr>
          <w:p w14:paraId="1D0EB246" w14:textId="77777777" w:rsidR="0047767F" w:rsidRPr="00C35D70" w:rsidRDefault="0047767F" w:rsidP="00535010">
            <w:pPr>
              <w:spacing w:before="40"/>
              <w:jc w:val="both"/>
              <w:rPr>
                <w:rFonts w:cs="Arial"/>
                <w:b/>
                <w:sz w:val="19"/>
                <w:szCs w:val="19"/>
                <w:lang w:val="de-CH"/>
              </w:rPr>
            </w:pPr>
          </w:p>
        </w:tc>
      </w:tr>
      <w:tr w:rsidR="00C35D70" w:rsidRPr="00C35D70" w14:paraId="41297DB6" w14:textId="77777777" w:rsidTr="00A92E4C">
        <w:tc>
          <w:tcPr>
            <w:tcW w:w="7801" w:type="dxa"/>
            <w:shd w:val="clear" w:color="auto" w:fill="BFBFBF" w:themeFill="background1" w:themeFillShade="BF"/>
          </w:tcPr>
          <w:p w14:paraId="049F9B94" w14:textId="7E584B19" w:rsidR="000F11AC" w:rsidRPr="00C35D70" w:rsidRDefault="000F11AC" w:rsidP="00A14C79">
            <w:pPr>
              <w:spacing w:before="40" w:after="40" w:line="252" w:lineRule="auto"/>
              <w:jc w:val="both"/>
              <w:rPr>
                <w:rFonts w:cs="Arial"/>
                <w:sz w:val="20"/>
                <w:szCs w:val="19"/>
              </w:rPr>
            </w:pPr>
            <w:r w:rsidRPr="00C35D70">
              <w:rPr>
                <w:rFonts w:cs="Arial"/>
                <w:b/>
                <w:sz w:val="20"/>
                <w:szCs w:val="19"/>
              </w:rPr>
              <w:t>6.</w:t>
            </w:r>
            <w:r w:rsidR="0047767F" w:rsidRPr="00C35D70">
              <w:rPr>
                <w:rFonts w:cs="Arial"/>
                <w:b/>
                <w:sz w:val="20"/>
                <w:szCs w:val="19"/>
              </w:rPr>
              <w:t>6</w:t>
            </w:r>
            <w:r w:rsidR="00A14C79" w:rsidRPr="00C35D70">
              <w:rPr>
                <w:rFonts w:cs="Arial"/>
                <w:b/>
                <w:sz w:val="20"/>
                <w:szCs w:val="19"/>
              </w:rPr>
              <w:t>. Sécurité</w:t>
            </w:r>
          </w:p>
        </w:tc>
        <w:tc>
          <w:tcPr>
            <w:tcW w:w="7797" w:type="dxa"/>
            <w:shd w:val="clear" w:color="auto" w:fill="BFBFBF" w:themeFill="background1" w:themeFillShade="BF"/>
          </w:tcPr>
          <w:p w14:paraId="7A2038A1" w14:textId="0A89FAEA" w:rsidR="000F11AC" w:rsidRPr="00C35D70" w:rsidRDefault="000F11AC" w:rsidP="0004307F">
            <w:pPr>
              <w:spacing w:before="40" w:after="40" w:line="252" w:lineRule="auto"/>
              <w:jc w:val="both"/>
              <w:rPr>
                <w:rFonts w:cs="Arial"/>
                <w:sz w:val="20"/>
                <w:szCs w:val="19"/>
                <w:lang w:val="de-CH"/>
              </w:rPr>
            </w:pPr>
            <w:r w:rsidRPr="00C35D70">
              <w:rPr>
                <w:rFonts w:cs="Arial"/>
                <w:b/>
                <w:sz w:val="20"/>
                <w:szCs w:val="19"/>
                <w:lang w:val="de-CH"/>
              </w:rPr>
              <w:t>6.</w:t>
            </w:r>
            <w:r w:rsidR="0047767F" w:rsidRPr="00C35D70">
              <w:rPr>
                <w:rFonts w:cs="Arial"/>
                <w:b/>
                <w:sz w:val="20"/>
                <w:szCs w:val="19"/>
                <w:lang w:val="de-CH"/>
              </w:rPr>
              <w:t>6</w:t>
            </w:r>
            <w:r w:rsidRPr="00C35D70">
              <w:rPr>
                <w:rFonts w:cs="Arial"/>
                <w:b/>
                <w:sz w:val="20"/>
                <w:szCs w:val="19"/>
                <w:lang w:val="de-CH"/>
              </w:rPr>
              <w:t>. Sicherheit</w:t>
            </w:r>
          </w:p>
        </w:tc>
      </w:tr>
      <w:tr w:rsidR="00C35D70" w:rsidRPr="00C35D70" w14:paraId="62BFDE47" w14:textId="77777777" w:rsidTr="002E2DCB">
        <w:tc>
          <w:tcPr>
            <w:tcW w:w="7801" w:type="dxa"/>
            <w:tcBorders>
              <w:right w:val="double" w:sz="4" w:space="0" w:color="auto"/>
            </w:tcBorders>
            <w:shd w:val="clear" w:color="auto" w:fill="auto"/>
          </w:tcPr>
          <w:p w14:paraId="2737B12A" w14:textId="77777777" w:rsidR="00A14C79" w:rsidRPr="00C35D70" w:rsidRDefault="00A14C79" w:rsidP="00A14C79">
            <w:pPr>
              <w:spacing w:before="40" w:line="252" w:lineRule="auto"/>
              <w:jc w:val="both"/>
              <w:rPr>
                <w:rFonts w:cs="Arial"/>
                <w:b/>
                <w:sz w:val="19"/>
                <w:szCs w:val="19"/>
              </w:rPr>
            </w:pPr>
            <w:r w:rsidRPr="00C35D70">
              <w:rPr>
                <w:rFonts w:cs="Arial"/>
                <w:b/>
                <w:sz w:val="19"/>
                <w:szCs w:val="19"/>
              </w:rPr>
              <w:t>Art. 159 Sécurité et ordre publics</w:t>
            </w:r>
          </w:p>
          <w:p w14:paraId="1E94718A" w14:textId="77777777" w:rsidR="00A14C79" w:rsidRPr="00C35D70" w:rsidRDefault="00A14C79" w:rsidP="00A14C79">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L’État détient le monopole de la force publique. </w:t>
            </w:r>
          </w:p>
          <w:p w14:paraId="626418DE" w14:textId="37E8605C" w:rsidR="006A4D1C" w:rsidRPr="00C35D70" w:rsidRDefault="00A14C79" w:rsidP="00B31906">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L’État et les communes garantissent l</w:t>
            </w:r>
            <w:r w:rsidR="00B31906" w:rsidRPr="00C35D70">
              <w:rPr>
                <w:rFonts w:cs="Arial"/>
                <w:sz w:val="19"/>
                <w:szCs w:val="19"/>
              </w:rPr>
              <w:t xml:space="preserve">a sécurité et l’ordre publics. </w:t>
            </w:r>
          </w:p>
        </w:tc>
        <w:tc>
          <w:tcPr>
            <w:tcW w:w="7797" w:type="dxa"/>
            <w:tcBorders>
              <w:left w:val="double" w:sz="4" w:space="0" w:color="auto"/>
            </w:tcBorders>
            <w:shd w:val="clear" w:color="auto" w:fill="auto"/>
          </w:tcPr>
          <w:p w14:paraId="3634E5A4"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159 Öffentliche Ordnung und Sicherheit</w:t>
            </w:r>
          </w:p>
          <w:p w14:paraId="265A835F"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Das Gewaltmonopol liegt beim Staat.</w:t>
            </w:r>
          </w:p>
          <w:p w14:paraId="351ADDE8" w14:textId="197DBCE3" w:rsidR="00CA7A96" w:rsidRPr="00C35D70" w:rsidRDefault="0004307F" w:rsidP="00535010">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Kanton und Gemeinden gewährleisten die öffe</w:t>
            </w:r>
            <w:r w:rsidR="00B31906" w:rsidRPr="00C35D70">
              <w:rPr>
                <w:rFonts w:cs="Arial"/>
                <w:sz w:val="19"/>
                <w:szCs w:val="19"/>
                <w:lang w:val="de-CH"/>
              </w:rPr>
              <w:t>ntliche Ordnung und Sicherheit.</w:t>
            </w:r>
          </w:p>
        </w:tc>
      </w:tr>
    </w:tbl>
    <w:p w14:paraId="2C095684" w14:textId="77777777" w:rsidR="00F969C3" w:rsidRDefault="00F969C3">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
        <w:gridCol w:w="7791"/>
        <w:gridCol w:w="7797"/>
      </w:tblGrid>
      <w:tr w:rsidR="00C35D70" w:rsidRPr="00C35D70" w14:paraId="65BA250B" w14:textId="77777777" w:rsidTr="002E2DCB">
        <w:tc>
          <w:tcPr>
            <w:tcW w:w="7801" w:type="dxa"/>
            <w:gridSpan w:val="2"/>
            <w:tcBorders>
              <w:right w:val="double" w:sz="4" w:space="0" w:color="auto"/>
            </w:tcBorders>
            <w:shd w:val="clear" w:color="auto" w:fill="auto"/>
          </w:tcPr>
          <w:p w14:paraId="39862928" w14:textId="30579C06" w:rsidR="00A14C79" w:rsidRPr="00C35D70" w:rsidRDefault="00A14C79" w:rsidP="00A14C79">
            <w:pPr>
              <w:spacing w:before="40" w:line="252" w:lineRule="auto"/>
              <w:jc w:val="both"/>
              <w:rPr>
                <w:rFonts w:cs="Arial"/>
                <w:b/>
                <w:sz w:val="19"/>
                <w:szCs w:val="19"/>
              </w:rPr>
            </w:pPr>
            <w:r w:rsidRPr="00C35D70">
              <w:rPr>
                <w:rFonts w:cs="Arial"/>
                <w:b/>
                <w:sz w:val="19"/>
                <w:szCs w:val="19"/>
              </w:rPr>
              <w:lastRenderedPageBreak/>
              <w:t>Art. 161 Protection de la population</w:t>
            </w:r>
          </w:p>
          <w:p w14:paraId="6FD5062C" w14:textId="63893677" w:rsidR="006A4D1C" w:rsidRPr="00C35D70" w:rsidRDefault="00A14C79" w:rsidP="00B31906">
            <w:pPr>
              <w:spacing w:before="40" w:after="180" w:line="252" w:lineRule="auto"/>
              <w:jc w:val="both"/>
              <w:rPr>
                <w:rFonts w:cs="Arial"/>
                <w:sz w:val="19"/>
                <w:szCs w:val="19"/>
              </w:rPr>
            </w:pPr>
            <w:r w:rsidRPr="00C35D70">
              <w:rPr>
                <w:rFonts w:cs="Arial"/>
                <w:sz w:val="19"/>
                <w:szCs w:val="19"/>
              </w:rPr>
              <w:t xml:space="preserve">Afin </w:t>
            </w:r>
            <w:r w:rsidRPr="00BF4734">
              <w:rPr>
                <w:rFonts w:cs="Arial"/>
                <w:strike/>
                <w:color w:val="FF0000"/>
                <w:sz w:val="19"/>
                <w:szCs w:val="19"/>
              </w:rPr>
              <w:t>de garantir</w:t>
            </w:r>
            <w:r w:rsidRPr="00C35D70">
              <w:rPr>
                <w:rFonts w:cs="Arial"/>
                <w:sz w:val="19"/>
                <w:szCs w:val="19"/>
              </w:rPr>
              <w:t xml:space="preserve"> </w:t>
            </w:r>
            <w:r w:rsidR="00BF4734" w:rsidRPr="00BF4734">
              <w:rPr>
                <w:rFonts w:cs="Arial"/>
                <w:color w:val="FF0000"/>
                <w:sz w:val="19"/>
                <w:szCs w:val="19"/>
                <w:u w:val="single"/>
              </w:rPr>
              <w:t>d’assurer</w:t>
            </w:r>
            <w:r w:rsidR="00BF4734" w:rsidRPr="00526234">
              <w:rPr>
                <w:rFonts w:cs="Arial"/>
                <w:color w:val="FF0000"/>
                <w:sz w:val="19"/>
                <w:szCs w:val="19"/>
              </w:rPr>
              <w:t xml:space="preserve"> </w:t>
            </w:r>
            <w:r w:rsidRPr="00C35D70">
              <w:rPr>
                <w:rFonts w:cs="Arial"/>
                <w:sz w:val="19"/>
                <w:szCs w:val="19"/>
              </w:rPr>
              <w:t>la protection de la population, l’État et les communes prennent les mesures nécessaires pour prévenir et maîtriser les catastrophes et les situations d’urgence résultant des dangers natu</w:t>
            </w:r>
            <w:r w:rsidR="00B31906" w:rsidRPr="00C35D70">
              <w:rPr>
                <w:rFonts w:cs="Arial"/>
                <w:sz w:val="19"/>
                <w:szCs w:val="19"/>
              </w:rPr>
              <w:t xml:space="preserve">rels, techniques ou sociétaux. </w:t>
            </w:r>
          </w:p>
        </w:tc>
        <w:tc>
          <w:tcPr>
            <w:tcW w:w="7797" w:type="dxa"/>
            <w:tcBorders>
              <w:left w:val="double" w:sz="4" w:space="0" w:color="auto"/>
            </w:tcBorders>
            <w:shd w:val="clear" w:color="auto" w:fill="auto"/>
          </w:tcPr>
          <w:p w14:paraId="63127783" w14:textId="77777777" w:rsidR="0004307F" w:rsidRPr="00C35D70" w:rsidRDefault="0004307F" w:rsidP="0004307F">
            <w:pPr>
              <w:spacing w:before="40"/>
              <w:jc w:val="both"/>
              <w:rPr>
                <w:rFonts w:cs="Arial"/>
                <w:b/>
                <w:sz w:val="19"/>
                <w:szCs w:val="19"/>
                <w:lang w:val="de-CH"/>
              </w:rPr>
            </w:pPr>
            <w:r w:rsidRPr="00C35D70">
              <w:rPr>
                <w:rFonts w:cs="Arial"/>
                <w:b/>
                <w:sz w:val="19"/>
                <w:szCs w:val="19"/>
                <w:lang w:val="de-CH"/>
              </w:rPr>
              <w:t xml:space="preserve">Art. 161 Bevölkerungsschutz </w:t>
            </w:r>
          </w:p>
          <w:p w14:paraId="5A5ABAB9" w14:textId="03455B2A" w:rsidR="008679CE" w:rsidRPr="00C35D70" w:rsidRDefault="0004307F" w:rsidP="00B31906">
            <w:pPr>
              <w:spacing w:before="40"/>
              <w:jc w:val="both"/>
              <w:rPr>
                <w:rFonts w:cs="Arial"/>
                <w:sz w:val="19"/>
                <w:szCs w:val="19"/>
                <w:lang w:val="de-CH"/>
              </w:rPr>
            </w:pPr>
            <w:r w:rsidRPr="00C35D70">
              <w:rPr>
                <w:rFonts w:cs="Arial"/>
                <w:sz w:val="19"/>
                <w:szCs w:val="19"/>
                <w:lang w:val="de-CH"/>
              </w:rPr>
              <w:t>Um den Schutz der Bevölkerung zu gewährleisten, treffen Kanton und Gemeinden die notwendigen Massnahmen, um Katastrophen und Notlagen infolge natürlicher, technischer oder gesellschaftlicher Gefahren vor</w:t>
            </w:r>
            <w:r w:rsidR="00B31906" w:rsidRPr="00C35D70">
              <w:rPr>
                <w:rFonts w:cs="Arial"/>
                <w:sz w:val="19"/>
                <w:szCs w:val="19"/>
                <w:lang w:val="de-CH"/>
              </w:rPr>
              <w:t>zubeugen und sie zu bewältigen.</w:t>
            </w:r>
          </w:p>
        </w:tc>
      </w:tr>
      <w:tr w:rsidR="00C35D70" w:rsidRPr="00C35D70" w14:paraId="6EA45060" w14:textId="77777777" w:rsidTr="002E2DCB">
        <w:tc>
          <w:tcPr>
            <w:tcW w:w="7801" w:type="dxa"/>
            <w:gridSpan w:val="2"/>
            <w:tcBorders>
              <w:right w:val="double" w:sz="4" w:space="0" w:color="auto"/>
            </w:tcBorders>
            <w:shd w:val="clear" w:color="auto" w:fill="auto"/>
          </w:tcPr>
          <w:p w14:paraId="0F801296" w14:textId="77777777" w:rsidR="00BC2574" w:rsidRPr="00C35D70" w:rsidRDefault="00BC2574" w:rsidP="00BC2574">
            <w:pPr>
              <w:spacing w:before="40" w:line="252" w:lineRule="auto"/>
              <w:jc w:val="both"/>
              <w:rPr>
                <w:rFonts w:cs="Arial"/>
                <w:b/>
                <w:bCs/>
                <w:sz w:val="19"/>
                <w:szCs w:val="19"/>
              </w:rPr>
            </w:pPr>
            <w:r w:rsidRPr="00C35D70">
              <w:rPr>
                <w:rFonts w:cs="Arial"/>
                <w:b/>
                <w:bCs/>
                <w:sz w:val="19"/>
                <w:szCs w:val="19"/>
              </w:rPr>
              <w:t>Art 160 Protection contre la violence</w:t>
            </w:r>
          </w:p>
          <w:p w14:paraId="2EBE49C6" w14:textId="422F53B2" w:rsidR="00BC2574" w:rsidRPr="00C35D70" w:rsidRDefault="00BC2574" w:rsidP="00B31906">
            <w:pPr>
              <w:spacing w:before="40" w:after="180" w:line="252" w:lineRule="auto"/>
              <w:jc w:val="both"/>
              <w:rPr>
                <w:rFonts w:cs="Arial"/>
                <w:sz w:val="19"/>
                <w:szCs w:val="19"/>
              </w:rPr>
            </w:pPr>
            <w:r w:rsidRPr="00C35D70">
              <w:rPr>
                <w:rFonts w:cs="Arial"/>
                <w:sz w:val="19"/>
                <w:szCs w:val="19"/>
              </w:rPr>
              <w:t>L’État et les communes protègent la population contre toute forme de violence. L’État assure la couverture des soins et de</w:t>
            </w:r>
            <w:r w:rsidR="00B31906" w:rsidRPr="00C35D70">
              <w:rPr>
                <w:rFonts w:cs="Arial"/>
                <w:sz w:val="19"/>
                <w:szCs w:val="19"/>
              </w:rPr>
              <w:t xml:space="preserve"> l’accompagnement des victimes.</w:t>
            </w:r>
          </w:p>
        </w:tc>
        <w:tc>
          <w:tcPr>
            <w:tcW w:w="7797" w:type="dxa"/>
            <w:tcBorders>
              <w:left w:val="double" w:sz="4" w:space="0" w:color="auto"/>
            </w:tcBorders>
            <w:shd w:val="clear" w:color="auto" w:fill="auto"/>
          </w:tcPr>
          <w:p w14:paraId="52F0B20A" w14:textId="77777777" w:rsidR="0004307F" w:rsidRPr="00C35D70" w:rsidRDefault="0004307F" w:rsidP="0004307F">
            <w:pPr>
              <w:spacing w:before="40"/>
              <w:jc w:val="both"/>
              <w:rPr>
                <w:rFonts w:cs="Arial"/>
                <w:b/>
                <w:sz w:val="19"/>
                <w:szCs w:val="19"/>
                <w:lang w:val="de-CH"/>
              </w:rPr>
            </w:pPr>
            <w:r w:rsidRPr="00C35D70">
              <w:rPr>
                <w:rFonts w:cs="Arial"/>
                <w:b/>
                <w:sz w:val="19"/>
                <w:szCs w:val="19"/>
                <w:lang w:val="de-CH"/>
              </w:rPr>
              <w:t>Art. 160 Schutz vor Gewalt</w:t>
            </w:r>
          </w:p>
          <w:p w14:paraId="55210406" w14:textId="047BFAF5" w:rsidR="00BC2574" w:rsidRPr="00C35D70" w:rsidRDefault="0004307F" w:rsidP="00535010">
            <w:pPr>
              <w:spacing w:before="40"/>
              <w:jc w:val="both"/>
              <w:rPr>
                <w:rFonts w:cs="Arial"/>
                <w:sz w:val="19"/>
                <w:szCs w:val="19"/>
                <w:lang w:val="de-CH"/>
              </w:rPr>
            </w:pPr>
            <w:r w:rsidRPr="00C35D70">
              <w:rPr>
                <w:rFonts w:cs="Arial"/>
                <w:sz w:val="19"/>
                <w:szCs w:val="19"/>
                <w:lang w:val="de-CH"/>
              </w:rPr>
              <w:t>Kanton und Gemeinden schützen die Bevölkerung vor jeder Form von Gewalt. Der Kanton gewährleistet die Verso</w:t>
            </w:r>
            <w:r w:rsidR="00B31906" w:rsidRPr="00C35D70">
              <w:rPr>
                <w:rFonts w:cs="Arial"/>
                <w:sz w:val="19"/>
                <w:szCs w:val="19"/>
                <w:lang w:val="de-CH"/>
              </w:rPr>
              <w:t xml:space="preserve">rgung und Betreuung der Opfer. </w:t>
            </w:r>
          </w:p>
        </w:tc>
      </w:tr>
      <w:tr w:rsidR="00C35D70" w:rsidRPr="00C35D70" w14:paraId="7F60D8F6" w14:textId="77777777" w:rsidTr="002E2DCB">
        <w:tc>
          <w:tcPr>
            <w:tcW w:w="7801" w:type="dxa"/>
            <w:gridSpan w:val="2"/>
            <w:tcBorders>
              <w:right w:val="double" w:sz="4" w:space="0" w:color="auto"/>
            </w:tcBorders>
            <w:shd w:val="clear" w:color="auto" w:fill="BFBFBF" w:themeFill="background1" w:themeFillShade="BF"/>
          </w:tcPr>
          <w:p w14:paraId="0F91F3AE" w14:textId="0954C718" w:rsidR="000F11AC" w:rsidRPr="00C35D70" w:rsidRDefault="000F11AC" w:rsidP="0047767F">
            <w:pPr>
              <w:spacing w:before="40" w:after="40" w:line="252" w:lineRule="auto"/>
              <w:jc w:val="both"/>
              <w:rPr>
                <w:rFonts w:cs="Arial"/>
                <w:b/>
                <w:sz w:val="20"/>
                <w:szCs w:val="19"/>
              </w:rPr>
            </w:pPr>
            <w:r w:rsidRPr="00C35D70">
              <w:rPr>
                <w:rFonts w:cs="Arial"/>
                <w:b/>
                <w:sz w:val="20"/>
                <w:szCs w:val="19"/>
              </w:rPr>
              <w:t>6.</w:t>
            </w:r>
            <w:r w:rsidR="0047767F" w:rsidRPr="00C35D70">
              <w:rPr>
                <w:rFonts w:cs="Arial"/>
                <w:b/>
                <w:sz w:val="20"/>
                <w:szCs w:val="19"/>
              </w:rPr>
              <w:t>7</w:t>
            </w:r>
            <w:r w:rsidRPr="00C35D70">
              <w:rPr>
                <w:rFonts w:cs="Arial"/>
                <w:b/>
                <w:sz w:val="20"/>
                <w:szCs w:val="19"/>
              </w:rPr>
              <w:t xml:space="preserve">. </w:t>
            </w:r>
            <w:r w:rsidR="00BC2574" w:rsidRPr="00C35D70">
              <w:rPr>
                <w:rFonts w:cs="Arial"/>
                <w:b/>
                <w:sz w:val="20"/>
                <w:szCs w:val="19"/>
              </w:rPr>
              <w:t>Territoire, mobilité et environnement</w:t>
            </w:r>
          </w:p>
        </w:tc>
        <w:tc>
          <w:tcPr>
            <w:tcW w:w="7797" w:type="dxa"/>
            <w:tcBorders>
              <w:left w:val="double" w:sz="4" w:space="0" w:color="auto"/>
            </w:tcBorders>
            <w:shd w:val="clear" w:color="auto" w:fill="BFBFBF" w:themeFill="background1" w:themeFillShade="BF"/>
          </w:tcPr>
          <w:p w14:paraId="6D3E055E" w14:textId="361032C4" w:rsidR="000F11AC" w:rsidRPr="00C35D70" w:rsidRDefault="000F11AC" w:rsidP="0047767F">
            <w:pPr>
              <w:spacing w:before="40" w:after="40" w:line="252" w:lineRule="auto"/>
              <w:jc w:val="both"/>
              <w:rPr>
                <w:rFonts w:cs="Arial"/>
                <w:sz w:val="20"/>
                <w:szCs w:val="19"/>
                <w:lang w:val="de-CH"/>
              </w:rPr>
            </w:pPr>
            <w:r w:rsidRPr="00C35D70">
              <w:rPr>
                <w:rFonts w:cs="Arial"/>
                <w:b/>
                <w:sz w:val="20"/>
                <w:szCs w:val="19"/>
                <w:lang w:val="de-CH"/>
              </w:rPr>
              <w:t>6.</w:t>
            </w:r>
            <w:r w:rsidR="0047767F" w:rsidRPr="00C35D70">
              <w:rPr>
                <w:rFonts w:cs="Arial"/>
                <w:b/>
                <w:sz w:val="20"/>
                <w:szCs w:val="19"/>
                <w:lang w:val="de-CH"/>
              </w:rPr>
              <w:t>7</w:t>
            </w:r>
            <w:r w:rsidRPr="00C35D70">
              <w:rPr>
                <w:rFonts w:cs="Arial"/>
                <w:b/>
                <w:sz w:val="20"/>
                <w:szCs w:val="19"/>
                <w:lang w:val="de-CH"/>
              </w:rPr>
              <w:t xml:space="preserve">. </w:t>
            </w:r>
            <w:r w:rsidR="0004307F" w:rsidRPr="00C35D70">
              <w:rPr>
                <w:rFonts w:cs="Arial"/>
                <w:b/>
                <w:sz w:val="20"/>
                <w:szCs w:val="19"/>
                <w:lang w:val="de-CH"/>
              </w:rPr>
              <w:t>Raum, Mobilität und Umwelt</w:t>
            </w:r>
          </w:p>
        </w:tc>
      </w:tr>
      <w:tr w:rsidR="00C35D70" w:rsidRPr="00C35D70" w14:paraId="75172209" w14:textId="77777777" w:rsidTr="002E2DCB">
        <w:tc>
          <w:tcPr>
            <w:tcW w:w="7801" w:type="dxa"/>
            <w:gridSpan w:val="2"/>
            <w:tcBorders>
              <w:right w:val="double" w:sz="4" w:space="0" w:color="auto"/>
            </w:tcBorders>
            <w:shd w:val="clear" w:color="auto" w:fill="FFFFFF" w:themeFill="background1"/>
          </w:tcPr>
          <w:p w14:paraId="2660353C"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167 Aménagement du territoire</w:t>
            </w:r>
          </w:p>
          <w:p w14:paraId="53E71364" w14:textId="77777777" w:rsidR="00BC2574" w:rsidRPr="00C35D70" w:rsidRDefault="00BC2574" w:rsidP="00BC2574">
            <w:pPr>
              <w:spacing w:before="40" w:line="252" w:lineRule="auto"/>
              <w:jc w:val="both"/>
              <w:rPr>
                <w:rFonts w:cs="Arial"/>
                <w:iCs/>
                <w:sz w:val="19"/>
                <w:szCs w:val="19"/>
              </w:rPr>
            </w:pPr>
            <w:r w:rsidRPr="00C35D70">
              <w:rPr>
                <w:rFonts w:cs="Arial"/>
                <w:iCs/>
                <w:sz w:val="19"/>
                <w:szCs w:val="19"/>
                <w:vertAlign w:val="superscript"/>
              </w:rPr>
              <w:t>1</w:t>
            </w:r>
            <w:r w:rsidRPr="00C35D70">
              <w:rPr>
                <w:rFonts w:cs="Arial"/>
                <w:iCs/>
                <w:sz w:val="19"/>
                <w:szCs w:val="19"/>
              </w:rPr>
              <w:t> L’État et les communes assurent un aménagement du territoire différencié et solidaire qui permet de valoriser et de préserver le cadre de vie, les ressources naturelles et l’environnement.</w:t>
            </w:r>
          </w:p>
          <w:p w14:paraId="62DFBFF0"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Ils veillent notamment à l’occupation rationnelle du territoire ainsi qu’à l’utilisation judicieuse et mesurée du sol.</w:t>
            </w:r>
          </w:p>
          <w:p w14:paraId="3D69E13D" w14:textId="1DCA092F" w:rsidR="00BC2574"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L’État coordonne l'aménagement du territoire et soutient les collaborations intercommunales. </w:t>
            </w:r>
          </w:p>
        </w:tc>
        <w:tc>
          <w:tcPr>
            <w:tcW w:w="7797" w:type="dxa"/>
            <w:tcBorders>
              <w:left w:val="double" w:sz="4" w:space="0" w:color="auto"/>
            </w:tcBorders>
            <w:shd w:val="clear" w:color="auto" w:fill="FFFFFF" w:themeFill="background1"/>
          </w:tcPr>
          <w:p w14:paraId="456BB2EC"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167 Raumplanung</w:t>
            </w:r>
          </w:p>
          <w:p w14:paraId="4FBBE552" w14:textId="77777777" w:rsidR="0004307F"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Kanton und Gemeinden sorgen für eine differenzierte und solidarische Raumplanung, die es ermöglicht, den Lebensraum, die Umwelt und die natürlichen Ressourcen aufzuwerten und zu bewahren.</w:t>
            </w:r>
          </w:p>
          <w:p w14:paraId="76594F9B"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Sie achten insbesondere auf eine zweckmässige und haushälterische Nutzung des Bodens und auf eine geordnete Besiedelung des Landes.</w:t>
            </w:r>
          </w:p>
          <w:p w14:paraId="21F2A7AB" w14:textId="3F8DF757" w:rsidR="006A4D1C" w:rsidRPr="00C35D70" w:rsidRDefault="0004307F" w:rsidP="00B31906">
            <w:pPr>
              <w:widowControl w:val="0"/>
              <w:pBdr>
                <w:between w:val="nil"/>
              </w:pBd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Der Kanton koordiniert die Raumplanung und unterstützt die interkommunale Zusammenarbeit. </w:t>
            </w:r>
          </w:p>
        </w:tc>
      </w:tr>
      <w:tr w:rsidR="00C35D70" w:rsidRPr="00C35D70" w14:paraId="748E4C51" w14:textId="77777777" w:rsidTr="002E2DCB">
        <w:tc>
          <w:tcPr>
            <w:tcW w:w="7801" w:type="dxa"/>
            <w:gridSpan w:val="2"/>
            <w:tcBorders>
              <w:right w:val="double" w:sz="4" w:space="0" w:color="auto"/>
            </w:tcBorders>
            <w:shd w:val="clear" w:color="auto" w:fill="auto"/>
          </w:tcPr>
          <w:p w14:paraId="6BF67C10" w14:textId="5B75CACC" w:rsidR="00BC2574" w:rsidRPr="00C35D70" w:rsidRDefault="00BC2574" w:rsidP="00BC2574">
            <w:pPr>
              <w:spacing w:before="40" w:line="252" w:lineRule="auto"/>
              <w:jc w:val="both"/>
              <w:rPr>
                <w:rFonts w:cs="Arial"/>
                <w:b/>
                <w:sz w:val="19"/>
                <w:szCs w:val="19"/>
              </w:rPr>
            </w:pPr>
            <w:r w:rsidRPr="00C35D70">
              <w:rPr>
                <w:rFonts w:cs="Arial"/>
                <w:b/>
                <w:sz w:val="19"/>
                <w:szCs w:val="19"/>
              </w:rPr>
              <w:t>Art. 168 Infrastructures cantonales</w:t>
            </w:r>
          </w:p>
          <w:p w14:paraId="5F234928" w14:textId="71FA86E3" w:rsidR="006A4D1C" w:rsidRPr="00C35D70" w:rsidRDefault="00BC2574" w:rsidP="00B31906">
            <w:pPr>
              <w:spacing w:before="40" w:after="180" w:line="252" w:lineRule="auto"/>
              <w:jc w:val="both"/>
              <w:rPr>
                <w:rFonts w:cs="Arial"/>
                <w:sz w:val="19"/>
                <w:szCs w:val="19"/>
              </w:rPr>
            </w:pPr>
            <w:r w:rsidRPr="00C35D70">
              <w:rPr>
                <w:rFonts w:cs="Arial"/>
                <w:sz w:val="19"/>
                <w:szCs w:val="19"/>
              </w:rPr>
              <w:t>L’État définit une politique des infrastructures qui soit exemplaire, efficiente et r</w:t>
            </w:r>
            <w:r w:rsidR="00B31906" w:rsidRPr="00C35D70">
              <w:rPr>
                <w:rFonts w:cs="Arial"/>
                <w:sz w:val="19"/>
                <w:szCs w:val="19"/>
              </w:rPr>
              <w:t>espectueuse de l’environnement.</w:t>
            </w:r>
          </w:p>
        </w:tc>
        <w:tc>
          <w:tcPr>
            <w:tcW w:w="7797" w:type="dxa"/>
            <w:tcBorders>
              <w:left w:val="double" w:sz="4" w:space="0" w:color="auto"/>
            </w:tcBorders>
            <w:shd w:val="clear" w:color="auto" w:fill="auto"/>
          </w:tcPr>
          <w:p w14:paraId="389FDA00"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168 Kantonale Infrastrukturen</w:t>
            </w:r>
          </w:p>
          <w:p w14:paraId="67BA63AA" w14:textId="6824398D" w:rsidR="0047767F" w:rsidRPr="00C35D70" w:rsidRDefault="0004307F" w:rsidP="00535010">
            <w:pPr>
              <w:spacing w:before="40" w:line="252" w:lineRule="auto"/>
              <w:jc w:val="both"/>
              <w:rPr>
                <w:rFonts w:cs="Arial"/>
                <w:sz w:val="19"/>
                <w:szCs w:val="19"/>
                <w:lang w:val="de-CH"/>
              </w:rPr>
            </w:pPr>
            <w:r w:rsidRPr="00C35D70">
              <w:rPr>
                <w:rFonts w:cs="Arial"/>
                <w:sz w:val="19"/>
                <w:szCs w:val="19"/>
                <w:lang w:val="de-CH"/>
              </w:rPr>
              <w:t>Der Kanton definiert eine vorbildliche, effiziente und umweltfreundliche Infrastrukturpolitik.</w:t>
            </w:r>
          </w:p>
        </w:tc>
      </w:tr>
      <w:tr w:rsidR="00C35D70" w:rsidRPr="00C35D70" w14:paraId="3CF1148F" w14:textId="77777777" w:rsidTr="002E2DCB">
        <w:tc>
          <w:tcPr>
            <w:tcW w:w="7801" w:type="dxa"/>
            <w:gridSpan w:val="2"/>
            <w:tcBorders>
              <w:right w:val="double" w:sz="4" w:space="0" w:color="auto"/>
            </w:tcBorders>
            <w:shd w:val="clear" w:color="auto" w:fill="auto"/>
          </w:tcPr>
          <w:p w14:paraId="0A27E979" w14:textId="19D6A3C6" w:rsidR="00BC2574" w:rsidRPr="00C35D70" w:rsidRDefault="00BC2574" w:rsidP="00BC2574">
            <w:pPr>
              <w:spacing w:before="40" w:line="252" w:lineRule="auto"/>
              <w:jc w:val="both"/>
              <w:rPr>
                <w:rFonts w:cs="Arial"/>
                <w:b/>
                <w:sz w:val="19"/>
                <w:szCs w:val="19"/>
              </w:rPr>
            </w:pPr>
            <w:r w:rsidRPr="00C35D70">
              <w:rPr>
                <w:rFonts w:cs="Arial"/>
                <w:b/>
                <w:sz w:val="19"/>
                <w:szCs w:val="19"/>
              </w:rPr>
              <w:t>Art. 169 Mobilité</w:t>
            </w:r>
          </w:p>
          <w:p w14:paraId="383480F4" w14:textId="0BC752E5" w:rsidR="00BC2574" w:rsidRPr="00C35D70" w:rsidRDefault="00BC2574" w:rsidP="00BC2574">
            <w:pPr>
              <w:spacing w:before="40" w:line="252" w:lineRule="auto"/>
              <w:jc w:val="both"/>
              <w:rPr>
                <w:rFonts w:cs="Arial"/>
                <w:sz w:val="19"/>
                <w:szCs w:val="19"/>
              </w:rPr>
            </w:pPr>
            <w:r w:rsidRPr="00C35D70">
              <w:rPr>
                <w:rFonts w:cs="Arial"/>
                <w:iCs/>
                <w:sz w:val="19"/>
                <w:szCs w:val="19"/>
                <w:vertAlign w:val="superscript"/>
              </w:rPr>
              <w:t>1</w:t>
            </w:r>
            <w:r w:rsidRPr="00C35D70">
              <w:rPr>
                <w:rFonts w:cs="Arial"/>
                <w:iCs/>
                <w:sz w:val="19"/>
                <w:szCs w:val="19"/>
              </w:rPr>
              <w:t> </w:t>
            </w:r>
            <w:r w:rsidRPr="00C35D70">
              <w:rPr>
                <w:rFonts w:cs="Arial"/>
                <w:sz w:val="19"/>
                <w:szCs w:val="19"/>
              </w:rPr>
              <w:t xml:space="preserve">L’État assure une mobilité adéquate qui </w:t>
            </w:r>
            <w:r w:rsidRPr="00262BC3">
              <w:rPr>
                <w:rFonts w:cs="Arial"/>
                <w:strike/>
                <w:color w:val="FF0000"/>
                <w:sz w:val="19"/>
                <w:szCs w:val="19"/>
              </w:rPr>
              <w:t>tienne</w:t>
            </w:r>
            <w:r w:rsidR="00262BC3" w:rsidRPr="00262BC3">
              <w:rPr>
                <w:rFonts w:cs="Arial"/>
                <w:color w:val="FF0000"/>
                <w:sz w:val="19"/>
                <w:szCs w:val="19"/>
              </w:rPr>
              <w:t xml:space="preserve"> </w:t>
            </w:r>
            <w:r w:rsidR="00262BC3" w:rsidRPr="00262BC3">
              <w:rPr>
                <w:rFonts w:cs="Arial"/>
                <w:color w:val="FF0000"/>
                <w:sz w:val="19"/>
                <w:szCs w:val="19"/>
                <w:u w:val="single"/>
              </w:rPr>
              <w:t>tient</w:t>
            </w:r>
            <w:r w:rsidRPr="00262BC3">
              <w:rPr>
                <w:rFonts w:cs="Arial"/>
                <w:color w:val="FF0000"/>
                <w:sz w:val="19"/>
                <w:szCs w:val="19"/>
              </w:rPr>
              <w:t xml:space="preserve"> </w:t>
            </w:r>
            <w:r w:rsidRPr="00C35D70">
              <w:rPr>
                <w:rFonts w:cs="Arial"/>
                <w:sz w:val="19"/>
                <w:szCs w:val="19"/>
              </w:rPr>
              <w:t xml:space="preserve">compte des besoins de la population et des disparités géographiques. </w:t>
            </w:r>
          </w:p>
          <w:p w14:paraId="5143DABE"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Il encourage les formes de mobilité respectueuses de l’environnement. </w:t>
            </w:r>
          </w:p>
          <w:p w14:paraId="661EB9B2" w14:textId="499D6F38" w:rsidR="00BC2574" w:rsidRPr="00C35D70" w:rsidRDefault="00BC2574" w:rsidP="00B31906">
            <w:pPr>
              <w:spacing w:before="40" w:after="180" w:line="252" w:lineRule="auto"/>
              <w:jc w:val="both"/>
              <w:rPr>
                <w:rFonts w:cs="Arial"/>
                <w:sz w:val="19"/>
                <w:szCs w:val="19"/>
                <w:lang w:val="fr-FR"/>
              </w:rPr>
            </w:pPr>
            <w:r w:rsidRPr="00C35D70">
              <w:rPr>
                <w:rFonts w:cs="Arial"/>
                <w:sz w:val="19"/>
                <w:szCs w:val="19"/>
                <w:vertAlign w:val="superscript"/>
                <w:lang w:val="fr-FR"/>
              </w:rPr>
              <w:t>3</w:t>
            </w:r>
            <w:r w:rsidRPr="00C35D70">
              <w:rPr>
                <w:rFonts w:cs="Arial"/>
                <w:sz w:val="19"/>
                <w:szCs w:val="19"/>
                <w:lang w:val="fr-FR"/>
              </w:rPr>
              <w:t> Les besoins liés à la mobilité douce sont pris en considération lors de l’aménagemen</w:t>
            </w:r>
            <w:r w:rsidR="00B31906" w:rsidRPr="00C35D70">
              <w:rPr>
                <w:rFonts w:cs="Arial"/>
                <w:sz w:val="19"/>
                <w:szCs w:val="19"/>
                <w:lang w:val="fr-FR"/>
              </w:rPr>
              <w:t>t de l’infrastructure routière.</w:t>
            </w:r>
          </w:p>
        </w:tc>
        <w:tc>
          <w:tcPr>
            <w:tcW w:w="7797" w:type="dxa"/>
            <w:tcBorders>
              <w:left w:val="double" w:sz="4" w:space="0" w:color="auto"/>
            </w:tcBorders>
            <w:shd w:val="clear" w:color="auto" w:fill="auto"/>
          </w:tcPr>
          <w:p w14:paraId="483973E3"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169 Mobilität</w:t>
            </w:r>
          </w:p>
          <w:p w14:paraId="5F1FAFCB" w14:textId="77777777" w:rsidR="0004307F"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Der Kanton sorgt für eine angemessene Mobilität. Er berücksichtigt die Bedürfnisse der Bevölkerung und die geografischen Gegebenheiten.</w:t>
            </w:r>
          </w:p>
          <w:p w14:paraId="5DA7E0E7"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Er fördert umweltschonende Mobilitätsformen. </w:t>
            </w:r>
          </w:p>
          <w:p w14:paraId="43C6CE9C" w14:textId="5065674A" w:rsidR="00BC2574" w:rsidRPr="00C35D70" w:rsidRDefault="0004307F" w:rsidP="00B31906">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Die Bedürfnisse des Langsamverkehrs werden bei der Gestaltung der Strass</w:t>
            </w:r>
            <w:r w:rsidR="00B31906" w:rsidRPr="00C35D70">
              <w:rPr>
                <w:rFonts w:cs="Arial"/>
                <w:sz w:val="19"/>
                <w:szCs w:val="19"/>
                <w:lang w:val="de-CH"/>
              </w:rPr>
              <w:t>eninfrastruktur berücksichtigt.</w:t>
            </w:r>
          </w:p>
        </w:tc>
      </w:tr>
      <w:tr w:rsidR="00C35D70" w:rsidRPr="00C35D70" w14:paraId="3015F802" w14:textId="77777777" w:rsidTr="002E2DCB">
        <w:tc>
          <w:tcPr>
            <w:tcW w:w="7801" w:type="dxa"/>
            <w:gridSpan w:val="2"/>
            <w:tcBorders>
              <w:right w:val="double" w:sz="4" w:space="0" w:color="auto"/>
            </w:tcBorders>
            <w:shd w:val="clear" w:color="auto" w:fill="auto"/>
          </w:tcPr>
          <w:p w14:paraId="02A849DE"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170 Énergie</w:t>
            </w:r>
          </w:p>
          <w:p w14:paraId="0D267230" w14:textId="2E856DC2"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L’État </w:t>
            </w:r>
            <w:r w:rsidR="00DF52FC" w:rsidRPr="00C35D70">
              <w:rPr>
                <w:rFonts w:cs="Arial"/>
                <w:sz w:val="19"/>
                <w:szCs w:val="19"/>
              </w:rPr>
              <w:t xml:space="preserve">et les communes veillent à </w:t>
            </w:r>
            <w:r w:rsidRPr="00C35D70">
              <w:rPr>
                <w:rFonts w:cs="Arial"/>
                <w:sz w:val="19"/>
                <w:szCs w:val="19"/>
              </w:rPr>
              <w:t xml:space="preserve">un approvisionnement énergétique sûr et suffisant. </w:t>
            </w:r>
          </w:p>
          <w:p w14:paraId="16F7592F" w14:textId="07DDD936"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w:t>
            </w:r>
            <w:r w:rsidRPr="0027643B">
              <w:rPr>
                <w:rFonts w:cs="Arial"/>
                <w:strike/>
                <w:color w:val="FF0000"/>
                <w:sz w:val="19"/>
                <w:szCs w:val="19"/>
              </w:rPr>
              <w:t>L’État et les communes</w:t>
            </w:r>
            <w:r w:rsidRPr="00830598">
              <w:rPr>
                <w:rFonts w:cs="Arial"/>
                <w:strike/>
                <w:color w:val="FF0000"/>
                <w:sz w:val="19"/>
                <w:szCs w:val="19"/>
              </w:rPr>
              <w:t xml:space="preserve"> </w:t>
            </w:r>
            <w:r w:rsidR="0027643B" w:rsidRPr="0027643B">
              <w:rPr>
                <w:rFonts w:cs="Arial"/>
                <w:color w:val="FF0000"/>
                <w:sz w:val="19"/>
                <w:szCs w:val="19"/>
                <w:u w:val="single"/>
              </w:rPr>
              <w:t>Ils</w:t>
            </w:r>
            <w:r w:rsidR="0027643B" w:rsidRPr="0027643B">
              <w:rPr>
                <w:rFonts w:cs="Arial"/>
                <w:color w:val="FF0000"/>
                <w:sz w:val="19"/>
                <w:szCs w:val="19"/>
              </w:rPr>
              <w:t xml:space="preserve"> </w:t>
            </w:r>
            <w:r w:rsidR="006E375D" w:rsidRPr="00C35D70">
              <w:rPr>
                <w:rFonts w:cs="Arial"/>
                <w:sz w:val="19"/>
                <w:szCs w:val="19"/>
              </w:rPr>
              <w:t xml:space="preserve">soutiennent </w:t>
            </w:r>
            <w:r w:rsidRPr="00C35D70">
              <w:rPr>
                <w:rFonts w:cs="Arial"/>
                <w:sz w:val="19"/>
                <w:szCs w:val="19"/>
              </w:rPr>
              <w:t xml:space="preserve">une production et un approvisionnement indigènes et renouvelables. </w:t>
            </w:r>
          </w:p>
          <w:p w14:paraId="51956976" w14:textId="7D57D145" w:rsidR="00BC2574"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3 </w:t>
            </w:r>
            <w:r w:rsidRPr="00C35D70">
              <w:rPr>
                <w:rFonts w:cs="Arial"/>
                <w:sz w:val="19"/>
                <w:szCs w:val="19"/>
              </w:rPr>
              <w:t>Ils soutiennent les mesures visant à accroître l’efficience énergétique et promeuvent une consommation économe et rationnelle.</w:t>
            </w:r>
          </w:p>
        </w:tc>
        <w:tc>
          <w:tcPr>
            <w:tcW w:w="7797" w:type="dxa"/>
            <w:tcBorders>
              <w:left w:val="double" w:sz="4" w:space="0" w:color="auto"/>
            </w:tcBorders>
            <w:shd w:val="clear" w:color="auto" w:fill="auto"/>
          </w:tcPr>
          <w:p w14:paraId="2FF4415A"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170 Energie</w:t>
            </w:r>
          </w:p>
          <w:p w14:paraId="487BE60C" w14:textId="759E1CAA"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Kanton </w:t>
            </w:r>
            <w:r w:rsidR="00AC03AE" w:rsidRPr="00C35D70">
              <w:rPr>
                <w:rFonts w:cs="Arial"/>
                <w:sz w:val="19"/>
                <w:szCs w:val="19"/>
                <w:lang w:val="de-CH"/>
              </w:rPr>
              <w:t xml:space="preserve">und Gemeinden sorgen </w:t>
            </w:r>
            <w:r w:rsidRPr="00C35D70">
              <w:rPr>
                <w:rFonts w:cs="Arial"/>
                <w:sz w:val="19"/>
                <w:szCs w:val="19"/>
                <w:lang w:val="de-CH"/>
              </w:rPr>
              <w:t xml:space="preserve">für eine sichere und ausreichende Energieversorgung. </w:t>
            </w:r>
          </w:p>
          <w:p w14:paraId="543537B8" w14:textId="5D283CC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27643B">
              <w:rPr>
                <w:rFonts w:cs="Arial"/>
                <w:strike/>
                <w:color w:val="FF0000"/>
                <w:sz w:val="19"/>
                <w:szCs w:val="19"/>
                <w:lang w:val="de-CH"/>
              </w:rPr>
              <w:t>Kanton und Gemeinden</w:t>
            </w:r>
            <w:r w:rsidRPr="007C625C">
              <w:rPr>
                <w:rFonts w:cs="Arial"/>
                <w:strike/>
                <w:color w:val="FF0000"/>
                <w:sz w:val="19"/>
                <w:szCs w:val="19"/>
                <w:lang w:val="de-CH"/>
              </w:rPr>
              <w:t xml:space="preserve"> </w:t>
            </w:r>
            <w:r w:rsidR="0027643B" w:rsidRPr="0027643B">
              <w:rPr>
                <w:rFonts w:cs="Arial"/>
                <w:color w:val="FF0000"/>
                <w:sz w:val="19"/>
                <w:szCs w:val="19"/>
                <w:u w:val="single"/>
                <w:lang w:val="de-CH"/>
              </w:rPr>
              <w:t>Sie</w:t>
            </w:r>
            <w:r w:rsidR="0027643B" w:rsidRPr="0027643B">
              <w:rPr>
                <w:rFonts w:cs="Arial"/>
                <w:color w:val="FF0000"/>
                <w:sz w:val="19"/>
                <w:szCs w:val="19"/>
                <w:lang w:val="de-CH"/>
              </w:rPr>
              <w:t xml:space="preserve"> </w:t>
            </w:r>
            <w:r w:rsidR="006E375D" w:rsidRPr="00C35D70">
              <w:rPr>
                <w:rFonts w:cs="Arial"/>
                <w:sz w:val="19"/>
                <w:szCs w:val="19"/>
                <w:lang w:val="de-CH"/>
              </w:rPr>
              <w:t xml:space="preserve">unterstützen </w:t>
            </w:r>
            <w:r w:rsidRPr="004F1C24">
              <w:rPr>
                <w:rFonts w:cs="Arial"/>
                <w:strike/>
                <w:color w:val="FF0000"/>
                <w:sz w:val="19"/>
                <w:szCs w:val="19"/>
                <w:lang w:val="de-CH"/>
              </w:rPr>
              <w:t>eine</w:t>
            </w:r>
            <w:r w:rsidRPr="00C35D70">
              <w:rPr>
                <w:rFonts w:cs="Arial"/>
                <w:sz w:val="19"/>
                <w:szCs w:val="19"/>
                <w:lang w:val="de-CH"/>
              </w:rPr>
              <w:t xml:space="preserve"> </w:t>
            </w:r>
            <w:r w:rsidR="004F1C24" w:rsidRPr="004F1C24">
              <w:rPr>
                <w:rFonts w:cs="Arial"/>
                <w:color w:val="FF0000"/>
                <w:sz w:val="19"/>
                <w:szCs w:val="19"/>
                <w:u w:val="single"/>
                <w:lang w:val="de-CH"/>
              </w:rPr>
              <w:t>die</w:t>
            </w:r>
            <w:r w:rsidR="004F1C24">
              <w:rPr>
                <w:rFonts w:cs="Arial"/>
                <w:sz w:val="19"/>
                <w:szCs w:val="19"/>
                <w:lang w:val="de-CH"/>
              </w:rPr>
              <w:t xml:space="preserve"> </w:t>
            </w:r>
            <w:r w:rsidRPr="00C35D70">
              <w:rPr>
                <w:rFonts w:cs="Arial"/>
                <w:sz w:val="19"/>
                <w:szCs w:val="19"/>
                <w:lang w:val="de-CH"/>
              </w:rPr>
              <w:t>einheimische und erneuerbare Energieerzeugung und -versorgung.</w:t>
            </w:r>
          </w:p>
          <w:p w14:paraId="6BFBA5D6" w14:textId="41251A75" w:rsidR="00BC2574" w:rsidRPr="00C35D70" w:rsidRDefault="0004307F" w:rsidP="00B31906">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Sie unterstützen Massnahmen zur Steigerung der Energieeffizienz und fördern den sparsamen und rationellen Energieverbrauch.</w:t>
            </w:r>
          </w:p>
        </w:tc>
      </w:tr>
      <w:tr w:rsidR="00C35D70" w:rsidRPr="00C35D70" w14:paraId="790CF4C2" w14:textId="77777777" w:rsidTr="002E2DCB">
        <w:tc>
          <w:tcPr>
            <w:tcW w:w="7801" w:type="dxa"/>
            <w:gridSpan w:val="2"/>
            <w:tcBorders>
              <w:right w:val="double" w:sz="4" w:space="0" w:color="auto"/>
            </w:tcBorders>
            <w:shd w:val="clear" w:color="auto" w:fill="auto"/>
          </w:tcPr>
          <w:p w14:paraId="4BBCEB49" w14:textId="77777777" w:rsidR="0004307F" w:rsidRPr="00C35D70" w:rsidRDefault="0004307F" w:rsidP="0004307F">
            <w:pPr>
              <w:spacing w:before="40" w:line="252" w:lineRule="auto"/>
              <w:jc w:val="both"/>
              <w:rPr>
                <w:rFonts w:cs="Arial"/>
                <w:b/>
                <w:sz w:val="19"/>
                <w:szCs w:val="19"/>
              </w:rPr>
            </w:pPr>
            <w:r w:rsidRPr="00C35D70">
              <w:rPr>
                <w:rFonts w:cs="Arial"/>
                <w:b/>
                <w:sz w:val="19"/>
                <w:szCs w:val="19"/>
              </w:rPr>
              <w:t>Art. 171 Climat</w:t>
            </w:r>
          </w:p>
          <w:p w14:paraId="299B1FB2" w14:textId="77777777" w:rsidR="0004307F" w:rsidRPr="00C35D70" w:rsidRDefault="0004307F" w:rsidP="0004307F">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L’État prend des mesures propres à lutter contre les changements climatiques et vise la neutralité carbone. </w:t>
            </w:r>
          </w:p>
          <w:p w14:paraId="4598F30C" w14:textId="49F4D867" w:rsidR="0004307F" w:rsidRPr="00C35D70" w:rsidRDefault="0004307F" w:rsidP="00B31906">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Il renforce la capacité d’adaptation aux effe</w:t>
            </w:r>
            <w:r w:rsidR="00B31906" w:rsidRPr="00C35D70">
              <w:rPr>
                <w:rFonts w:cs="Arial"/>
                <w:sz w:val="19"/>
                <w:szCs w:val="19"/>
              </w:rPr>
              <w:t>ts des changements climatiques.</w:t>
            </w:r>
          </w:p>
        </w:tc>
        <w:tc>
          <w:tcPr>
            <w:tcW w:w="7797" w:type="dxa"/>
            <w:tcBorders>
              <w:left w:val="double" w:sz="4" w:space="0" w:color="auto"/>
            </w:tcBorders>
            <w:shd w:val="clear" w:color="auto" w:fill="auto"/>
          </w:tcPr>
          <w:p w14:paraId="38C345D4"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171 Klima</w:t>
            </w:r>
          </w:p>
          <w:p w14:paraId="365A9DCC"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Kanton ergreift Massnahmen zur Bekämpfung des Klimawandels und strebt die Klimaneutralität an.</w:t>
            </w:r>
          </w:p>
          <w:p w14:paraId="17B0E9FB" w14:textId="745CCE0C" w:rsidR="0004307F" w:rsidRPr="00C35D70" w:rsidRDefault="0004307F" w:rsidP="00B31906">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Er stärkt die Anpassungsfähigkeit an die </w:t>
            </w:r>
            <w:r w:rsidR="00B31906" w:rsidRPr="00C35D70">
              <w:rPr>
                <w:rFonts w:cs="Arial"/>
                <w:sz w:val="19"/>
                <w:szCs w:val="19"/>
                <w:lang w:val="de-CH"/>
              </w:rPr>
              <w:t xml:space="preserve">Auswirkungen des Klimawandels. </w:t>
            </w:r>
          </w:p>
        </w:tc>
      </w:tr>
      <w:tr w:rsidR="00C35D70" w:rsidRPr="00C35D70" w14:paraId="16344739" w14:textId="77777777" w:rsidTr="002E2DCB">
        <w:tc>
          <w:tcPr>
            <w:tcW w:w="7801" w:type="dxa"/>
            <w:gridSpan w:val="2"/>
            <w:tcBorders>
              <w:right w:val="double" w:sz="4" w:space="0" w:color="auto"/>
            </w:tcBorders>
            <w:shd w:val="clear" w:color="auto" w:fill="auto"/>
          </w:tcPr>
          <w:p w14:paraId="25CD3420"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lastRenderedPageBreak/>
              <w:t>Art. 172 Ressources naturelles</w:t>
            </w:r>
          </w:p>
          <w:p w14:paraId="4C5575D5"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L’État et les communes veillent à une gestion durable des ressources naturelles.  </w:t>
            </w:r>
          </w:p>
          <w:p w14:paraId="05964DCA" w14:textId="660BFACA"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Pour </w:t>
            </w:r>
            <w:r w:rsidR="00EA3D75" w:rsidRPr="00EA3D75">
              <w:rPr>
                <w:rFonts w:cs="Arial"/>
                <w:color w:val="FF0000"/>
                <w:sz w:val="19"/>
                <w:szCs w:val="19"/>
                <w:u w:val="single"/>
              </w:rPr>
              <w:t>les</w:t>
            </w:r>
            <w:r w:rsidR="00EA3D75" w:rsidRPr="00EA3D75">
              <w:rPr>
                <w:rFonts w:cs="Arial"/>
                <w:color w:val="FF0000"/>
                <w:sz w:val="19"/>
                <w:szCs w:val="19"/>
              </w:rPr>
              <w:t xml:space="preserve"> </w:t>
            </w:r>
            <w:r w:rsidRPr="00C35D70">
              <w:rPr>
                <w:rFonts w:cs="Arial"/>
                <w:sz w:val="19"/>
                <w:szCs w:val="19"/>
              </w:rPr>
              <w:t>préserver</w:t>
            </w:r>
            <w:r w:rsidRPr="00EA3D75">
              <w:rPr>
                <w:rFonts w:cs="Arial"/>
                <w:strike/>
                <w:color w:val="FF0000"/>
                <w:sz w:val="19"/>
                <w:szCs w:val="19"/>
              </w:rPr>
              <w:t xml:space="preserve"> les ressources naturelles</w:t>
            </w:r>
            <w:r w:rsidRPr="00C35D70">
              <w:rPr>
                <w:rFonts w:cs="Arial"/>
                <w:sz w:val="19"/>
                <w:szCs w:val="19"/>
              </w:rPr>
              <w:t xml:space="preserve">, ils promeuvent l’économie circulaire. </w:t>
            </w:r>
          </w:p>
          <w:p w14:paraId="57BF2575" w14:textId="2D1767AC" w:rsidR="00BC2574" w:rsidRPr="00C35D70" w:rsidRDefault="00BC2574" w:rsidP="00BC2574">
            <w:pPr>
              <w:spacing w:before="40"/>
              <w:jc w:val="both"/>
              <w:rPr>
                <w:rFonts w:cs="Arial"/>
                <w:sz w:val="19"/>
                <w:szCs w:val="19"/>
              </w:rPr>
            </w:pPr>
            <w:r w:rsidRPr="00C35D70">
              <w:rPr>
                <w:rFonts w:cs="Arial"/>
                <w:sz w:val="19"/>
                <w:szCs w:val="19"/>
                <w:vertAlign w:val="superscript"/>
              </w:rPr>
              <w:t>3</w:t>
            </w:r>
            <w:r w:rsidRPr="00C35D70">
              <w:rPr>
                <w:rFonts w:cs="Arial"/>
                <w:sz w:val="19"/>
                <w:szCs w:val="19"/>
              </w:rPr>
              <w:t xml:space="preserve"> Ils assurent l’approvisionnement en eau. </w:t>
            </w:r>
            <w:r w:rsidRPr="00A95E7C">
              <w:rPr>
                <w:rFonts w:cs="Arial"/>
                <w:strike/>
                <w:color w:val="FF0000"/>
                <w:sz w:val="19"/>
                <w:szCs w:val="19"/>
              </w:rPr>
              <w:t>Ils demeurent propriétaires de cette ressource.</w:t>
            </w:r>
            <w:r w:rsidR="00A95E7C" w:rsidRPr="00A95E7C">
              <w:rPr>
                <w:rFonts w:cs="Arial"/>
                <w:color w:val="FF0000"/>
                <w:sz w:val="19"/>
                <w:szCs w:val="19"/>
              </w:rPr>
              <w:t xml:space="preserve"> </w:t>
            </w:r>
            <w:commentRangeStart w:id="63"/>
            <w:r w:rsidR="00A95E7C" w:rsidRPr="00A95E7C">
              <w:rPr>
                <w:rFonts w:cs="Arial"/>
                <w:color w:val="FF0000"/>
                <w:sz w:val="19"/>
                <w:szCs w:val="19"/>
                <w:u w:val="single"/>
              </w:rPr>
              <w:t>Cette</w:t>
            </w:r>
            <w:commentRangeEnd w:id="63"/>
            <w:r w:rsidR="00343E99">
              <w:rPr>
                <w:rStyle w:val="Marquedecommentaire"/>
              </w:rPr>
              <w:commentReference w:id="63"/>
            </w:r>
            <w:r w:rsidR="00A95E7C" w:rsidRPr="00A95E7C">
              <w:rPr>
                <w:rFonts w:cs="Arial"/>
                <w:color w:val="FF0000"/>
                <w:sz w:val="19"/>
                <w:szCs w:val="19"/>
                <w:u w:val="single"/>
              </w:rPr>
              <w:t xml:space="preserve"> ressource demeure un bien public.</w:t>
            </w:r>
            <w:r w:rsidR="00A95E7C" w:rsidRPr="00A95E7C">
              <w:rPr>
                <w:rFonts w:cs="Arial"/>
                <w:color w:val="FF0000"/>
                <w:sz w:val="19"/>
                <w:szCs w:val="19"/>
              </w:rPr>
              <w:t xml:space="preserve"> </w:t>
            </w:r>
          </w:p>
        </w:tc>
        <w:tc>
          <w:tcPr>
            <w:tcW w:w="7797" w:type="dxa"/>
            <w:tcBorders>
              <w:left w:val="double" w:sz="4" w:space="0" w:color="auto"/>
            </w:tcBorders>
            <w:shd w:val="clear" w:color="auto" w:fill="auto"/>
          </w:tcPr>
          <w:p w14:paraId="26F1E382"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172 Natürliche Ressourcen</w:t>
            </w:r>
          </w:p>
          <w:p w14:paraId="28B1AD59"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Kanton und Gemeinden sorgen für eine nachhaltige Bewirtschaftung der natürlichen Ressourcen.</w:t>
            </w:r>
          </w:p>
          <w:p w14:paraId="4353EEDF" w14:textId="735C504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110E95">
              <w:rPr>
                <w:rFonts w:cs="Arial"/>
                <w:strike/>
                <w:color w:val="FF0000"/>
                <w:sz w:val="19"/>
                <w:szCs w:val="19"/>
                <w:lang w:val="de-CH"/>
              </w:rPr>
              <w:t>Um die natürlichen Ressourcen zu erhalten,</w:t>
            </w:r>
            <w:r w:rsidRPr="00110E95">
              <w:rPr>
                <w:rFonts w:cs="Arial"/>
                <w:color w:val="FF0000"/>
                <w:sz w:val="19"/>
                <w:szCs w:val="19"/>
                <w:lang w:val="de-CH"/>
              </w:rPr>
              <w:t xml:space="preserve"> </w:t>
            </w:r>
            <w:r w:rsidR="00110E95">
              <w:rPr>
                <w:rFonts w:cs="Arial"/>
                <w:color w:val="FF0000"/>
                <w:sz w:val="19"/>
                <w:szCs w:val="19"/>
                <w:u w:val="single"/>
                <w:lang w:val="de-CH"/>
              </w:rPr>
              <w:t>Sie</w:t>
            </w:r>
            <w:r w:rsidR="00110E95" w:rsidRPr="001F5BE9">
              <w:rPr>
                <w:rFonts w:cs="Arial"/>
                <w:color w:val="FF0000"/>
                <w:sz w:val="19"/>
                <w:szCs w:val="19"/>
                <w:lang w:val="de-CH"/>
              </w:rPr>
              <w:t xml:space="preserve"> </w:t>
            </w:r>
            <w:r w:rsidRPr="00C35D70">
              <w:rPr>
                <w:rFonts w:cs="Arial"/>
                <w:sz w:val="19"/>
                <w:szCs w:val="19"/>
                <w:lang w:val="de-CH"/>
              </w:rPr>
              <w:t>fördern sie die Kreislaufwirtschaft</w:t>
            </w:r>
            <w:r w:rsidR="00110E95">
              <w:rPr>
                <w:rFonts w:cs="Arial"/>
                <w:color w:val="FF0000"/>
                <w:sz w:val="19"/>
                <w:szCs w:val="19"/>
                <w:u w:val="single"/>
                <w:lang w:val="de-CH"/>
              </w:rPr>
              <w:t xml:space="preserve">, um die </w:t>
            </w:r>
            <w:r w:rsidR="003407CB">
              <w:rPr>
                <w:rFonts w:cs="Arial"/>
                <w:color w:val="FF0000"/>
                <w:sz w:val="19"/>
                <w:szCs w:val="19"/>
                <w:u w:val="single"/>
                <w:lang w:val="de-CH"/>
              </w:rPr>
              <w:t>natürlichen</w:t>
            </w:r>
            <w:r w:rsidR="00110E95">
              <w:rPr>
                <w:rFonts w:cs="Arial"/>
                <w:color w:val="FF0000"/>
                <w:sz w:val="19"/>
                <w:szCs w:val="19"/>
                <w:u w:val="single"/>
                <w:lang w:val="de-CH"/>
              </w:rPr>
              <w:t xml:space="preserve"> Ressourcen zu erhalten</w:t>
            </w:r>
            <w:r w:rsidRPr="00C35D70">
              <w:rPr>
                <w:rFonts w:cs="Arial"/>
                <w:sz w:val="19"/>
                <w:szCs w:val="19"/>
                <w:lang w:val="de-CH"/>
              </w:rPr>
              <w:t xml:space="preserve">. </w:t>
            </w:r>
          </w:p>
          <w:p w14:paraId="5B0CD42A" w14:textId="6F8D3C5C" w:rsidR="00BC2574" w:rsidRPr="00C35D70" w:rsidRDefault="0004307F" w:rsidP="00CF3F12">
            <w:pPr>
              <w:spacing w:before="40" w:after="12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Sie sichern die Wasserversorgung. Diese Ress</w:t>
            </w:r>
            <w:r w:rsidR="00B31906" w:rsidRPr="00C35D70">
              <w:rPr>
                <w:rFonts w:cs="Arial"/>
                <w:sz w:val="19"/>
                <w:szCs w:val="19"/>
                <w:lang w:val="de-CH"/>
              </w:rPr>
              <w:t xml:space="preserve">ource bleibt </w:t>
            </w:r>
            <w:commentRangeStart w:id="64"/>
            <w:r w:rsidR="00B31906" w:rsidRPr="00A95E7C">
              <w:rPr>
                <w:rFonts w:cs="Arial"/>
                <w:strike/>
                <w:color w:val="FF0000"/>
                <w:sz w:val="19"/>
                <w:szCs w:val="19"/>
                <w:lang w:val="de-CH"/>
              </w:rPr>
              <w:t>in ihrem</w:t>
            </w:r>
            <w:commentRangeEnd w:id="64"/>
            <w:r w:rsidR="00400F94">
              <w:rPr>
                <w:rStyle w:val="Marquedecommentaire"/>
              </w:rPr>
              <w:commentReference w:id="64"/>
            </w:r>
            <w:r w:rsidR="00B31906" w:rsidRPr="00A95E7C">
              <w:rPr>
                <w:rFonts w:cs="Arial"/>
                <w:color w:val="FF0000"/>
                <w:sz w:val="19"/>
                <w:szCs w:val="19"/>
                <w:lang w:val="de-CH"/>
              </w:rPr>
              <w:t xml:space="preserve"> </w:t>
            </w:r>
            <w:r w:rsidR="00A95E7C" w:rsidRPr="00A95E7C">
              <w:rPr>
                <w:rFonts w:cs="Arial"/>
                <w:color w:val="FF0000"/>
                <w:sz w:val="19"/>
                <w:szCs w:val="19"/>
                <w:u w:val="single"/>
                <w:lang w:val="de-CH"/>
              </w:rPr>
              <w:t>im öffentlichen</w:t>
            </w:r>
            <w:r w:rsidR="00A95E7C" w:rsidRPr="00A95E7C">
              <w:rPr>
                <w:rFonts w:cs="Arial"/>
                <w:color w:val="FF0000"/>
                <w:sz w:val="19"/>
                <w:szCs w:val="19"/>
                <w:lang w:val="de-CH"/>
              </w:rPr>
              <w:t xml:space="preserve"> </w:t>
            </w:r>
            <w:r w:rsidR="00B31906" w:rsidRPr="00C35D70">
              <w:rPr>
                <w:rFonts w:cs="Arial"/>
                <w:sz w:val="19"/>
                <w:szCs w:val="19"/>
                <w:lang w:val="de-CH"/>
              </w:rPr>
              <w:t>Eigentum.</w:t>
            </w:r>
          </w:p>
        </w:tc>
      </w:tr>
      <w:tr w:rsidR="00C35D70" w:rsidRPr="00C35D70" w14:paraId="54941E38" w14:textId="77777777" w:rsidTr="002E2DCB">
        <w:tc>
          <w:tcPr>
            <w:tcW w:w="7801" w:type="dxa"/>
            <w:gridSpan w:val="2"/>
            <w:tcBorders>
              <w:right w:val="double" w:sz="4" w:space="0" w:color="auto"/>
            </w:tcBorders>
            <w:shd w:val="clear" w:color="auto" w:fill="auto"/>
          </w:tcPr>
          <w:p w14:paraId="633953AB"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173 Environnement</w:t>
            </w:r>
          </w:p>
          <w:p w14:paraId="294BBB7D"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L’État et les communes protègent l’environnement.</w:t>
            </w:r>
          </w:p>
          <w:p w14:paraId="59646142"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Ils veillent à préserver et favoriser la biodiversité.</w:t>
            </w:r>
          </w:p>
          <w:p w14:paraId="345C14C8" w14:textId="561E5165" w:rsidR="00BC2574" w:rsidRPr="00C35D70" w:rsidRDefault="00BC2574" w:rsidP="00B31906">
            <w:pPr>
              <w:spacing w:before="40" w:after="180" w:line="252" w:lineRule="auto"/>
              <w:jc w:val="both"/>
              <w:rPr>
                <w:rFonts w:cs="Arial"/>
                <w:bCs/>
                <w:sz w:val="19"/>
                <w:szCs w:val="19"/>
              </w:rPr>
            </w:pPr>
            <w:r w:rsidRPr="00C35D70">
              <w:rPr>
                <w:rFonts w:cs="Arial"/>
                <w:sz w:val="19"/>
                <w:szCs w:val="19"/>
                <w:vertAlign w:val="superscript"/>
              </w:rPr>
              <w:t>3</w:t>
            </w:r>
            <w:r w:rsidRPr="00C35D70">
              <w:rPr>
                <w:rFonts w:cs="Arial"/>
                <w:sz w:val="19"/>
                <w:szCs w:val="19"/>
              </w:rPr>
              <w:t> </w:t>
            </w:r>
            <w:r w:rsidRPr="00C35D70">
              <w:rPr>
                <w:rFonts w:cs="Arial"/>
                <w:bCs/>
                <w:sz w:val="19"/>
                <w:szCs w:val="19"/>
              </w:rPr>
              <w:t xml:space="preserve">Les atteintes nuisibles ou incommodantes pour l’être humain et la nature doivent être </w:t>
            </w:r>
            <w:r w:rsidR="00B31906" w:rsidRPr="00C35D70">
              <w:rPr>
                <w:rFonts w:cs="Arial"/>
                <w:bCs/>
                <w:sz w:val="19"/>
                <w:szCs w:val="19"/>
              </w:rPr>
              <w:t>évitées, réduites ou éliminées.</w:t>
            </w:r>
          </w:p>
        </w:tc>
        <w:tc>
          <w:tcPr>
            <w:tcW w:w="7797" w:type="dxa"/>
            <w:tcBorders>
              <w:left w:val="double" w:sz="4" w:space="0" w:color="auto"/>
            </w:tcBorders>
            <w:shd w:val="clear" w:color="auto" w:fill="auto"/>
          </w:tcPr>
          <w:p w14:paraId="026B225F"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173 Umwelt</w:t>
            </w:r>
          </w:p>
          <w:p w14:paraId="63123827" w14:textId="77777777" w:rsidR="0004307F"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Kanton und Gemeinden schützen die Umwelt.</w:t>
            </w:r>
          </w:p>
          <w:p w14:paraId="4D011F5D"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Sie sorgen für die Erhaltung und Förderung der Biodiversität.</w:t>
            </w:r>
          </w:p>
          <w:p w14:paraId="4B96003E" w14:textId="1329BB64" w:rsidR="00BC2574" w:rsidRPr="00C35D70" w:rsidRDefault="0004307F" w:rsidP="00B31906">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Schädliche oder lästige Einwirkungen auf Mensch und Natur sind zu vermeiden, zu</w:t>
            </w:r>
            <w:r w:rsidR="00B31906" w:rsidRPr="00C35D70">
              <w:rPr>
                <w:rFonts w:cs="Arial"/>
                <w:sz w:val="19"/>
                <w:szCs w:val="19"/>
                <w:lang w:val="de-CH"/>
              </w:rPr>
              <w:t xml:space="preserve"> reduzieren oder zu beseitigen.</w:t>
            </w:r>
          </w:p>
        </w:tc>
      </w:tr>
      <w:tr w:rsidR="00C35D70" w:rsidRPr="00C35D70" w14:paraId="2D50BE61" w14:textId="77777777" w:rsidTr="002E2DCB">
        <w:tc>
          <w:tcPr>
            <w:tcW w:w="7801" w:type="dxa"/>
            <w:gridSpan w:val="2"/>
            <w:tcBorders>
              <w:right w:val="double" w:sz="4" w:space="0" w:color="auto"/>
            </w:tcBorders>
            <w:shd w:val="clear" w:color="auto" w:fill="auto"/>
          </w:tcPr>
          <w:p w14:paraId="10DFC34A" w14:textId="0F7EDF03" w:rsidR="00BC2574" w:rsidRPr="00C35D70" w:rsidRDefault="00BC2574" w:rsidP="00BC2574">
            <w:pPr>
              <w:spacing w:before="40" w:line="252" w:lineRule="auto"/>
              <w:jc w:val="both"/>
              <w:rPr>
                <w:rFonts w:cs="Arial"/>
                <w:b/>
                <w:sz w:val="19"/>
                <w:szCs w:val="19"/>
              </w:rPr>
            </w:pPr>
            <w:r w:rsidRPr="00C35D70">
              <w:rPr>
                <w:rFonts w:cs="Arial"/>
                <w:b/>
                <w:sz w:val="19"/>
                <w:szCs w:val="19"/>
              </w:rPr>
              <w:t>Art. 174 Faune et flore</w:t>
            </w:r>
          </w:p>
          <w:p w14:paraId="7353AC5F"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L’État protège la faune et la flore ainsi que leurs biotopes. Il gère la pratique de la chasse et de la pêche.</w:t>
            </w:r>
          </w:p>
          <w:p w14:paraId="4E548A84" w14:textId="19546D75" w:rsidR="00BC2574"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Il édicte des prescriptions relatives à la protection contre les grands prédateurs ainsi qu’à la limitation et à la régulation de leur effectif. </w:t>
            </w:r>
            <w:commentRangeStart w:id="65"/>
            <w:r w:rsidRPr="003A640C">
              <w:rPr>
                <w:rFonts w:cs="Arial"/>
                <w:strike/>
                <w:color w:val="FF0000"/>
                <w:sz w:val="19"/>
                <w:szCs w:val="19"/>
              </w:rPr>
              <w:t>Aucune</w:t>
            </w:r>
            <w:commentRangeEnd w:id="65"/>
            <w:r w:rsidR="00037B6D">
              <w:rPr>
                <w:rStyle w:val="Marquedecommentaire"/>
              </w:rPr>
              <w:commentReference w:id="65"/>
            </w:r>
            <w:r w:rsidRPr="003A640C">
              <w:rPr>
                <w:rFonts w:cs="Arial"/>
                <w:strike/>
                <w:color w:val="FF0000"/>
                <w:sz w:val="19"/>
                <w:szCs w:val="19"/>
              </w:rPr>
              <w:t xml:space="preserve"> mesure visant</w:t>
            </w:r>
            <w:r w:rsidRPr="00C35D70">
              <w:rPr>
                <w:rFonts w:cs="Arial"/>
                <w:sz w:val="19"/>
                <w:szCs w:val="19"/>
              </w:rPr>
              <w:t xml:space="preserve"> </w:t>
            </w:r>
            <w:r w:rsidR="003A640C" w:rsidRPr="003A640C">
              <w:rPr>
                <w:rFonts w:cs="Arial"/>
                <w:color w:val="FF0000"/>
                <w:sz w:val="19"/>
                <w:szCs w:val="19"/>
                <w:u w:val="single"/>
              </w:rPr>
              <w:t>Il est interdit de favoriser</w:t>
            </w:r>
            <w:r w:rsidR="003A640C" w:rsidRPr="003A640C">
              <w:rPr>
                <w:rFonts w:cs="Arial"/>
                <w:color w:val="FF0000"/>
                <w:sz w:val="19"/>
                <w:szCs w:val="19"/>
              </w:rPr>
              <w:t xml:space="preserve"> </w:t>
            </w:r>
            <w:r w:rsidRPr="00C35D70">
              <w:rPr>
                <w:rFonts w:cs="Arial"/>
                <w:sz w:val="19"/>
                <w:szCs w:val="19"/>
              </w:rPr>
              <w:t>l’accroissement de la population des grands</w:t>
            </w:r>
            <w:r w:rsidR="00B31906" w:rsidRPr="00C35D70">
              <w:rPr>
                <w:rFonts w:cs="Arial"/>
                <w:sz w:val="19"/>
                <w:szCs w:val="19"/>
              </w:rPr>
              <w:t xml:space="preserve"> prédateurs</w:t>
            </w:r>
            <w:r w:rsidR="00B31906" w:rsidRPr="003A640C">
              <w:rPr>
                <w:rFonts w:cs="Arial"/>
                <w:strike/>
                <w:color w:val="FF0000"/>
                <w:sz w:val="19"/>
                <w:szCs w:val="19"/>
              </w:rPr>
              <w:t xml:space="preserve"> ne peut être prise</w:t>
            </w:r>
            <w:r w:rsidR="00B31906" w:rsidRPr="00C35D70">
              <w:rPr>
                <w:rFonts w:cs="Arial"/>
                <w:sz w:val="19"/>
                <w:szCs w:val="19"/>
              </w:rPr>
              <w:t>.</w:t>
            </w:r>
          </w:p>
        </w:tc>
        <w:tc>
          <w:tcPr>
            <w:tcW w:w="7797" w:type="dxa"/>
            <w:tcBorders>
              <w:left w:val="double" w:sz="4" w:space="0" w:color="auto"/>
            </w:tcBorders>
            <w:shd w:val="clear" w:color="auto" w:fill="auto"/>
          </w:tcPr>
          <w:p w14:paraId="630691FF"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174 Fauna und Flora</w:t>
            </w:r>
          </w:p>
          <w:p w14:paraId="0E1BCABE"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Kanton schützt die Fauna und Flora und ihre Biotope. Er regelt die Ausübung der Jagd und der Fischerei.</w:t>
            </w:r>
          </w:p>
          <w:p w14:paraId="1C52BE06" w14:textId="6E2B6B07" w:rsidR="00BC2574" w:rsidRPr="00C35D70" w:rsidRDefault="0004307F" w:rsidP="00B31906">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Er erlässt Vorschriften zum Schutz vor Grossraubtieren und zur Beschränkung und Regulierung des Bestands. Die Förderung des Grossraubtierbestandes ist verboten.</w:t>
            </w:r>
          </w:p>
        </w:tc>
      </w:tr>
      <w:tr w:rsidR="00C35D70" w:rsidRPr="00C35D70" w14:paraId="6ACF781F" w14:textId="77777777" w:rsidTr="002E2DCB">
        <w:tc>
          <w:tcPr>
            <w:tcW w:w="7801" w:type="dxa"/>
            <w:gridSpan w:val="2"/>
            <w:tcBorders>
              <w:right w:val="double" w:sz="4" w:space="0" w:color="auto"/>
            </w:tcBorders>
            <w:shd w:val="clear" w:color="auto" w:fill="BFBFBF" w:themeFill="background1" w:themeFillShade="BF"/>
          </w:tcPr>
          <w:p w14:paraId="489443FB" w14:textId="40FBE4E6" w:rsidR="000F11AC" w:rsidRPr="00C35D70" w:rsidRDefault="000F11AC" w:rsidP="00535010">
            <w:pPr>
              <w:spacing w:before="40" w:after="40" w:line="252" w:lineRule="auto"/>
              <w:jc w:val="both"/>
              <w:rPr>
                <w:rFonts w:cs="Arial"/>
                <w:b/>
                <w:sz w:val="20"/>
                <w:szCs w:val="19"/>
              </w:rPr>
            </w:pPr>
            <w:r w:rsidRPr="00C35D70">
              <w:rPr>
                <w:rFonts w:cs="Arial"/>
                <w:b/>
                <w:sz w:val="20"/>
                <w:szCs w:val="19"/>
              </w:rPr>
              <w:t xml:space="preserve">6.8. </w:t>
            </w:r>
            <w:r w:rsidR="00BC2574" w:rsidRPr="00C35D70">
              <w:rPr>
                <w:rFonts w:cs="Arial"/>
                <w:b/>
                <w:sz w:val="20"/>
                <w:szCs w:val="19"/>
              </w:rPr>
              <w:t>Économie</w:t>
            </w:r>
          </w:p>
        </w:tc>
        <w:tc>
          <w:tcPr>
            <w:tcW w:w="7797" w:type="dxa"/>
            <w:tcBorders>
              <w:left w:val="double" w:sz="4" w:space="0" w:color="auto"/>
            </w:tcBorders>
            <w:shd w:val="clear" w:color="auto" w:fill="BFBFBF" w:themeFill="background1" w:themeFillShade="BF"/>
          </w:tcPr>
          <w:p w14:paraId="7B00DA9B" w14:textId="3B687ACF" w:rsidR="000F11AC" w:rsidRPr="00C35D70" w:rsidRDefault="000F11AC" w:rsidP="00535010">
            <w:pPr>
              <w:spacing w:before="40" w:after="40" w:line="252" w:lineRule="auto"/>
              <w:jc w:val="both"/>
              <w:rPr>
                <w:rFonts w:cs="Arial"/>
                <w:b/>
                <w:sz w:val="20"/>
                <w:szCs w:val="19"/>
                <w:lang w:val="de-CH"/>
              </w:rPr>
            </w:pPr>
            <w:r w:rsidRPr="00C35D70">
              <w:rPr>
                <w:rFonts w:cs="Arial"/>
                <w:b/>
                <w:sz w:val="20"/>
                <w:szCs w:val="19"/>
                <w:lang w:val="de-CH"/>
              </w:rPr>
              <w:t xml:space="preserve">6.8. </w:t>
            </w:r>
            <w:r w:rsidR="0004307F" w:rsidRPr="00C35D70">
              <w:rPr>
                <w:rFonts w:cs="Arial"/>
                <w:b/>
                <w:sz w:val="20"/>
                <w:szCs w:val="19"/>
                <w:lang w:val="de-CH"/>
              </w:rPr>
              <w:t>Wirtschaft</w:t>
            </w:r>
          </w:p>
        </w:tc>
      </w:tr>
      <w:tr w:rsidR="00C35D70" w:rsidRPr="00C35D70" w14:paraId="5BCEC19D" w14:textId="77777777" w:rsidTr="002E2DCB">
        <w:tc>
          <w:tcPr>
            <w:tcW w:w="7801" w:type="dxa"/>
            <w:gridSpan w:val="2"/>
            <w:tcBorders>
              <w:right w:val="double" w:sz="4" w:space="0" w:color="auto"/>
            </w:tcBorders>
            <w:shd w:val="clear" w:color="auto" w:fill="auto"/>
          </w:tcPr>
          <w:p w14:paraId="1BD61D8D" w14:textId="77777777" w:rsidR="00BC2574" w:rsidRPr="00C35D70" w:rsidRDefault="00BC2574" w:rsidP="00BC2574">
            <w:pPr>
              <w:spacing w:before="40" w:line="252" w:lineRule="auto"/>
              <w:jc w:val="both"/>
              <w:rPr>
                <w:b/>
                <w:sz w:val="19"/>
                <w:szCs w:val="19"/>
              </w:rPr>
            </w:pPr>
            <w:r w:rsidRPr="00C35D70">
              <w:rPr>
                <w:b/>
                <w:sz w:val="19"/>
                <w:szCs w:val="19"/>
              </w:rPr>
              <w:t>Art. 176 Politique et promotion économique</w:t>
            </w:r>
          </w:p>
          <w:p w14:paraId="00387694" w14:textId="77777777" w:rsidR="00BC2574" w:rsidRPr="00C35D70" w:rsidRDefault="00BC2574" w:rsidP="00BC2574">
            <w:pPr>
              <w:spacing w:before="40" w:line="252" w:lineRule="auto"/>
              <w:jc w:val="both"/>
              <w:rPr>
                <w:sz w:val="19"/>
                <w:szCs w:val="19"/>
              </w:rPr>
            </w:pPr>
            <w:r w:rsidRPr="00C35D70">
              <w:rPr>
                <w:sz w:val="19"/>
                <w:szCs w:val="19"/>
                <w:vertAlign w:val="superscript"/>
              </w:rPr>
              <w:t>1</w:t>
            </w:r>
            <w:r w:rsidRPr="00C35D70">
              <w:rPr>
                <w:sz w:val="19"/>
                <w:szCs w:val="19"/>
              </w:rPr>
              <w:t xml:space="preserve"> Dans le respect de la liberté économique, l’État et les communes créent les conditions-cadres favorables à une économie performante, diversifiée, innovante et territorialement décentralisée. Ils veillent aux intérêts de l’économie locale et favorisent les circuits courts. </w:t>
            </w:r>
          </w:p>
          <w:p w14:paraId="1129C2C4" w14:textId="1EE174A1" w:rsidR="00BC2574" w:rsidRPr="00C35D70" w:rsidRDefault="00BC2574" w:rsidP="00BC2574">
            <w:pPr>
              <w:spacing w:before="40" w:line="252" w:lineRule="auto"/>
              <w:jc w:val="both"/>
              <w:rPr>
                <w:sz w:val="19"/>
                <w:szCs w:val="19"/>
              </w:rPr>
            </w:pPr>
            <w:r w:rsidRPr="00C35D70">
              <w:rPr>
                <w:sz w:val="19"/>
                <w:szCs w:val="19"/>
                <w:vertAlign w:val="superscript"/>
              </w:rPr>
              <w:t>2</w:t>
            </w:r>
            <w:r w:rsidRPr="00C35D70">
              <w:rPr>
                <w:sz w:val="19"/>
                <w:szCs w:val="19"/>
              </w:rPr>
              <w:t> L’État prend des mesures pour assurer une évolution régulière de la conjoncture, en particulier pour prévenir et combattre le chômage.</w:t>
            </w:r>
          </w:p>
          <w:p w14:paraId="0A21991F" w14:textId="77777777" w:rsidR="00BC2574" w:rsidRPr="00C35D70" w:rsidRDefault="00BC2574" w:rsidP="00BC2574">
            <w:pPr>
              <w:spacing w:before="40" w:line="252" w:lineRule="auto"/>
              <w:jc w:val="both"/>
              <w:rPr>
                <w:sz w:val="19"/>
                <w:szCs w:val="19"/>
              </w:rPr>
            </w:pPr>
            <w:r w:rsidRPr="00C35D70">
              <w:rPr>
                <w:sz w:val="19"/>
                <w:szCs w:val="19"/>
                <w:vertAlign w:val="superscript"/>
              </w:rPr>
              <w:t>3</w:t>
            </w:r>
            <w:r w:rsidRPr="00C35D70">
              <w:rPr>
                <w:sz w:val="19"/>
                <w:szCs w:val="19"/>
              </w:rPr>
              <w:t> Il encourage et soutient dans la mesure de ses ressources financières tous les secteurs d’activité et toutes les branches de l’économie intéressant le Canton.</w:t>
            </w:r>
          </w:p>
          <w:p w14:paraId="3D59C23C" w14:textId="123D71EA" w:rsidR="003D22F0" w:rsidRPr="00C35D70" w:rsidRDefault="00BC2574" w:rsidP="00535010">
            <w:pPr>
              <w:spacing w:before="40" w:line="252" w:lineRule="auto"/>
              <w:jc w:val="both"/>
              <w:rPr>
                <w:sz w:val="19"/>
                <w:szCs w:val="19"/>
              </w:rPr>
            </w:pPr>
            <w:r w:rsidRPr="00C35D70">
              <w:rPr>
                <w:sz w:val="19"/>
                <w:szCs w:val="19"/>
                <w:vertAlign w:val="superscript"/>
              </w:rPr>
              <w:t>4</w:t>
            </w:r>
            <w:r w:rsidRPr="00C35D70">
              <w:rPr>
                <w:sz w:val="19"/>
                <w:szCs w:val="19"/>
              </w:rPr>
              <w:t> Il favorise la promotion du Valais en tant que canton innovant, authentique et durable afin de renforcer son image de lieu de vie, de tr</w:t>
            </w:r>
            <w:r w:rsidR="00B31906" w:rsidRPr="00C35D70">
              <w:rPr>
                <w:sz w:val="19"/>
                <w:szCs w:val="19"/>
              </w:rPr>
              <w:t>avail et de loisirs attractifs.</w:t>
            </w:r>
          </w:p>
        </w:tc>
        <w:tc>
          <w:tcPr>
            <w:tcW w:w="7797" w:type="dxa"/>
            <w:tcBorders>
              <w:left w:val="double" w:sz="4" w:space="0" w:color="auto"/>
            </w:tcBorders>
            <w:shd w:val="clear" w:color="auto" w:fill="auto"/>
          </w:tcPr>
          <w:p w14:paraId="64261B40" w14:textId="77777777" w:rsidR="0004307F" w:rsidRPr="00C35D70" w:rsidRDefault="0004307F" w:rsidP="0004307F">
            <w:pPr>
              <w:spacing w:before="40" w:line="252" w:lineRule="auto"/>
              <w:jc w:val="both"/>
              <w:rPr>
                <w:b/>
                <w:sz w:val="19"/>
                <w:szCs w:val="19"/>
                <w:lang w:val="de-CH"/>
              </w:rPr>
            </w:pPr>
            <w:r w:rsidRPr="00C35D70">
              <w:rPr>
                <w:b/>
                <w:sz w:val="19"/>
                <w:szCs w:val="19"/>
                <w:lang w:val="de-CH"/>
              </w:rPr>
              <w:t>Art. 176 Wirtschaftspolitik und -förderung</w:t>
            </w:r>
          </w:p>
          <w:p w14:paraId="24F048C8" w14:textId="77777777" w:rsidR="0004307F" w:rsidRPr="00C35D70" w:rsidRDefault="0004307F" w:rsidP="0004307F">
            <w:pPr>
              <w:spacing w:before="40" w:line="252" w:lineRule="auto"/>
              <w:jc w:val="both"/>
              <w:rPr>
                <w:iCs/>
                <w:sz w:val="19"/>
                <w:szCs w:val="19"/>
                <w:lang w:val="de-CH"/>
              </w:rPr>
            </w:pPr>
            <w:r w:rsidRPr="00C35D70">
              <w:rPr>
                <w:sz w:val="19"/>
                <w:szCs w:val="19"/>
                <w:vertAlign w:val="superscript"/>
                <w:lang w:val="de-CH"/>
              </w:rPr>
              <w:t>1</w:t>
            </w:r>
            <w:r w:rsidRPr="00C35D70">
              <w:rPr>
                <w:sz w:val="19"/>
                <w:szCs w:val="19"/>
                <w:lang w:val="de-CH"/>
              </w:rPr>
              <w:t xml:space="preserve"> Unter Beachtung der Wirtschaftsfreiheit </w:t>
            </w:r>
            <w:r w:rsidRPr="00C35D70">
              <w:rPr>
                <w:iCs/>
                <w:sz w:val="19"/>
                <w:szCs w:val="19"/>
                <w:lang w:val="de-CH"/>
              </w:rPr>
              <w:t>schaffen Kanton und Gemeinden günstige Rahmenbedingungen für eine leistungsfähige, diversifizierte, innovative und territorial dezentralisierte Wirtschaft. Sie wahren die Interessen der lokalen Wirtschaft und fördern kurze Wertschöpfungsketten.</w:t>
            </w:r>
          </w:p>
          <w:p w14:paraId="3124F507" w14:textId="77777777" w:rsidR="0004307F" w:rsidRPr="00C35D70" w:rsidRDefault="0004307F" w:rsidP="0004307F">
            <w:pPr>
              <w:spacing w:before="40" w:line="252" w:lineRule="auto"/>
              <w:jc w:val="both"/>
              <w:rPr>
                <w:iCs/>
                <w:sz w:val="19"/>
                <w:szCs w:val="19"/>
                <w:lang w:val="de-CH"/>
              </w:rPr>
            </w:pPr>
            <w:r w:rsidRPr="00C35D70">
              <w:rPr>
                <w:sz w:val="19"/>
                <w:szCs w:val="19"/>
                <w:vertAlign w:val="superscript"/>
                <w:lang w:val="de-CH"/>
              </w:rPr>
              <w:t>2</w:t>
            </w:r>
            <w:r w:rsidRPr="00C35D70">
              <w:rPr>
                <w:sz w:val="19"/>
                <w:szCs w:val="19"/>
                <w:lang w:val="de-CH"/>
              </w:rPr>
              <w:t> </w:t>
            </w:r>
            <w:r w:rsidRPr="00C35D70">
              <w:rPr>
                <w:iCs/>
                <w:sz w:val="19"/>
                <w:szCs w:val="19"/>
                <w:lang w:val="de-CH"/>
              </w:rPr>
              <w:t>Der Kanton trifft Massnahmen für eine ausgeglichene konjunkturelle Entwicklung, insbesondere um Arbeitslosigkeit zu verhindern und zu bekämpfen.</w:t>
            </w:r>
          </w:p>
          <w:p w14:paraId="71D8D53F" w14:textId="77777777" w:rsidR="0004307F" w:rsidRPr="00C35D70" w:rsidRDefault="0004307F" w:rsidP="0004307F">
            <w:pPr>
              <w:spacing w:before="40" w:line="252" w:lineRule="auto"/>
              <w:jc w:val="both"/>
              <w:rPr>
                <w:iCs/>
                <w:sz w:val="19"/>
                <w:szCs w:val="19"/>
                <w:lang w:val="de-CH"/>
              </w:rPr>
            </w:pPr>
            <w:r w:rsidRPr="00C35D70">
              <w:rPr>
                <w:sz w:val="19"/>
                <w:szCs w:val="19"/>
                <w:vertAlign w:val="superscript"/>
                <w:lang w:val="de-CH"/>
              </w:rPr>
              <w:t>3</w:t>
            </w:r>
            <w:r w:rsidRPr="00C35D70">
              <w:rPr>
                <w:sz w:val="19"/>
                <w:szCs w:val="19"/>
                <w:lang w:val="de-CH"/>
              </w:rPr>
              <w:t> </w:t>
            </w:r>
            <w:r w:rsidRPr="00C35D70">
              <w:rPr>
                <w:iCs/>
                <w:sz w:val="19"/>
                <w:szCs w:val="19"/>
                <w:lang w:val="de-CH"/>
              </w:rPr>
              <w:t>Er fördert und unterstützt im Rahmen seiner finanziellen Möglichkeiten alle Tätigkeitsbereiche und alle Wirtschaftszweige, die für den Kanton von Interesse sind.</w:t>
            </w:r>
          </w:p>
          <w:p w14:paraId="377D450C" w14:textId="38CEA877" w:rsidR="003D22F0" w:rsidRPr="00C35D70" w:rsidRDefault="0004307F" w:rsidP="00B31906">
            <w:pPr>
              <w:spacing w:before="40" w:after="180" w:line="252" w:lineRule="auto"/>
              <w:jc w:val="both"/>
              <w:rPr>
                <w:iCs/>
                <w:sz w:val="19"/>
                <w:szCs w:val="19"/>
                <w:lang w:val="de-CH"/>
              </w:rPr>
            </w:pPr>
            <w:r w:rsidRPr="00C35D70">
              <w:rPr>
                <w:sz w:val="19"/>
                <w:szCs w:val="19"/>
                <w:vertAlign w:val="superscript"/>
              </w:rPr>
              <w:t>4</w:t>
            </w:r>
            <w:r w:rsidRPr="00C35D70">
              <w:rPr>
                <w:sz w:val="19"/>
                <w:szCs w:val="19"/>
              </w:rPr>
              <w:t> </w:t>
            </w:r>
            <w:r w:rsidRPr="00C35D70">
              <w:rPr>
                <w:iCs/>
                <w:sz w:val="19"/>
                <w:szCs w:val="19"/>
                <w:lang w:val="de-CH"/>
              </w:rPr>
              <w:t>Er fördert die Promotion des Wallis als innovative</w:t>
            </w:r>
            <w:r w:rsidR="001747E4" w:rsidRPr="00C35D70">
              <w:rPr>
                <w:iCs/>
                <w:sz w:val="19"/>
                <w:szCs w:val="19"/>
                <w:lang w:val="de-CH"/>
              </w:rPr>
              <w:t>n</w:t>
            </w:r>
            <w:r w:rsidRPr="00C35D70">
              <w:rPr>
                <w:iCs/>
                <w:sz w:val="19"/>
                <w:szCs w:val="19"/>
                <w:lang w:val="de-CH"/>
              </w:rPr>
              <w:t>, authentische</w:t>
            </w:r>
            <w:r w:rsidR="001747E4" w:rsidRPr="00C35D70">
              <w:rPr>
                <w:iCs/>
                <w:sz w:val="19"/>
                <w:szCs w:val="19"/>
                <w:lang w:val="de-CH"/>
              </w:rPr>
              <w:t>n</w:t>
            </w:r>
            <w:r w:rsidRPr="00C35D70">
              <w:rPr>
                <w:iCs/>
                <w:sz w:val="19"/>
                <w:szCs w:val="19"/>
                <w:lang w:val="de-CH"/>
              </w:rPr>
              <w:t xml:space="preserve"> und nachhaltige</w:t>
            </w:r>
            <w:r w:rsidR="001747E4" w:rsidRPr="00C35D70">
              <w:rPr>
                <w:iCs/>
                <w:sz w:val="19"/>
                <w:szCs w:val="19"/>
                <w:lang w:val="de-CH"/>
              </w:rPr>
              <w:t>n</w:t>
            </w:r>
            <w:r w:rsidRPr="00C35D70">
              <w:rPr>
                <w:iCs/>
                <w:sz w:val="19"/>
                <w:szCs w:val="19"/>
                <w:lang w:val="de-CH"/>
              </w:rPr>
              <w:t xml:space="preserve"> Kanton, um sein Image als attraktiver Ort zum Leben, zum Arbeiten u</w:t>
            </w:r>
            <w:r w:rsidR="00B31906" w:rsidRPr="00C35D70">
              <w:rPr>
                <w:iCs/>
                <w:sz w:val="19"/>
                <w:szCs w:val="19"/>
                <w:lang w:val="de-CH"/>
              </w:rPr>
              <w:t>nd für die Freizeit zu stärken.</w:t>
            </w:r>
          </w:p>
        </w:tc>
      </w:tr>
      <w:tr w:rsidR="00C35D70" w:rsidRPr="00C35D70" w14:paraId="18D23DB6" w14:textId="77777777" w:rsidTr="002E2DCB">
        <w:tc>
          <w:tcPr>
            <w:tcW w:w="7801" w:type="dxa"/>
            <w:gridSpan w:val="2"/>
            <w:tcBorders>
              <w:right w:val="double" w:sz="4" w:space="0" w:color="auto"/>
            </w:tcBorders>
            <w:shd w:val="clear" w:color="auto" w:fill="auto"/>
          </w:tcPr>
          <w:p w14:paraId="62282BCC" w14:textId="77777777" w:rsidR="00BC2574" w:rsidRPr="00C35D70" w:rsidRDefault="00BC2574" w:rsidP="00BC2574">
            <w:pPr>
              <w:spacing w:before="40" w:line="252" w:lineRule="auto"/>
              <w:jc w:val="both"/>
              <w:rPr>
                <w:b/>
                <w:sz w:val="19"/>
                <w:szCs w:val="19"/>
              </w:rPr>
            </w:pPr>
            <w:r w:rsidRPr="00C35D70">
              <w:rPr>
                <w:b/>
                <w:sz w:val="19"/>
                <w:szCs w:val="19"/>
              </w:rPr>
              <w:t>Art. 178 Emploi et conditions de travail</w:t>
            </w:r>
          </w:p>
          <w:p w14:paraId="3A251909" w14:textId="77777777" w:rsidR="00BC2574" w:rsidRPr="00C35D70" w:rsidRDefault="00BC2574" w:rsidP="00BC2574">
            <w:pPr>
              <w:spacing w:before="40" w:line="252" w:lineRule="auto"/>
              <w:jc w:val="both"/>
              <w:rPr>
                <w:sz w:val="19"/>
                <w:szCs w:val="19"/>
              </w:rPr>
            </w:pPr>
            <w:r w:rsidRPr="00C35D70">
              <w:rPr>
                <w:sz w:val="19"/>
                <w:szCs w:val="19"/>
                <w:vertAlign w:val="superscript"/>
              </w:rPr>
              <w:t>1</w:t>
            </w:r>
            <w:r w:rsidRPr="00C35D70">
              <w:rPr>
                <w:sz w:val="19"/>
                <w:szCs w:val="19"/>
              </w:rPr>
              <w:t> L’</w:t>
            </w:r>
            <w:r w:rsidRPr="00C35D70">
              <w:rPr>
                <w:rFonts w:cs="Arial"/>
                <w:sz w:val="19"/>
                <w:szCs w:val="19"/>
              </w:rPr>
              <w:t>É</w:t>
            </w:r>
            <w:r w:rsidRPr="00C35D70">
              <w:rPr>
                <w:sz w:val="19"/>
                <w:szCs w:val="19"/>
              </w:rPr>
              <w:t>tat et les communes encouragent l’activité économique afin de préserver et créer des emplois.</w:t>
            </w:r>
          </w:p>
          <w:p w14:paraId="3C3E45A3" w14:textId="77777777" w:rsidR="00BC2574" w:rsidRPr="00C35D70" w:rsidRDefault="00BC2574" w:rsidP="00BC2574">
            <w:pPr>
              <w:spacing w:before="40" w:line="252" w:lineRule="auto"/>
              <w:jc w:val="both"/>
              <w:rPr>
                <w:sz w:val="19"/>
                <w:szCs w:val="19"/>
              </w:rPr>
            </w:pPr>
            <w:r w:rsidRPr="00C35D70">
              <w:rPr>
                <w:sz w:val="19"/>
                <w:szCs w:val="19"/>
                <w:vertAlign w:val="superscript"/>
              </w:rPr>
              <w:t>2</w:t>
            </w:r>
            <w:r w:rsidRPr="00C35D70">
              <w:rPr>
                <w:sz w:val="19"/>
                <w:szCs w:val="19"/>
              </w:rPr>
              <w:t> Ils soutiennent les mesures de reconversion, de perfectionnement et de réinsertion professionnelle.</w:t>
            </w:r>
          </w:p>
          <w:p w14:paraId="3C02501D" w14:textId="77777777" w:rsidR="00BC2574" w:rsidRPr="00C35D70" w:rsidRDefault="00BC2574" w:rsidP="00BC2574">
            <w:pPr>
              <w:spacing w:before="40" w:line="252" w:lineRule="auto"/>
              <w:jc w:val="both"/>
              <w:rPr>
                <w:sz w:val="19"/>
                <w:szCs w:val="19"/>
              </w:rPr>
            </w:pPr>
            <w:r w:rsidRPr="00C35D70">
              <w:rPr>
                <w:sz w:val="19"/>
                <w:szCs w:val="19"/>
                <w:vertAlign w:val="superscript"/>
              </w:rPr>
              <w:t>3</w:t>
            </w:r>
            <w:r w:rsidRPr="00C35D70">
              <w:rPr>
                <w:sz w:val="19"/>
                <w:szCs w:val="19"/>
              </w:rPr>
              <w:t> L’État lutte contre les conditions de travail précaires.</w:t>
            </w:r>
          </w:p>
          <w:p w14:paraId="54DB15F8" w14:textId="50DC5808" w:rsidR="00AC1FD3" w:rsidRPr="00C35D70" w:rsidRDefault="00BC2574" w:rsidP="00535010">
            <w:pPr>
              <w:spacing w:before="40" w:line="252" w:lineRule="auto"/>
              <w:jc w:val="both"/>
              <w:rPr>
                <w:sz w:val="19"/>
                <w:szCs w:val="19"/>
              </w:rPr>
            </w:pPr>
            <w:r w:rsidRPr="00C35D70">
              <w:rPr>
                <w:sz w:val="19"/>
                <w:szCs w:val="19"/>
                <w:vertAlign w:val="superscript"/>
              </w:rPr>
              <w:t>4</w:t>
            </w:r>
            <w:r w:rsidRPr="00C35D70">
              <w:rPr>
                <w:sz w:val="19"/>
                <w:szCs w:val="19"/>
              </w:rPr>
              <w:t> Il veille à la protection de la santé physique et mentale sur le</w:t>
            </w:r>
            <w:r w:rsidR="00B31906" w:rsidRPr="00C35D70">
              <w:rPr>
                <w:sz w:val="19"/>
                <w:szCs w:val="19"/>
              </w:rPr>
              <w:t xml:space="preserve"> lieu de travail.</w:t>
            </w:r>
          </w:p>
        </w:tc>
        <w:tc>
          <w:tcPr>
            <w:tcW w:w="7797" w:type="dxa"/>
            <w:tcBorders>
              <w:left w:val="double" w:sz="4" w:space="0" w:color="auto"/>
            </w:tcBorders>
            <w:shd w:val="clear" w:color="auto" w:fill="auto"/>
          </w:tcPr>
          <w:p w14:paraId="70E311B8" w14:textId="77777777" w:rsidR="0004307F" w:rsidRPr="00C35D70" w:rsidRDefault="0004307F" w:rsidP="0004307F">
            <w:pPr>
              <w:spacing w:before="40" w:line="252" w:lineRule="auto"/>
              <w:jc w:val="both"/>
              <w:rPr>
                <w:b/>
                <w:sz w:val="19"/>
                <w:szCs w:val="19"/>
                <w:lang w:val="de-CH"/>
              </w:rPr>
            </w:pPr>
            <w:r w:rsidRPr="00C35D70">
              <w:rPr>
                <w:b/>
                <w:sz w:val="19"/>
                <w:szCs w:val="19"/>
                <w:lang w:val="de-CH"/>
              </w:rPr>
              <w:t>Art. 178 Beschäftigung und Arbeitsbedingungen</w:t>
            </w:r>
          </w:p>
          <w:p w14:paraId="522BA49F"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w:t>
            </w:r>
            <w:r w:rsidRPr="00C35D70">
              <w:rPr>
                <w:rFonts w:cs="Arial"/>
                <w:iCs/>
                <w:sz w:val="19"/>
                <w:szCs w:val="19"/>
                <w:lang w:val="de-CH"/>
              </w:rPr>
              <w:t>Kanton und Gemeinden fördern die wirtschaftlichen Aktivitäten, um Arbeitsplätze zu erhalten und zu schaffen</w:t>
            </w:r>
            <w:r w:rsidRPr="00C35D70">
              <w:rPr>
                <w:rFonts w:cs="Arial"/>
                <w:sz w:val="19"/>
                <w:szCs w:val="19"/>
                <w:lang w:val="de-CH"/>
              </w:rPr>
              <w:t>.</w:t>
            </w:r>
          </w:p>
          <w:p w14:paraId="6F574D70" w14:textId="77777777" w:rsidR="0004307F" w:rsidRPr="00C35D70" w:rsidRDefault="0004307F" w:rsidP="0004307F">
            <w:pPr>
              <w:spacing w:before="40" w:line="252" w:lineRule="auto"/>
              <w:jc w:val="both"/>
              <w:rPr>
                <w:rFonts w:cs="Arial"/>
                <w:iCs/>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C35D70">
              <w:rPr>
                <w:rFonts w:cs="Arial"/>
                <w:iCs/>
                <w:sz w:val="19"/>
                <w:szCs w:val="19"/>
                <w:lang w:val="de-CH"/>
              </w:rPr>
              <w:t>Sie unterstützen Umschulungs-, Fortbildungs- und berufliche Wiedereingliederungsmassnahmen.</w:t>
            </w:r>
          </w:p>
          <w:p w14:paraId="0342AE30" w14:textId="77777777" w:rsidR="0004307F" w:rsidRPr="00C35D70" w:rsidRDefault="0004307F" w:rsidP="0004307F">
            <w:pPr>
              <w:spacing w:before="40" w:line="252" w:lineRule="auto"/>
              <w:jc w:val="both"/>
              <w:rPr>
                <w:iCs/>
                <w:sz w:val="19"/>
                <w:szCs w:val="19"/>
                <w:lang w:val="de-CH"/>
              </w:rPr>
            </w:pPr>
            <w:r w:rsidRPr="00C35D70">
              <w:rPr>
                <w:sz w:val="19"/>
                <w:szCs w:val="19"/>
                <w:vertAlign w:val="superscript"/>
                <w:lang w:val="de-CH"/>
              </w:rPr>
              <w:t>3</w:t>
            </w:r>
            <w:r w:rsidRPr="00C35D70">
              <w:rPr>
                <w:sz w:val="19"/>
                <w:szCs w:val="19"/>
                <w:lang w:val="de-CH"/>
              </w:rPr>
              <w:t> </w:t>
            </w:r>
            <w:r w:rsidRPr="00C35D70">
              <w:rPr>
                <w:iCs/>
                <w:sz w:val="19"/>
                <w:szCs w:val="19"/>
                <w:lang w:val="de-CH"/>
              </w:rPr>
              <w:t>Der Kanton kämpft gegen prekäre Arbeitsbedingungen.</w:t>
            </w:r>
          </w:p>
          <w:p w14:paraId="79D91A48" w14:textId="233EC22A" w:rsidR="00861BA3" w:rsidRPr="00C35D70" w:rsidRDefault="0004307F" w:rsidP="00B31906">
            <w:pPr>
              <w:spacing w:before="40" w:after="180" w:line="252" w:lineRule="auto"/>
              <w:jc w:val="both"/>
              <w:rPr>
                <w:sz w:val="19"/>
                <w:szCs w:val="19"/>
                <w:lang w:val="de-CH"/>
              </w:rPr>
            </w:pPr>
            <w:r w:rsidRPr="00C35D70">
              <w:rPr>
                <w:sz w:val="19"/>
                <w:szCs w:val="19"/>
                <w:vertAlign w:val="superscript"/>
                <w:lang w:val="de-CH"/>
              </w:rPr>
              <w:lastRenderedPageBreak/>
              <w:t>4</w:t>
            </w:r>
            <w:r w:rsidRPr="00C35D70">
              <w:rPr>
                <w:sz w:val="19"/>
                <w:szCs w:val="19"/>
                <w:lang w:val="de-CH"/>
              </w:rPr>
              <w:t xml:space="preserve"> Er </w:t>
            </w:r>
            <w:r w:rsidRPr="007F71D3">
              <w:rPr>
                <w:strike/>
                <w:color w:val="FF0000"/>
                <w:sz w:val="19"/>
                <w:szCs w:val="19"/>
                <w:lang w:val="de-CH"/>
              </w:rPr>
              <w:t>überwacht</w:t>
            </w:r>
            <w:r w:rsidRPr="007F71D3">
              <w:rPr>
                <w:color w:val="FF0000"/>
                <w:sz w:val="19"/>
                <w:szCs w:val="19"/>
                <w:lang w:val="de-CH"/>
              </w:rPr>
              <w:t xml:space="preserve"> </w:t>
            </w:r>
            <w:r w:rsidR="007F71D3" w:rsidRPr="007F71D3">
              <w:rPr>
                <w:color w:val="FF0000"/>
                <w:sz w:val="19"/>
                <w:szCs w:val="19"/>
                <w:u w:val="single"/>
                <w:lang w:val="de-CH"/>
              </w:rPr>
              <w:t>sorgt für</w:t>
            </w:r>
            <w:r w:rsidR="007F71D3">
              <w:rPr>
                <w:sz w:val="19"/>
                <w:szCs w:val="19"/>
                <w:lang w:val="de-CH"/>
              </w:rPr>
              <w:t xml:space="preserve"> </w:t>
            </w:r>
            <w:r w:rsidRPr="00C35D70">
              <w:rPr>
                <w:sz w:val="19"/>
                <w:szCs w:val="19"/>
                <w:lang w:val="de-CH"/>
              </w:rPr>
              <w:t>den Schutz der physischen und psychisc</w:t>
            </w:r>
            <w:r w:rsidR="00B31906" w:rsidRPr="00C35D70">
              <w:rPr>
                <w:sz w:val="19"/>
                <w:szCs w:val="19"/>
                <w:lang w:val="de-CH"/>
              </w:rPr>
              <w:t>hen Gesundheit am Arbeitsplatz.</w:t>
            </w:r>
          </w:p>
        </w:tc>
      </w:tr>
      <w:tr w:rsidR="00C35D70" w:rsidRPr="00C35D70" w14:paraId="2C62013C" w14:textId="77777777" w:rsidTr="002E2DCB">
        <w:tc>
          <w:tcPr>
            <w:tcW w:w="7801" w:type="dxa"/>
            <w:gridSpan w:val="2"/>
            <w:tcBorders>
              <w:right w:val="double" w:sz="4" w:space="0" w:color="auto"/>
            </w:tcBorders>
            <w:shd w:val="clear" w:color="auto" w:fill="auto"/>
          </w:tcPr>
          <w:p w14:paraId="16BE6D7E" w14:textId="77777777" w:rsidR="00BC2574" w:rsidRPr="00C35D70" w:rsidRDefault="00BC2574" w:rsidP="00BC2574">
            <w:pPr>
              <w:spacing w:before="40" w:line="252" w:lineRule="auto"/>
              <w:jc w:val="both"/>
              <w:rPr>
                <w:b/>
                <w:sz w:val="19"/>
                <w:szCs w:val="19"/>
              </w:rPr>
            </w:pPr>
            <w:r w:rsidRPr="00C35D70">
              <w:rPr>
                <w:b/>
                <w:sz w:val="19"/>
                <w:szCs w:val="19"/>
              </w:rPr>
              <w:lastRenderedPageBreak/>
              <w:t>Art. 179 Innovation et recherche</w:t>
            </w:r>
          </w:p>
          <w:p w14:paraId="227B44CE" w14:textId="1962EB2F" w:rsidR="00BC2574" w:rsidRPr="00C35D70" w:rsidRDefault="00BC2574" w:rsidP="00BC2574">
            <w:pPr>
              <w:spacing w:before="40" w:line="252" w:lineRule="auto"/>
              <w:jc w:val="both"/>
              <w:rPr>
                <w:sz w:val="19"/>
                <w:szCs w:val="19"/>
              </w:rPr>
            </w:pPr>
            <w:r w:rsidRPr="00C35D70">
              <w:rPr>
                <w:sz w:val="19"/>
                <w:szCs w:val="19"/>
                <w:vertAlign w:val="superscript"/>
              </w:rPr>
              <w:t>1</w:t>
            </w:r>
            <w:r w:rsidRPr="00C35D70">
              <w:rPr>
                <w:sz w:val="19"/>
                <w:szCs w:val="19"/>
              </w:rPr>
              <w:t> L’État encourage et soutient l’innovation, la recherche</w:t>
            </w:r>
            <w:r w:rsidR="00CF3F12" w:rsidRPr="00C35D70">
              <w:rPr>
                <w:sz w:val="19"/>
                <w:szCs w:val="19"/>
              </w:rPr>
              <w:t xml:space="preserve"> </w:t>
            </w:r>
            <w:r w:rsidRPr="00C35D70">
              <w:rPr>
                <w:sz w:val="19"/>
                <w:szCs w:val="19"/>
              </w:rPr>
              <w:t>et le développement notamment au sein des entreprises et dans le domaine de la formation.</w:t>
            </w:r>
          </w:p>
          <w:p w14:paraId="00F8C8A5" w14:textId="2962E009" w:rsidR="003D22F0" w:rsidRPr="00C35D70" w:rsidRDefault="00BC2574" w:rsidP="00B31906">
            <w:pPr>
              <w:spacing w:before="40" w:after="180" w:line="252" w:lineRule="auto"/>
              <w:jc w:val="both"/>
              <w:rPr>
                <w:sz w:val="19"/>
                <w:szCs w:val="19"/>
              </w:rPr>
            </w:pPr>
            <w:r w:rsidRPr="00C35D70">
              <w:rPr>
                <w:sz w:val="19"/>
                <w:szCs w:val="19"/>
                <w:vertAlign w:val="superscript"/>
              </w:rPr>
              <w:t>2</w:t>
            </w:r>
            <w:r w:rsidRPr="00C35D70">
              <w:rPr>
                <w:sz w:val="19"/>
                <w:szCs w:val="19"/>
              </w:rPr>
              <w:t> Il met librement à disposition les données en sa possession, dans un format ouvert facilitant leur réutilisation. La lo</w:t>
            </w:r>
            <w:r w:rsidR="00B31906" w:rsidRPr="00C35D70">
              <w:rPr>
                <w:sz w:val="19"/>
                <w:szCs w:val="19"/>
              </w:rPr>
              <w:t xml:space="preserve">i peut prévoir des exceptions. </w:t>
            </w:r>
          </w:p>
        </w:tc>
        <w:tc>
          <w:tcPr>
            <w:tcW w:w="7797" w:type="dxa"/>
            <w:tcBorders>
              <w:left w:val="double" w:sz="4" w:space="0" w:color="auto"/>
            </w:tcBorders>
            <w:shd w:val="clear" w:color="auto" w:fill="auto"/>
          </w:tcPr>
          <w:p w14:paraId="2E384B68" w14:textId="77777777" w:rsidR="0004307F" w:rsidRPr="00C35D70" w:rsidRDefault="0004307F" w:rsidP="0004307F">
            <w:pPr>
              <w:spacing w:before="40" w:line="252" w:lineRule="auto"/>
              <w:jc w:val="both"/>
              <w:rPr>
                <w:b/>
                <w:sz w:val="19"/>
                <w:szCs w:val="19"/>
                <w:lang w:val="de-CH"/>
              </w:rPr>
            </w:pPr>
            <w:r w:rsidRPr="00C35D70">
              <w:rPr>
                <w:b/>
                <w:sz w:val="19"/>
                <w:szCs w:val="19"/>
                <w:lang w:val="de-CH"/>
              </w:rPr>
              <w:t xml:space="preserve">Art. 179 Innovation und Forschung </w:t>
            </w:r>
          </w:p>
          <w:p w14:paraId="40B1A362" w14:textId="15E47E9C" w:rsidR="0004307F" w:rsidRPr="00C35D70" w:rsidRDefault="0004307F" w:rsidP="0004307F">
            <w:pPr>
              <w:spacing w:before="40" w:line="252" w:lineRule="auto"/>
              <w:jc w:val="both"/>
              <w:rPr>
                <w:iCs/>
                <w:sz w:val="19"/>
                <w:szCs w:val="19"/>
                <w:lang w:val="de-CH"/>
              </w:rPr>
            </w:pPr>
            <w:r w:rsidRPr="00C35D70">
              <w:rPr>
                <w:iCs/>
                <w:sz w:val="19"/>
                <w:szCs w:val="19"/>
                <w:vertAlign w:val="superscript"/>
                <w:lang w:val="de-CH"/>
              </w:rPr>
              <w:t>1</w:t>
            </w:r>
            <w:r w:rsidRPr="00C35D70">
              <w:rPr>
                <w:iCs/>
                <w:sz w:val="19"/>
                <w:szCs w:val="19"/>
                <w:lang w:val="de-CH"/>
              </w:rPr>
              <w:t> Der Kanton fördert und unterstützt Innovation, Forschung und Entwicklung, namentlich in Unternehmen und im Bildungsbereich.</w:t>
            </w:r>
          </w:p>
          <w:p w14:paraId="6336121E" w14:textId="52352703" w:rsidR="003D22F0" w:rsidRPr="00C35D70" w:rsidRDefault="0004307F" w:rsidP="00535010">
            <w:pPr>
              <w:spacing w:before="40" w:line="252" w:lineRule="auto"/>
              <w:jc w:val="both"/>
              <w:rPr>
                <w:iCs/>
                <w:sz w:val="19"/>
                <w:szCs w:val="19"/>
                <w:lang w:val="de-CH"/>
              </w:rPr>
            </w:pPr>
            <w:r w:rsidRPr="00C35D70">
              <w:rPr>
                <w:iCs/>
                <w:sz w:val="19"/>
                <w:szCs w:val="19"/>
                <w:vertAlign w:val="superscript"/>
                <w:lang w:val="de-CH"/>
              </w:rPr>
              <w:t>2</w:t>
            </w:r>
            <w:r w:rsidRPr="00C35D70">
              <w:rPr>
                <w:iCs/>
                <w:sz w:val="19"/>
                <w:szCs w:val="19"/>
                <w:lang w:val="de-CH"/>
              </w:rPr>
              <w:t xml:space="preserve"> Er stellt die in seinem Besitz befindlichen Datensätze in einem offenen Format, das </w:t>
            </w:r>
            <w:r w:rsidRPr="00263579">
              <w:rPr>
                <w:iCs/>
                <w:strike/>
                <w:color w:val="FF0000"/>
                <w:sz w:val="19"/>
                <w:szCs w:val="19"/>
                <w:lang w:val="de-CH"/>
              </w:rPr>
              <w:t>deren</w:t>
            </w:r>
            <w:r w:rsidRPr="00263579">
              <w:rPr>
                <w:iCs/>
                <w:color w:val="FF0000"/>
                <w:sz w:val="19"/>
                <w:szCs w:val="19"/>
                <w:lang w:val="de-CH"/>
              </w:rPr>
              <w:t xml:space="preserve"> </w:t>
            </w:r>
            <w:r w:rsidR="00263579" w:rsidRPr="00263579">
              <w:rPr>
                <w:iCs/>
                <w:color w:val="FF0000"/>
                <w:sz w:val="19"/>
                <w:szCs w:val="19"/>
                <w:u w:val="single"/>
                <w:lang w:val="de-CH"/>
              </w:rPr>
              <w:t>ihre</w:t>
            </w:r>
            <w:r w:rsidR="00263579" w:rsidRPr="00263579">
              <w:rPr>
                <w:iCs/>
                <w:color w:val="FF0000"/>
                <w:sz w:val="19"/>
                <w:szCs w:val="19"/>
                <w:lang w:val="de-CH"/>
              </w:rPr>
              <w:t xml:space="preserve"> </w:t>
            </w:r>
            <w:r w:rsidRPr="00C35D70">
              <w:rPr>
                <w:iCs/>
                <w:sz w:val="19"/>
                <w:szCs w:val="19"/>
                <w:lang w:val="de-CH"/>
              </w:rPr>
              <w:t>Wiederverwendung erleichtert, frei zur Verfügung. Das G</w:t>
            </w:r>
            <w:r w:rsidR="00B31906" w:rsidRPr="00C35D70">
              <w:rPr>
                <w:iCs/>
                <w:sz w:val="19"/>
                <w:szCs w:val="19"/>
                <w:lang w:val="de-CH"/>
              </w:rPr>
              <w:t xml:space="preserve">esetz kann Ausnahmen vorsehen. </w:t>
            </w:r>
          </w:p>
        </w:tc>
      </w:tr>
      <w:tr w:rsidR="00C35D70" w:rsidRPr="00C35D70" w14:paraId="39E5F05F" w14:textId="77777777" w:rsidTr="002E2DCB">
        <w:tc>
          <w:tcPr>
            <w:tcW w:w="7801" w:type="dxa"/>
            <w:gridSpan w:val="2"/>
            <w:tcBorders>
              <w:right w:val="double" w:sz="4" w:space="0" w:color="auto"/>
            </w:tcBorders>
            <w:shd w:val="clear" w:color="auto" w:fill="auto"/>
          </w:tcPr>
          <w:p w14:paraId="2596A70A"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175 Agriculture et sylviculture</w:t>
            </w:r>
          </w:p>
          <w:p w14:paraId="1F92EEBF" w14:textId="77777777" w:rsidR="00BC2574" w:rsidRPr="00C35D70" w:rsidRDefault="00BC2574" w:rsidP="00BC2574">
            <w:pPr>
              <w:spacing w:before="40" w:line="252" w:lineRule="auto"/>
              <w:jc w:val="both"/>
              <w:rPr>
                <w:rFonts w:cs="Arial"/>
                <w:sz w:val="19"/>
                <w:szCs w:val="19"/>
              </w:rPr>
            </w:pPr>
            <w:r w:rsidRPr="00C35D70">
              <w:rPr>
                <w:rFonts w:cs="Arial"/>
                <w:iCs/>
                <w:sz w:val="19"/>
                <w:szCs w:val="19"/>
                <w:vertAlign w:val="superscript"/>
              </w:rPr>
              <w:t>1</w:t>
            </w:r>
            <w:r w:rsidRPr="00C35D70">
              <w:rPr>
                <w:rFonts w:cs="Arial"/>
                <w:iCs/>
                <w:sz w:val="19"/>
                <w:szCs w:val="19"/>
              </w:rPr>
              <w:t> </w:t>
            </w:r>
            <w:r w:rsidRPr="00C35D70">
              <w:rPr>
                <w:rFonts w:cs="Arial"/>
                <w:sz w:val="19"/>
                <w:szCs w:val="19"/>
              </w:rPr>
              <w:t xml:space="preserve">L’État contribue à la pérennité des activités agricoles et sylvicoles en garantissant des conditions-cadres attractives et permettant de préserver tant la quantité requise de sols agricoles que leur qualité. </w:t>
            </w:r>
          </w:p>
          <w:p w14:paraId="62DDCD22"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Il soutient l’agriculture et la sylviculture dans leurs fonctions économique, protectrice, écologique et sociale.</w:t>
            </w:r>
          </w:p>
          <w:p w14:paraId="72137095" w14:textId="77777777" w:rsidR="00BC2574" w:rsidRPr="00C35D70" w:rsidRDefault="00BC2574" w:rsidP="00BC2574">
            <w:pPr>
              <w:spacing w:before="40" w:line="252" w:lineRule="auto"/>
              <w:jc w:val="both"/>
              <w:rPr>
                <w:rFonts w:cs="Arial"/>
                <w:b/>
                <w:sz w:val="19"/>
                <w:szCs w:val="19"/>
              </w:rPr>
            </w:pPr>
            <w:r w:rsidRPr="00C35D70">
              <w:rPr>
                <w:rFonts w:cs="Arial"/>
                <w:sz w:val="19"/>
                <w:szCs w:val="19"/>
                <w:vertAlign w:val="superscript"/>
              </w:rPr>
              <w:t>3</w:t>
            </w:r>
            <w:r w:rsidRPr="00C35D70">
              <w:rPr>
                <w:rFonts w:cs="Arial"/>
                <w:sz w:val="19"/>
                <w:szCs w:val="19"/>
              </w:rPr>
              <w:t> Il promeut les activités agricoles et sylvicoles</w:t>
            </w:r>
            <w:r w:rsidRPr="00DB1657">
              <w:rPr>
                <w:rFonts w:cs="Arial"/>
                <w:strike/>
                <w:color w:val="FF0000"/>
                <w:sz w:val="19"/>
                <w:szCs w:val="19"/>
              </w:rPr>
              <w:t>,</w:t>
            </w:r>
            <w:r w:rsidRPr="00C35D70">
              <w:rPr>
                <w:rFonts w:cs="Arial"/>
                <w:sz w:val="19"/>
                <w:szCs w:val="19"/>
              </w:rPr>
              <w:t xml:space="preserve"> respectueuses de l’environnement et des animaux</w:t>
            </w:r>
            <w:r w:rsidRPr="00F4303D">
              <w:rPr>
                <w:rFonts w:cs="Arial"/>
                <w:strike/>
                <w:color w:val="FF0000"/>
                <w:sz w:val="19"/>
                <w:szCs w:val="19"/>
              </w:rPr>
              <w:t>,</w:t>
            </w:r>
            <w:r w:rsidRPr="00C35D70">
              <w:rPr>
                <w:rFonts w:cs="Arial"/>
                <w:sz w:val="19"/>
                <w:szCs w:val="19"/>
              </w:rPr>
              <w:t xml:space="preserve"> qui favorisent une production locale de qualité ainsi que le maintien des valeurs paysagères et du patrimoine rural.</w:t>
            </w:r>
            <w:r w:rsidRPr="00C35D70">
              <w:rPr>
                <w:rFonts w:cs="Arial"/>
                <w:b/>
                <w:sz w:val="19"/>
                <w:szCs w:val="19"/>
              </w:rPr>
              <w:br w:type="page"/>
            </w:r>
          </w:p>
          <w:p w14:paraId="6ED2FF29" w14:textId="7F9C6754" w:rsidR="00BC2574" w:rsidRPr="00C35D70" w:rsidRDefault="00BC2574" w:rsidP="00BC2574">
            <w:pPr>
              <w:widowControl w:val="0"/>
              <w:pBdr>
                <w:between w:val="nil"/>
              </w:pBd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Il tient un registre physique des espèces agricoles locales garantissant leur pérennité et leur accès.</w:t>
            </w:r>
          </w:p>
          <w:p w14:paraId="341E2F1C" w14:textId="56D2FAE2" w:rsidR="003D22F0" w:rsidRPr="00C35D70" w:rsidRDefault="00465AE2" w:rsidP="00B31906">
            <w:pPr>
              <w:spacing w:before="40"/>
              <w:jc w:val="both"/>
              <w:rPr>
                <w:rFonts w:cs="Arial"/>
                <w:sz w:val="19"/>
                <w:szCs w:val="19"/>
              </w:rPr>
            </w:pPr>
            <w:r w:rsidRPr="00C35D70">
              <w:rPr>
                <w:rFonts w:eastAsia="Times New Roman" w:cs="Arial"/>
                <w:bCs/>
                <w:sz w:val="19"/>
                <w:szCs w:val="19"/>
                <w:vertAlign w:val="superscript"/>
                <w:lang w:eastAsia="fr-CH"/>
              </w:rPr>
              <w:t>5</w:t>
            </w:r>
            <w:r w:rsidRPr="00C35D70">
              <w:rPr>
                <w:rFonts w:eastAsia="Times New Roman" w:cs="Arial"/>
                <w:bCs/>
                <w:sz w:val="19"/>
                <w:szCs w:val="19"/>
                <w:lang w:eastAsia="fr-CH"/>
              </w:rPr>
              <w:t> </w:t>
            </w:r>
            <w:r w:rsidRPr="00C35D70">
              <w:rPr>
                <w:rFonts w:cs="Arial"/>
                <w:sz w:val="19"/>
                <w:szCs w:val="19"/>
              </w:rPr>
              <w:t xml:space="preserve">Il </w:t>
            </w:r>
            <w:r w:rsidRPr="007021C0">
              <w:rPr>
                <w:rFonts w:cs="Arial"/>
                <w:strike/>
                <w:color w:val="FF0000"/>
                <w:sz w:val="19"/>
                <w:szCs w:val="19"/>
              </w:rPr>
              <w:t>aide l'agriculture à</w:t>
            </w:r>
            <w:r w:rsidRPr="00C35D70">
              <w:rPr>
                <w:rFonts w:cs="Arial"/>
                <w:sz w:val="19"/>
                <w:szCs w:val="19"/>
              </w:rPr>
              <w:t xml:space="preserve"> </w:t>
            </w:r>
            <w:r w:rsidR="007021C0" w:rsidRPr="007021C0">
              <w:rPr>
                <w:rFonts w:cs="Arial"/>
                <w:color w:val="FF0000"/>
                <w:sz w:val="19"/>
                <w:szCs w:val="19"/>
                <w:u w:val="single"/>
              </w:rPr>
              <w:t>soutient le secteur agricole pour</w:t>
            </w:r>
            <w:r w:rsidR="007021C0" w:rsidRPr="007021C0">
              <w:rPr>
                <w:rFonts w:cs="Arial"/>
                <w:color w:val="FF0000"/>
                <w:sz w:val="19"/>
                <w:szCs w:val="19"/>
              </w:rPr>
              <w:t xml:space="preserve"> </w:t>
            </w:r>
            <w:r w:rsidRPr="00C35D70">
              <w:rPr>
                <w:rFonts w:cs="Arial"/>
                <w:sz w:val="19"/>
                <w:szCs w:val="19"/>
              </w:rPr>
              <w:t>atteindre la sécurité alimentaire.</w:t>
            </w:r>
          </w:p>
        </w:tc>
        <w:tc>
          <w:tcPr>
            <w:tcW w:w="7797" w:type="dxa"/>
            <w:tcBorders>
              <w:left w:val="double" w:sz="4" w:space="0" w:color="auto"/>
            </w:tcBorders>
            <w:shd w:val="clear" w:color="auto" w:fill="auto"/>
          </w:tcPr>
          <w:p w14:paraId="241AE8D0" w14:textId="169CF395"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175 Land- und Forstwirtschaft</w:t>
            </w:r>
          </w:p>
          <w:p w14:paraId="3762380C" w14:textId="77777777" w:rsidR="0004307F"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w:t>
            </w:r>
            <w:r w:rsidRPr="00C35D70">
              <w:rPr>
                <w:rFonts w:cs="Arial"/>
                <w:sz w:val="19"/>
                <w:szCs w:val="19"/>
                <w:lang w:val="de-CH"/>
              </w:rPr>
              <w:t>Der Kanton trägt zum Fortbestand der land- und forstwirtschaftlichen Tätigkeit bei, indem er attraktive Rahmenbedingungen gewährleistet, die es ebenfalls ermöglichen, sowohl die erforderliche Quantität an landwirtschaftlichen Flächen als auch deren Qualität zu erhalten.</w:t>
            </w:r>
          </w:p>
          <w:p w14:paraId="4E0CFEF2"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Er unterstützt die Land- und Forstwirtschaft in ihren wirtschaftlichen, schützenden, ökologischen und sozialen Funktionen.</w:t>
            </w:r>
          </w:p>
          <w:p w14:paraId="639D7AE7"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Er fördert umwelt- und tierfreundliche land- und forstwirtschaftliche Tätigkeiten, die eine qualitativ hochwertige lokale Produktion sowie die Erhaltung der landschaftlichen Werte und des ländlichen Kulturguts fördern.</w:t>
            </w:r>
          </w:p>
          <w:p w14:paraId="2B80ECD3" w14:textId="104DBB4F"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xml:space="preserve"> Er führt ein physisches Register der einheimischen Nutzpflanzenarten, das </w:t>
            </w:r>
            <w:r w:rsidR="00CE6D90">
              <w:rPr>
                <w:rFonts w:cs="Arial"/>
                <w:sz w:val="19"/>
                <w:szCs w:val="19"/>
                <w:lang w:val="de-CH"/>
              </w:rPr>
              <w:t>ihren</w:t>
            </w:r>
            <w:r w:rsidR="00AF5FB2" w:rsidRPr="002B4645">
              <w:rPr>
                <w:rFonts w:cs="Arial"/>
                <w:sz w:val="19"/>
                <w:szCs w:val="19"/>
                <w:lang w:val="de-CH"/>
              </w:rPr>
              <w:t xml:space="preserve"> </w:t>
            </w:r>
            <w:r w:rsidRPr="00C35D70">
              <w:rPr>
                <w:rFonts w:cs="Arial"/>
                <w:sz w:val="19"/>
                <w:szCs w:val="19"/>
                <w:lang w:val="de-CH"/>
              </w:rPr>
              <w:t>Fortbestand und ihre Verfügbarkeit garantiert.</w:t>
            </w:r>
          </w:p>
          <w:p w14:paraId="0502077D" w14:textId="5615A05D" w:rsidR="003D22F0" w:rsidRPr="00C35D70" w:rsidRDefault="00465AE2" w:rsidP="00B31906">
            <w:pPr>
              <w:spacing w:before="40" w:after="180"/>
              <w:jc w:val="both"/>
              <w:rPr>
                <w:rFonts w:cs="Arial"/>
                <w:sz w:val="19"/>
                <w:szCs w:val="19"/>
                <w:lang w:val="de-CH"/>
              </w:rPr>
            </w:pPr>
            <w:r w:rsidRPr="00C35D70">
              <w:rPr>
                <w:rFonts w:eastAsia="Times New Roman" w:cs="Arial"/>
                <w:bCs/>
                <w:sz w:val="19"/>
                <w:szCs w:val="19"/>
                <w:vertAlign w:val="superscript"/>
                <w:lang w:eastAsia="fr-CH"/>
              </w:rPr>
              <w:t>5</w:t>
            </w:r>
            <w:r w:rsidRPr="00C35D70">
              <w:rPr>
                <w:rFonts w:eastAsia="Times New Roman" w:cs="Arial"/>
                <w:bCs/>
                <w:sz w:val="19"/>
                <w:szCs w:val="19"/>
                <w:lang w:eastAsia="fr-CH"/>
              </w:rPr>
              <w:t> </w:t>
            </w:r>
            <w:r w:rsidRPr="00C35D70">
              <w:rPr>
                <w:rFonts w:cs="Arial"/>
                <w:sz w:val="19"/>
                <w:szCs w:val="19"/>
                <w:lang w:val="de-CH"/>
              </w:rPr>
              <w:t>Er unterstützt die Landwirtschaft bei der Erreichung der Ernährungssicherheit.</w:t>
            </w:r>
          </w:p>
        </w:tc>
      </w:tr>
      <w:tr w:rsidR="00C35D70" w:rsidRPr="00C35D70" w14:paraId="06998BCB" w14:textId="77777777" w:rsidTr="002E2DCB">
        <w:tc>
          <w:tcPr>
            <w:tcW w:w="7801" w:type="dxa"/>
            <w:gridSpan w:val="2"/>
            <w:tcBorders>
              <w:right w:val="double" w:sz="4" w:space="0" w:color="auto"/>
            </w:tcBorders>
            <w:shd w:val="clear" w:color="auto" w:fill="auto"/>
          </w:tcPr>
          <w:p w14:paraId="7060FDD6" w14:textId="2E01018B" w:rsidR="00BC2574" w:rsidRPr="00C35D70" w:rsidRDefault="00BC2574" w:rsidP="00BC2574">
            <w:pPr>
              <w:spacing w:before="40" w:line="252" w:lineRule="auto"/>
              <w:jc w:val="both"/>
              <w:rPr>
                <w:b/>
                <w:sz w:val="19"/>
                <w:szCs w:val="19"/>
              </w:rPr>
            </w:pPr>
            <w:r w:rsidRPr="00C35D70">
              <w:rPr>
                <w:b/>
                <w:sz w:val="19"/>
                <w:szCs w:val="19"/>
              </w:rPr>
              <w:t>Art. 181 Tourisme</w:t>
            </w:r>
          </w:p>
          <w:p w14:paraId="1CB06D47" w14:textId="291B223A" w:rsidR="003D22F0" w:rsidRPr="00C35D70" w:rsidRDefault="000D64FC" w:rsidP="00CF3F12">
            <w:pPr>
              <w:spacing w:before="40" w:line="252" w:lineRule="auto"/>
              <w:jc w:val="both"/>
              <w:rPr>
                <w:sz w:val="19"/>
                <w:szCs w:val="19"/>
              </w:rPr>
            </w:pPr>
            <w:r w:rsidRPr="00C35D70">
              <w:rPr>
                <w:sz w:val="19"/>
                <w:szCs w:val="19"/>
              </w:rPr>
              <w:t>L’</w:t>
            </w:r>
            <w:r w:rsidRPr="00C35D70">
              <w:rPr>
                <w:rFonts w:cs="Arial"/>
                <w:sz w:val="19"/>
                <w:szCs w:val="19"/>
              </w:rPr>
              <w:t>É</w:t>
            </w:r>
            <w:r w:rsidRPr="00C35D70">
              <w:rPr>
                <w:sz w:val="19"/>
                <w:szCs w:val="19"/>
              </w:rPr>
              <w:t>tat et les communes créent les conditions-cadres pour le développement d’un tourisme diversifié et de qualité, favorisant l’équilibre entre la plaine et la montagne</w:t>
            </w:r>
            <w:r w:rsidR="00B31906" w:rsidRPr="00C35D70">
              <w:rPr>
                <w:sz w:val="19"/>
                <w:szCs w:val="19"/>
              </w:rPr>
              <w:t>.</w:t>
            </w:r>
          </w:p>
        </w:tc>
        <w:tc>
          <w:tcPr>
            <w:tcW w:w="7797" w:type="dxa"/>
            <w:tcBorders>
              <w:left w:val="double" w:sz="4" w:space="0" w:color="auto"/>
            </w:tcBorders>
            <w:shd w:val="clear" w:color="auto" w:fill="auto"/>
          </w:tcPr>
          <w:p w14:paraId="1D623B52" w14:textId="77777777" w:rsidR="0004307F" w:rsidRPr="00C35D70" w:rsidRDefault="0004307F" w:rsidP="0004307F">
            <w:pPr>
              <w:spacing w:before="40" w:line="252" w:lineRule="auto"/>
              <w:jc w:val="both"/>
              <w:rPr>
                <w:b/>
                <w:sz w:val="19"/>
                <w:szCs w:val="19"/>
                <w:lang w:val="de-CH"/>
              </w:rPr>
            </w:pPr>
            <w:r w:rsidRPr="00C35D70">
              <w:rPr>
                <w:b/>
                <w:sz w:val="19"/>
                <w:szCs w:val="19"/>
                <w:lang w:val="de-CH"/>
              </w:rPr>
              <w:t>Art. 181 Tourismus</w:t>
            </w:r>
          </w:p>
          <w:p w14:paraId="375D051A" w14:textId="0C25CDE4" w:rsidR="008679CE" w:rsidRPr="00C35D70" w:rsidRDefault="000D64FC" w:rsidP="00CF3F12">
            <w:pPr>
              <w:spacing w:before="40" w:after="180" w:line="252" w:lineRule="auto"/>
              <w:jc w:val="both"/>
              <w:rPr>
                <w:sz w:val="19"/>
                <w:szCs w:val="19"/>
                <w:lang w:val="de-CH"/>
              </w:rPr>
            </w:pPr>
            <w:r w:rsidRPr="00C35D70">
              <w:rPr>
                <w:sz w:val="19"/>
                <w:szCs w:val="19"/>
                <w:lang w:val="de-CH"/>
              </w:rPr>
              <w:t>Kanton und Gemeinden schaffen die Rahmenbedingungen zur Entwicklung eines vielfältigen und qualitativ hochwertigen Tourismus, der das Gleichgewicht</w:t>
            </w:r>
            <w:r w:rsidR="00B31906" w:rsidRPr="00C35D70">
              <w:rPr>
                <w:sz w:val="19"/>
                <w:szCs w:val="19"/>
                <w:lang w:val="de-CH"/>
              </w:rPr>
              <w:t xml:space="preserve"> zwischen Berg und Tal fördert.</w:t>
            </w:r>
          </w:p>
        </w:tc>
      </w:tr>
      <w:tr w:rsidR="00C35D70" w:rsidRPr="00C35D70" w14:paraId="7E6E3E38" w14:textId="77777777" w:rsidTr="002E2DCB">
        <w:tc>
          <w:tcPr>
            <w:tcW w:w="7801" w:type="dxa"/>
            <w:gridSpan w:val="2"/>
            <w:tcBorders>
              <w:right w:val="double" w:sz="4" w:space="0" w:color="auto"/>
            </w:tcBorders>
            <w:shd w:val="clear" w:color="auto" w:fill="auto"/>
          </w:tcPr>
          <w:p w14:paraId="2DED9537" w14:textId="77777777" w:rsidR="00BC2574" w:rsidRPr="00C35D70" w:rsidRDefault="00BC2574" w:rsidP="00BC2574">
            <w:pPr>
              <w:spacing w:before="40" w:line="252" w:lineRule="auto"/>
              <w:jc w:val="both"/>
              <w:rPr>
                <w:b/>
                <w:sz w:val="19"/>
                <w:szCs w:val="19"/>
              </w:rPr>
            </w:pPr>
            <w:r w:rsidRPr="00C35D70">
              <w:rPr>
                <w:b/>
                <w:sz w:val="19"/>
                <w:szCs w:val="19"/>
              </w:rPr>
              <w:t>Art. 177 Monopoles et régales</w:t>
            </w:r>
          </w:p>
          <w:p w14:paraId="3C9691B2" w14:textId="6132234F" w:rsidR="00C77B09" w:rsidRPr="00C35D70" w:rsidRDefault="00BC2574" w:rsidP="00B31906">
            <w:pPr>
              <w:spacing w:before="40" w:after="180" w:line="252" w:lineRule="auto"/>
              <w:jc w:val="both"/>
              <w:rPr>
                <w:sz w:val="19"/>
                <w:szCs w:val="19"/>
              </w:rPr>
            </w:pPr>
            <w:r w:rsidRPr="00C35D70">
              <w:rPr>
                <w:sz w:val="19"/>
                <w:szCs w:val="19"/>
              </w:rPr>
              <w:t>L’État et les communes peuvent créer des monopoles lorsque l’intérêt public le commande. Les régales cantonal</w:t>
            </w:r>
            <w:r w:rsidR="00B31906" w:rsidRPr="00C35D70">
              <w:rPr>
                <w:sz w:val="19"/>
                <w:szCs w:val="19"/>
              </w:rPr>
              <w:t>es sont réservées.</w:t>
            </w:r>
          </w:p>
        </w:tc>
        <w:tc>
          <w:tcPr>
            <w:tcW w:w="7797" w:type="dxa"/>
            <w:tcBorders>
              <w:left w:val="double" w:sz="4" w:space="0" w:color="auto"/>
            </w:tcBorders>
            <w:shd w:val="clear" w:color="auto" w:fill="auto"/>
          </w:tcPr>
          <w:p w14:paraId="4401D1F6" w14:textId="77777777" w:rsidR="0004307F" w:rsidRPr="00C35D70" w:rsidRDefault="0004307F" w:rsidP="0004307F">
            <w:pPr>
              <w:spacing w:before="40" w:line="252" w:lineRule="auto"/>
              <w:jc w:val="both"/>
              <w:rPr>
                <w:b/>
                <w:sz w:val="19"/>
                <w:szCs w:val="19"/>
                <w:lang w:val="de-CH"/>
              </w:rPr>
            </w:pPr>
            <w:r w:rsidRPr="00C35D70">
              <w:rPr>
                <w:b/>
                <w:sz w:val="19"/>
                <w:szCs w:val="19"/>
                <w:lang w:val="de-CH"/>
              </w:rPr>
              <w:t>Art. 177 Monopole und Regale</w:t>
            </w:r>
          </w:p>
          <w:p w14:paraId="10CF5EA3" w14:textId="53FFCFD7" w:rsidR="00861BA3" w:rsidRPr="00C35D70" w:rsidRDefault="0004307F" w:rsidP="00535010">
            <w:pPr>
              <w:spacing w:before="40" w:line="252" w:lineRule="auto"/>
              <w:jc w:val="both"/>
              <w:rPr>
                <w:iCs/>
                <w:sz w:val="19"/>
                <w:szCs w:val="19"/>
                <w:lang w:val="de-CH"/>
              </w:rPr>
            </w:pPr>
            <w:r w:rsidRPr="00C35D70">
              <w:rPr>
                <w:sz w:val="19"/>
                <w:szCs w:val="19"/>
                <w:lang w:val="de-CH"/>
              </w:rPr>
              <w:t>K</w:t>
            </w:r>
            <w:r w:rsidRPr="00C35D70">
              <w:rPr>
                <w:iCs/>
                <w:sz w:val="19"/>
                <w:szCs w:val="19"/>
                <w:lang w:val="de-CH"/>
              </w:rPr>
              <w:t>anton und Gemeinden können Monopole errichten, sofern ein öffentliches Interesse dies erfordert. Kanton</w:t>
            </w:r>
            <w:r w:rsidR="00B31906" w:rsidRPr="00C35D70">
              <w:rPr>
                <w:iCs/>
                <w:sz w:val="19"/>
                <w:szCs w:val="19"/>
                <w:lang w:val="de-CH"/>
              </w:rPr>
              <w:t>ale Regale bleiben vorbehalten.</w:t>
            </w:r>
          </w:p>
        </w:tc>
      </w:tr>
      <w:tr w:rsidR="00C35D70" w:rsidRPr="00C35D70" w14:paraId="3B0ED05B" w14:textId="77777777" w:rsidTr="002E2DCB">
        <w:tc>
          <w:tcPr>
            <w:tcW w:w="7801" w:type="dxa"/>
            <w:gridSpan w:val="2"/>
            <w:tcBorders>
              <w:right w:val="double" w:sz="4" w:space="0" w:color="auto"/>
            </w:tcBorders>
            <w:shd w:val="clear" w:color="auto" w:fill="BFBFBF" w:themeFill="background1" w:themeFillShade="BF"/>
          </w:tcPr>
          <w:p w14:paraId="2B92557A" w14:textId="1CF1DA0A" w:rsidR="000F11AC" w:rsidRPr="00C35D70" w:rsidRDefault="000F11AC" w:rsidP="00535010">
            <w:pPr>
              <w:spacing w:before="40" w:after="40" w:line="252" w:lineRule="auto"/>
              <w:jc w:val="both"/>
              <w:rPr>
                <w:rFonts w:cs="Arial"/>
                <w:b/>
                <w:sz w:val="20"/>
                <w:szCs w:val="19"/>
              </w:rPr>
            </w:pPr>
            <w:r w:rsidRPr="00C35D70">
              <w:rPr>
                <w:rFonts w:cs="Arial"/>
                <w:b/>
                <w:sz w:val="20"/>
                <w:szCs w:val="19"/>
              </w:rPr>
              <w:t xml:space="preserve">6.9. </w:t>
            </w:r>
            <w:r w:rsidR="00BC2574" w:rsidRPr="00C35D70">
              <w:rPr>
                <w:rFonts w:cs="Arial"/>
                <w:b/>
                <w:sz w:val="20"/>
                <w:szCs w:val="19"/>
              </w:rPr>
              <w:t>Culture, patrimoine, sport et loisirs</w:t>
            </w:r>
          </w:p>
        </w:tc>
        <w:tc>
          <w:tcPr>
            <w:tcW w:w="7797" w:type="dxa"/>
            <w:tcBorders>
              <w:left w:val="double" w:sz="4" w:space="0" w:color="auto"/>
            </w:tcBorders>
            <w:shd w:val="clear" w:color="auto" w:fill="BFBFBF" w:themeFill="background1" w:themeFillShade="BF"/>
          </w:tcPr>
          <w:p w14:paraId="27E5EF01" w14:textId="66831032" w:rsidR="000F11AC" w:rsidRPr="00C35D70" w:rsidRDefault="000F11AC" w:rsidP="0004307F">
            <w:pPr>
              <w:spacing w:before="40" w:after="40" w:line="252" w:lineRule="auto"/>
              <w:jc w:val="both"/>
              <w:rPr>
                <w:rFonts w:cs="Arial"/>
                <w:b/>
                <w:sz w:val="20"/>
                <w:szCs w:val="19"/>
                <w:lang w:val="de-CH"/>
              </w:rPr>
            </w:pPr>
            <w:r w:rsidRPr="00C35D70">
              <w:rPr>
                <w:rFonts w:cs="Arial"/>
                <w:b/>
                <w:sz w:val="20"/>
                <w:szCs w:val="19"/>
                <w:lang w:val="de-CH"/>
              </w:rPr>
              <w:t xml:space="preserve">6.9. </w:t>
            </w:r>
            <w:r w:rsidR="0004307F" w:rsidRPr="00C35D70">
              <w:rPr>
                <w:rFonts w:cs="Arial"/>
                <w:b/>
                <w:sz w:val="20"/>
                <w:szCs w:val="19"/>
                <w:lang w:val="de-CH"/>
              </w:rPr>
              <w:t>Kultur, Kulturerbe, Sport und Freizeit</w:t>
            </w:r>
          </w:p>
        </w:tc>
      </w:tr>
      <w:tr w:rsidR="00C35D70" w:rsidRPr="00C35D70" w14:paraId="328FA93B" w14:textId="77777777" w:rsidTr="002E2DCB">
        <w:tc>
          <w:tcPr>
            <w:tcW w:w="7801" w:type="dxa"/>
            <w:gridSpan w:val="2"/>
            <w:tcBorders>
              <w:right w:val="double" w:sz="4" w:space="0" w:color="auto"/>
            </w:tcBorders>
            <w:shd w:val="clear" w:color="auto" w:fill="auto"/>
          </w:tcPr>
          <w:p w14:paraId="35981823" w14:textId="77777777" w:rsidR="00BC2574" w:rsidRPr="00C35D70" w:rsidRDefault="00BC2574" w:rsidP="00BC2574">
            <w:pPr>
              <w:spacing w:before="40" w:line="252" w:lineRule="auto"/>
              <w:jc w:val="both"/>
              <w:textAlignment w:val="baseline"/>
              <w:rPr>
                <w:rFonts w:eastAsia="Times New Roman" w:cs="Arial"/>
                <w:sz w:val="19"/>
                <w:szCs w:val="19"/>
                <w:lang w:eastAsia="fr-CH"/>
              </w:rPr>
            </w:pPr>
            <w:r w:rsidRPr="00C35D70">
              <w:rPr>
                <w:rFonts w:eastAsia="Times New Roman" w:cs="Arial"/>
                <w:b/>
                <w:bCs/>
                <w:sz w:val="19"/>
                <w:szCs w:val="19"/>
                <w:lang w:eastAsia="fr-CH"/>
              </w:rPr>
              <w:t>Art. 182 Culture et patrimoine</w:t>
            </w:r>
            <w:r w:rsidRPr="00C35D70">
              <w:rPr>
                <w:rFonts w:eastAsia="Times New Roman" w:cs="Arial"/>
                <w:sz w:val="19"/>
                <w:szCs w:val="19"/>
                <w:lang w:eastAsia="fr-CH"/>
              </w:rPr>
              <w:t> </w:t>
            </w:r>
          </w:p>
          <w:p w14:paraId="26E2C82A" w14:textId="77777777" w:rsidR="00BC2574" w:rsidRPr="00C35D70" w:rsidRDefault="00BC2574" w:rsidP="00BC2574">
            <w:pPr>
              <w:spacing w:before="40" w:line="252" w:lineRule="auto"/>
              <w:jc w:val="both"/>
              <w:textAlignment w:val="baseline"/>
              <w:rPr>
                <w:rFonts w:eastAsia="Times New Roman" w:cs="Arial"/>
                <w:sz w:val="19"/>
                <w:szCs w:val="19"/>
                <w:lang w:eastAsia="fr-CH"/>
              </w:rPr>
            </w:pPr>
            <w:r w:rsidRPr="00C35D70">
              <w:rPr>
                <w:rFonts w:cs="Arial"/>
                <w:iCs/>
                <w:sz w:val="19"/>
                <w:szCs w:val="19"/>
                <w:vertAlign w:val="superscript"/>
              </w:rPr>
              <w:t>1</w:t>
            </w:r>
            <w:r w:rsidRPr="00C35D70">
              <w:rPr>
                <w:rFonts w:cs="Arial"/>
                <w:iCs/>
                <w:sz w:val="19"/>
                <w:szCs w:val="19"/>
              </w:rPr>
              <w:t> </w:t>
            </w:r>
            <w:r w:rsidRPr="00C35D70">
              <w:rPr>
                <w:rFonts w:eastAsia="Times New Roman" w:cs="Arial"/>
                <w:sz w:val="19"/>
                <w:szCs w:val="19"/>
                <w:lang w:eastAsia="fr-CH"/>
              </w:rPr>
              <w:t>L’État et les communes soutiennent la vie culturelle, la création artistique, la formation et les échanges culturels et favorisent l’accès à la culture.</w:t>
            </w:r>
          </w:p>
          <w:p w14:paraId="658AD71F" w14:textId="061F84ED" w:rsidR="003D22F0" w:rsidRPr="00C35D70" w:rsidRDefault="00BC2574" w:rsidP="00B31906">
            <w:pPr>
              <w:spacing w:before="40" w:after="180" w:line="252" w:lineRule="auto"/>
              <w:jc w:val="both"/>
              <w:textAlignment w:val="baseline"/>
              <w:rPr>
                <w:rFonts w:eastAsia="Times New Roman" w:cs="Arial"/>
                <w:sz w:val="19"/>
                <w:szCs w:val="19"/>
                <w:lang w:eastAsia="fr-CH"/>
              </w:rPr>
            </w:pPr>
            <w:r w:rsidRPr="00C35D70">
              <w:rPr>
                <w:rFonts w:cs="Arial"/>
                <w:iCs/>
                <w:sz w:val="19"/>
                <w:szCs w:val="19"/>
                <w:vertAlign w:val="superscript"/>
              </w:rPr>
              <w:t>2</w:t>
            </w:r>
            <w:r w:rsidRPr="00C35D70">
              <w:rPr>
                <w:rFonts w:cs="Arial"/>
                <w:iCs/>
                <w:sz w:val="19"/>
                <w:szCs w:val="19"/>
              </w:rPr>
              <w:t> </w:t>
            </w:r>
            <w:r w:rsidRPr="00C35D70">
              <w:rPr>
                <w:rFonts w:eastAsia="Times New Roman" w:cs="Arial"/>
                <w:sz w:val="19"/>
                <w:szCs w:val="19"/>
                <w:lang w:eastAsia="fr-CH"/>
              </w:rPr>
              <w:t>Ils contribuent à la sauvegarde et à la valorisation du patrimoine.</w:t>
            </w:r>
          </w:p>
        </w:tc>
        <w:tc>
          <w:tcPr>
            <w:tcW w:w="7797" w:type="dxa"/>
            <w:tcBorders>
              <w:left w:val="double" w:sz="4" w:space="0" w:color="auto"/>
            </w:tcBorders>
            <w:shd w:val="clear" w:color="auto" w:fill="auto"/>
          </w:tcPr>
          <w:p w14:paraId="2F24DBBA" w14:textId="1720FE45"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182 Kultur und Kulturerbe</w:t>
            </w:r>
          </w:p>
          <w:p w14:paraId="340E40B1" w14:textId="07CB41A3" w:rsidR="0004307F"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lang w:val="de-CH"/>
              </w:rPr>
              <w:t>1</w:t>
            </w:r>
            <w:r w:rsidRPr="00C35D70">
              <w:rPr>
                <w:rFonts w:cs="Arial"/>
                <w:iCs/>
                <w:sz w:val="19"/>
                <w:szCs w:val="19"/>
                <w:lang w:val="de-CH"/>
              </w:rPr>
              <w:t> Kanton</w:t>
            </w:r>
            <w:r w:rsidRPr="00C35D70">
              <w:rPr>
                <w:rFonts w:cs="Arial"/>
                <w:sz w:val="19"/>
                <w:szCs w:val="19"/>
                <w:lang w:val="de-CH"/>
              </w:rPr>
              <w:t xml:space="preserve"> und Gemeinden unterstützen das kulturelle Leben, das künstlerische Schaffen, die Bildung </w:t>
            </w:r>
            <w:r w:rsidRPr="005A1B23">
              <w:rPr>
                <w:rFonts w:cs="Arial"/>
                <w:strike/>
                <w:color w:val="FF0000"/>
                <w:sz w:val="19"/>
                <w:szCs w:val="19"/>
                <w:lang w:val="de-CH"/>
              </w:rPr>
              <w:t>und</w:t>
            </w:r>
            <w:r w:rsidRPr="005A1B23">
              <w:rPr>
                <w:rFonts w:cs="Arial"/>
                <w:color w:val="FF0000"/>
                <w:sz w:val="19"/>
                <w:szCs w:val="19"/>
                <w:lang w:val="de-CH"/>
              </w:rPr>
              <w:t xml:space="preserve"> </w:t>
            </w:r>
            <w:r w:rsidR="005A1B23" w:rsidRPr="005A1B23">
              <w:rPr>
                <w:rFonts w:cs="Arial"/>
                <w:color w:val="FF0000"/>
                <w:sz w:val="19"/>
                <w:szCs w:val="19"/>
                <w:u w:val="single"/>
                <w:lang w:val="de-CH"/>
              </w:rPr>
              <w:t>sowie</w:t>
            </w:r>
            <w:r w:rsidR="005A1B23" w:rsidRPr="005A1B23">
              <w:rPr>
                <w:rFonts w:cs="Arial"/>
                <w:color w:val="FF0000"/>
                <w:sz w:val="19"/>
                <w:szCs w:val="19"/>
                <w:lang w:val="de-CH"/>
              </w:rPr>
              <w:t xml:space="preserve"> </w:t>
            </w:r>
            <w:r w:rsidRPr="00C35D70">
              <w:rPr>
                <w:rFonts w:cs="Arial"/>
                <w:sz w:val="19"/>
                <w:szCs w:val="19"/>
                <w:lang w:val="de-CH"/>
              </w:rPr>
              <w:t>den kulturellen Austausch und fördern den Zugang zur Kultur.</w:t>
            </w:r>
          </w:p>
          <w:p w14:paraId="1A6BBF1E" w14:textId="21D4A324" w:rsidR="00D966A2"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lang w:val="de-CH"/>
              </w:rPr>
              <w:t>2</w:t>
            </w:r>
            <w:r w:rsidRPr="00C35D70">
              <w:rPr>
                <w:rFonts w:cs="Arial"/>
                <w:iCs/>
                <w:sz w:val="19"/>
                <w:szCs w:val="19"/>
                <w:lang w:val="de-CH"/>
              </w:rPr>
              <w:t> Sie tragen zum Schutz und zur Aufwertung des kulturellen Erbes bei</w:t>
            </w:r>
            <w:r w:rsidRPr="00C35D70">
              <w:rPr>
                <w:rFonts w:eastAsia="Times New Roman" w:cs="Arial"/>
                <w:sz w:val="19"/>
                <w:szCs w:val="19"/>
                <w:lang w:val="de-CH" w:eastAsia="fr-CH"/>
              </w:rPr>
              <w:t>.</w:t>
            </w:r>
          </w:p>
        </w:tc>
      </w:tr>
      <w:tr w:rsidR="00C35D70" w:rsidRPr="00C35D70" w14:paraId="2EB045C0" w14:textId="77777777" w:rsidTr="002E2DCB">
        <w:tc>
          <w:tcPr>
            <w:tcW w:w="7801" w:type="dxa"/>
            <w:gridSpan w:val="2"/>
            <w:tcBorders>
              <w:right w:val="double" w:sz="4" w:space="0" w:color="auto"/>
            </w:tcBorders>
            <w:shd w:val="clear" w:color="auto" w:fill="auto"/>
          </w:tcPr>
          <w:p w14:paraId="31B3A2D6" w14:textId="77777777" w:rsidR="00BC2574" w:rsidRPr="00C35D70" w:rsidRDefault="00BC2574" w:rsidP="00BC2574">
            <w:pPr>
              <w:spacing w:before="40" w:line="252" w:lineRule="auto"/>
              <w:jc w:val="both"/>
              <w:textAlignment w:val="baseline"/>
              <w:rPr>
                <w:rFonts w:eastAsia="Times New Roman" w:cs="Arial"/>
                <w:sz w:val="19"/>
                <w:szCs w:val="19"/>
                <w:lang w:eastAsia="fr-CH"/>
              </w:rPr>
            </w:pPr>
            <w:r w:rsidRPr="00C35D70">
              <w:rPr>
                <w:rFonts w:eastAsia="Times New Roman" w:cs="Arial"/>
                <w:b/>
                <w:bCs/>
                <w:sz w:val="19"/>
                <w:szCs w:val="19"/>
                <w:lang w:eastAsia="fr-CH"/>
              </w:rPr>
              <w:t>Art. 183 Sport et loisirs</w:t>
            </w:r>
          </w:p>
          <w:p w14:paraId="537AC415" w14:textId="77777777" w:rsidR="00BC2574" w:rsidRPr="00C35D70" w:rsidRDefault="00BC2574" w:rsidP="00BC2574">
            <w:pPr>
              <w:spacing w:before="40" w:line="252" w:lineRule="auto"/>
              <w:jc w:val="both"/>
              <w:textAlignment w:val="baseline"/>
              <w:rPr>
                <w:rFonts w:eastAsia="Times New Roman" w:cs="Arial"/>
                <w:sz w:val="19"/>
                <w:szCs w:val="19"/>
                <w:lang w:eastAsia="fr-CH"/>
              </w:rPr>
            </w:pPr>
            <w:r w:rsidRPr="00C35D70">
              <w:rPr>
                <w:rFonts w:eastAsia="Times New Roman" w:cs="Arial"/>
                <w:sz w:val="19"/>
                <w:szCs w:val="19"/>
                <w:lang w:eastAsia="fr-CH"/>
              </w:rPr>
              <w:t> </w:t>
            </w:r>
            <w:r w:rsidRPr="00C35D70">
              <w:rPr>
                <w:rFonts w:eastAsia="Times New Roman" w:cs="Arial"/>
                <w:sz w:val="19"/>
                <w:szCs w:val="19"/>
                <w:vertAlign w:val="superscript"/>
                <w:lang w:eastAsia="fr-CH"/>
              </w:rPr>
              <w:t>1 </w:t>
            </w:r>
            <w:r w:rsidRPr="00C35D70">
              <w:rPr>
                <w:rFonts w:eastAsia="Times New Roman" w:cs="Arial"/>
                <w:sz w:val="19"/>
                <w:szCs w:val="19"/>
                <w:lang w:eastAsia="fr-CH"/>
              </w:rPr>
              <w:t>L’État et les communes soutiennent le sport pour tous et facilitent l’accès à des loisirs diversifiés. </w:t>
            </w:r>
          </w:p>
          <w:p w14:paraId="67425D80" w14:textId="62D7722E" w:rsidR="003D22F0" w:rsidRPr="00C35D70" w:rsidRDefault="00BC2574" w:rsidP="00B31906">
            <w:pPr>
              <w:widowControl w:val="0"/>
              <w:pBdr>
                <w:between w:val="nil"/>
              </w:pBdr>
              <w:spacing w:before="40" w:after="180" w:line="252" w:lineRule="auto"/>
              <w:jc w:val="both"/>
              <w:rPr>
                <w:rFonts w:eastAsia="Times New Roman" w:cs="Arial"/>
                <w:sz w:val="19"/>
                <w:szCs w:val="19"/>
                <w:lang w:eastAsia="fr-CH"/>
              </w:rPr>
            </w:pPr>
            <w:r w:rsidRPr="00C35D70">
              <w:rPr>
                <w:rFonts w:eastAsia="Times New Roman" w:cs="Arial"/>
                <w:sz w:val="19"/>
                <w:szCs w:val="19"/>
                <w:vertAlign w:val="superscript"/>
                <w:lang w:eastAsia="fr-CH"/>
              </w:rPr>
              <w:t>2</w:t>
            </w:r>
            <w:r w:rsidRPr="00C35D70">
              <w:rPr>
                <w:rFonts w:eastAsia="Times New Roman" w:cs="Arial"/>
                <w:sz w:val="19"/>
                <w:szCs w:val="19"/>
                <w:lang w:eastAsia="fr-CH"/>
              </w:rPr>
              <w:t> L’État encourage le sport d’élite en com</w:t>
            </w:r>
            <w:r w:rsidR="00B31906" w:rsidRPr="00C35D70">
              <w:rPr>
                <w:rFonts w:eastAsia="Times New Roman" w:cs="Arial"/>
                <w:sz w:val="19"/>
                <w:szCs w:val="19"/>
                <w:lang w:eastAsia="fr-CH"/>
              </w:rPr>
              <w:t>plément de l’initiative privée.</w:t>
            </w:r>
          </w:p>
        </w:tc>
        <w:tc>
          <w:tcPr>
            <w:tcW w:w="7797" w:type="dxa"/>
            <w:tcBorders>
              <w:left w:val="double" w:sz="4" w:space="0" w:color="auto"/>
            </w:tcBorders>
            <w:shd w:val="clear" w:color="auto" w:fill="auto"/>
          </w:tcPr>
          <w:p w14:paraId="3E1067FF"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183 Sport und Freizeit</w:t>
            </w:r>
          </w:p>
          <w:p w14:paraId="16726945" w14:textId="38FA2B53" w:rsidR="0004307F"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rPr>
              <w:t>1</w:t>
            </w:r>
            <w:r w:rsidRPr="00C35D70">
              <w:rPr>
                <w:rFonts w:cs="Arial"/>
                <w:iCs/>
                <w:sz w:val="19"/>
                <w:szCs w:val="19"/>
              </w:rPr>
              <w:t> </w:t>
            </w:r>
            <w:r w:rsidRPr="00C35D70">
              <w:rPr>
                <w:rFonts w:cs="Arial"/>
                <w:sz w:val="19"/>
                <w:szCs w:val="19"/>
                <w:lang w:val="de-CH"/>
              </w:rPr>
              <w:t xml:space="preserve">Kanton und Gemeinden unterstützen den </w:t>
            </w:r>
            <w:r w:rsidRPr="00250DE6">
              <w:rPr>
                <w:rFonts w:cs="Arial"/>
                <w:strike/>
                <w:color w:val="FF0000"/>
                <w:sz w:val="19"/>
                <w:szCs w:val="19"/>
                <w:lang w:val="de-CH"/>
              </w:rPr>
              <w:t>Sport für alle</w:t>
            </w:r>
            <w:r w:rsidRPr="00C35D70">
              <w:rPr>
                <w:rFonts w:cs="Arial"/>
                <w:sz w:val="19"/>
                <w:szCs w:val="19"/>
                <w:lang w:val="de-CH"/>
              </w:rPr>
              <w:t xml:space="preserve"> </w:t>
            </w:r>
            <w:r w:rsidR="00250DE6" w:rsidRPr="00250DE6">
              <w:rPr>
                <w:rFonts w:cs="Arial"/>
                <w:color w:val="FF0000"/>
                <w:sz w:val="19"/>
                <w:szCs w:val="19"/>
                <w:u w:val="single"/>
                <w:lang w:val="de-CH"/>
              </w:rPr>
              <w:t>Breitensport</w:t>
            </w:r>
            <w:r w:rsidR="00250DE6" w:rsidRPr="00250DE6">
              <w:rPr>
                <w:rFonts w:cs="Arial"/>
                <w:color w:val="FF0000"/>
                <w:sz w:val="19"/>
                <w:szCs w:val="19"/>
                <w:lang w:val="de-CH"/>
              </w:rPr>
              <w:t xml:space="preserve"> </w:t>
            </w:r>
            <w:r w:rsidRPr="00C35D70">
              <w:rPr>
                <w:rFonts w:cs="Arial"/>
                <w:sz w:val="19"/>
                <w:szCs w:val="19"/>
                <w:lang w:val="de-CH"/>
              </w:rPr>
              <w:t>und fördern den Zugang zu vielfältigen Freizeitaktivitäten.</w:t>
            </w:r>
          </w:p>
          <w:p w14:paraId="7809E557" w14:textId="55212D24" w:rsidR="0047767F" w:rsidRPr="00C35D70" w:rsidRDefault="0004307F" w:rsidP="00B31906">
            <w:pPr>
              <w:spacing w:before="40"/>
              <w:jc w:val="both"/>
              <w:rPr>
                <w:rFonts w:cs="Arial"/>
                <w:iCs/>
                <w:sz w:val="19"/>
                <w:szCs w:val="19"/>
              </w:rPr>
            </w:pPr>
            <w:r w:rsidRPr="00C35D70">
              <w:rPr>
                <w:rFonts w:cs="Arial"/>
                <w:iCs/>
                <w:sz w:val="19"/>
                <w:szCs w:val="19"/>
                <w:vertAlign w:val="superscript"/>
              </w:rPr>
              <w:t>2</w:t>
            </w:r>
            <w:r w:rsidRPr="00C35D70">
              <w:rPr>
                <w:rFonts w:cs="Arial"/>
                <w:iCs/>
                <w:sz w:val="19"/>
                <w:szCs w:val="19"/>
              </w:rPr>
              <w:t> Der Kanton fördert den Spitzensport in Er</w:t>
            </w:r>
            <w:r w:rsidR="00B31906" w:rsidRPr="00C35D70">
              <w:rPr>
                <w:rFonts w:cs="Arial"/>
                <w:iCs/>
                <w:sz w:val="19"/>
                <w:szCs w:val="19"/>
              </w:rPr>
              <w:t>gänzung zu privater Initiative.</w:t>
            </w:r>
          </w:p>
        </w:tc>
      </w:tr>
      <w:tr w:rsidR="00C35D70" w:rsidRPr="00C35D70" w14:paraId="54755F65" w14:textId="77777777" w:rsidTr="002E2DCB">
        <w:trPr>
          <w:gridBefore w:val="1"/>
          <w:wBefore w:w="10" w:type="dxa"/>
        </w:trPr>
        <w:tc>
          <w:tcPr>
            <w:tcW w:w="7791" w:type="dxa"/>
            <w:tcBorders>
              <w:right w:val="double" w:sz="4" w:space="0" w:color="auto"/>
            </w:tcBorders>
          </w:tcPr>
          <w:p w14:paraId="172F9986" w14:textId="77777777" w:rsidR="000F11AC" w:rsidRPr="00C35D70" w:rsidRDefault="000F11AC" w:rsidP="00535010">
            <w:pPr>
              <w:spacing w:before="40" w:line="252" w:lineRule="auto"/>
              <w:jc w:val="both"/>
              <w:rPr>
                <w:rFonts w:cs="Arial"/>
                <w:b/>
                <w:bCs/>
                <w:sz w:val="19"/>
                <w:szCs w:val="19"/>
                <w:lang w:val="de-CH"/>
              </w:rPr>
            </w:pPr>
          </w:p>
        </w:tc>
        <w:tc>
          <w:tcPr>
            <w:tcW w:w="7797" w:type="dxa"/>
            <w:tcBorders>
              <w:left w:val="double" w:sz="4" w:space="0" w:color="auto"/>
            </w:tcBorders>
          </w:tcPr>
          <w:p w14:paraId="182166E7" w14:textId="77777777" w:rsidR="000F11AC" w:rsidRPr="00C35D70" w:rsidRDefault="000F11AC" w:rsidP="00535010">
            <w:pPr>
              <w:spacing w:before="40" w:line="252" w:lineRule="auto"/>
              <w:jc w:val="both"/>
              <w:rPr>
                <w:rFonts w:cs="Arial"/>
                <w:b/>
                <w:bCs/>
                <w:sz w:val="19"/>
                <w:szCs w:val="19"/>
                <w:lang w:val="de-CH"/>
              </w:rPr>
            </w:pPr>
          </w:p>
        </w:tc>
      </w:tr>
      <w:tr w:rsidR="00C35D70" w:rsidRPr="00C35D70" w14:paraId="0B3E0094" w14:textId="77777777" w:rsidTr="002E2DCB">
        <w:trPr>
          <w:gridBefore w:val="1"/>
          <w:wBefore w:w="10" w:type="dxa"/>
        </w:trPr>
        <w:tc>
          <w:tcPr>
            <w:tcW w:w="7791" w:type="dxa"/>
            <w:tcBorders>
              <w:right w:val="double" w:sz="4" w:space="0" w:color="auto"/>
            </w:tcBorders>
            <w:shd w:val="clear" w:color="auto" w:fill="A6A6A6" w:themeFill="background1" w:themeFillShade="A6"/>
          </w:tcPr>
          <w:p w14:paraId="35D9775D" w14:textId="77777777" w:rsidR="000F11AC" w:rsidRPr="00C35D70" w:rsidRDefault="000F11AC" w:rsidP="00535010">
            <w:pPr>
              <w:spacing w:before="40" w:after="40" w:line="252" w:lineRule="auto"/>
              <w:jc w:val="both"/>
              <w:rPr>
                <w:rFonts w:cs="Arial"/>
                <w:b/>
                <w:bCs/>
                <w:sz w:val="21"/>
                <w:szCs w:val="21"/>
              </w:rPr>
            </w:pPr>
            <w:r w:rsidRPr="00C35D70">
              <w:rPr>
                <w:rFonts w:cs="Arial"/>
                <w:b/>
                <w:bCs/>
                <w:sz w:val="21"/>
                <w:szCs w:val="21"/>
              </w:rPr>
              <w:t>7. FINANCES</w:t>
            </w:r>
          </w:p>
        </w:tc>
        <w:tc>
          <w:tcPr>
            <w:tcW w:w="7797" w:type="dxa"/>
            <w:tcBorders>
              <w:left w:val="double" w:sz="4" w:space="0" w:color="auto"/>
            </w:tcBorders>
            <w:shd w:val="clear" w:color="auto" w:fill="A6A6A6" w:themeFill="background1" w:themeFillShade="A6"/>
          </w:tcPr>
          <w:p w14:paraId="72C5042C" w14:textId="77777777" w:rsidR="000F11AC" w:rsidRPr="00C35D70" w:rsidRDefault="000F11AC" w:rsidP="00535010">
            <w:pPr>
              <w:spacing w:before="40" w:after="40" w:line="252" w:lineRule="auto"/>
              <w:jc w:val="both"/>
              <w:rPr>
                <w:rFonts w:cs="Arial"/>
                <w:b/>
                <w:bCs/>
                <w:sz w:val="21"/>
                <w:szCs w:val="21"/>
                <w:lang w:val="de-CH"/>
              </w:rPr>
            </w:pPr>
            <w:r w:rsidRPr="00C35D70">
              <w:rPr>
                <w:rFonts w:cs="Arial"/>
                <w:b/>
                <w:bCs/>
                <w:sz w:val="21"/>
                <w:szCs w:val="21"/>
                <w:lang w:val="de-CH"/>
              </w:rPr>
              <w:t>7. FINANZEN</w:t>
            </w:r>
          </w:p>
        </w:tc>
      </w:tr>
      <w:tr w:rsidR="00C35D70" w:rsidRPr="00C35D70" w14:paraId="21F127FF" w14:textId="77777777" w:rsidTr="002E2DCB">
        <w:trPr>
          <w:gridBefore w:val="1"/>
          <w:wBefore w:w="10" w:type="dxa"/>
        </w:trPr>
        <w:tc>
          <w:tcPr>
            <w:tcW w:w="7791" w:type="dxa"/>
            <w:tcBorders>
              <w:right w:val="double" w:sz="4" w:space="0" w:color="auto"/>
            </w:tcBorders>
            <w:shd w:val="clear" w:color="auto" w:fill="FFFFFF" w:themeFill="background1"/>
          </w:tcPr>
          <w:p w14:paraId="0DC4A9D9"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190 Principes</w:t>
            </w:r>
          </w:p>
          <w:p w14:paraId="4CB4AE77" w14:textId="06A1E7F7" w:rsidR="00BC2574" w:rsidRPr="00C35D70" w:rsidRDefault="00BC2574" w:rsidP="00BC2574">
            <w:pPr>
              <w:spacing w:before="40" w:line="252" w:lineRule="auto"/>
              <w:jc w:val="both"/>
              <w:rPr>
                <w:rFonts w:cs="Arial"/>
                <w:iCs/>
                <w:sz w:val="19"/>
                <w:szCs w:val="19"/>
              </w:rPr>
            </w:pPr>
            <w:r w:rsidRPr="00C35D70">
              <w:rPr>
                <w:rFonts w:cs="Arial"/>
                <w:iCs/>
                <w:sz w:val="19"/>
                <w:szCs w:val="19"/>
                <w:vertAlign w:val="superscript"/>
              </w:rPr>
              <w:t>1</w:t>
            </w:r>
            <w:r w:rsidRPr="00C35D70">
              <w:rPr>
                <w:rFonts w:cs="Arial"/>
                <w:iCs/>
                <w:sz w:val="19"/>
                <w:szCs w:val="19"/>
              </w:rPr>
              <w:t xml:space="preserve"> La gestion des finances doit être économe, efficace et efficiente. Elle vise </w:t>
            </w:r>
            <w:r w:rsidR="0063351A" w:rsidRPr="00C35D70">
              <w:rPr>
                <w:rFonts w:cs="Arial"/>
                <w:iCs/>
                <w:sz w:val="19"/>
                <w:szCs w:val="19"/>
              </w:rPr>
              <w:t xml:space="preserve">notamment </w:t>
            </w:r>
            <w:r w:rsidRPr="00C35D70">
              <w:rPr>
                <w:rFonts w:cs="Arial"/>
                <w:iCs/>
                <w:sz w:val="19"/>
                <w:szCs w:val="19"/>
              </w:rPr>
              <w:t>à atténuer les effets des cycles économiques.</w:t>
            </w:r>
          </w:p>
          <w:p w14:paraId="4A95F3C1"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L’État et les communes planifient dans la durée leurs tâches ainsi que leur financement.</w:t>
            </w:r>
          </w:p>
          <w:p w14:paraId="36BAE1F4" w14:textId="741CB95A" w:rsidR="00B60828"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Toute dépense présuppose une base légale, un crédit budgétaire et une décision de l’o</w:t>
            </w:r>
            <w:r w:rsidR="00B31906" w:rsidRPr="00C35D70">
              <w:rPr>
                <w:rFonts w:cs="Arial"/>
                <w:sz w:val="19"/>
                <w:szCs w:val="19"/>
              </w:rPr>
              <w:t>rgane financièrement compétent.</w:t>
            </w:r>
          </w:p>
        </w:tc>
        <w:tc>
          <w:tcPr>
            <w:tcW w:w="7797" w:type="dxa"/>
            <w:tcBorders>
              <w:left w:val="double" w:sz="4" w:space="0" w:color="auto"/>
            </w:tcBorders>
            <w:shd w:val="clear" w:color="auto" w:fill="FFFFFF" w:themeFill="background1"/>
          </w:tcPr>
          <w:p w14:paraId="595F14B2"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190 Grundsätze</w:t>
            </w:r>
          </w:p>
          <w:p w14:paraId="2FA9D645" w14:textId="057339A1"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Haushaltsführung muss sparsam, wirksam und effizient sein. Sie zielt </w:t>
            </w:r>
            <w:r w:rsidR="0063351A" w:rsidRPr="00C35D70">
              <w:rPr>
                <w:rFonts w:cs="Arial"/>
                <w:sz w:val="19"/>
                <w:szCs w:val="19"/>
                <w:lang w:val="de-CH"/>
              </w:rPr>
              <w:t xml:space="preserve">insbesondere </w:t>
            </w:r>
            <w:r w:rsidRPr="00C35D70">
              <w:rPr>
                <w:rFonts w:cs="Arial"/>
                <w:sz w:val="19"/>
                <w:szCs w:val="19"/>
                <w:lang w:val="de-CH"/>
              </w:rPr>
              <w:t>darauf ab, die Auswirkungen der Konjunkturzyklen abzumildern.</w:t>
            </w:r>
          </w:p>
          <w:p w14:paraId="218DD43C" w14:textId="77777777" w:rsidR="0004307F" w:rsidRPr="00C35D70" w:rsidRDefault="0004307F" w:rsidP="0004307F">
            <w:pPr>
              <w:spacing w:before="40" w:line="252" w:lineRule="auto"/>
              <w:jc w:val="both"/>
              <w:rPr>
                <w:rFonts w:cs="Arial"/>
                <w:sz w:val="19"/>
                <w:szCs w:val="19"/>
                <w:lang w:val="de-CH"/>
              </w:rPr>
            </w:pPr>
            <w:r w:rsidRPr="00C35D70">
              <w:rPr>
                <w:rFonts w:cs="Arial"/>
                <w:iCs/>
                <w:sz w:val="19"/>
                <w:szCs w:val="19"/>
                <w:vertAlign w:val="superscript"/>
                <w:lang w:val="de-CH"/>
              </w:rPr>
              <w:t>2</w:t>
            </w:r>
            <w:r w:rsidRPr="00C35D70">
              <w:rPr>
                <w:rFonts w:cs="Arial"/>
                <w:iCs/>
                <w:sz w:val="19"/>
                <w:szCs w:val="19"/>
                <w:lang w:val="de-CH"/>
              </w:rPr>
              <w:t> Kanton und Gemeinden planen ihre Aufgaben und deren Finanzierung langfristig.</w:t>
            </w:r>
          </w:p>
          <w:p w14:paraId="3A7B296E" w14:textId="4E141EDB" w:rsidR="00B60828" w:rsidRPr="00C35D70" w:rsidRDefault="0004307F" w:rsidP="00535010">
            <w:pPr>
              <w:spacing w:before="40" w:line="252" w:lineRule="auto"/>
              <w:jc w:val="both"/>
              <w:rPr>
                <w:rFonts w:cs="Arial"/>
                <w:iCs/>
                <w:sz w:val="19"/>
                <w:szCs w:val="19"/>
                <w:lang w:val="de-CH"/>
              </w:rPr>
            </w:pPr>
            <w:r w:rsidRPr="00C35D70">
              <w:rPr>
                <w:rFonts w:cs="Arial"/>
                <w:iCs/>
                <w:sz w:val="19"/>
                <w:szCs w:val="19"/>
                <w:vertAlign w:val="superscript"/>
                <w:lang w:val="de-CH"/>
              </w:rPr>
              <w:t>3</w:t>
            </w:r>
            <w:r w:rsidRPr="00C35D70">
              <w:rPr>
                <w:rFonts w:cs="Arial"/>
                <w:iCs/>
                <w:sz w:val="19"/>
                <w:szCs w:val="19"/>
                <w:lang w:val="de-CH"/>
              </w:rPr>
              <w:t> Jede Ausgabe setzt eine gesetzliche Grundlage, einen Budgetkredit und einen Ausgabenbeschluss</w:t>
            </w:r>
            <w:r w:rsidR="00B31906" w:rsidRPr="00C35D70">
              <w:rPr>
                <w:rFonts w:cs="Arial"/>
                <w:iCs/>
                <w:sz w:val="19"/>
                <w:szCs w:val="19"/>
                <w:lang w:val="de-CH"/>
              </w:rPr>
              <w:t xml:space="preserve"> des zuständigen Organs voraus.</w:t>
            </w:r>
          </w:p>
        </w:tc>
      </w:tr>
      <w:tr w:rsidR="00C35D70" w:rsidRPr="00C35D70" w14:paraId="4C48F7B1" w14:textId="77777777" w:rsidTr="002E2DCB">
        <w:trPr>
          <w:gridBefore w:val="1"/>
          <w:wBefore w:w="10" w:type="dxa"/>
        </w:trPr>
        <w:tc>
          <w:tcPr>
            <w:tcW w:w="7791" w:type="dxa"/>
            <w:tcBorders>
              <w:right w:val="double" w:sz="4" w:space="0" w:color="auto"/>
            </w:tcBorders>
            <w:shd w:val="clear" w:color="auto" w:fill="FFFFFF" w:themeFill="background1"/>
          </w:tcPr>
          <w:p w14:paraId="58449119"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191 Impôts et autres contributions</w:t>
            </w:r>
          </w:p>
          <w:p w14:paraId="597F4CE3"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L’État et les communes perçoivent les impôts et les autres contributions nécessaires à l’exécution de leurs tâches.</w:t>
            </w:r>
          </w:p>
          <w:p w14:paraId="03B59462"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Le régime fiscal est aménagé sur la base des principes de l’universalité et de l’égalité de droit et tient compte de la capacité économique des contribuables.</w:t>
            </w:r>
          </w:p>
          <w:p w14:paraId="753247CD" w14:textId="77777777" w:rsidR="004D54FF" w:rsidRPr="00C35D70" w:rsidRDefault="004D54FF" w:rsidP="004D54FF">
            <w:pPr>
              <w:spacing w:before="40"/>
              <w:jc w:val="both"/>
              <w:rPr>
                <w:rFonts w:cs="Arial"/>
                <w:sz w:val="19"/>
                <w:szCs w:val="19"/>
              </w:rPr>
            </w:pPr>
            <w:r w:rsidRPr="00C35D70">
              <w:rPr>
                <w:rFonts w:cs="Arial"/>
                <w:iCs/>
                <w:sz w:val="19"/>
                <w:szCs w:val="19"/>
                <w:vertAlign w:val="superscript"/>
                <w:lang w:val="de-CH"/>
              </w:rPr>
              <w:t>3</w:t>
            </w:r>
            <w:r w:rsidRPr="00C35D70">
              <w:rPr>
                <w:rFonts w:cs="Arial"/>
                <w:iCs/>
                <w:sz w:val="19"/>
                <w:szCs w:val="19"/>
                <w:lang w:val="de-CH"/>
              </w:rPr>
              <w:t xml:space="preserve"> Les effets de la progression à froid sont compensés. </w:t>
            </w:r>
          </w:p>
          <w:p w14:paraId="24F98673" w14:textId="77777777" w:rsidR="004D54FF" w:rsidRPr="00C35D70" w:rsidRDefault="004D54FF" w:rsidP="004D54FF">
            <w:pPr>
              <w:spacing w:before="40" w:line="252" w:lineRule="auto"/>
              <w:jc w:val="both"/>
              <w:rPr>
                <w:rFonts w:cs="Arial"/>
                <w:sz w:val="19"/>
                <w:szCs w:val="19"/>
              </w:rPr>
            </w:pPr>
            <w:r w:rsidRPr="00C35D70">
              <w:rPr>
                <w:rFonts w:cs="Arial"/>
                <w:sz w:val="19"/>
                <w:szCs w:val="19"/>
                <w:vertAlign w:val="superscript"/>
              </w:rPr>
              <w:t>3 bis</w:t>
            </w:r>
            <w:r w:rsidRPr="00C35D70">
              <w:rPr>
                <w:rFonts w:cs="Arial"/>
                <w:sz w:val="19"/>
                <w:szCs w:val="19"/>
              </w:rPr>
              <w:t> Les personnes mariées ou liées par un partenariat enregistré ne sont pas pénalisées fiscalement.</w:t>
            </w:r>
          </w:p>
          <w:p w14:paraId="1546BA66" w14:textId="2DE02803"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L’État et les communes luttent contre la fraude et la soustraction fiscales.</w:t>
            </w:r>
          </w:p>
        </w:tc>
        <w:tc>
          <w:tcPr>
            <w:tcW w:w="7797" w:type="dxa"/>
            <w:tcBorders>
              <w:left w:val="double" w:sz="4" w:space="0" w:color="auto"/>
            </w:tcBorders>
            <w:shd w:val="clear" w:color="auto" w:fill="FFFFFF" w:themeFill="background1"/>
          </w:tcPr>
          <w:p w14:paraId="5A28C057"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191 Steuern und andere Abgaben</w:t>
            </w:r>
          </w:p>
          <w:p w14:paraId="6867AA69" w14:textId="77777777" w:rsidR="0004307F" w:rsidRPr="00C35D70" w:rsidRDefault="0004307F" w:rsidP="0004307F">
            <w:pPr>
              <w:spacing w:before="40" w:line="252" w:lineRule="auto"/>
              <w:jc w:val="both"/>
              <w:rPr>
                <w:rFonts w:cs="Arial"/>
                <w:b/>
                <w:sz w:val="19"/>
                <w:szCs w:val="19"/>
                <w:lang w:val="de-CH"/>
              </w:rPr>
            </w:pPr>
            <w:r w:rsidRPr="00C35D70">
              <w:rPr>
                <w:rFonts w:cs="Arial"/>
                <w:sz w:val="19"/>
                <w:szCs w:val="19"/>
                <w:vertAlign w:val="superscript"/>
                <w:lang w:val="de-CH"/>
              </w:rPr>
              <w:t>1</w:t>
            </w:r>
            <w:r w:rsidRPr="00C35D70">
              <w:rPr>
                <w:rFonts w:cs="Arial"/>
                <w:sz w:val="19"/>
                <w:szCs w:val="19"/>
                <w:lang w:val="de-CH"/>
              </w:rPr>
              <w:t> Kanton</w:t>
            </w:r>
            <w:r w:rsidRPr="00C35D70">
              <w:rPr>
                <w:rFonts w:cs="Arial"/>
                <w:iCs/>
                <w:sz w:val="19"/>
                <w:szCs w:val="19"/>
                <w:lang w:val="de-CH"/>
              </w:rPr>
              <w:t xml:space="preserve"> und Gemeinden erheben die zur Erfüllung ihrer Aufgaben notwendigen Steuern und anderen Abgaben.</w:t>
            </w:r>
          </w:p>
          <w:p w14:paraId="6C01720E" w14:textId="77777777" w:rsidR="0004307F" w:rsidRPr="00C35D70" w:rsidRDefault="0004307F" w:rsidP="0004307F">
            <w:pPr>
              <w:spacing w:before="40" w:line="252" w:lineRule="auto"/>
              <w:jc w:val="both"/>
              <w:rPr>
                <w:rFonts w:cs="Arial"/>
                <w:iCs/>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C35D70">
              <w:rPr>
                <w:rFonts w:cs="Arial"/>
                <w:iCs/>
                <w:sz w:val="19"/>
                <w:szCs w:val="19"/>
                <w:lang w:val="de-CH"/>
              </w:rPr>
              <w:t>Bei der Ausgestaltung der Steuern sind die Grundsätze der Allgemeinheit, der Rechtsgleichheit und der wirtschaftlichen Leistungsfähigkeit zu beachten.</w:t>
            </w:r>
          </w:p>
          <w:p w14:paraId="1DFEE36B" w14:textId="77777777" w:rsidR="004D54FF" w:rsidRPr="00C35D70" w:rsidRDefault="004D54FF" w:rsidP="004D54FF">
            <w:pPr>
              <w:spacing w:before="40"/>
              <w:jc w:val="both"/>
              <w:rPr>
                <w:rFonts w:cs="Arial"/>
                <w:sz w:val="19"/>
                <w:szCs w:val="19"/>
                <w:lang w:val="de-CH"/>
              </w:rPr>
            </w:pPr>
            <w:r w:rsidRPr="00C35D70">
              <w:rPr>
                <w:rFonts w:cs="Arial"/>
                <w:iCs/>
                <w:sz w:val="19"/>
                <w:szCs w:val="19"/>
                <w:vertAlign w:val="superscript"/>
                <w:lang w:val="de-CH"/>
              </w:rPr>
              <w:t>3</w:t>
            </w:r>
            <w:r w:rsidRPr="00C35D70">
              <w:rPr>
                <w:rFonts w:cs="Arial"/>
                <w:iCs/>
                <w:sz w:val="19"/>
                <w:szCs w:val="19"/>
                <w:lang w:val="de-CH"/>
              </w:rPr>
              <w:t> Die Auswirkungen der kalten Progression werden ausgeglichen.</w:t>
            </w:r>
          </w:p>
          <w:p w14:paraId="5667349F" w14:textId="77777777" w:rsidR="004D54FF" w:rsidRPr="00C35D70" w:rsidRDefault="004D54FF" w:rsidP="004D54FF">
            <w:pPr>
              <w:spacing w:before="40"/>
              <w:jc w:val="both"/>
              <w:rPr>
                <w:rFonts w:cs="Arial"/>
                <w:sz w:val="19"/>
                <w:szCs w:val="19"/>
                <w:lang w:val="de-CH"/>
              </w:rPr>
            </w:pPr>
            <w:r w:rsidRPr="00C35D70">
              <w:rPr>
                <w:rFonts w:cs="Arial"/>
                <w:sz w:val="19"/>
                <w:szCs w:val="19"/>
                <w:vertAlign w:val="superscript"/>
                <w:lang w:val="de-CH"/>
              </w:rPr>
              <w:t>3 bis</w:t>
            </w:r>
            <w:r w:rsidRPr="00C35D70">
              <w:rPr>
                <w:rFonts w:cs="Arial"/>
                <w:sz w:val="19"/>
                <w:szCs w:val="19"/>
                <w:lang w:val="de-CH"/>
              </w:rPr>
              <w:t> </w:t>
            </w:r>
            <w:r w:rsidRPr="00C35D70">
              <w:rPr>
                <w:rFonts w:cs="Arial"/>
                <w:iCs/>
                <w:sz w:val="19"/>
                <w:szCs w:val="19"/>
                <w:lang w:val="de-CH"/>
              </w:rPr>
              <w:t>Verheiratete oder in einer eingetragenen Partnerschaft lebende Personen werden steuerlich nicht benachteiligt.</w:t>
            </w:r>
          </w:p>
          <w:p w14:paraId="55698610" w14:textId="66A51BBD" w:rsidR="00BF6CD6" w:rsidRPr="00C35D70" w:rsidRDefault="0004307F" w:rsidP="00B31906">
            <w:pPr>
              <w:spacing w:before="40" w:after="180" w:line="252" w:lineRule="auto"/>
              <w:jc w:val="both"/>
              <w:rPr>
                <w:rFonts w:cs="Arial"/>
                <w:iCs/>
                <w:sz w:val="19"/>
                <w:szCs w:val="19"/>
                <w:lang w:val="de-CH"/>
              </w:rPr>
            </w:pPr>
            <w:r w:rsidRPr="00C35D70">
              <w:rPr>
                <w:rFonts w:cs="Arial"/>
                <w:sz w:val="19"/>
                <w:szCs w:val="19"/>
                <w:vertAlign w:val="superscript"/>
                <w:lang w:val="de-CH"/>
              </w:rPr>
              <w:t>4</w:t>
            </w:r>
            <w:r w:rsidRPr="00C35D70">
              <w:rPr>
                <w:rFonts w:cs="Arial"/>
                <w:sz w:val="19"/>
                <w:szCs w:val="19"/>
                <w:lang w:val="de-CH"/>
              </w:rPr>
              <w:t> Kanton</w:t>
            </w:r>
            <w:r w:rsidRPr="00C35D70">
              <w:rPr>
                <w:rFonts w:cs="Arial"/>
                <w:iCs/>
                <w:sz w:val="19"/>
                <w:szCs w:val="19"/>
                <w:lang w:val="de-CH"/>
              </w:rPr>
              <w:t xml:space="preserve"> und Gemeinden bekämpfen Steuerbetrug und Steuerhinterziehung.</w:t>
            </w:r>
          </w:p>
        </w:tc>
      </w:tr>
      <w:tr w:rsidR="00C35D70" w:rsidRPr="00C35D70" w14:paraId="08737F02" w14:textId="77777777" w:rsidTr="002E2DCB">
        <w:trPr>
          <w:gridBefore w:val="1"/>
          <w:wBefore w:w="10" w:type="dxa"/>
        </w:trPr>
        <w:tc>
          <w:tcPr>
            <w:tcW w:w="7791" w:type="dxa"/>
            <w:tcBorders>
              <w:right w:val="double" w:sz="4" w:space="0" w:color="auto"/>
            </w:tcBorders>
            <w:shd w:val="clear" w:color="auto" w:fill="FFFFFF" w:themeFill="background1"/>
          </w:tcPr>
          <w:p w14:paraId="09A65689" w14:textId="6482DB10" w:rsidR="00BC2574" w:rsidRPr="00C35D70" w:rsidRDefault="00BC2574" w:rsidP="00BC2574">
            <w:pPr>
              <w:spacing w:before="40" w:line="252" w:lineRule="auto"/>
              <w:jc w:val="both"/>
              <w:rPr>
                <w:rFonts w:cs="Arial"/>
                <w:sz w:val="19"/>
                <w:szCs w:val="19"/>
              </w:rPr>
            </w:pPr>
            <w:r w:rsidRPr="00C35D70">
              <w:rPr>
                <w:rFonts w:cs="Arial"/>
                <w:b/>
                <w:sz w:val="19"/>
                <w:szCs w:val="19"/>
              </w:rPr>
              <w:t>Art. 193 Équilibre des finances</w:t>
            </w:r>
          </w:p>
          <w:p w14:paraId="4D5274C0"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 budget de l’État doit présenter un excédent de revenus et un excédent de financement assurant des investissements et participations aux investissements de tiers nécessaires au développement harmonieux du Canton et permettant de garantir l’amortissement d’un éventuel découvert au bilan, ainsi qu’un amortissement de la dette.</w:t>
            </w:r>
          </w:p>
          <w:p w14:paraId="6F55BF51" w14:textId="77777777" w:rsidR="00BC2574" w:rsidRPr="00C35D70" w:rsidRDefault="00BC2574" w:rsidP="00BC2574">
            <w:pPr>
              <w:spacing w:before="40" w:line="252" w:lineRule="auto"/>
              <w:jc w:val="both"/>
              <w:rPr>
                <w:rFonts w:cs="Arial"/>
                <w:iCs/>
                <w:sz w:val="19"/>
                <w:szCs w:val="19"/>
              </w:rPr>
            </w:pPr>
            <w:r w:rsidRPr="00C35D70">
              <w:rPr>
                <w:rFonts w:cs="Arial"/>
                <w:sz w:val="19"/>
                <w:szCs w:val="19"/>
                <w:vertAlign w:val="superscript"/>
              </w:rPr>
              <w:t>2</w:t>
            </w:r>
            <w:r w:rsidRPr="00C35D70">
              <w:rPr>
                <w:rFonts w:cs="Arial"/>
                <w:sz w:val="19"/>
                <w:szCs w:val="19"/>
              </w:rPr>
              <w:t> Si le compte s’écarte du budget et présente un excédent de charges ou une insuffisance de financement, l’amortissement de ces découverts doit être prévu au budget du deuxième exercice suivant</w:t>
            </w:r>
            <w:r w:rsidRPr="00C35D70">
              <w:rPr>
                <w:rFonts w:cs="Arial"/>
                <w:iCs/>
                <w:sz w:val="19"/>
                <w:szCs w:val="19"/>
              </w:rPr>
              <w:t>.</w:t>
            </w:r>
          </w:p>
          <w:p w14:paraId="1CA1C5ED" w14:textId="5BD09E1E" w:rsidR="00B60828" w:rsidRPr="00C35D70" w:rsidRDefault="00BC2574" w:rsidP="00535010">
            <w:pPr>
              <w:spacing w:before="40" w:line="252" w:lineRule="auto"/>
              <w:jc w:val="both"/>
              <w:rPr>
                <w:rFonts w:cs="Arial"/>
                <w:iCs/>
                <w:sz w:val="19"/>
                <w:szCs w:val="19"/>
              </w:rPr>
            </w:pPr>
            <w:r w:rsidRPr="00C35D70">
              <w:rPr>
                <w:rFonts w:cs="Arial"/>
                <w:sz w:val="19"/>
                <w:szCs w:val="19"/>
                <w:vertAlign w:val="superscript"/>
              </w:rPr>
              <w:t>3</w:t>
            </w:r>
            <w:r w:rsidRPr="00C35D70">
              <w:rPr>
                <w:rFonts w:cs="Arial"/>
                <w:sz w:val="19"/>
                <w:szCs w:val="19"/>
              </w:rPr>
              <w:t> La législation règle l’application des principes posés dans cet article et la procédure. Elle pourra prévoir des exceptions en fonction de la conjoncture économique ou en cas de catastrophes naturelles ou d’autres événements extraordinaires.</w:t>
            </w:r>
          </w:p>
        </w:tc>
        <w:tc>
          <w:tcPr>
            <w:tcW w:w="7797" w:type="dxa"/>
            <w:tcBorders>
              <w:left w:val="double" w:sz="4" w:space="0" w:color="auto"/>
            </w:tcBorders>
            <w:shd w:val="clear" w:color="auto" w:fill="FFFFFF" w:themeFill="background1"/>
          </w:tcPr>
          <w:p w14:paraId="62D8A370" w14:textId="77777777" w:rsidR="0004307F" w:rsidRPr="00C35D70" w:rsidRDefault="0004307F" w:rsidP="0004307F">
            <w:pPr>
              <w:spacing w:before="40" w:line="252" w:lineRule="auto"/>
              <w:jc w:val="both"/>
              <w:rPr>
                <w:rFonts w:cs="Arial"/>
                <w:b/>
                <w:sz w:val="19"/>
                <w:szCs w:val="19"/>
                <w:lang w:val="de-CH"/>
              </w:rPr>
            </w:pPr>
            <w:r w:rsidRPr="00C35D70">
              <w:rPr>
                <w:rFonts w:cs="Arial"/>
                <w:b/>
                <w:sz w:val="19"/>
                <w:szCs w:val="19"/>
                <w:lang w:val="de-CH"/>
              </w:rPr>
              <w:t>Art. 193 Ausgeglichener Finanzhaushalt</w:t>
            </w:r>
          </w:p>
          <w:p w14:paraId="2C02E704"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Der Voranschlag des Staates muss einen Ertragsüberschuss und einen Finanzierungsüberschuss ausweisen, welche die für eine harmonische Entwicklung des Kantons notwendigen Investitionen und Investitionsbeteiligungen Dritter sicherstellen sowie die Tilgung eines allfälligen Bilanzfehlbetrages und der Schuld gewährleisten.</w:t>
            </w:r>
          </w:p>
          <w:p w14:paraId="06654A71" w14:textId="77777777" w:rsidR="0004307F" w:rsidRPr="00C35D70" w:rsidRDefault="0004307F" w:rsidP="0004307F">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Weicht die Rechnung vom Voranschlag ab und weist sie einen Aufwandüberschuss oder einen Finanzierungsfehlbetrag aus, so muss die Tilgung dieser Fehlbeträge im Voranschlag d</w:t>
            </w:r>
            <w:r w:rsidRPr="00C35D70">
              <w:rPr>
                <w:rFonts w:cs="Arial"/>
                <w:iCs/>
                <w:sz w:val="19"/>
                <w:szCs w:val="19"/>
                <w:lang w:val="de-CH"/>
              </w:rPr>
              <w:t>es übernächsten Jahres</w:t>
            </w:r>
            <w:r w:rsidRPr="00C35D70">
              <w:rPr>
                <w:rFonts w:cs="Arial"/>
                <w:sz w:val="19"/>
                <w:szCs w:val="19"/>
                <w:lang w:val="de-CH"/>
              </w:rPr>
              <w:t xml:space="preserve"> vorgesehen werden.</w:t>
            </w:r>
          </w:p>
          <w:p w14:paraId="0532C9C7" w14:textId="212BB349" w:rsidR="00B60828" w:rsidRPr="00C35D70" w:rsidRDefault="0004307F" w:rsidP="00B31906">
            <w:pPr>
              <w:spacing w:before="40" w:after="18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Die Gesetzgebung regelt die Anwendung der in diesem Artikel aufgestellten Grundsätze und das Verfahren. Sie kann Ausnahmen vorsehen aufgrund der wirtschaftlichen Konjunktur oder im Falle von Naturkatastrophen oder anderen </w:t>
            </w:r>
            <w:r w:rsidR="00B31906" w:rsidRPr="00C35D70">
              <w:rPr>
                <w:rFonts w:cs="Arial"/>
                <w:sz w:val="19"/>
                <w:szCs w:val="19"/>
                <w:lang w:val="de-CH"/>
              </w:rPr>
              <w:t>ausserordentlichen Ereignissen.</w:t>
            </w:r>
          </w:p>
        </w:tc>
      </w:tr>
      <w:tr w:rsidR="00C35D70" w:rsidRPr="00C35D70" w14:paraId="5B6AA99D" w14:textId="77777777" w:rsidTr="002E2DCB">
        <w:trPr>
          <w:gridBefore w:val="1"/>
          <w:wBefore w:w="10" w:type="dxa"/>
        </w:trPr>
        <w:tc>
          <w:tcPr>
            <w:tcW w:w="7791" w:type="dxa"/>
            <w:tcBorders>
              <w:right w:val="double" w:sz="4" w:space="0" w:color="auto"/>
            </w:tcBorders>
            <w:shd w:val="clear" w:color="auto" w:fill="FFFFFF" w:themeFill="background1"/>
          </w:tcPr>
          <w:p w14:paraId="376F1E69"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194 Surveillance et contrôle</w:t>
            </w:r>
          </w:p>
          <w:p w14:paraId="7AA59A8A" w14:textId="4C82C459" w:rsidR="005A767B" w:rsidRPr="00C35D70" w:rsidRDefault="005A767B" w:rsidP="005A767B">
            <w:pPr>
              <w:spacing w:before="40"/>
              <w:jc w:val="both"/>
              <w:rPr>
                <w:rFonts w:cs="Arial"/>
                <w:sz w:val="19"/>
                <w:szCs w:val="19"/>
              </w:rPr>
            </w:pPr>
            <w:r w:rsidRPr="00C35D70">
              <w:rPr>
                <w:rFonts w:cs="Arial"/>
                <w:sz w:val="19"/>
                <w:szCs w:val="19"/>
                <w:vertAlign w:val="superscript"/>
              </w:rPr>
              <w:t>1</w:t>
            </w:r>
            <w:r w:rsidRPr="00C35D70">
              <w:rPr>
                <w:rFonts w:cs="Arial"/>
                <w:sz w:val="19"/>
                <w:szCs w:val="19"/>
              </w:rPr>
              <w:t> </w:t>
            </w:r>
            <w:r w:rsidRPr="00C35D70">
              <w:rPr>
                <w:rStyle w:val="Aucun"/>
                <w:sz w:val="19"/>
                <w:szCs w:val="19"/>
                <w:lang w:val="fr-FR"/>
              </w:rPr>
              <w:t xml:space="preserve">Une ou plusieurs autorités assurent en toute indépendance et autonomie </w:t>
            </w:r>
            <w:r w:rsidRPr="00C35D70">
              <w:rPr>
                <w:rFonts w:cs="Arial"/>
                <w:sz w:val="19"/>
                <w:szCs w:val="19"/>
              </w:rPr>
              <w:t>la surveillance de l’utilisation de tout argent public, notamment sous l’angle du respect des principes de légalité, de régularité, d’efficacité, d’économie et d’efficience.</w:t>
            </w:r>
          </w:p>
          <w:p w14:paraId="244DE1C3" w14:textId="53675FE8"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w:t>
            </w:r>
            <w:commentRangeStart w:id="66"/>
            <w:r w:rsidRPr="00EF097B">
              <w:rPr>
                <w:rFonts w:cs="Arial"/>
                <w:strike/>
                <w:color w:val="FF0000"/>
                <w:sz w:val="19"/>
                <w:szCs w:val="19"/>
              </w:rPr>
              <w:t xml:space="preserve">Ces </w:t>
            </w:r>
            <w:commentRangeEnd w:id="66"/>
            <w:r w:rsidR="00EF097B">
              <w:rPr>
                <w:rStyle w:val="Marquedecommentaire"/>
              </w:rPr>
              <w:commentReference w:id="66"/>
            </w:r>
            <w:r w:rsidR="00EF097B" w:rsidRPr="00EF097B">
              <w:rPr>
                <w:rFonts w:cs="Arial"/>
                <w:color w:val="FF0000"/>
                <w:sz w:val="19"/>
                <w:szCs w:val="19"/>
                <w:u w:val="single"/>
              </w:rPr>
              <w:t>Cette ou ces</w:t>
            </w:r>
            <w:r w:rsidR="00EF097B">
              <w:rPr>
                <w:rFonts w:cs="Arial"/>
                <w:color w:val="FF0000"/>
                <w:sz w:val="19"/>
                <w:szCs w:val="19"/>
              </w:rPr>
              <w:t xml:space="preserve"> </w:t>
            </w:r>
            <w:r w:rsidRPr="00C35D70">
              <w:rPr>
                <w:rFonts w:cs="Arial"/>
                <w:sz w:val="19"/>
                <w:szCs w:val="19"/>
              </w:rPr>
              <w:t xml:space="preserve">autorités sont notamment en charge : </w:t>
            </w:r>
          </w:p>
          <w:p w14:paraId="5ADACDA8" w14:textId="77777777" w:rsidR="00BC2574" w:rsidRPr="00C35D70" w:rsidRDefault="00BC2574" w:rsidP="00861F7E">
            <w:pPr>
              <w:pStyle w:val="Paragraphedeliste"/>
              <w:numPr>
                <w:ilvl w:val="0"/>
                <w:numId w:val="47"/>
              </w:numPr>
              <w:spacing w:before="40" w:line="252" w:lineRule="auto"/>
              <w:ind w:left="754" w:hanging="394"/>
              <w:jc w:val="both"/>
              <w:rPr>
                <w:rFonts w:ascii="Arial" w:hAnsi="Arial" w:cs="Arial"/>
                <w:sz w:val="19"/>
                <w:szCs w:val="19"/>
              </w:rPr>
            </w:pPr>
            <w:r w:rsidRPr="00C35D70">
              <w:rPr>
                <w:rFonts w:ascii="Arial" w:hAnsi="Arial" w:cs="Arial"/>
                <w:sz w:val="19"/>
                <w:szCs w:val="19"/>
              </w:rPr>
              <w:t>du contrôle de performance.</w:t>
            </w:r>
          </w:p>
          <w:p w14:paraId="17107B61" w14:textId="77777777" w:rsidR="00BC2574" w:rsidRPr="00C35D70" w:rsidRDefault="00BC2574" w:rsidP="00861F7E">
            <w:pPr>
              <w:pStyle w:val="Paragraphedeliste"/>
              <w:numPr>
                <w:ilvl w:val="0"/>
                <w:numId w:val="47"/>
              </w:numPr>
              <w:spacing w:before="40" w:line="252" w:lineRule="auto"/>
              <w:ind w:left="754" w:hanging="394"/>
              <w:jc w:val="both"/>
              <w:rPr>
                <w:rFonts w:ascii="Arial" w:hAnsi="Arial" w:cs="Arial"/>
                <w:sz w:val="19"/>
                <w:szCs w:val="19"/>
              </w:rPr>
            </w:pPr>
            <w:r w:rsidRPr="00C35D70">
              <w:rPr>
                <w:rFonts w:ascii="Arial" w:hAnsi="Arial" w:cs="Arial"/>
                <w:sz w:val="19"/>
                <w:szCs w:val="19"/>
              </w:rPr>
              <w:t>du contrôle de conformité.</w:t>
            </w:r>
          </w:p>
          <w:p w14:paraId="6E59E771" w14:textId="505B2066"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w:t>
            </w:r>
            <w:r w:rsidRPr="008300E9">
              <w:rPr>
                <w:rFonts w:cs="Arial"/>
                <w:strike/>
                <w:color w:val="FF0000"/>
                <w:sz w:val="19"/>
                <w:szCs w:val="19"/>
              </w:rPr>
              <w:t>Les</w:t>
            </w:r>
            <w:r w:rsidRPr="008300E9">
              <w:rPr>
                <w:rFonts w:cs="Arial"/>
                <w:color w:val="FF0000"/>
                <w:sz w:val="19"/>
                <w:szCs w:val="19"/>
              </w:rPr>
              <w:t xml:space="preserve"> </w:t>
            </w:r>
            <w:r w:rsidR="008300E9" w:rsidRPr="008300E9">
              <w:rPr>
                <w:rFonts w:cs="Arial"/>
                <w:color w:val="FF0000"/>
                <w:sz w:val="19"/>
                <w:szCs w:val="19"/>
                <w:u w:val="single"/>
              </w:rPr>
              <w:t>Leurs</w:t>
            </w:r>
            <w:r w:rsidR="008300E9" w:rsidRPr="008300E9">
              <w:rPr>
                <w:rFonts w:cs="Arial"/>
                <w:color w:val="FF0000"/>
                <w:sz w:val="19"/>
                <w:szCs w:val="19"/>
              </w:rPr>
              <w:t xml:space="preserve"> </w:t>
            </w:r>
            <w:r w:rsidRPr="00C35D70">
              <w:rPr>
                <w:rFonts w:cs="Arial"/>
                <w:sz w:val="19"/>
                <w:szCs w:val="19"/>
              </w:rPr>
              <w:t xml:space="preserve">membres </w:t>
            </w:r>
            <w:commentRangeStart w:id="67"/>
            <w:r w:rsidRPr="008300E9">
              <w:rPr>
                <w:rFonts w:cs="Arial"/>
                <w:strike/>
                <w:color w:val="FF0000"/>
                <w:sz w:val="19"/>
                <w:szCs w:val="19"/>
              </w:rPr>
              <w:t>de ces autorités</w:t>
            </w:r>
            <w:commentRangeEnd w:id="67"/>
            <w:r w:rsidR="00A677AA">
              <w:rPr>
                <w:rStyle w:val="Marquedecommentaire"/>
              </w:rPr>
              <w:commentReference w:id="67"/>
            </w:r>
            <w:r w:rsidRPr="008300E9">
              <w:rPr>
                <w:rFonts w:cs="Arial"/>
                <w:color w:val="FF0000"/>
                <w:sz w:val="19"/>
                <w:szCs w:val="19"/>
              </w:rPr>
              <w:t xml:space="preserve"> </w:t>
            </w:r>
            <w:r w:rsidRPr="00C35D70">
              <w:rPr>
                <w:rFonts w:cs="Arial"/>
                <w:sz w:val="19"/>
                <w:szCs w:val="19"/>
              </w:rPr>
              <w:t>sont désignés par le Grand Conseil.</w:t>
            </w:r>
          </w:p>
          <w:p w14:paraId="51DC2D8B" w14:textId="3EC1C8FF" w:rsidR="00B60828" w:rsidRPr="00C35D70" w:rsidRDefault="00BC2574" w:rsidP="00CF3F12">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xml:space="preserve"> Les contrôles font l’objet de rapports publics, sauf exceptions prévues par la loi. </w:t>
            </w:r>
          </w:p>
        </w:tc>
        <w:tc>
          <w:tcPr>
            <w:tcW w:w="7797" w:type="dxa"/>
            <w:tcBorders>
              <w:left w:val="double" w:sz="4" w:space="0" w:color="auto"/>
            </w:tcBorders>
            <w:shd w:val="clear" w:color="auto" w:fill="FFFFFF" w:themeFill="background1"/>
          </w:tcPr>
          <w:p w14:paraId="378053A5" w14:textId="77777777" w:rsidR="0004307F" w:rsidRPr="00C35D70" w:rsidRDefault="0004307F" w:rsidP="0004307F">
            <w:pPr>
              <w:spacing w:before="40" w:line="252" w:lineRule="auto"/>
              <w:jc w:val="both"/>
              <w:rPr>
                <w:rFonts w:cs="Arial"/>
                <w:b/>
                <w:iCs/>
                <w:sz w:val="19"/>
                <w:szCs w:val="19"/>
                <w:lang w:val="de-CH"/>
              </w:rPr>
            </w:pPr>
            <w:r w:rsidRPr="00C35D70">
              <w:rPr>
                <w:rFonts w:cs="Arial"/>
                <w:b/>
                <w:sz w:val="19"/>
                <w:szCs w:val="19"/>
                <w:lang w:val="de-CH"/>
              </w:rPr>
              <w:t xml:space="preserve">Art. 194 </w:t>
            </w:r>
            <w:r w:rsidRPr="00C35D70">
              <w:rPr>
                <w:rFonts w:cs="Arial"/>
                <w:b/>
                <w:iCs/>
                <w:sz w:val="19"/>
                <w:szCs w:val="19"/>
                <w:lang w:val="de-CH"/>
              </w:rPr>
              <w:t>Aufsicht und Kontrolle</w:t>
            </w:r>
          </w:p>
          <w:p w14:paraId="2560D470" w14:textId="7827A903" w:rsidR="005A767B" w:rsidRPr="00C35D70" w:rsidRDefault="005A767B" w:rsidP="005A767B">
            <w:pPr>
              <w:spacing w:before="40" w:line="252" w:lineRule="auto"/>
              <w:jc w:val="both"/>
              <w:rPr>
                <w:rFonts w:cs="Arial"/>
                <w:iCs/>
                <w:sz w:val="19"/>
                <w:szCs w:val="19"/>
                <w:lang w:val="de-CH"/>
              </w:rPr>
            </w:pPr>
            <w:r w:rsidRPr="00C35D70">
              <w:rPr>
                <w:rFonts w:cs="Arial"/>
                <w:iCs/>
                <w:sz w:val="19"/>
                <w:szCs w:val="19"/>
                <w:vertAlign w:val="superscript"/>
                <w:lang w:val="de-CH"/>
              </w:rPr>
              <w:t>1</w:t>
            </w:r>
            <w:r w:rsidRPr="00C35D70">
              <w:rPr>
                <w:rFonts w:cs="Arial"/>
                <w:iCs/>
                <w:sz w:val="19"/>
                <w:szCs w:val="19"/>
                <w:lang w:val="de-CH"/>
              </w:rPr>
              <w:t> Eine oder mehrere Behörden</w:t>
            </w:r>
            <w:r w:rsidR="00CF3F12" w:rsidRPr="00C35D70">
              <w:rPr>
                <w:rFonts w:cs="Arial"/>
                <w:iCs/>
                <w:sz w:val="19"/>
                <w:szCs w:val="19"/>
                <w:lang w:val="de-CH"/>
              </w:rPr>
              <w:t xml:space="preserve"> </w:t>
            </w:r>
            <w:r w:rsidRPr="00C35D70">
              <w:rPr>
                <w:rFonts w:cs="Arial"/>
                <w:iCs/>
                <w:sz w:val="19"/>
                <w:szCs w:val="19"/>
                <w:lang w:val="de-CH"/>
              </w:rPr>
              <w:t xml:space="preserve">überwachen in völliger Unabhängigkeit und Autonomie die Verwendung aller öffentlichen Mittel, </w:t>
            </w:r>
            <w:r w:rsidR="009643A8" w:rsidRPr="009643A8">
              <w:rPr>
                <w:rFonts w:cs="Arial"/>
                <w:iCs/>
                <w:strike/>
                <w:color w:val="FF0000"/>
                <w:sz w:val="19"/>
                <w:szCs w:val="19"/>
                <w:lang w:val="de-CH"/>
              </w:rPr>
              <w:t>namentlich</w:t>
            </w:r>
            <w:r w:rsidR="009643A8" w:rsidRPr="009643A8">
              <w:rPr>
                <w:rFonts w:cs="Arial"/>
                <w:iCs/>
                <w:color w:val="FF0000"/>
                <w:sz w:val="19"/>
                <w:szCs w:val="19"/>
                <w:lang w:val="de-CH"/>
              </w:rPr>
              <w:t xml:space="preserve"> </w:t>
            </w:r>
            <w:r w:rsidR="009643A8" w:rsidRPr="009643A8">
              <w:rPr>
                <w:rFonts w:cs="Arial"/>
                <w:iCs/>
                <w:color w:val="FF0000"/>
                <w:sz w:val="19"/>
                <w:szCs w:val="19"/>
                <w:u w:val="single"/>
                <w:lang w:val="de-CH"/>
              </w:rPr>
              <w:t>insbesondere</w:t>
            </w:r>
            <w:r w:rsidR="009643A8" w:rsidRPr="00C35D70">
              <w:rPr>
                <w:rFonts w:cs="Arial"/>
                <w:iCs/>
                <w:sz w:val="19"/>
                <w:szCs w:val="19"/>
                <w:lang w:val="de-CH"/>
              </w:rPr>
              <w:t xml:space="preserve"> </w:t>
            </w:r>
            <w:r w:rsidRPr="00C35D70">
              <w:rPr>
                <w:rFonts w:cs="Arial"/>
                <w:iCs/>
                <w:sz w:val="19"/>
                <w:szCs w:val="19"/>
                <w:lang w:val="de-CH"/>
              </w:rPr>
              <w:t>unter dem Gesichtspunkt der Gesetzmässigkeit, der Ordnungsmässigkeit, der Wirksamkeit, der Wirtschaftlichkeit und der Effizienz.</w:t>
            </w:r>
          </w:p>
          <w:p w14:paraId="4B0CEC6C" w14:textId="11D1C7B7" w:rsidR="0004307F" w:rsidRPr="00C35D70" w:rsidRDefault="0004307F" w:rsidP="0004307F">
            <w:pPr>
              <w:spacing w:before="40" w:line="252" w:lineRule="auto"/>
              <w:jc w:val="both"/>
              <w:rPr>
                <w:rFonts w:cs="Arial"/>
                <w:iCs/>
                <w:sz w:val="19"/>
                <w:szCs w:val="19"/>
                <w:lang w:val="de-CH"/>
              </w:rPr>
            </w:pPr>
            <w:r w:rsidRPr="00C35D70">
              <w:rPr>
                <w:rFonts w:cs="Arial"/>
                <w:iCs/>
                <w:sz w:val="19"/>
                <w:szCs w:val="19"/>
                <w:vertAlign w:val="superscript"/>
                <w:lang w:val="de-CH"/>
              </w:rPr>
              <w:t>2</w:t>
            </w:r>
            <w:r w:rsidRPr="00C35D70">
              <w:rPr>
                <w:rFonts w:cs="Arial"/>
                <w:iCs/>
                <w:sz w:val="19"/>
                <w:szCs w:val="19"/>
                <w:lang w:val="de-CH"/>
              </w:rPr>
              <w:t> </w:t>
            </w:r>
            <w:commentRangeStart w:id="68"/>
            <w:r w:rsidRPr="00C35D70">
              <w:rPr>
                <w:rFonts w:cs="Arial"/>
                <w:iCs/>
                <w:sz w:val="19"/>
                <w:szCs w:val="19"/>
                <w:lang w:val="de-CH"/>
              </w:rPr>
              <w:t xml:space="preserve">Diese </w:t>
            </w:r>
            <w:r w:rsidR="00EF097B" w:rsidRPr="00EF097B">
              <w:rPr>
                <w:rFonts w:cs="Arial"/>
                <w:iCs/>
                <w:color w:val="FF0000"/>
                <w:sz w:val="19"/>
                <w:szCs w:val="19"/>
                <w:u w:val="single"/>
                <w:lang w:val="de-CH"/>
              </w:rPr>
              <w:t>Behörde oder</w:t>
            </w:r>
            <w:r w:rsidR="00EF097B" w:rsidRPr="00EF097B">
              <w:rPr>
                <w:rFonts w:cs="Arial"/>
                <w:iCs/>
                <w:color w:val="FF0000"/>
                <w:sz w:val="19"/>
                <w:szCs w:val="19"/>
                <w:lang w:val="de-CH"/>
              </w:rPr>
              <w:t xml:space="preserve"> </w:t>
            </w:r>
            <w:r w:rsidRPr="00C35D70">
              <w:rPr>
                <w:rFonts w:cs="Arial"/>
                <w:iCs/>
                <w:sz w:val="19"/>
                <w:szCs w:val="19"/>
                <w:lang w:val="de-CH"/>
              </w:rPr>
              <w:t>Behörden</w:t>
            </w:r>
            <w:commentRangeEnd w:id="68"/>
            <w:r w:rsidR="00A677AA">
              <w:rPr>
                <w:rStyle w:val="Marquedecommentaire"/>
              </w:rPr>
              <w:commentReference w:id="68"/>
            </w:r>
            <w:r w:rsidRPr="00C35D70">
              <w:rPr>
                <w:rFonts w:cs="Arial"/>
                <w:iCs/>
                <w:sz w:val="19"/>
                <w:szCs w:val="19"/>
                <w:lang w:val="de-CH"/>
              </w:rPr>
              <w:t xml:space="preserve"> sind </w:t>
            </w:r>
            <w:r w:rsidRPr="009643A8">
              <w:rPr>
                <w:rFonts w:cs="Arial"/>
                <w:iCs/>
                <w:strike/>
                <w:color w:val="FF0000"/>
                <w:sz w:val="19"/>
                <w:szCs w:val="19"/>
                <w:lang w:val="de-CH"/>
              </w:rPr>
              <w:t>namentlich</w:t>
            </w:r>
            <w:r w:rsidRPr="009643A8">
              <w:rPr>
                <w:rFonts w:cs="Arial"/>
                <w:iCs/>
                <w:color w:val="FF0000"/>
                <w:sz w:val="19"/>
                <w:szCs w:val="19"/>
                <w:lang w:val="de-CH"/>
              </w:rPr>
              <w:t xml:space="preserve"> </w:t>
            </w:r>
            <w:r w:rsidR="009643A8" w:rsidRPr="009643A8">
              <w:rPr>
                <w:rFonts w:cs="Arial"/>
                <w:iCs/>
                <w:color w:val="FF0000"/>
                <w:sz w:val="19"/>
                <w:szCs w:val="19"/>
                <w:u w:val="single"/>
                <w:lang w:val="de-CH"/>
              </w:rPr>
              <w:t>insbesondere</w:t>
            </w:r>
            <w:r w:rsidR="009643A8" w:rsidRPr="009643A8">
              <w:rPr>
                <w:rFonts w:cs="Arial"/>
                <w:iCs/>
                <w:color w:val="FF0000"/>
                <w:sz w:val="19"/>
                <w:szCs w:val="19"/>
                <w:lang w:val="de-CH"/>
              </w:rPr>
              <w:t xml:space="preserve"> </w:t>
            </w:r>
            <w:r w:rsidRPr="00C35D70">
              <w:rPr>
                <w:rFonts w:cs="Arial"/>
                <w:iCs/>
                <w:sz w:val="19"/>
                <w:szCs w:val="19"/>
                <w:lang w:val="de-CH"/>
              </w:rPr>
              <w:t>mit folgenden Aufgaben betraut:</w:t>
            </w:r>
          </w:p>
          <w:p w14:paraId="49D6BC75" w14:textId="77777777" w:rsidR="0004307F" w:rsidRPr="00C35D70" w:rsidRDefault="0004307F" w:rsidP="00861F7E">
            <w:pPr>
              <w:numPr>
                <w:ilvl w:val="0"/>
                <w:numId w:val="61"/>
              </w:numPr>
              <w:spacing w:before="40" w:line="252" w:lineRule="auto"/>
              <w:ind w:left="754" w:hanging="394"/>
              <w:jc w:val="both"/>
              <w:rPr>
                <w:rFonts w:cs="Arial"/>
                <w:iCs/>
                <w:sz w:val="19"/>
                <w:szCs w:val="19"/>
                <w:lang w:val="de-CH"/>
              </w:rPr>
            </w:pPr>
            <w:r w:rsidRPr="00C35D70">
              <w:rPr>
                <w:rFonts w:cs="Arial"/>
                <w:iCs/>
                <w:sz w:val="19"/>
                <w:szCs w:val="19"/>
                <w:lang w:val="de-CH"/>
              </w:rPr>
              <w:t>der Leistungskontrolle,</w:t>
            </w:r>
          </w:p>
          <w:p w14:paraId="4E08AA72" w14:textId="77777777" w:rsidR="0004307F" w:rsidRPr="00C35D70" w:rsidRDefault="0004307F" w:rsidP="00861F7E">
            <w:pPr>
              <w:numPr>
                <w:ilvl w:val="0"/>
                <w:numId w:val="61"/>
              </w:numPr>
              <w:spacing w:before="40" w:line="252" w:lineRule="auto"/>
              <w:ind w:left="754" w:hanging="394"/>
              <w:jc w:val="both"/>
              <w:rPr>
                <w:rFonts w:cs="Arial"/>
                <w:sz w:val="19"/>
                <w:szCs w:val="19"/>
              </w:rPr>
            </w:pPr>
            <w:r w:rsidRPr="00C35D70">
              <w:rPr>
                <w:rFonts w:cs="Arial"/>
                <w:iCs/>
                <w:sz w:val="19"/>
                <w:szCs w:val="19"/>
                <w:lang w:val="de-CH"/>
              </w:rPr>
              <w:t>der Kontrolle der Regelkonformität.</w:t>
            </w:r>
          </w:p>
          <w:p w14:paraId="3D7FBE5E" w14:textId="06018149" w:rsidR="0004307F" w:rsidRPr="00C35D70" w:rsidRDefault="0004307F" w:rsidP="0004307F">
            <w:pPr>
              <w:spacing w:before="40"/>
              <w:jc w:val="both"/>
              <w:rPr>
                <w:rFonts w:cs="Arial"/>
                <w:sz w:val="19"/>
                <w:szCs w:val="19"/>
                <w:lang w:val="de-CH"/>
              </w:rPr>
            </w:pPr>
            <w:r w:rsidRPr="00C35D70">
              <w:rPr>
                <w:rFonts w:cs="Arial"/>
                <w:sz w:val="19"/>
                <w:szCs w:val="19"/>
                <w:vertAlign w:val="superscript"/>
                <w:lang w:val="de-CH"/>
              </w:rPr>
              <w:lastRenderedPageBreak/>
              <w:t>3</w:t>
            </w:r>
            <w:r w:rsidRPr="00C35D70">
              <w:rPr>
                <w:rFonts w:cs="Arial"/>
                <w:sz w:val="19"/>
                <w:szCs w:val="19"/>
                <w:lang w:val="de-CH"/>
              </w:rPr>
              <w:t> </w:t>
            </w:r>
            <w:r w:rsidRPr="008300E9">
              <w:rPr>
                <w:rFonts w:cs="Arial"/>
                <w:strike/>
                <w:color w:val="FF0000"/>
                <w:sz w:val="19"/>
                <w:szCs w:val="19"/>
                <w:lang w:val="de-CH"/>
              </w:rPr>
              <w:t>Die</w:t>
            </w:r>
            <w:r w:rsidRPr="008300E9">
              <w:rPr>
                <w:rFonts w:cs="Arial"/>
                <w:color w:val="FF0000"/>
                <w:sz w:val="19"/>
                <w:szCs w:val="19"/>
                <w:lang w:val="de-CH"/>
              </w:rPr>
              <w:t xml:space="preserve"> </w:t>
            </w:r>
            <w:r w:rsidR="008300E9" w:rsidRPr="008300E9">
              <w:rPr>
                <w:rFonts w:cs="Arial"/>
                <w:color w:val="FF0000"/>
                <w:sz w:val="19"/>
                <w:szCs w:val="19"/>
                <w:u w:val="single"/>
                <w:lang w:val="de-CH"/>
              </w:rPr>
              <w:t>Ihre</w:t>
            </w:r>
            <w:r w:rsidR="008300E9" w:rsidRPr="008300E9">
              <w:rPr>
                <w:rFonts w:cs="Arial"/>
                <w:color w:val="FF0000"/>
                <w:sz w:val="19"/>
                <w:szCs w:val="19"/>
                <w:lang w:val="de-CH"/>
              </w:rPr>
              <w:t xml:space="preserve"> </w:t>
            </w:r>
            <w:r w:rsidRPr="00C35D70">
              <w:rPr>
                <w:rFonts w:cs="Arial"/>
                <w:sz w:val="19"/>
                <w:szCs w:val="19"/>
                <w:lang w:val="de-CH"/>
              </w:rPr>
              <w:t xml:space="preserve">Mitglieder </w:t>
            </w:r>
            <w:commentRangeStart w:id="69"/>
            <w:r w:rsidRPr="008300E9">
              <w:rPr>
                <w:rFonts w:cs="Arial"/>
                <w:strike/>
                <w:color w:val="FF0000"/>
                <w:sz w:val="19"/>
                <w:szCs w:val="19"/>
                <w:lang w:val="de-CH"/>
              </w:rPr>
              <w:t>dieser Behörden</w:t>
            </w:r>
            <w:commentRangeEnd w:id="69"/>
            <w:r w:rsidR="00A677AA">
              <w:rPr>
                <w:rStyle w:val="Marquedecommentaire"/>
              </w:rPr>
              <w:commentReference w:id="69"/>
            </w:r>
            <w:r w:rsidRPr="008300E9">
              <w:rPr>
                <w:rFonts w:cs="Arial"/>
                <w:color w:val="FF0000"/>
                <w:sz w:val="19"/>
                <w:szCs w:val="19"/>
                <w:lang w:val="de-CH"/>
              </w:rPr>
              <w:t xml:space="preserve"> </w:t>
            </w:r>
            <w:r w:rsidRPr="00C35D70">
              <w:rPr>
                <w:rFonts w:cs="Arial"/>
                <w:sz w:val="19"/>
                <w:szCs w:val="19"/>
                <w:lang w:val="de-CH"/>
              </w:rPr>
              <w:t>werden vom Grossen Rat ernannt.</w:t>
            </w:r>
          </w:p>
          <w:p w14:paraId="06CC01B8" w14:textId="53B9B315" w:rsidR="00BF6CD6" w:rsidRPr="00C35D70" w:rsidRDefault="0004307F" w:rsidP="00CF3F12">
            <w:pPr>
              <w:spacing w:before="40" w:after="180"/>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Die Kontrollen sind Gegenstand von öffentlich</w:t>
            </w:r>
            <w:r w:rsidR="00565482" w:rsidRPr="00C35D70">
              <w:rPr>
                <w:rFonts w:cs="Arial"/>
                <w:sz w:val="19"/>
                <w:szCs w:val="19"/>
                <w:lang w:val="de-CH"/>
              </w:rPr>
              <w:t>en</w:t>
            </w:r>
            <w:r w:rsidRPr="00C35D70">
              <w:rPr>
                <w:rFonts w:cs="Arial"/>
                <w:sz w:val="19"/>
                <w:szCs w:val="19"/>
                <w:lang w:val="de-CH"/>
              </w:rPr>
              <w:t xml:space="preserve"> Berichten</w:t>
            </w:r>
            <w:r w:rsidRPr="00DC405A">
              <w:rPr>
                <w:rFonts w:cs="Arial"/>
                <w:strike/>
                <w:color w:val="FF0000"/>
                <w:sz w:val="19"/>
                <w:szCs w:val="19"/>
                <w:lang w:val="de-CH"/>
              </w:rPr>
              <w:t>,</w:t>
            </w:r>
            <w:r w:rsidRPr="00C35D70">
              <w:rPr>
                <w:rFonts w:cs="Arial"/>
                <w:sz w:val="19"/>
                <w:szCs w:val="19"/>
                <w:lang w:val="de-CH"/>
              </w:rPr>
              <w:t xml:space="preserve"> unter Vorbehalt der im Gesetz vorgesehenen Ausnahmen. </w:t>
            </w:r>
          </w:p>
        </w:tc>
      </w:tr>
      <w:tr w:rsidR="00C35D70" w:rsidRPr="00C35D70" w14:paraId="401CD2B4" w14:textId="77777777" w:rsidTr="002E2DCB">
        <w:trPr>
          <w:gridBefore w:val="1"/>
          <w:wBefore w:w="10" w:type="dxa"/>
        </w:trPr>
        <w:tc>
          <w:tcPr>
            <w:tcW w:w="7791" w:type="dxa"/>
            <w:tcBorders>
              <w:right w:val="double" w:sz="4" w:space="0" w:color="auto"/>
            </w:tcBorders>
            <w:shd w:val="clear" w:color="auto" w:fill="FFFFFF" w:themeFill="background1"/>
          </w:tcPr>
          <w:p w14:paraId="3473C7EB" w14:textId="77777777" w:rsidR="0024464E" w:rsidRPr="00C35D70" w:rsidRDefault="0024464E" w:rsidP="00535010">
            <w:pPr>
              <w:spacing w:before="40" w:line="252" w:lineRule="auto"/>
              <w:jc w:val="both"/>
              <w:rPr>
                <w:rFonts w:cs="Arial"/>
                <w:b/>
                <w:sz w:val="19"/>
                <w:szCs w:val="19"/>
                <w:lang w:val="de-CH"/>
              </w:rPr>
            </w:pPr>
          </w:p>
        </w:tc>
        <w:tc>
          <w:tcPr>
            <w:tcW w:w="7797" w:type="dxa"/>
            <w:tcBorders>
              <w:left w:val="double" w:sz="4" w:space="0" w:color="auto"/>
            </w:tcBorders>
            <w:shd w:val="clear" w:color="auto" w:fill="FFFFFF" w:themeFill="background1"/>
          </w:tcPr>
          <w:p w14:paraId="58C95DB5" w14:textId="77777777" w:rsidR="0024464E" w:rsidRPr="00C35D70" w:rsidRDefault="0024464E" w:rsidP="00535010">
            <w:pPr>
              <w:spacing w:before="40" w:line="252" w:lineRule="auto"/>
              <w:jc w:val="both"/>
              <w:rPr>
                <w:rFonts w:cs="Arial"/>
                <w:b/>
                <w:sz w:val="19"/>
                <w:szCs w:val="19"/>
                <w:lang w:val="de-CH"/>
              </w:rPr>
            </w:pPr>
          </w:p>
        </w:tc>
      </w:tr>
      <w:tr w:rsidR="00C35D70" w:rsidRPr="00C35D70" w14:paraId="0CD1C296" w14:textId="77777777" w:rsidTr="002E2DCB">
        <w:tc>
          <w:tcPr>
            <w:tcW w:w="7801" w:type="dxa"/>
            <w:gridSpan w:val="2"/>
            <w:tcBorders>
              <w:right w:val="double" w:sz="4" w:space="0" w:color="auto"/>
            </w:tcBorders>
            <w:shd w:val="clear" w:color="auto" w:fill="A6A6A6" w:themeFill="background1" w:themeFillShade="A6"/>
          </w:tcPr>
          <w:p w14:paraId="76A1C533" w14:textId="77777777" w:rsidR="000F11AC" w:rsidRPr="00C35D70" w:rsidRDefault="000F11AC" w:rsidP="00535010">
            <w:pPr>
              <w:spacing w:before="40" w:after="40" w:line="252" w:lineRule="auto"/>
              <w:jc w:val="both"/>
              <w:rPr>
                <w:rFonts w:cs="Arial"/>
                <w:b/>
                <w:sz w:val="21"/>
                <w:szCs w:val="21"/>
              </w:rPr>
            </w:pPr>
            <w:r w:rsidRPr="00C35D70">
              <w:rPr>
                <w:rFonts w:cs="Arial"/>
                <w:b/>
                <w:sz w:val="21"/>
                <w:szCs w:val="21"/>
              </w:rPr>
              <w:t>8. ÉGLISES ET COMMUNAUTÉS RELIGIEUSES</w:t>
            </w:r>
          </w:p>
        </w:tc>
        <w:tc>
          <w:tcPr>
            <w:tcW w:w="7797" w:type="dxa"/>
            <w:tcBorders>
              <w:left w:val="double" w:sz="4" w:space="0" w:color="auto"/>
            </w:tcBorders>
            <w:shd w:val="clear" w:color="auto" w:fill="A6A6A6" w:themeFill="background1" w:themeFillShade="A6"/>
          </w:tcPr>
          <w:p w14:paraId="37171D74" w14:textId="77777777" w:rsidR="000F11AC" w:rsidRPr="00C35D70" w:rsidRDefault="000F11AC" w:rsidP="00535010">
            <w:pPr>
              <w:spacing w:before="40" w:after="40" w:line="252" w:lineRule="auto"/>
              <w:jc w:val="both"/>
              <w:rPr>
                <w:rFonts w:cs="Arial"/>
                <w:b/>
                <w:sz w:val="21"/>
                <w:szCs w:val="21"/>
                <w:lang w:val="de-CH"/>
              </w:rPr>
            </w:pPr>
            <w:r w:rsidRPr="00C35D70">
              <w:rPr>
                <w:rFonts w:cs="Arial"/>
                <w:b/>
                <w:sz w:val="21"/>
                <w:szCs w:val="21"/>
                <w:lang w:val="de-CH"/>
              </w:rPr>
              <w:t>8. KIRCHEN UND RELIGIONSGEMEINSCHAFTEN</w:t>
            </w:r>
          </w:p>
        </w:tc>
      </w:tr>
      <w:tr w:rsidR="00C35D70" w:rsidRPr="00C35D70" w14:paraId="3C3F05BB" w14:textId="77777777" w:rsidTr="002E2DCB">
        <w:tc>
          <w:tcPr>
            <w:tcW w:w="7801" w:type="dxa"/>
            <w:gridSpan w:val="2"/>
            <w:tcBorders>
              <w:right w:val="double" w:sz="4" w:space="0" w:color="auto"/>
            </w:tcBorders>
            <w:shd w:val="clear" w:color="auto" w:fill="FFFFFF" w:themeFill="background1"/>
          </w:tcPr>
          <w:p w14:paraId="1F82F44F"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195 Églises et communautés religieuses</w:t>
            </w:r>
          </w:p>
          <w:p w14:paraId="428566F6" w14:textId="77777777" w:rsidR="0018746E" w:rsidRPr="00C35D70" w:rsidRDefault="0018746E" w:rsidP="0018746E">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L’État tient compte de la dimension spirituelle de la personne humaine.</w:t>
            </w:r>
          </w:p>
          <w:p w14:paraId="7DE32ABA" w14:textId="7B1196EB" w:rsidR="00BC2574" w:rsidRPr="00C35D70" w:rsidRDefault="0018746E" w:rsidP="00BC2574">
            <w:pPr>
              <w:spacing w:before="40" w:line="252" w:lineRule="auto"/>
              <w:jc w:val="both"/>
              <w:rPr>
                <w:rFonts w:cs="Arial"/>
                <w:bCs/>
                <w:sz w:val="19"/>
                <w:szCs w:val="19"/>
              </w:rPr>
            </w:pPr>
            <w:r w:rsidRPr="00C35D70">
              <w:rPr>
                <w:rFonts w:cs="Arial"/>
                <w:sz w:val="19"/>
                <w:szCs w:val="19"/>
                <w:vertAlign w:val="superscript"/>
              </w:rPr>
              <w:t>1 bis</w:t>
            </w:r>
            <w:r w:rsidRPr="00C35D70">
              <w:rPr>
                <w:rFonts w:cs="Arial"/>
                <w:sz w:val="19"/>
                <w:szCs w:val="19"/>
              </w:rPr>
              <w:t> </w:t>
            </w:r>
            <w:r w:rsidRPr="00C35D70">
              <w:rPr>
                <w:rFonts w:cs="Arial"/>
                <w:bCs/>
                <w:sz w:val="19"/>
                <w:szCs w:val="19"/>
              </w:rPr>
              <w:t xml:space="preserve">Il </w:t>
            </w:r>
            <w:r w:rsidR="00BC2574" w:rsidRPr="00C35D70">
              <w:rPr>
                <w:rFonts w:cs="Arial"/>
                <w:bCs/>
                <w:sz w:val="19"/>
                <w:szCs w:val="19"/>
              </w:rPr>
              <w:t xml:space="preserve">reconnaît la contribution des </w:t>
            </w:r>
            <w:r w:rsidR="00BC2574" w:rsidRPr="00C35D70">
              <w:rPr>
                <w:rFonts w:cs="Arial"/>
                <w:sz w:val="19"/>
                <w:szCs w:val="19"/>
              </w:rPr>
              <w:t>É</w:t>
            </w:r>
            <w:r w:rsidR="00BC2574" w:rsidRPr="00C35D70">
              <w:rPr>
                <w:rFonts w:cs="Arial"/>
                <w:bCs/>
                <w:sz w:val="19"/>
                <w:szCs w:val="19"/>
              </w:rPr>
              <w:t>glises et des communautés religieuses au lien social et au bien commun.</w:t>
            </w:r>
          </w:p>
          <w:p w14:paraId="030AA40E" w14:textId="7F91CEF5" w:rsidR="00B60828" w:rsidRPr="00C35D70" w:rsidRDefault="00BC2574" w:rsidP="00B31906">
            <w:pPr>
              <w:widowControl w:val="0"/>
              <w:pBdr>
                <w:between w:val="nil"/>
              </w:pBdr>
              <w:spacing w:before="40" w:after="180" w:line="252" w:lineRule="auto"/>
              <w:jc w:val="both"/>
              <w:rPr>
                <w:rFonts w:cs="Arial"/>
                <w:bCs/>
                <w:sz w:val="19"/>
                <w:szCs w:val="19"/>
              </w:rPr>
            </w:pPr>
            <w:r w:rsidRPr="00C35D70">
              <w:rPr>
                <w:rFonts w:cs="Arial"/>
                <w:sz w:val="19"/>
                <w:szCs w:val="19"/>
                <w:vertAlign w:val="superscript"/>
              </w:rPr>
              <w:t>2</w:t>
            </w:r>
            <w:r w:rsidRPr="00C35D70">
              <w:rPr>
                <w:rFonts w:cs="Arial"/>
                <w:sz w:val="19"/>
                <w:szCs w:val="19"/>
              </w:rPr>
              <w:t> </w:t>
            </w:r>
            <w:r w:rsidRPr="00C35D70">
              <w:rPr>
                <w:rFonts w:cs="Arial"/>
                <w:bCs/>
                <w:sz w:val="19"/>
                <w:szCs w:val="19"/>
              </w:rPr>
              <w:t>Il veille à la préservation du patrimo</w:t>
            </w:r>
            <w:r w:rsidR="00B31906" w:rsidRPr="00C35D70">
              <w:rPr>
                <w:rFonts w:cs="Arial"/>
                <w:bCs/>
                <w:sz w:val="19"/>
                <w:szCs w:val="19"/>
              </w:rPr>
              <w:t>ine religieux selon ses moyens.</w:t>
            </w:r>
          </w:p>
        </w:tc>
        <w:tc>
          <w:tcPr>
            <w:tcW w:w="7797" w:type="dxa"/>
            <w:tcBorders>
              <w:left w:val="double" w:sz="4" w:space="0" w:color="auto"/>
            </w:tcBorders>
            <w:shd w:val="clear" w:color="auto" w:fill="FFFFFF" w:themeFill="background1"/>
          </w:tcPr>
          <w:p w14:paraId="210754AA" w14:textId="77777777" w:rsidR="00861F7E" w:rsidRPr="002B4645" w:rsidRDefault="00861F7E" w:rsidP="00861F7E">
            <w:pPr>
              <w:spacing w:before="40" w:line="252" w:lineRule="auto"/>
              <w:jc w:val="both"/>
              <w:rPr>
                <w:rFonts w:cs="Arial"/>
                <w:b/>
                <w:sz w:val="19"/>
                <w:szCs w:val="19"/>
                <w:lang w:val="de-CH"/>
              </w:rPr>
            </w:pPr>
            <w:r w:rsidRPr="002B4645">
              <w:rPr>
                <w:rFonts w:cs="Arial"/>
                <w:b/>
                <w:sz w:val="19"/>
                <w:szCs w:val="19"/>
                <w:lang w:val="de-CH"/>
              </w:rPr>
              <w:t>Art. 195 Kirchen und Religionsgemeinschaften</w:t>
            </w:r>
          </w:p>
          <w:p w14:paraId="34E790DA" w14:textId="5D0EEA0D" w:rsidR="003E2BEF" w:rsidRPr="002B4645" w:rsidRDefault="003E2BEF" w:rsidP="003E2BEF">
            <w:pPr>
              <w:spacing w:before="40"/>
              <w:jc w:val="both"/>
              <w:rPr>
                <w:rFonts w:cs="Arial"/>
                <w:sz w:val="19"/>
                <w:szCs w:val="19"/>
                <w:lang w:val="de-CH"/>
              </w:rPr>
            </w:pPr>
            <w:r w:rsidRPr="002B4645">
              <w:rPr>
                <w:rFonts w:cs="Arial"/>
                <w:sz w:val="19"/>
                <w:szCs w:val="19"/>
                <w:vertAlign w:val="superscript"/>
                <w:lang w:val="de-CH"/>
              </w:rPr>
              <w:t>1</w:t>
            </w:r>
            <w:r w:rsidRPr="002B4645">
              <w:rPr>
                <w:rFonts w:cs="Arial"/>
                <w:sz w:val="19"/>
                <w:szCs w:val="19"/>
                <w:lang w:val="de-CH"/>
              </w:rPr>
              <w:t xml:space="preserve"> Der </w:t>
            </w:r>
            <w:r w:rsidR="003F4CCA" w:rsidRPr="002B4645">
              <w:rPr>
                <w:rFonts w:cs="Arial"/>
                <w:strike/>
                <w:color w:val="FF0000"/>
                <w:sz w:val="19"/>
                <w:szCs w:val="19"/>
                <w:lang w:val="de-CH"/>
              </w:rPr>
              <w:t>Staat</w:t>
            </w:r>
            <w:r w:rsidRPr="002B4645">
              <w:rPr>
                <w:rFonts w:cs="Arial"/>
                <w:color w:val="FF0000"/>
                <w:sz w:val="19"/>
                <w:szCs w:val="19"/>
                <w:lang w:val="de-CH"/>
              </w:rPr>
              <w:t xml:space="preserve"> </w:t>
            </w:r>
            <w:r w:rsidR="002B4645" w:rsidRPr="002B4645">
              <w:rPr>
                <w:rFonts w:cs="Arial"/>
                <w:color w:val="FF0000"/>
                <w:sz w:val="19"/>
                <w:szCs w:val="19"/>
                <w:u w:val="single"/>
                <w:lang w:val="de-CH"/>
              </w:rPr>
              <w:t>Kanton</w:t>
            </w:r>
            <w:r w:rsidR="002B4645" w:rsidRPr="002B4645">
              <w:rPr>
                <w:rFonts w:cs="Arial"/>
                <w:sz w:val="19"/>
                <w:szCs w:val="19"/>
                <w:lang w:val="de-CH"/>
              </w:rPr>
              <w:t xml:space="preserve"> </w:t>
            </w:r>
            <w:r w:rsidRPr="002B4645">
              <w:rPr>
                <w:rFonts w:cs="Arial"/>
                <w:sz w:val="19"/>
                <w:szCs w:val="19"/>
                <w:lang w:val="de-CH"/>
              </w:rPr>
              <w:t xml:space="preserve">trägt der geistigen Dimension des Menschen Rechnung. </w:t>
            </w:r>
          </w:p>
          <w:p w14:paraId="3147C8EA" w14:textId="0AB24304" w:rsidR="00861F7E" w:rsidRPr="002B4645" w:rsidRDefault="003E2BEF" w:rsidP="00861F7E">
            <w:pPr>
              <w:spacing w:before="40" w:line="252" w:lineRule="auto"/>
              <w:jc w:val="both"/>
              <w:rPr>
                <w:rFonts w:cs="Arial"/>
                <w:bCs/>
                <w:sz w:val="19"/>
                <w:szCs w:val="19"/>
                <w:lang w:val="de-CH"/>
              </w:rPr>
            </w:pPr>
            <w:r w:rsidRPr="002B4645">
              <w:rPr>
                <w:rFonts w:cs="Arial"/>
                <w:sz w:val="19"/>
                <w:szCs w:val="19"/>
                <w:vertAlign w:val="superscript"/>
                <w:lang w:val="de-CH"/>
              </w:rPr>
              <w:t>1 bis</w:t>
            </w:r>
            <w:r w:rsidRPr="002B4645">
              <w:rPr>
                <w:rFonts w:cs="Arial"/>
                <w:sz w:val="19"/>
                <w:szCs w:val="19"/>
                <w:lang w:val="de-CH"/>
              </w:rPr>
              <w:t> </w:t>
            </w:r>
            <w:r w:rsidR="00861F7E" w:rsidRPr="002B4645">
              <w:rPr>
                <w:rFonts w:cs="Arial"/>
                <w:bCs/>
                <w:strike/>
                <w:color w:val="FF0000"/>
                <w:sz w:val="19"/>
                <w:szCs w:val="19"/>
                <w:lang w:val="de-CH"/>
              </w:rPr>
              <w:t>Der Kanton</w:t>
            </w:r>
            <w:r w:rsidR="003F4CCA" w:rsidRPr="002B4645">
              <w:rPr>
                <w:rFonts w:cs="Arial"/>
                <w:bCs/>
                <w:color w:val="FF0000"/>
                <w:sz w:val="19"/>
                <w:szCs w:val="19"/>
                <w:lang w:val="de-CH"/>
              </w:rPr>
              <w:t xml:space="preserve"> </w:t>
            </w:r>
            <w:r w:rsidR="00354634" w:rsidRPr="002B4645">
              <w:rPr>
                <w:rFonts w:cs="Arial"/>
                <w:bCs/>
                <w:color w:val="FF0000"/>
                <w:sz w:val="19"/>
                <w:szCs w:val="19"/>
                <w:u w:val="single"/>
                <w:lang w:val="de-CH"/>
              </w:rPr>
              <w:t>Er</w:t>
            </w:r>
            <w:r w:rsidR="00354634" w:rsidRPr="002B4645">
              <w:rPr>
                <w:rFonts w:cs="Arial"/>
                <w:bCs/>
                <w:color w:val="FF0000"/>
                <w:sz w:val="19"/>
                <w:szCs w:val="19"/>
                <w:lang w:val="de-CH"/>
              </w:rPr>
              <w:t xml:space="preserve"> </w:t>
            </w:r>
            <w:r w:rsidR="00861F7E" w:rsidRPr="002B4645">
              <w:rPr>
                <w:rFonts w:cs="Arial"/>
                <w:bCs/>
                <w:sz w:val="19"/>
                <w:szCs w:val="19"/>
                <w:lang w:val="de-CH"/>
              </w:rPr>
              <w:t>anerkennt den Beitrag der Kirchen und der Religionsgemeinschaften zu den sozialen Beziehungen und zum Gemeinwohl.</w:t>
            </w:r>
          </w:p>
          <w:p w14:paraId="4A4460B6" w14:textId="04B666A2" w:rsidR="008679CE" w:rsidRPr="00C35D70" w:rsidRDefault="00861F7E" w:rsidP="00535010">
            <w:pPr>
              <w:spacing w:before="40" w:line="252" w:lineRule="auto"/>
              <w:jc w:val="both"/>
              <w:rPr>
                <w:rFonts w:cs="Arial"/>
                <w:bCs/>
                <w:sz w:val="19"/>
                <w:szCs w:val="19"/>
                <w:lang w:val="de-CH"/>
              </w:rPr>
            </w:pPr>
            <w:r w:rsidRPr="002B4645">
              <w:rPr>
                <w:rFonts w:cs="Arial"/>
                <w:sz w:val="19"/>
                <w:szCs w:val="19"/>
                <w:vertAlign w:val="superscript"/>
                <w:lang w:val="de-CH"/>
              </w:rPr>
              <w:t>2</w:t>
            </w:r>
            <w:r w:rsidRPr="002B4645">
              <w:rPr>
                <w:rFonts w:cs="Arial"/>
                <w:sz w:val="19"/>
                <w:szCs w:val="19"/>
                <w:lang w:val="de-CH"/>
              </w:rPr>
              <w:t> </w:t>
            </w:r>
            <w:r w:rsidRPr="002B4645">
              <w:rPr>
                <w:rFonts w:cs="Arial"/>
                <w:bCs/>
                <w:sz w:val="19"/>
                <w:szCs w:val="19"/>
                <w:lang w:val="de-CH"/>
              </w:rPr>
              <w:t>Er sorgt,</w:t>
            </w:r>
            <w:r w:rsidRPr="002B4645">
              <w:rPr>
                <w:rFonts w:cs="Arial"/>
                <w:sz w:val="19"/>
                <w:szCs w:val="19"/>
                <w:lang w:val="de-CH"/>
              </w:rPr>
              <w:t xml:space="preserve"> </w:t>
            </w:r>
            <w:r w:rsidRPr="002B4645">
              <w:rPr>
                <w:rFonts w:cs="Arial"/>
                <w:bCs/>
                <w:sz w:val="19"/>
                <w:szCs w:val="19"/>
                <w:lang w:val="de-CH"/>
              </w:rPr>
              <w:t xml:space="preserve">entsprechend seinen Mitteln, für die </w:t>
            </w:r>
            <w:r w:rsidR="00B31906" w:rsidRPr="002B4645">
              <w:rPr>
                <w:rFonts w:cs="Arial"/>
                <w:bCs/>
                <w:sz w:val="19"/>
                <w:szCs w:val="19"/>
                <w:lang w:val="de-CH"/>
              </w:rPr>
              <w:t>Erhaltung des religiösen Erbes.</w:t>
            </w:r>
          </w:p>
        </w:tc>
      </w:tr>
      <w:tr w:rsidR="00C35D70" w:rsidRPr="00C35D70" w14:paraId="33F57D0B" w14:textId="77777777" w:rsidTr="002E2DCB">
        <w:tc>
          <w:tcPr>
            <w:tcW w:w="7801" w:type="dxa"/>
            <w:gridSpan w:val="2"/>
            <w:tcBorders>
              <w:right w:val="double" w:sz="4" w:space="0" w:color="auto"/>
            </w:tcBorders>
            <w:shd w:val="clear" w:color="auto" w:fill="FFFFFF" w:themeFill="background1"/>
          </w:tcPr>
          <w:p w14:paraId="58DF1FBE"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196 Églises reconnues de droit public</w:t>
            </w:r>
          </w:p>
          <w:p w14:paraId="02D1AFA4" w14:textId="4D3CF30F" w:rsidR="00BC2574" w:rsidRPr="00C35D70" w:rsidRDefault="000A62BE"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w:t>
            </w:r>
            <w:r w:rsidR="00BC2574" w:rsidRPr="00C35D70">
              <w:rPr>
                <w:rFonts w:cs="Arial"/>
                <w:sz w:val="19"/>
                <w:szCs w:val="19"/>
              </w:rPr>
              <w:t>L’Église catholique romaine et l’Église réformée-évangélique sont reconnues comme personnes juridiques de droit public.</w:t>
            </w:r>
          </w:p>
          <w:p w14:paraId="414BE478"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L’État leur assure les moyens nécessaires à l’accomplissement de leurs tâches au service de la population sur la base d’un contrat de prestations.</w:t>
            </w:r>
          </w:p>
          <w:p w14:paraId="1788AAC9" w14:textId="77777777" w:rsidR="00BC2574" w:rsidRPr="00C35D70" w:rsidRDefault="00BC2574" w:rsidP="00BC2574">
            <w:pPr>
              <w:spacing w:before="40" w:line="252" w:lineRule="auto"/>
              <w:jc w:val="both"/>
              <w:rPr>
                <w:rFonts w:cs="Arial"/>
                <w:bCs/>
                <w:sz w:val="19"/>
                <w:szCs w:val="19"/>
              </w:rPr>
            </w:pPr>
            <w:r w:rsidRPr="00C35D70">
              <w:rPr>
                <w:rFonts w:cs="Arial"/>
                <w:sz w:val="19"/>
                <w:szCs w:val="19"/>
                <w:vertAlign w:val="superscript"/>
              </w:rPr>
              <w:t>3</w:t>
            </w:r>
            <w:r w:rsidRPr="00C35D70">
              <w:rPr>
                <w:rFonts w:cs="Arial"/>
                <w:sz w:val="19"/>
                <w:szCs w:val="19"/>
              </w:rPr>
              <w:t> </w:t>
            </w:r>
            <w:r w:rsidRPr="00C35D70">
              <w:rPr>
                <w:rFonts w:cs="Arial"/>
                <w:bCs/>
                <w:sz w:val="19"/>
                <w:szCs w:val="19"/>
              </w:rPr>
              <w:t>L’</w:t>
            </w:r>
            <w:r w:rsidRPr="00C35D70">
              <w:rPr>
                <w:rFonts w:cs="Arial"/>
                <w:sz w:val="19"/>
                <w:szCs w:val="19"/>
              </w:rPr>
              <w:t>É</w:t>
            </w:r>
            <w:r w:rsidRPr="00C35D70">
              <w:rPr>
                <w:rFonts w:cs="Arial"/>
                <w:bCs/>
                <w:sz w:val="19"/>
                <w:szCs w:val="19"/>
              </w:rPr>
              <w:t>tat contrôle l’exactitude et la transparence des budgets, des comptes ainsi que la gestion du patrimoine des Églises et des paroisses bénéficiant de l’aide publique.</w:t>
            </w:r>
          </w:p>
          <w:p w14:paraId="7A3B37CE" w14:textId="2642090B" w:rsidR="00B60828" w:rsidRPr="00C35D70" w:rsidRDefault="00BC2574" w:rsidP="00535010">
            <w:pPr>
              <w:spacing w:before="40" w:line="252" w:lineRule="auto"/>
              <w:jc w:val="both"/>
              <w:rPr>
                <w:rFonts w:cs="Arial"/>
                <w:sz w:val="19"/>
                <w:szCs w:val="19"/>
              </w:rPr>
            </w:pPr>
            <w:r w:rsidRPr="00C35D70">
              <w:rPr>
                <w:rFonts w:cs="Arial"/>
                <w:sz w:val="19"/>
                <w:szCs w:val="19"/>
                <w:vertAlign w:val="superscript"/>
              </w:rPr>
              <w:t>4</w:t>
            </w:r>
            <w:r w:rsidRPr="00C35D70">
              <w:rPr>
                <w:rFonts w:cs="Arial"/>
                <w:sz w:val="19"/>
                <w:szCs w:val="19"/>
              </w:rPr>
              <w:t> La loi fixe les prestations de l’État.</w:t>
            </w:r>
          </w:p>
        </w:tc>
        <w:tc>
          <w:tcPr>
            <w:tcW w:w="7797" w:type="dxa"/>
            <w:tcBorders>
              <w:left w:val="double" w:sz="4" w:space="0" w:color="auto"/>
            </w:tcBorders>
            <w:shd w:val="clear" w:color="auto" w:fill="FFFFFF" w:themeFill="background1"/>
          </w:tcPr>
          <w:p w14:paraId="67758510"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Art. 196 Öffentlich-rechtliche anerkannte Kirchen</w:t>
            </w:r>
          </w:p>
          <w:p w14:paraId="227EA7A8" w14:textId="246F02FA" w:rsidR="00861F7E" w:rsidRPr="00C35D70" w:rsidRDefault="000A62BE" w:rsidP="00861F7E">
            <w:pPr>
              <w:spacing w:before="40" w:line="252" w:lineRule="auto"/>
              <w:jc w:val="both"/>
              <w:rPr>
                <w:rFonts w:cs="Arial"/>
                <w:bCs/>
                <w:sz w:val="19"/>
                <w:szCs w:val="19"/>
                <w:lang w:val="de-CH"/>
              </w:rPr>
            </w:pPr>
            <w:r w:rsidRPr="00C35D70">
              <w:rPr>
                <w:rFonts w:cs="Arial"/>
                <w:sz w:val="19"/>
                <w:szCs w:val="19"/>
                <w:vertAlign w:val="superscript"/>
              </w:rPr>
              <w:t>1</w:t>
            </w:r>
            <w:r w:rsidRPr="00C35D70">
              <w:rPr>
                <w:rFonts w:cs="Arial"/>
                <w:sz w:val="19"/>
                <w:szCs w:val="19"/>
              </w:rPr>
              <w:t> </w:t>
            </w:r>
            <w:r w:rsidR="00861F7E" w:rsidRPr="00C35D70">
              <w:rPr>
                <w:rFonts w:cs="Arial"/>
                <w:bCs/>
                <w:sz w:val="19"/>
                <w:szCs w:val="19"/>
                <w:lang w:val="de-CH"/>
              </w:rPr>
              <w:t>Die römisch-katholische Kirche und die evangelisch-reformierte Kirche sind als juristische Personen des öffentlichen Rechts anerkannt.</w:t>
            </w:r>
          </w:p>
          <w:p w14:paraId="6FF2A0A2" w14:textId="726EDA40" w:rsidR="00861F7E" w:rsidRPr="00C35D70" w:rsidRDefault="00861F7E" w:rsidP="00861F7E">
            <w:pPr>
              <w:spacing w:before="40" w:line="252" w:lineRule="auto"/>
              <w:jc w:val="both"/>
              <w:rPr>
                <w:rFonts w:cs="Arial"/>
                <w:bCs/>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C35D70">
              <w:rPr>
                <w:rFonts w:cs="Arial"/>
                <w:bCs/>
                <w:sz w:val="19"/>
                <w:szCs w:val="19"/>
                <w:lang w:val="de-CH"/>
              </w:rPr>
              <w:t xml:space="preserve">Der Kanton gewährt ihnen auf der Grundlage einer Leistungsvereinbarung die notwendigen Mittel zur Erfüllung ihrer Aufgaben im </w:t>
            </w:r>
            <w:r w:rsidR="00F92131" w:rsidRPr="00C35D70">
              <w:rPr>
                <w:rFonts w:cs="Arial"/>
                <w:bCs/>
                <w:sz w:val="19"/>
                <w:szCs w:val="19"/>
                <w:lang w:val="de-CH"/>
              </w:rPr>
              <w:t xml:space="preserve">Dienst </w:t>
            </w:r>
            <w:r w:rsidRPr="00C35D70">
              <w:rPr>
                <w:rFonts w:cs="Arial"/>
                <w:bCs/>
                <w:sz w:val="19"/>
                <w:szCs w:val="19"/>
                <w:lang w:val="de-CH"/>
              </w:rPr>
              <w:t>der Bevölkerung.</w:t>
            </w:r>
          </w:p>
          <w:p w14:paraId="4A09676E" w14:textId="77777777" w:rsidR="00861F7E" w:rsidRPr="00C35D70" w:rsidRDefault="00861F7E" w:rsidP="00861F7E">
            <w:pPr>
              <w:spacing w:before="40" w:line="252" w:lineRule="auto"/>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xml:space="preserve"> Der Kanton überprüft die Richtigkeit und Transparenz der Budgets und Rechnungen sowie die Verwaltung des Vermögens der Kirchen und Pfarreien, die öffentliche Mittel erhalten. </w:t>
            </w:r>
          </w:p>
          <w:p w14:paraId="4CD8CB21" w14:textId="0866517C" w:rsidR="00F61540" w:rsidRPr="00C35D70" w:rsidRDefault="00861F7E" w:rsidP="00B31906">
            <w:pPr>
              <w:spacing w:before="40" w:after="180" w:line="252" w:lineRule="auto"/>
              <w:jc w:val="both"/>
              <w:rPr>
                <w:rFonts w:cs="Arial"/>
                <w:bCs/>
                <w:sz w:val="19"/>
                <w:szCs w:val="19"/>
                <w:lang w:val="de-CH"/>
              </w:rPr>
            </w:pPr>
            <w:r w:rsidRPr="00C35D70">
              <w:rPr>
                <w:rFonts w:cs="Arial"/>
                <w:sz w:val="19"/>
                <w:szCs w:val="19"/>
                <w:vertAlign w:val="superscript"/>
                <w:lang w:val="de-CH"/>
              </w:rPr>
              <w:t>4</w:t>
            </w:r>
            <w:r w:rsidRPr="00C35D70">
              <w:rPr>
                <w:rFonts w:cs="Arial"/>
                <w:sz w:val="19"/>
                <w:szCs w:val="19"/>
                <w:lang w:val="de-CH"/>
              </w:rPr>
              <w:t> </w:t>
            </w:r>
            <w:r w:rsidRPr="00C35D70">
              <w:rPr>
                <w:rFonts w:cs="Arial"/>
                <w:bCs/>
                <w:sz w:val="19"/>
                <w:szCs w:val="19"/>
                <w:lang w:val="de-CH"/>
              </w:rPr>
              <w:t>Das Gesetz legt d</w:t>
            </w:r>
            <w:r w:rsidR="00B31906" w:rsidRPr="00C35D70">
              <w:rPr>
                <w:rFonts w:cs="Arial"/>
                <w:bCs/>
                <w:sz w:val="19"/>
                <w:szCs w:val="19"/>
                <w:lang w:val="de-CH"/>
              </w:rPr>
              <w:t>ie Leistungen des Kantons fest.</w:t>
            </w:r>
          </w:p>
        </w:tc>
      </w:tr>
      <w:tr w:rsidR="00C35D70" w:rsidRPr="00C35D70" w14:paraId="40F5264C" w14:textId="77777777" w:rsidTr="002E2DCB">
        <w:tc>
          <w:tcPr>
            <w:tcW w:w="7801" w:type="dxa"/>
            <w:gridSpan w:val="2"/>
            <w:tcBorders>
              <w:right w:val="double" w:sz="4" w:space="0" w:color="auto"/>
            </w:tcBorders>
            <w:shd w:val="clear" w:color="auto" w:fill="FFFFFF" w:themeFill="background1"/>
          </w:tcPr>
          <w:p w14:paraId="52E8555E"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197 Communautés religieuses</w:t>
            </w:r>
          </w:p>
          <w:p w14:paraId="361FD961" w14:textId="77777777" w:rsidR="00BC2574" w:rsidRPr="00C35D70" w:rsidRDefault="00BC2574" w:rsidP="00BC2574">
            <w:pPr>
              <w:spacing w:before="40" w:line="252" w:lineRule="auto"/>
              <w:jc w:val="both"/>
              <w:rPr>
                <w:rFonts w:cs="Arial"/>
                <w:bCs/>
                <w:sz w:val="19"/>
                <w:szCs w:val="19"/>
              </w:rPr>
            </w:pPr>
            <w:r w:rsidRPr="00C35D70">
              <w:rPr>
                <w:rFonts w:cs="Arial"/>
                <w:bCs/>
                <w:sz w:val="19"/>
                <w:szCs w:val="19"/>
                <w:vertAlign w:val="superscript"/>
              </w:rPr>
              <w:t>1</w:t>
            </w:r>
            <w:r w:rsidRPr="00C35D70">
              <w:rPr>
                <w:rFonts w:cs="Arial"/>
                <w:bCs/>
                <w:sz w:val="19"/>
                <w:szCs w:val="19"/>
              </w:rPr>
              <w:t xml:space="preserve"> Les communautés religieuses sont soumises au droit privé. </w:t>
            </w:r>
          </w:p>
          <w:p w14:paraId="7EE33D18" w14:textId="77777777" w:rsidR="00BC2574" w:rsidRPr="00C35D70" w:rsidRDefault="00BC2574" w:rsidP="00BC2574">
            <w:pPr>
              <w:spacing w:before="40" w:line="252" w:lineRule="auto"/>
              <w:jc w:val="both"/>
              <w:rPr>
                <w:rFonts w:cs="Arial"/>
                <w:bCs/>
                <w:sz w:val="19"/>
                <w:szCs w:val="19"/>
              </w:rPr>
            </w:pPr>
            <w:r w:rsidRPr="00C35D70">
              <w:rPr>
                <w:rFonts w:cs="Arial"/>
                <w:bCs/>
                <w:sz w:val="19"/>
                <w:szCs w:val="19"/>
                <w:vertAlign w:val="superscript"/>
              </w:rPr>
              <w:t>2</w:t>
            </w:r>
            <w:r w:rsidRPr="00C35D70">
              <w:rPr>
                <w:rFonts w:cs="Arial"/>
                <w:bCs/>
                <w:sz w:val="19"/>
                <w:szCs w:val="19"/>
              </w:rPr>
              <w:t xml:space="preserve"> A leur demande, l’État peut leur conférer le statut d’intérêt public. </w:t>
            </w:r>
          </w:p>
          <w:p w14:paraId="6AC169DC" w14:textId="17DA69E8" w:rsidR="00897C49" w:rsidRPr="00C35D70" w:rsidRDefault="00BC2574" w:rsidP="00B31906">
            <w:pPr>
              <w:widowControl w:val="0"/>
              <w:pBdr>
                <w:between w:val="nil"/>
              </w:pBdr>
              <w:spacing w:before="4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Leur reconnaissance est liée notamment à leur importance, à la durée de leur implantation et à un fonctionnement respectueux de l’ordre juridique et</w:t>
            </w:r>
            <w:r w:rsidR="00B31906" w:rsidRPr="00C35D70">
              <w:rPr>
                <w:rFonts w:cs="Arial"/>
                <w:bCs/>
                <w:sz w:val="19"/>
                <w:szCs w:val="19"/>
              </w:rPr>
              <w:t xml:space="preserve"> des règles de la transparence.</w:t>
            </w:r>
          </w:p>
        </w:tc>
        <w:tc>
          <w:tcPr>
            <w:tcW w:w="7797" w:type="dxa"/>
            <w:tcBorders>
              <w:left w:val="double" w:sz="4" w:space="0" w:color="auto"/>
            </w:tcBorders>
            <w:shd w:val="clear" w:color="auto" w:fill="FFFFFF" w:themeFill="background1"/>
          </w:tcPr>
          <w:p w14:paraId="649ACD5D"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Art. 197 Religionsgemeinschaften</w:t>
            </w:r>
          </w:p>
          <w:p w14:paraId="21C55821" w14:textId="77777777" w:rsidR="00861F7E" w:rsidRPr="00C35D70" w:rsidRDefault="00861F7E" w:rsidP="00861F7E">
            <w:pPr>
              <w:spacing w:before="40" w:line="252" w:lineRule="auto"/>
              <w:jc w:val="both"/>
              <w:rPr>
                <w:rFonts w:cs="Arial"/>
                <w:bCs/>
                <w:sz w:val="19"/>
                <w:szCs w:val="19"/>
                <w:lang w:val="de-CH"/>
              </w:rPr>
            </w:pPr>
            <w:r w:rsidRPr="00C35D70">
              <w:rPr>
                <w:rFonts w:cs="Arial"/>
                <w:bCs/>
                <w:sz w:val="19"/>
                <w:szCs w:val="19"/>
                <w:vertAlign w:val="superscript"/>
                <w:lang w:val="de-CH"/>
              </w:rPr>
              <w:t>1</w:t>
            </w:r>
            <w:r w:rsidRPr="00C35D70">
              <w:rPr>
                <w:rFonts w:cs="Arial"/>
                <w:bCs/>
                <w:sz w:val="19"/>
                <w:szCs w:val="19"/>
                <w:lang w:val="de-CH"/>
              </w:rPr>
              <w:t xml:space="preserve"> Die Religionsgemeinschaften unterliegen dem Privatrecht. </w:t>
            </w:r>
          </w:p>
          <w:p w14:paraId="2AD2C0AF" w14:textId="77777777" w:rsidR="00861F7E" w:rsidRPr="00C35D70" w:rsidRDefault="00861F7E" w:rsidP="00861F7E">
            <w:pPr>
              <w:spacing w:before="40" w:line="252" w:lineRule="auto"/>
              <w:jc w:val="both"/>
              <w:rPr>
                <w:rFonts w:cs="Arial"/>
                <w:bCs/>
                <w:sz w:val="19"/>
                <w:szCs w:val="19"/>
                <w:lang w:val="de-CH"/>
              </w:rPr>
            </w:pPr>
            <w:r w:rsidRPr="00C35D70">
              <w:rPr>
                <w:rFonts w:cs="Arial"/>
                <w:bCs/>
                <w:sz w:val="19"/>
                <w:szCs w:val="19"/>
                <w:vertAlign w:val="superscript"/>
                <w:lang w:val="de-CH"/>
              </w:rPr>
              <w:t>2</w:t>
            </w:r>
            <w:r w:rsidRPr="00C35D70">
              <w:rPr>
                <w:rFonts w:cs="Arial"/>
                <w:bCs/>
                <w:sz w:val="19"/>
                <w:szCs w:val="19"/>
                <w:lang w:val="de-CH"/>
              </w:rPr>
              <w:t xml:space="preserve"> Auf ihr Gesuch kann ihnen der Kanton den Status des öffentlichen Interesses verleihen. </w:t>
            </w:r>
          </w:p>
          <w:p w14:paraId="19071D20" w14:textId="747E04C6" w:rsidR="00A72E4C" w:rsidRPr="00C35D70" w:rsidRDefault="00861F7E" w:rsidP="00B31906">
            <w:pPr>
              <w:spacing w:before="40" w:after="180" w:line="252" w:lineRule="auto"/>
              <w:jc w:val="both"/>
              <w:rPr>
                <w:rFonts w:cs="Arial"/>
                <w:bCs/>
                <w:sz w:val="19"/>
                <w:szCs w:val="19"/>
                <w:lang w:val="de-CH"/>
              </w:rPr>
            </w:pPr>
            <w:r w:rsidRPr="00C35D70">
              <w:rPr>
                <w:rFonts w:cs="Arial"/>
                <w:bCs/>
                <w:sz w:val="19"/>
                <w:szCs w:val="19"/>
                <w:vertAlign w:val="superscript"/>
                <w:lang w:val="de-CH"/>
              </w:rPr>
              <w:t>3</w:t>
            </w:r>
            <w:r w:rsidRPr="00C35D70">
              <w:rPr>
                <w:rFonts w:cs="Arial"/>
                <w:bCs/>
                <w:sz w:val="19"/>
                <w:szCs w:val="19"/>
                <w:lang w:val="de-CH"/>
              </w:rPr>
              <w:t xml:space="preserve"> Ihre Anerkennung ist insbesondere an ihre Bedeutung, die Dauer ihres Bestehens </w:t>
            </w:r>
            <w:r w:rsidRPr="00280612">
              <w:rPr>
                <w:rFonts w:cs="Arial"/>
                <w:bCs/>
                <w:strike/>
                <w:color w:val="FF0000"/>
                <w:sz w:val="19"/>
                <w:szCs w:val="19"/>
                <w:lang w:val="de-CH"/>
              </w:rPr>
              <w:t>und</w:t>
            </w:r>
            <w:r w:rsidRPr="00280612">
              <w:rPr>
                <w:rFonts w:cs="Arial"/>
                <w:bCs/>
                <w:color w:val="FF0000"/>
                <w:sz w:val="19"/>
                <w:szCs w:val="19"/>
                <w:lang w:val="de-CH"/>
              </w:rPr>
              <w:t xml:space="preserve"> </w:t>
            </w:r>
            <w:r w:rsidR="00280612" w:rsidRPr="00280612">
              <w:rPr>
                <w:rFonts w:cs="Arial"/>
                <w:bCs/>
                <w:color w:val="FF0000"/>
                <w:sz w:val="19"/>
                <w:szCs w:val="19"/>
                <w:u w:val="single"/>
                <w:lang w:val="de-CH"/>
              </w:rPr>
              <w:t>sowie</w:t>
            </w:r>
            <w:r w:rsidR="00280612" w:rsidRPr="00280612">
              <w:rPr>
                <w:rFonts w:cs="Arial"/>
                <w:bCs/>
                <w:color w:val="FF0000"/>
                <w:sz w:val="19"/>
                <w:szCs w:val="19"/>
                <w:lang w:val="de-CH"/>
              </w:rPr>
              <w:t xml:space="preserve"> </w:t>
            </w:r>
            <w:r w:rsidRPr="00C35D70">
              <w:rPr>
                <w:rFonts w:cs="Arial"/>
                <w:bCs/>
                <w:sz w:val="19"/>
                <w:szCs w:val="19"/>
                <w:lang w:val="de-CH"/>
              </w:rPr>
              <w:t xml:space="preserve">die Achtung der Rechtsordnung </w:t>
            </w:r>
            <w:r w:rsidRPr="00280612">
              <w:rPr>
                <w:rFonts w:cs="Arial"/>
                <w:bCs/>
                <w:strike/>
                <w:color w:val="FF0000"/>
                <w:sz w:val="19"/>
                <w:szCs w:val="19"/>
                <w:lang w:val="de-CH"/>
              </w:rPr>
              <w:t>sowie</w:t>
            </w:r>
            <w:r w:rsidRPr="00280612">
              <w:rPr>
                <w:rFonts w:cs="Arial"/>
                <w:bCs/>
                <w:color w:val="FF0000"/>
                <w:sz w:val="19"/>
                <w:szCs w:val="19"/>
                <w:lang w:val="de-CH"/>
              </w:rPr>
              <w:t xml:space="preserve"> </w:t>
            </w:r>
            <w:r w:rsidR="00280612" w:rsidRPr="00280612">
              <w:rPr>
                <w:rFonts w:cs="Arial"/>
                <w:bCs/>
                <w:color w:val="FF0000"/>
                <w:sz w:val="19"/>
                <w:szCs w:val="19"/>
                <w:u w:val="single"/>
                <w:lang w:val="de-CH"/>
              </w:rPr>
              <w:t>und</w:t>
            </w:r>
            <w:r w:rsidR="00280612" w:rsidRPr="00280612">
              <w:rPr>
                <w:rFonts w:cs="Arial"/>
                <w:bCs/>
                <w:color w:val="FF0000"/>
                <w:sz w:val="19"/>
                <w:szCs w:val="19"/>
                <w:lang w:val="de-CH"/>
              </w:rPr>
              <w:t xml:space="preserve"> </w:t>
            </w:r>
            <w:r w:rsidRPr="00C35D70">
              <w:rPr>
                <w:rFonts w:cs="Arial"/>
                <w:bCs/>
                <w:sz w:val="19"/>
                <w:szCs w:val="19"/>
                <w:lang w:val="de-CH"/>
              </w:rPr>
              <w:t>der R</w:t>
            </w:r>
            <w:r w:rsidR="00B31906" w:rsidRPr="00C35D70">
              <w:rPr>
                <w:rFonts w:cs="Arial"/>
                <w:bCs/>
                <w:sz w:val="19"/>
                <w:szCs w:val="19"/>
                <w:lang w:val="de-CH"/>
              </w:rPr>
              <w:t>egeln der Transparenz gebunden.</w:t>
            </w:r>
          </w:p>
        </w:tc>
      </w:tr>
      <w:tr w:rsidR="00C35D70" w:rsidRPr="00C35D70" w14:paraId="1FDAF5D3" w14:textId="77777777" w:rsidTr="002E2DCB">
        <w:tc>
          <w:tcPr>
            <w:tcW w:w="7801" w:type="dxa"/>
            <w:gridSpan w:val="2"/>
            <w:tcBorders>
              <w:right w:val="double" w:sz="4" w:space="0" w:color="auto"/>
            </w:tcBorders>
            <w:shd w:val="clear" w:color="auto" w:fill="FFFFFF" w:themeFill="background1"/>
          </w:tcPr>
          <w:p w14:paraId="6D69934A"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198 Organisation et autonomie</w:t>
            </w:r>
          </w:p>
          <w:p w14:paraId="064476F9" w14:textId="77777777" w:rsidR="00BC2574" w:rsidRPr="00C35D70" w:rsidRDefault="00BC2574" w:rsidP="00BC2574">
            <w:pPr>
              <w:spacing w:before="40" w:line="252" w:lineRule="auto"/>
              <w:jc w:val="both"/>
              <w:rPr>
                <w:rFonts w:cs="Arial"/>
                <w:bCs/>
                <w:sz w:val="19"/>
                <w:szCs w:val="19"/>
              </w:rPr>
            </w:pPr>
            <w:r w:rsidRPr="00C35D70">
              <w:rPr>
                <w:rFonts w:cs="Arial"/>
                <w:sz w:val="19"/>
                <w:szCs w:val="19"/>
                <w:vertAlign w:val="superscript"/>
              </w:rPr>
              <w:t>1</w:t>
            </w:r>
            <w:r w:rsidRPr="00C35D70">
              <w:rPr>
                <w:rFonts w:cs="Arial"/>
                <w:sz w:val="19"/>
                <w:szCs w:val="19"/>
              </w:rPr>
              <w:t> </w:t>
            </w:r>
            <w:r w:rsidRPr="00C35D70">
              <w:rPr>
                <w:rFonts w:cs="Arial"/>
                <w:bCs/>
                <w:sz w:val="19"/>
                <w:szCs w:val="19"/>
              </w:rPr>
              <w:t xml:space="preserve">Chaque </w:t>
            </w:r>
            <w:r w:rsidRPr="00C35D70">
              <w:rPr>
                <w:rFonts w:cs="Arial"/>
                <w:sz w:val="19"/>
                <w:szCs w:val="19"/>
              </w:rPr>
              <w:t>É</w:t>
            </w:r>
            <w:r w:rsidRPr="00C35D70">
              <w:rPr>
                <w:rFonts w:cs="Arial"/>
                <w:bCs/>
                <w:sz w:val="19"/>
                <w:szCs w:val="19"/>
              </w:rPr>
              <w:t>glise de droit public ou chaque communauté religieuse d’intérêt public fait l’objet d’une loi.</w:t>
            </w:r>
          </w:p>
          <w:p w14:paraId="0B94CFF4" w14:textId="77777777" w:rsidR="00BC2574" w:rsidRPr="00C35D70" w:rsidRDefault="00BC2574" w:rsidP="00BC2574">
            <w:pPr>
              <w:spacing w:before="40" w:line="252" w:lineRule="auto"/>
              <w:jc w:val="both"/>
              <w:rPr>
                <w:rFonts w:cs="Arial"/>
                <w:bCs/>
                <w:sz w:val="19"/>
                <w:szCs w:val="19"/>
              </w:rPr>
            </w:pPr>
            <w:r w:rsidRPr="00C35D70">
              <w:rPr>
                <w:rFonts w:cs="Arial"/>
                <w:sz w:val="19"/>
                <w:szCs w:val="19"/>
                <w:vertAlign w:val="superscript"/>
              </w:rPr>
              <w:t>2</w:t>
            </w:r>
            <w:r w:rsidRPr="00C35D70">
              <w:rPr>
                <w:rFonts w:cs="Arial"/>
                <w:sz w:val="19"/>
                <w:szCs w:val="19"/>
              </w:rPr>
              <w:t> </w:t>
            </w:r>
            <w:r w:rsidRPr="00C35D70">
              <w:rPr>
                <w:rFonts w:cs="Arial"/>
                <w:bCs/>
                <w:sz w:val="19"/>
                <w:szCs w:val="19"/>
              </w:rPr>
              <w:t xml:space="preserve">Les </w:t>
            </w:r>
            <w:r w:rsidRPr="00C35D70">
              <w:rPr>
                <w:rFonts w:cs="Arial"/>
                <w:sz w:val="19"/>
                <w:szCs w:val="19"/>
              </w:rPr>
              <w:t>É</w:t>
            </w:r>
            <w:r w:rsidRPr="00C35D70">
              <w:rPr>
                <w:rFonts w:cs="Arial"/>
                <w:bCs/>
                <w:sz w:val="19"/>
                <w:szCs w:val="19"/>
              </w:rPr>
              <w:t>glises reconnues de droit public et les communautés religieuses s’organisent en toute indépendance, dans les limites de l’ordre juridique et dans le strict respect de la paix confessionnelle.</w:t>
            </w:r>
          </w:p>
          <w:p w14:paraId="17CB0B00" w14:textId="64D11BA5" w:rsidR="006E1D8A" w:rsidRPr="00C35D70" w:rsidRDefault="00BC2574" w:rsidP="00D8205F">
            <w:pPr>
              <w:spacing w:before="40" w:after="180" w:line="252" w:lineRule="auto"/>
              <w:jc w:val="both"/>
              <w:rPr>
                <w:rFonts w:cs="Arial"/>
                <w:bCs/>
                <w:sz w:val="19"/>
                <w:szCs w:val="19"/>
              </w:rPr>
            </w:pPr>
            <w:r w:rsidRPr="00C35D70">
              <w:rPr>
                <w:rFonts w:cs="Arial"/>
                <w:bCs/>
                <w:sz w:val="19"/>
                <w:szCs w:val="19"/>
                <w:vertAlign w:val="superscript"/>
              </w:rPr>
              <w:t>3</w:t>
            </w:r>
            <w:r w:rsidRPr="00C35D70">
              <w:rPr>
                <w:rFonts w:cs="Arial"/>
                <w:bCs/>
                <w:sz w:val="19"/>
                <w:szCs w:val="19"/>
              </w:rPr>
              <w:t xml:space="preserve"> Toute personne qui n’adhère à aucune Église reconnue de droit </w:t>
            </w:r>
            <w:r w:rsidRPr="00D8205F">
              <w:rPr>
                <w:rFonts w:cs="Arial"/>
                <w:bCs/>
                <w:strike/>
                <w:color w:val="FF0000"/>
                <w:sz w:val="19"/>
                <w:szCs w:val="19"/>
              </w:rPr>
              <w:t>ou d’intérêt</w:t>
            </w:r>
            <w:r w:rsidRPr="00D8205F">
              <w:rPr>
                <w:rFonts w:cs="Arial"/>
                <w:bCs/>
                <w:color w:val="FF0000"/>
                <w:sz w:val="19"/>
                <w:szCs w:val="19"/>
              </w:rPr>
              <w:t xml:space="preserve"> </w:t>
            </w:r>
            <w:r w:rsidRPr="00C35D70">
              <w:rPr>
                <w:rFonts w:cs="Arial"/>
                <w:bCs/>
                <w:sz w:val="19"/>
                <w:szCs w:val="19"/>
              </w:rPr>
              <w:t>public</w:t>
            </w:r>
            <w:r w:rsidR="00D8205F">
              <w:rPr>
                <w:rFonts w:cs="Arial"/>
                <w:bCs/>
                <w:sz w:val="19"/>
                <w:szCs w:val="19"/>
              </w:rPr>
              <w:t xml:space="preserve"> </w:t>
            </w:r>
            <w:r w:rsidR="00D8205F" w:rsidRPr="00D8205F">
              <w:rPr>
                <w:rFonts w:cs="Arial"/>
                <w:bCs/>
                <w:color w:val="FF0000"/>
                <w:sz w:val="19"/>
                <w:szCs w:val="19"/>
                <w:u w:val="single"/>
              </w:rPr>
              <w:t xml:space="preserve">ou </w:t>
            </w:r>
            <w:r w:rsidR="00D8205F">
              <w:rPr>
                <w:rFonts w:cs="Arial"/>
                <w:bCs/>
                <w:color w:val="FF0000"/>
                <w:sz w:val="19"/>
                <w:szCs w:val="19"/>
                <w:u w:val="single"/>
              </w:rPr>
              <w:t>communauté religieuse d’intérêt public</w:t>
            </w:r>
            <w:r w:rsidRPr="00C35D70">
              <w:rPr>
                <w:rFonts w:cs="Arial"/>
                <w:bCs/>
                <w:sz w:val="19"/>
                <w:szCs w:val="19"/>
              </w:rPr>
              <w:t xml:space="preserve"> peut être exonérée, par une procédure simple, du paiement de la part de l’impôt </w:t>
            </w:r>
            <w:r w:rsidR="00D8205F" w:rsidRPr="00D8205F">
              <w:rPr>
                <w:rFonts w:cs="Arial"/>
                <w:bCs/>
                <w:color w:val="FF0000"/>
                <w:sz w:val="19"/>
                <w:szCs w:val="19"/>
                <w:u w:val="single"/>
              </w:rPr>
              <w:t>qui leur est</w:t>
            </w:r>
            <w:r w:rsidR="00D8205F" w:rsidRPr="00D8205F">
              <w:rPr>
                <w:rFonts w:cs="Arial"/>
                <w:bCs/>
                <w:color w:val="FF0000"/>
                <w:sz w:val="19"/>
                <w:szCs w:val="19"/>
              </w:rPr>
              <w:t xml:space="preserve"> </w:t>
            </w:r>
            <w:r w:rsidRPr="00C35D70">
              <w:rPr>
                <w:rFonts w:cs="Arial"/>
                <w:bCs/>
                <w:sz w:val="19"/>
                <w:szCs w:val="19"/>
              </w:rPr>
              <w:t>dédiée</w:t>
            </w:r>
            <w:r w:rsidRPr="00D8205F">
              <w:rPr>
                <w:rFonts w:cs="Arial"/>
                <w:bCs/>
                <w:strike/>
                <w:color w:val="FF0000"/>
                <w:sz w:val="19"/>
                <w:szCs w:val="19"/>
              </w:rPr>
              <w:t xml:space="preserve"> aux Églises </w:t>
            </w:r>
            <w:r w:rsidR="00B31906" w:rsidRPr="00D8205F">
              <w:rPr>
                <w:rFonts w:cs="Arial"/>
                <w:bCs/>
                <w:strike/>
                <w:color w:val="FF0000"/>
                <w:sz w:val="19"/>
                <w:szCs w:val="19"/>
              </w:rPr>
              <w:t>et aux communautés religieuses</w:t>
            </w:r>
            <w:r w:rsidR="00B31906" w:rsidRPr="00C35D70">
              <w:rPr>
                <w:rFonts w:cs="Arial"/>
                <w:bCs/>
                <w:sz w:val="19"/>
                <w:szCs w:val="19"/>
              </w:rPr>
              <w:t>.</w:t>
            </w:r>
          </w:p>
        </w:tc>
        <w:tc>
          <w:tcPr>
            <w:tcW w:w="7797" w:type="dxa"/>
            <w:tcBorders>
              <w:left w:val="double" w:sz="4" w:space="0" w:color="auto"/>
            </w:tcBorders>
            <w:shd w:val="clear" w:color="auto" w:fill="FFFFFF" w:themeFill="background1"/>
          </w:tcPr>
          <w:p w14:paraId="10CCB299"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Art. 198 Organisation und Autonomie</w:t>
            </w:r>
          </w:p>
          <w:p w14:paraId="17EC61B0" w14:textId="77777777" w:rsidR="00861F7E" w:rsidRPr="00C35D70" w:rsidRDefault="00861F7E" w:rsidP="00861F7E">
            <w:pPr>
              <w:spacing w:before="40" w:line="252" w:lineRule="auto"/>
              <w:jc w:val="both"/>
              <w:rPr>
                <w:rFonts w:cs="Arial"/>
                <w:bCs/>
                <w:sz w:val="19"/>
                <w:szCs w:val="19"/>
                <w:lang w:val="de-CH"/>
              </w:rPr>
            </w:pPr>
            <w:r w:rsidRPr="00C35D70">
              <w:rPr>
                <w:rFonts w:cs="Arial"/>
                <w:sz w:val="19"/>
                <w:szCs w:val="19"/>
                <w:vertAlign w:val="superscript"/>
                <w:lang w:val="de-CH"/>
              </w:rPr>
              <w:t>1</w:t>
            </w:r>
            <w:r w:rsidRPr="00C35D70">
              <w:rPr>
                <w:rFonts w:cs="Arial"/>
                <w:sz w:val="19"/>
                <w:szCs w:val="19"/>
                <w:lang w:val="de-CH"/>
              </w:rPr>
              <w:t> </w:t>
            </w:r>
            <w:r w:rsidRPr="00C35D70">
              <w:rPr>
                <w:rFonts w:cs="Arial"/>
                <w:bCs/>
                <w:sz w:val="19"/>
                <w:szCs w:val="19"/>
                <w:lang w:val="de-CH"/>
              </w:rPr>
              <w:t>Für jede öffentlich-rechtlich anerkannte Kirche oder Religionsgemeinschaft des öffentlichen Interesses wird ein eigenes Gesetz erlassen.</w:t>
            </w:r>
          </w:p>
          <w:p w14:paraId="626C6910" w14:textId="77777777" w:rsidR="00861F7E" w:rsidRPr="00C35D70" w:rsidRDefault="00861F7E" w:rsidP="00861F7E">
            <w:pPr>
              <w:spacing w:before="40" w:line="252" w:lineRule="auto"/>
              <w:jc w:val="both"/>
              <w:rPr>
                <w:rFonts w:cs="Arial"/>
                <w:bCs/>
                <w:sz w:val="19"/>
                <w:szCs w:val="19"/>
                <w:lang w:val="de-CH"/>
              </w:rPr>
            </w:pPr>
            <w:r w:rsidRPr="00C35D70">
              <w:rPr>
                <w:rFonts w:cs="Arial"/>
                <w:sz w:val="19"/>
                <w:szCs w:val="19"/>
                <w:vertAlign w:val="superscript"/>
                <w:lang w:val="de-CH"/>
              </w:rPr>
              <w:t>2</w:t>
            </w:r>
            <w:r w:rsidRPr="00C35D70">
              <w:rPr>
                <w:rFonts w:cs="Arial"/>
                <w:sz w:val="19"/>
                <w:szCs w:val="19"/>
                <w:lang w:val="de-CH"/>
              </w:rPr>
              <w:t> </w:t>
            </w:r>
            <w:r w:rsidRPr="00C35D70">
              <w:rPr>
                <w:rFonts w:cs="Arial"/>
                <w:bCs/>
                <w:sz w:val="19"/>
                <w:szCs w:val="19"/>
                <w:lang w:val="de-CH"/>
              </w:rPr>
              <w:t>Die öffentlich-rechtlich anerkannten Kirchen und die Religionsgemeinschaften organisieren sich unter Achtung der Rechtsordnung und unter strikter Einhaltung des konfessionellen Friedens selbständig.</w:t>
            </w:r>
          </w:p>
          <w:p w14:paraId="6371CD39" w14:textId="044A305B" w:rsidR="00BF6CD6" w:rsidRPr="00C35D70" w:rsidRDefault="00861F7E" w:rsidP="00B31906">
            <w:pPr>
              <w:widowControl w:val="0"/>
              <w:pBdr>
                <w:between w:val="nil"/>
              </w:pBdr>
              <w:spacing w:before="40" w:line="252" w:lineRule="auto"/>
              <w:jc w:val="both"/>
              <w:rPr>
                <w:rFonts w:cs="Arial"/>
                <w:bCs/>
                <w:sz w:val="19"/>
                <w:szCs w:val="19"/>
                <w:lang w:val="de-CH"/>
              </w:rPr>
            </w:pPr>
            <w:r w:rsidRPr="00C35D70">
              <w:rPr>
                <w:rFonts w:cs="Arial"/>
                <w:bCs/>
                <w:sz w:val="19"/>
                <w:szCs w:val="19"/>
                <w:vertAlign w:val="superscript"/>
                <w:lang w:val="de-CH"/>
              </w:rPr>
              <w:t>3 </w:t>
            </w:r>
            <w:r w:rsidRPr="00C35D70">
              <w:rPr>
                <w:rFonts w:cs="Arial"/>
                <w:bCs/>
                <w:sz w:val="19"/>
                <w:szCs w:val="19"/>
                <w:lang w:val="de-CH"/>
              </w:rPr>
              <w:t xml:space="preserve">Wer keiner öffentlich-rechtlich anerkannten Kirche oder Religionsgemeinschaft des öffentlichen Interesses angehört, kann in einem einfachen Verfahren von der Zahlung des </w:t>
            </w:r>
            <w:r w:rsidRPr="00D920A7">
              <w:rPr>
                <w:rFonts w:cs="Arial"/>
                <w:bCs/>
                <w:strike/>
                <w:color w:val="FF0000"/>
                <w:sz w:val="19"/>
                <w:szCs w:val="19"/>
                <w:lang w:val="de-CH"/>
              </w:rPr>
              <w:t>den Kirchen und Religionsgemeinschaften</w:t>
            </w:r>
            <w:r w:rsidRPr="00D920A7">
              <w:rPr>
                <w:rFonts w:cs="Arial"/>
                <w:bCs/>
                <w:color w:val="FF0000"/>
                <w:sz w:val="19"/>
                <w:szCs w:val="19"/>
                <w:lang w:val="de-CH"/>
              </w:rPr>
              <w:t xml:space="preserve"> </w:t>
            </w:r>
            <w:r w:rsidR="00D920A7" w:rsidRPr="00D920A7">
              <w:rPr>
                <w:rFonts w:cs="Arial"/>
                <w:bCs/>
                <w:color w:val="FF0000"/>
                <w:sz w:val="19"/>
                <w:szCs w:val="19"/>
                <w:u w:val="single"/>
                <w:lang w:val="de-CH"/>
              </w:rPr>
              <w:t>ihnen</w:t>
            </w:r>
            <w:r w:rsidR="00D920A7">
              <w:rPr>
                <w:rFonts w:cs="Arial"/>
                <w:bCs/>
                <w:sz w:val="19"/>
                <w:szCs w:val="19"/>
                <w:lang w:val="de-CH"/>
              </w:rPr>
              <w:t xml:space="preserve"> </w:t>
            </w:r>
            <w:r w:rsidRPr="00C35D70">
              <w:rPr>
                <w:rFonts w:cs="Arial"/>
                <w:bCs/>
                <w:sz w:val="19"/>
                <w:szCs w:val="19"/>
                <w:lang w:val="de-CH"/>
              </w:rPr>
              <w:t>gewidmeten Teils der Steuer befreit werden.</w:t>
            </w:r>
          </w:p>
        </w:tc>
      </w:tr>
      <w:tr w:rsidR="00C35D70" w:rsidRPr="00C35D70" w14:paraId="49827108" w14:textId="77777777" w:rsidTr="002E2DCB">
        <w:tc>
          <w:tcPr>
            <w:tcW w:w="7801" w:type="dxa"/>
            <w:gridSpan w:val="2"/>
            <w:tcBorders>
              <w:right w:val="double" w:sz="4" w:space="0" w:color="auto"/>
            </w:tcBorders>
            <w:shd w:val="clear" w:color="auto" w:fill="FFFFFF" w:themeFill="background1"/>
          </w:tcPr>
          <w:p w14:paraId="2E156BA2" w14:textId="77777777" w:rsidR="00B60828" w:rsidRPr="00C35D70" w:rsidRDefault="00B60828" w:rsidP="00535010">
            <w:pPr>
              <w:spacing w:before="40" w:after="40" w:line="252" w:lineRule="auto"/>
              <w:jc w:val="both"/>
              <w:rPr>
                <w:rFonts w:cs="Arial"/>
                <w:sz w:val="14"/>
                <w:szCs w:val="19"/>
                <w:lang w:val="de-CH"/>
              </w:rPr>
            </w:pPr>
          </w:p>
        </w:tc>
        <w:tc>
          <w:tcPr>
            <w:tcW w:w="7797" w:type="dxa"/>
            <w:tcBorders>
              <w:left w:val="double" w:sz="4" w:space="0" w:color="auto"/>
            </w:tcBorders>
            <w:shd w:val="clear" w:color="auto" w:fill="FFFFFF" w:themeFill="background1"/>
          </w:tcPr>
          <w:p w14:paraId="06CEE060" w14:textId="77777777" w:rsidR="00B60828" w:rsidRPr="00C35D70" w:rsidRDefault="00B60828" w:rsidP="00535010">
            <w:pPr>
              <w:spacing w:before="40" w:after="40" w:line="252" w:lineRule="auto"/>
              <w:jc w:val="both"/>
              <w:rPr>
                <w:rFonts w:cs="Arial"/>
                <w:sz w:val="19"/>
                <w:szCs w:val="19"/>
                <w:lang w:val="de-CH"/>
              </w:rPr>
            </w:pPr>
          </w:p>
        </w:tc>
      </w:tr>
    </w:tbl>
    <w:p w14:paraId="03DBA2B3" w14:textId="77777777" w:rsidR="00F969C3" w:rsidRDefault="00F969C3">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79F8EF55" w14:textId="77777777" w:rsidTr="002E2DCB">
        <w:tc>
          <w:tcPr>
            <w:tcW w:w="7801" w:type="dxa"/>
            <w:tcBorders>
              <w:right w:val="double" w:sz="4" w:space="0" w:color="auto"/>
            </w:tcBorders>
            <w:shd w:val="clear" w:color="auto" w:fill="A6A6A6" w:themeFill="background1" w:themeFillShade="A6"/>
          </w:tcPr>
          <w:p w14:paraId="2F3A738A" w14:textId="268628E5" w:rsidR="000F11AC" w:rsidRPr="00C35D70" w:rsidRDefault="000F11AC" w:rsidP="00535010">
            <w:pPr>
              <w:spacing w:before="40" w:after="40" w:line="252" w:lineRule="auto"/>
              <w:jc w:val="both"/>
              <w:rPr>
                <w:rFonts w:cs="Arial"/>
                <w:b/>
                <w:sz w:val="21"/>
                <w:szCs w:val="21"/>
              </w:rPr>
            </w:pPr>
            <w:r w:rsidRPr="00C35D70">
              <w:rPr>
                <w:rFonts w:cs="Arial"/>
                <w:b/>
                <w:sz w:val="21"/>
                <w:szCs w:val="21"/>
              </w:rPr>
              <w:lastRenderedPageBreak/>
              <w:t>9. RÉVISION DE LA CONSTITUTION</w:t>
            </w:r>
          </w:p>
        </w:tc>
        <w:tc>
          <w:tcPr>
            <w:tcW w:w="7797" w:type="dxa"/>
            <w:tcBorders>
              <w:left w:val="double" w:sz="4" w:space="0" w:color="auto"/>
            </w:tcBorders>
            <w:shd w:val="clear" w:color="auto" w:fill="A6A6A6" w:themeFill="background1" w:themeFillShade="A6"/>
          </w:tcPr>
          <w:p w14:paraId="706F5410" w14:textId="77777777" w:rsidR="000F11AC" w:rsidRPr="00C35D70" w:rsidRDefault="000F11AC" w:rsidP="00535010">
            <w:pPr>
              <w:spacing w:before="40" w:after="40" w:line="252" w:lineRule="auto"/>
              <w:jc w:val="both"/>
              <w:rPr>
                <w:rFonts w:cs="Arial"/>
                <w:b/>
                <w:sz w:val="21"/>
                <w:szCs w:val="21"/>
                <w:lang w:val="de-CH"/>
              </w:rPr>
            </w:pPr>
            <w:r w:rsidRPr="00C35D70">
              <w:rPr>
                <w:rFonts w:cs="Arial"/>
                <w:b/>
                <w:sz w:val="21"/>
                <w:szCs w:val="21"/>
                <w:lang w:val="de-CH"/>
              </w:rPr>
              <w:t>9. REVISION DER VERFASSUNG</w:t>
            </w:r>
          </w:p>
        </w:tc>
      </w:tr>
      <w:tr w:rsidR="00C35D70" w:rsidRPr="00C35D70" w14:paraId="46DC6BA1" w14:textId="77777777" w:rsidTr="002E2DCB">
        <w:tc>
          <w:tcPr>
            <w:tcW w:w="7801" w:type="dxa"/>
            <w:tcBorders>
              <w:right w:val="double" w:sz="4" w:space="0" w:color="auto"/>
            </w:tcBorders>
            <w:shd w:val="clear" w:color="auto" w:fill="auto"/>
          </w:tcPr>
          <w:p w14:paraId="7722A42B"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199 Principes</w:t>
            </w:r>
          </w:p>
          <w:p w14:paraId="0701060D"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La Constitution peut être révisée en tout temps, totalement ou partiellement.</w:t>
            </w:r>
          </w:p>
          <w:p w14:paraId="4D51E116"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Toute révision est soumise au vote obligatoire du peuple, qui décide à la majorité absolue des suffrages valables. </w:t>
            </w:r>
          </w:p>
          <w:p w14:paraId="5934E3F4"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Les projets de révision constitutionnelle font l’objet de deux lectures au minimum. </w:t>
            </w:r>
          </w:p>
          <w:p w14:paraId="5187CAC9" w14:textId="5C16BDDA" w:rsidR="000F11AC"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4</w:t>
            </w:r>
            <w:r w:rsidRPr="00C35D70">
              <w:rPr>
                <w:rFonts w:cs="Arial"/>
                <w:sz w:val="19"/>
                <w:szCs w:val="19"/>
              </w:rPr>
              <w:t> Le Grand Conseil ou une Constituante peut décider de soumettre des variantes au vote du peuple.</w:t>
            </w:r>
          </w:p>
        </w:tc>
        <w:tc>
          <w:tcPr>
            <w:tcW w:w="7797" w:type="dxa"/>
            <w:tcBorders>
              <w:left w:val="double" w:sz="4" w:space="0" w:color="auto"/>
            </w:tcBorders>
            <w:shd w:val="clear" w:color="auto" w:fill="auto"/>
          </w:tcPr>
          <w:p w14:paraId="7E923DD9"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Art. 199 Grundsätze</w:t>
            </w:r>
          </w:p>
          <w:p w14:paraId="4B5BB5D4"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Verfassung kann jederzeit ganz oder teilweise revidiert werden. </w:t>
            </w:r>
          </w:p>
          <w:p w14:paraId="185B5392"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Jede Revision ist dem Volk zur Abstimmung zu unterbreiten und wird mit absoluter Mehrheit der gültigen Stimmen entschieden. </w:t>
            </w:r>
          </w:p>
          <w:p w14:paraId="02A1BB72"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Verfassungsvorlagen werden mindestens zweimal beraten.</w:t>
            </w:r>
          </w:p>
          <w:p w14:paraId="0DB07DF2" w14:textId="0CF60540" w:rsidR="00535010" w:rsidRPr="00C35D70" w:rsidRDefault="00861F7E" w:rsidP="00B31906">
            <w:pPr>
              <w:spacing w:before="4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xml:space="preserve"> Der Grosse Rat oder ein Verfassungsrat kann entscheiden, </w:t>
            </w:r>
            <w:commentRangeStart w:id="70"/>
            <w:r w:rsidRPr="005C3F35">
              <w:rPr>
                <w:rFonts w:cs="Arial"/>
                <w:strike/>
                <w:color w:val="FF0000"/>
                <w:sz w:val="19"/>
                <w:szCs w:val="19"/>
                <w:lang w:val="de-CH"/>
              </w:rPr>
              <w:t xml:space="preserve">der </w:t>
            </w:r>
            <w:commentRangeEnd w:id="70"/>
            <w:r w:rsidR="007233C2">
              <w:rPr>
                <w:rStyle w:val="Marquedecommentaire"/>
              </w:rPr>
              <w:commentReference w:id="70"/>
            </w:r>
            <w:r w:rsidRPr="005C3F35">
              <w:rPr>
                <w:rFonts w:cs="Arial"/>
                <w:strike/>
                <w:color w:val="FF0000"/>
                <w:sz w:val="19"/>
                <w:szCs w:val="19"/>
                <w:lang w:val="de-CH"/>
              </w:rPr>
              <w:t>Volksabstim</w:t>
            </w:r>
            <w:r w:rsidR="00B31906" w:rsidRPr="005C3F35">
              <w:rPr>
                <w:rFonts w:cs="Arial"/>
                <w:strike/>
                <w:color w:val="FF0000"/>
                <w:sz w:val="19"/>
                <w:szCs w:val="19"/>
                <w:lang w:val="de-CH"/>
              </w:rPr>
              <w:t>mung</w:t>
            </w:r>
            <w:r w:rsidR="00B31906" w:rsidRPr="00C35D70">
              <w:rPr>
                <w:rFonts w:cs="Arial"/>
                <w:sz w:val="19"/>
                <w:szCs w:val="19"/>
                <w:lang w:val="de-CH"/>
              </w:rPr>
              <w:t xml:space="preserve"> </w:t>
            </w:r>
            <w:r w:rsidR="005C3F35" w:rsidRPr="005C3F35">
              <w:rPr>
                <w:rFonts w:cs="Arial"/>
                <w:color w:val="FF0000"/>
                <w:sz w:val="19"/>
                <w:szCs w:val="19"/>
                <w:u w:val="single"/>
                <w:lang w:val="de-CH"/>
              </w:rPr>
              <w:t>dem Volk</w:t>
            </w:r>
            <w:r w:rsidR="005C3F35">
              <w:rPr>
                <w:rFonts w:cs="Arial"/>
                <w:sz w:val="19"/>
                <w:szCs w:val="19"/>
                <w:lang w:val="de-CH"/>
              </w:rPr>
              <w:t xml:space="preserve"> </w:t>
            </w:r>
            <w:r w:rsidR="00B31906" w:rsidRPr="00C35D70">
              <w:rPr>
                <w:rFonts w:cs="Arial"/>
                <w:sz w:val="19"/>
                <w:szCs w:val="19"/>
                <w:lang w:val="de-CH"/>
              </w:rPr>
              <w:t xml:space="preserve">Varianten </w:t>
            </w:r>
            <w:r w:rsidR="005C3F35" w:rsidRPr="009945E7">
              <w:rPr>
                <w:rFonts w:cs="Arial"/>
                <w:color w:val="FF0000"/>
                <w:sz w:val="19"/>
                <w:szCs w:val="19"/>
                <w:u w:val="single"/>
                <w:lang w:val="de-CH"/>
              </w:rPr>
              <w:t>zur Abstimmung</w:t>
            </w:r>
            <w:r w:rsidR="005C3F35" w:rsidRPr="005C3F35">
              <w:rPr>
                <w:rFonts w:cs="Arial"/>
                <w:color w:val="FF0000"/>
                <w:sz w:val="19"/>
                <w:szCs w:val="19"/>
                <w:lang w:val="de-CH"/>
              </w:rPr>
              <w:t xml:space="preserve"> </w:t>
            </w:r>
            <w:r w:rsidR="00B31906" w:rsidRPr="00C35D70">
              <w:rPr>
                <w:rFonts w:cs="Arial"/>
                <w:sz w:val="19"/>
                <w:szCs w:val="19"/>
                <w:lang w:val="de-CH"/>
              </w:rPr>
              <w:t>zu unterbreiten.</w:t>
            </w:r>
          </w:p>
        </w:tc>
      </w:tr>
      <w:tr w:rsidR="00C35D70" w:rsidRPr="00C35D70" w14:paraId="14E5D38D" w14:textId="77777777" w:rsidTr="002E2DCB">
        <w:tc>
          <w:tcPr>
            <w:tcW w:w="7801" w:type="dxa"/>
            <w:tcBorders>
              <w:right w:val="double" w:sz="4" w:space="0" w:color="auto"/>
            </w:tcBorders>
            <w:shd w:val="clear" w:color="auto" w:fill="auto"/>
          </w:tcPr>
          <w:p w14:paraId="676D4557"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200 Initiative populaire</w:t>
            </w:r>
          </w:p>
          <w:p w14:paraId="660A1184" w14:textId="240AACF0"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6000 titulaires des droits politiques peuvent adresser au Grand Conseil une initiative demandant la révision partielle ou totale de la Constitution. Le délai de récolte des signatures est d’un an à compter de la publication officielle de la demande d’initiative.</w:t>
            </w:r>
          </w:p>
          <w:p w14:paraId="2B4ED8E9"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La demande de révision peut être conçue en termes généraux ou, à moins qu’elle ne demande la révision totale de la Constitution, revêtir la forme d’un projet rédigé de toutes pièces.</w:t>
            </w:r>
          </w:p>
          <w:p w14:paraId="0AE421F6"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L’initiative est soumise au vote du peuple dans les deux ans qui suivent la publication officielle de son aboutissement.</w:t>
            </w:r>
          </w:p>
          <w:p w14:paraId="220DD5A0" w14:textId="2AD3CA60" w:rsidR="000F11AC"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4</w:t>
            </w:r>
            <w:r w:rsidRPr="00C35D70">
              <w:rPr>
                <w:rFonts w:cs="Arial"/>
                <w:sz w:val="19"/>
                <w:szCs w:val="19"/>
              </w:rPr>
              <w:t> Le Grand Conseil peut prolonger ce délai d’un an lorsqu’il décide d’opposer un contre-projet à une initi</w:t>
            </w:r>
            <w:r w:rsidR="00B31906" w:rsidRPr="00C35D70">
              <w:rPr>
                <w:rFonts w:cs="Arial"/>
                <w:sz w:val="19"/>
                <w:szCs w:val="19"/>
              </w:rPr>
              <w:t>ative rédigée de toutes pièces.</w:t>
            </w:r>
          </w:p>
        </w:tc>
        <w:tc>
          <w:tcPr>
            <w:tcW w:w="7797" w:type="dxa"/>
            <w:tcBorders>
              <w:left w:val="double" w:sz="4" w:space="0" w:color="auto"/>
            </w:tcBorders>
            <w:shd w:val="clear" w:color="auto" w:fill="auto"/>
          </w:tcPr>
          <w:p w14:paraId="59AF5471"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Art. 200 Volksinitiative</w:t>
            </w:r>
          </w:p>
          <w:p w14:paraId="36474E9D" w14:textId="5826F77B"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6000 Stimmberechtigte können beim Grossen Rat mit einer Initiative eine Total- oder Teilrevision der Verfassung verlangen. Die Frist für die Unterschriftensammlung beträgt ein Jahr seit der amtlichen Veröffentlichung des Initiativbegehrens.</w:t>
            </w:r>
          </w:p>
          <w:p w14:paraId="689FB586"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rPr>
              <w:t>2</w:t>
            </w:r>
            <w:r w:rsidRPr="00C35D70">
              <w:rPr>
                <w:rFonts w:cs="Arial"/>
                <w:sz w:val="19"/>
                <w:szCs w:val="19"/>
              </w:rPr>
              <w:t> </w:t>
            </w:r>
            <w:r w:rsidRPr="00C35D70">
              <w:rPr>
                <w:rFonts w:cs="Arial"/>
                <w:sz w:val="19"/>
                <w:szCs w:val="19"/>
                <w:lang w:val="de-CH"/>
              </w:rPr>
              <w:t>Das Revisionsbegehren kann in Form der allgemeinen Anregung oder, sofern nicht eine Totalrevision der Verfassung verlangt wird, in Form eines ausgearbeiteten Entwurfs erfolgen.</w:t>
            </w:r>
          </w:p>
          <w:p w14:paraId="5203C360"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xml:space="preserve"> Die Initiative ist innerhalb von zwei Jahren nach der Veröffentlichung des Zustandekommens dem Volk zur Abstimmung zu unterbreiten. </w:t>
            </w:r>
          </w:p>
          <w:p w14:paraId="146229AF" w14:textId="4752395A" w:rsidR="000F11AC" w:rsidRPr="00C35D70" w:rsidRDefault="00861F7E" w:rsidP="00B31906">
            <w:pPr>
              <w:spacing w:before="40" w:line="252" w:lineRule="auto"/>
              <w:jc w:val="both"/>
              <w:rPr>
                <w:rFonts w:cs="Arial"/>
                <w:sz w:val="19"/>
                <w:szCs w:val="19"/>
                <w:lang w:val="de-CH"/>
              </w:rPr>
            </w:pPr>
            <w:r w:rsidRPr="00C35D70">
              <w:rPr>
                <w:rFonts w:cs="Arial"/>
                <w:sz w:val="19"/>
                <w:szCs w:val="19"/>
                <w:vertAlign w:val="superscript"/>
                <w:lang w:val="de-CH"/>
              </w:rPr>
              <w:t>4</w:t>
            </w:r>
            <w:r w:rsidRPr="00C35D70">
              <w:rPr>
                <w:rFonts w:cs="Arial"/>
                <w:sz w:val="19"/>
                <w:szCs w:val="19"/>
                <w:lang w:val="de-CH"/>
              </w:rPr>
              <w:t> Der Grosse Rat kann diese Frist um ein Jahr verlängern, falls er beschliesst, der Initiative in Form eines ausgearbeiteten Entwurfs einen G</w:t>
            </w:r>
            <w:r w:rsidR="00B31906" w:rsidRPr="00C35D70">
              <w:rPr>
                <w:rFonts w:cs="Arial"/>
                <w:sz w:val="19"/>
                <w:szCs w:val="19"/>
                <w:lang w:val="de-CH"/>
              </w:rPr>
              <w:t>egenentwurf gegenüberzustellen.</w:t>
            </w:r>
          </w:p>
        </w:tc>
      </w:tr>
      <w:tr w:rsidR="00C35D70" w:rsidRPr="00C35D70" w14:paraId="0E8D7458" w14:textId="77777777" w:rsidTr="002E2DCB">
        <w:tc>
          <w:tcPr>
            <w:tcW w:w="7801" w:type="dxa"/>
            <w:tcBorders>
              <w:right w:val="double" w:sz="4" w:space="0" w:color="auto"/>
            </w:tcBorders>
            <w:shd w:val="clear" w:color="auto" w:fill="auto"/>
          </w:tcPr>
          <w:p w14:paraId="783A26A4" w14:textId="28EB9170" w:rsidR="00BC2574" w:rsidRPr="00C35D70" w:rsidRDefault="00BC2574" w:rsidP="00BC2574">
            <w:pPr>
              <w:spacing w:before="40" w:line="252" w:lineRule="auto"/>
              <w:jc w:val="both"/>
              <w:rPr>
                <w:rFonts w:cs="Arial"/>
                <w:b/>
                <w:sz w:val="19"/>
                <w:szCs w:val="19"/>
              </w:rPr>
            </w:pPr>
            <w:r w:rsidRPr="00C35D70">
              <w:rPr>
                <w:rFonts w:cs="Arial"/>
                <w:b/>
                <w:sz w:val="19"/>
                <w:szCs w:val="19"/>
              </w:rPr>
              <w:t>Art. 202 Révision totale</w:t>
            </w:r>
          </w:p>
          <w:p w14:paraId="69E96C45"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La révision totale de la Constitution peut être demandée par le Grand Conseil ou par voie d’initiative populaire.</w:t>
            </w:r>
          </w:p>
          <w:p w14:paraId="3AEB754C"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Lorsque la révision totale est demandée, le peuple décide lors du même vote : </w:t>
            </w:r>
          </w:p>
          <w:p w14:paraId="75FFC377" w14:textId="77777777" w:rsidR="00BC2574" w:rsidRPr="00C35D70" w:rsidRDefault="00BC2574" w:rsidP="00861F7E">
            <w:pPr>
              <w:pStyle w:val="Paragraphedeliste"/>
              <w:numPr>
                <w:ilvl w:val="0"/>
                <w:numId w:val="48"/>
              </w:numPr>
              <w:spacing w:before="40" w:line="252" w:lineRule="auto"/>
              <w:jc w:val="both"/>
              <w:rPr>
                <w:rFonts w:ascii="Arial" w:hAnsi="Arial" w:cs="Arial"/>
                <w:sz w:val="19"/>
                <w:szCs w:val="19"/>
              </w:rPr>
            </w:pPr>
            <w:r w:rsidRPr="00C35D70">
              <w:rPr>
                <w:rFonts w:ascii="Arial" w:hAnsi="Arial" w:cs="Arial"/>
                <w:sz w:val="19"/>
                <w:szCs w:val="19"/>
              </w:rPr>
              <w:t xml:space="preserve">si elle doit avoir lieu ; </w:t>
            </w:r>
          </w:p>
          <w:p w14:paraId="6FFAAAC8" w14:textId="77777777" w:rsidR="00BC2574" w:rsidRPr="00C35D70" w:rsidRDefault="00BC2574" w:rsidP="00861F7E">
            <w:pPr>
              <w:pStyle w:val="Paragraphedeliste"/>
              <w:numPr>
                <w:ilvl w:val="0"/>
                <w:numId w:val="48"/>
              </w:numPr>
              <w:spacing w:before="40" w:line="252" w:lineRule="auto"/>
              <w:jc w:val="both"/>
              <w:rPr>
                <w:rFonts w:ascii="Arial" w:hAnsi="Arial" w:cs="Arial"/>
                <w:sz w:val="19"/>
                <w:szCs w:val="19"/>
              </w:rPr>
            </w:pPr>
            <w:r w:rsidRPr="00C35D70">
              <w:rPr>
                <w:rFonts w:ascii="Arial" w:hAnsi="Arial" w:cs="Arial"/>
                <w:sz w:val="19"/>
                <w:szCs w:val="19"/>
              </w:rPr>
              <w:t xml:space="preserve">si la Constitution doit être révisée par le Grand Conseil ou par une Constituante, élue selon les mêmes règles que le Grand Conseil. </w:t>
            </w:r>
          </w:p>
          <w:p w14:paraId="6ED663CA" w14:textId="0B401440" w:rsidR="00BC2574"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3</w:t>
            </w:r>
            <w:r w:rsidRPr="00C35D70">
              <w:rPr>
                <w:rFonts w:cs="Arial"/>
                <w:sz w:val="19"/>
                <w:szCs w:val="19"/>
              </w:rPr>
              <w:t> L’initiative populaire demandant une révision totale de la Constitution est soumise au vote du peuple avec un préavis du Grand Conseil.</w:t>
            </w:r>
          </w:p>
        </w:tc>
        <w:tc>
          <w:tcPr>
            <w:tcW w:w="7797" w:type="dxa"/>
            <w:tcBorders>
              <w:left w:val="double" w:sz="4" w:space="0" w:color="auto"/>
            </w:tcBorders>
            <w:shd w:val="clear" w:color="auto" w:fill="auto"/>
          </w:tcPr>
          <w:p w14:paraId="42FC9B91"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Art. 202 Totalrevision</w:t>
            </w:r>
          </w:p>
          <w:p w14:paraId="6FE8D92C"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Totalrevision der Verfassung kann vom Grossen Rat oder durch Volksinitiative verlangt werden. </w:t>
            </w:r>
          </w:p>
          <w:p w14:paraId="52E06279"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Wird die Totalrevision verlangt, entscheidet das Volk in der gleichen Abstimmung:</w:t>
            </w:r>
          </w:p>
          <w:p w14:paraId="052E8E9B" w14:textId="77777777" w:rsidR="00861F7E" w:rsidRPr="00C35D70" w:rsidRDefault="00861F7E" w:rsidP="00861F7E">
            <w:pPr>
              <w:pStyle w:val="Paragraphedeliste"/>
              <w:numPr>
                <w:ilvl w:val="0"/>
                <w:numId w:val="62"/>
              </w:numPr>
              <w:spacing w:before="40"/>
              <w:jc w:val="both"/>
              <w:rPr>
                <w:rFonts w:ascii="Arial" w:hAnsi="Arial" w:cs="Arial"/>
                <w:sz w:val="19"/>
                <w:szCs w:val="19"/>
                <w:lang w:val="de-CH"/>
              </w:rPr>
            </w:pPr>
            <w:r w:rsidRPr="00C35D70">
              <w:rPr>
                <w:rFonts w:ascii="Arial" w:hAnsi="Arial" w:cs="Arial"/>
                <w:sz w:val="19"/>
                <w:szCs w:val="19"/>
                <w:lang w:val="de-CH"/>
              </w:rPr>
              <w:t xml:space="preserve">ob sie durchzuführen ist; </w:t>
            </w:r>
          </w:p>
          <w:p w14:paraId="66219132" w14:textId="77777777" w:rsidR="00861F7E" w:rsidRPr="00C35D70" w:rsidRDefault="00861F7E" w:rsidP="00861F7E">
            <w:pPr>
              <w:pStyle w:val="Paragraphedeliste"/>
              <w:numPr>
                <w:ilvl w:val="0"/>
                <w:numId w:val="62"/>
              </w:numPr>
              <w:spacing w:before="40"/>
              <w:jc w:val="both"/>
              <w:rPr>
                <w:rFonts w:ascii="Arial" w:hAnsi="Arial" w:cs="Arial"/>
                <w:sz w:val="19"/>
                <w:szCs w:val="19"/>
                <w:lang w:val="de-CH"/>
              </w:rPr>
            </w:pPr>
            <w:r w:rsidRPr="00C35D70">
              <w:rPr>
                <w:rFonts w:ascii="Arial" w:hAnsi="Arial" w:cs="Arial"/>
                <w:sz w:val="19"/>
                <w:szCs w:val="19"/>
                <w:lang w:val="de-CH"/>
              </w:rPr>
              <w:t>ob die Verfassung vom Grossen Rat oder von einem Verfassungsrat, der nach den gleichen Regeln wie der Grosse Rat gewählt wird, revidiert werden soll.</w:t>
            </w:r>
          </w:p>
          <w:p w14:paraId="7FEBA7B3" w14:textId="6D578FCD" w:rsidR="00BF6CD6" w:rsidRPr="00C35D70" w:rsidRDefault="00861F7E" w:rsidP="00535010">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Die Volksinitiative, die eine Totalrevision der Verfassung verlangt, wird mit einer Stellungnahme des Grossen Rates dem Volk zur Abstimmung unterbreitet.</w:t>
            </w:r>
          </w:p>
        </w:tc>
      </w:tr>
      <w:tr w:rsidR="00C35D70" w:rsidRPr="00C35D70" w14:paraId="4788D2F9" w14:textId="77777777" w:rsidTr="002E2DCB">
        <w:tc>
          <w:tcPr>
            <w:tcW w:w="7801" w:type="dxa"/>
            <w:tcBorders>
              <w:right w:val="double" w:sz="4" w:space="0" w:color="auto"/>
            </w:tcBorders>
            <w:shd w:val="clear" w:color="auto" w:fill="auto"/>
          </w:tcPr>
          <w:p w14:paraId="1F6634E4"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203 Révision partielle</w:t>
            </w:r>
          </w:p>
          <w:p w14:paraId="2F07C66D"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La révision partielle de la Constitution peut être proposée par le Grand Conseil ou par voie d’initiative populaire.</w:t>
            </w:r>
          </w:p>
          <w:p w14:paraId="585414E5"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Les modifications constitutionnelles menées par le Grand Conseil font d’abord l’objet d’un débat sur l’opportunité.</w:t>
            </w:r>
          </w:p>
          <w:p w14:paraId="2CB2721B" w14:textId="0B62C308"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xml:space="preserve"> L’initiative populaire </w:t>
            </w:r>
            <w:commentRangeStart w:id="71"/>
            <w:r w:rsidR="00A0456B">
              <w:rPr>
                <w:rFonts w:cs="Arial"/>
                <w:color w:val="FF0000"/>
                <w:sz w:val="19"/>
                <w:szCs w:val="19"/>
                <w:u w:val="single"/>
              </w:rPr>
              <w:t>qui porte sur une révision partielle</w:t>
            </w:r>
            <w:commentRangeEnd w:id="71"/>
            <w:r w:rsidR="00127257">
              <w:rPr>
                <w:rStyle w:val="Marquedecommentaire"/>
              </w:rPr>
              <w:commentReference w:id="71"/>
            </w:r>
            <w:r w:rsidR="00A0456B" w:rsidRPr="00A0456B">
              <w:rPr>
                <w:rFonts w:cs="Arial"/>
                <w:color w:val="FF0000"/>
                <w:sz w:val="19"/>
                <w:szCs w:val="19"/>
              </w:rPr>
              <w:t xml:space="preserve"> </w:t>
            </w:r>
            <w:r w:rsidRPr="00C35D70">
              <w:rPr>
                <w:rFonts w:cs="Arial"/>
                <w:sz w:val="19"/>
                <w:szCs w:val="19"/>
              </w:rPr>
              <w:t xml:space="preserve">est soumise au vote du peuple avec un préavis du Grand Conseil. Le Grand Conseil peut lui opposer un contre-projet lorsqu’elle revêt la forme d’un projet rédigé de </w:t>
            </w:r>
            <w:r w:rsidRPr="005E5B1A">
              <w:rPr>
                <w:rFonts w:cs="Arial"/>
                <w:strike/>
                <w:color w:val="FF0000"/>
                <w:sz w:val="19"/>
                <w:szCs w:val="19"/>
              </w:rPr>
              <w:t>toute pièce</w:t>
            </w:r>
            <w:r w:rsidR="005E5B1A" w:rsidRPr="005E5B1A">
              <w:rPr>
                <w:rFonts w:cs="Arial"/>
                <w:color w:val="FF0000"/>
                <w:sz w:val="19"/>
                <w:szCs w:val="19"/>
              </w:rPr>
              <w:t xml:space="preserve"> </w:t>
            </w:r>
            <w:r w:rsidR="005E5B1A" w:rsidRPr="005E5B1A">
              <w:rPr>
                <w:rFonts w:cs="Arial"/>
                <w:color w:val="FF0000"/>
                <w:sz w:val="19"/>
                <w:szCs w:val="19"/>
                <w:u w:val="single"/>
              </w:rPr>
              <w:t>toutes pièces</w:t>
            </w:r>
            <w:r w:rsidRPr="00C35D70">
              <w:rPr>
                <w:rFonts w:cs="Arial"/>
                <w:sz w:val="19"/>
                <w:szCs w:val="19"/>
              </w:rPr>
              <w:t>.</w:t>
            </w:r>
          </w:p>
          <w:p w14:paraId="54D03246" w14:textId="7E3213E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lastRenderedPageBreak/>
              <w:t>4</w:t>
            </w:r>
            <w:r w:rsidRPr="00C35D70">
              <w:rPr>
                <w:rFonts w:cs="Arial"/>
                <w:sz w:val="19"/>
                <w:szCs w:val="19"/>
              </w:rPr>
              <w:t xml:space="preserve"> Les titulaires des droits politiques se prononcent simultanément sur l’initiative et le contre-projet. Ils peuvent approuver les deux projets </w:t>
            </w:r>
            <w:r w:rsidR="00B37C90" w:rsidRPr="00C35D70">
              <w:rPr>
                <w:rFonts w:cs="Arial"/>
                <w:sz w:val="19"/>
                <w:szCs w:val="19"/>
              </w:rPr>
              <w:t xml:space="preserve">et </w:t>
            </w:r>
            <w:r w:rsidRPr="00C35D70">
              <w:rPr>
                <w:rFonts w:cs="Arial"/>
                <w:sz w:val="19"/>
                <w:szCs w:val="19"/>
              </w:rPr>
              <w:t>indiquer, en réponse à la question subsidiaire, le projet auquel ils donnent la préférence au cas où les deux seraient acceptés.</w:t>
            </w:r>
          </w:p>
          <w:p w14:paraId="0D02336D" w14:textId="7018250F" w:rsidR="000F11AC" w:rsidRPr="00C35D70" w:rsidRDefault="00BC2574" w:rsidP="00EB7D90">
            <w:pPr>
              <w:spacing w:before="40" w:after="180" w:line="252" w:lineRule="auto"/>
              <w:jc w:val="both"/>
              <w:rPr>
                <w:rFonts w:cs="Arial"/>
                <w:sz w:val="19"/>
                <w:szCs w:val="19"/>
              </w:rPr>
            </w:pPr>
            <w:r w:rsidRPr="00C35D70">
              <w:rPr>
                <w:rFonts w:cs="Arial"/>
                <w:sz w:val="19"/>
                <w:szCs w:val="19"/>
                <w:vertAlign w:val="superscript"/>
              </w:rPr>
              <w:t>5</w:t>
            </w:r>
            <w:r w:rsidRPr="00C35D70">
              <w:rPr>
                <w:rFonts w:cs="Arial"/>
                <w:sz w:val="19"/>
                <w:szCs w:val="19"/>
              </w:rPr>
              <w:t xml:space="preserve"> Les dispositions </w:t>
            </w:r>
            <w:r w:rsidRPr="004B001E">
              <w:rPr>
                <w:rFonts w:cs="Arial"/>
                <w:strike/>
                <w:color w:val="FF0000"/>
                <w:sz w:val="19"/>
                <w:szCs w:val="19"/>
              </w:rPr>
              <w:t>de l'article 49 (</w:t>
            </w:r>
            <w:r w:rsidRPr="004B001E">
              <w:rPr>
                <w:rFonts w:cs="Arial"/>
                <w:i/>
                <w:strike/>
                <w:color w:val="FF0000"/>
                <w:sz w:val="19"/>
                <w:szCs w:val="19"/>
              </w:rPr>
              <w:t>validité de l’initiative</w:t>
            </w:r>
            <w:r w:rsidRPr="004B001E">
              <w:rPr>
                <w:rFonts w:cs="Arial"/>
                <w:strike/>
                <w:color w:val="FF0000"/>
                <w:sz w:val="19"/>
                <w:szCs w:val="19"/>
              </w:rPr>
              <w:t>)</w:t>
            </w:r>
            <w:r w:rsidRPr="004B001E">
              <w:rPr>
                <w:rFonts w:cs="Arial"/>
                <w:color w:val="FF0000"/>
                <w:sz w:val="19"/>
                <w:szCs w:val="19"/>
              </w:rPr>
              <w:t xml:space="preserve"> </w:t>
            </w:r>
            <w:r w:rsidR="004B001E" w:rsidRPr="004B001E">
              <w:rPr>
                <w:rFonts w:cs="Arial"/>
                <w:color w:val="FF0000"/>
                <w:sz w:val="19"/>
                <w:szCs w:val="19"/>
                <w:u w:val="single"/>
              </w:rPr>
              <w:t xml:space="preserve">concernant la validité de l’initiative </w:t>
            </w:r>
            <w:r w:rsidRPr="00C35D70">
              <w:rPr>
                <w:rFonts w:cs="Arial"/>
                <w:sz w:val="19"/>
                <w:szCs w:val="19"/>
              </w:rPr>
              <w:t>s'appliquent par analogie à la révisio</w:t>
            </w:r>
            <w:r w:rsidR="00B31906" w:rsidRPr="00C35D70">
              <w:rPr>
                <w:rFonts w:cs="Arial"/>
                <w:sz w:val="19"/>
                <w:szCs w:val="19"/>
              </w:rPr>
              <w:t>n partielle de la Constitution.</w:t>
            </w:r>
          </w:p>
        </w:tc>
        <w:tc>
          <w:tcPr>
            <w:tcW w:w="7797" w:type="dxa"/>
            <w:tcBorders>
              <w:left w:val="double" w:sz="4" w:space="0" w:color="auto"/>
            </w:tcBorders>
            <w:shd w:val="clear" w:color="auto" w:fill="auto"/>
          </w:tcPr>
          <w:p w14:paraId="6C304596"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lastRenderedPageBreak/>
              <w:t>Art. 203 Teilrevision</w:t>
            </w:r>
          </w:p>
          <w:p w14:paraId="12EA7B83" w14:textId="55108905"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rPr>
              <w:t>1</w:t>
            </w:r>
            <w:r w:rsidRPr="00C35D70">
              <w:rPr>
                <w:rFonts w:cs="Arial"/>
                <w:sz w:val="19"/>
                <w:szCs w:val="19"/>
              </w:rPr>
              <w:t> </w:t>
            </w:r>
            <w:r w:rsidRPr="00C35D70">
              <w:rPr>
                <w:rFonts w:cs="Arial"/>
                <w:sz w:val="19"/>
                <w:szCs w:val="19"/>
                <w:lang w:val="de-CH"/>
              </w:rPr>
              <w:t xml:space="preserve">Die Teilrevision der Verfassung kann vom Grossen Rat </w:t>
            </w:r>
            <w:commentRangeStart w:id="72"/>
            <w:r w:rsidRPr="004D1EED">
              <w:rPr>
                <w:rFonts w:cs="Arial"/>
                <w:strike/>
                <w:color w:val="FF0000"/>
                <w:sz w:val="19"/>
                <w:szCs w:val="19"/>
                <w:lang w:val="de-CH"/>
              </w:rPr>
              <w:t>und</w:t>
            </w:r>
            <w:commentRangeEnd w:id="72"/>
            <w:r w:rsidR="006D2341">
              <w:rPr>
                <w:rStyle w:val="Marquedecommentaire"/>
              </w:rPr>
              <w:commentReference w:id="72"/>
            </w:r>
            <w:r w:rsidRPr="004D1EED">
              <w:rPr>
                <w:rFonts w:cs="Arial"/>
                <w:color w:val="FF0000"/>
                <w:sz w:val="19"/>
                <w:szCs w:val="19"/>
                <w:lang w:val="de-CH"/>
              </w:rPr>
              <w:t xml:space="preserve"> </w:t>
            </w:r>
            <w:r w:rsidR="004D1EED" w:rsidRPr="004D1EED">
              <w:rPr>
                <w:rFonts w:cs="Arial"/>
                <w:color w:val="FF0000"/>
                <w:sz w:val="19"/>
                <w:szCs w:val="19"/>
                <w:u w:val="single"/>
                <w:lang w:val="de-CH"/>
              </w:rPr>
              <w:t>oder</w:t>
            </w:r>
            <w:r w:rsidR="004D1EED" w:rsidRPr="004D1EED">
              <w:rPr>
                <w:rFonts w:cs="Arial"/>
                <w:color w:val="FF0000"/>
                <w:sz w:val="19"/>
                <w:szCs w:val="19"/>
                <w:lang w:val="de-CH"/>
              </w:rPr>
              <w:t xml:space="preserve"> </w:t>
            </w:r>
            <w:r w:rsidRPr="00C35D70">
              <w:rPr>
                <w:rFonts w:cs="Arial"/>
                <w:sz w:val="19"/>
                <w:szCs w:val="19"/>
                <w:lang w:val="de-CH"/>
              </w:rPr>
              <w:t xml:space="preserve">durch Volksinitiative verlangt werden. </w:t>
            </w:r>
          </w:p>
          <w:p w14:paraId="48911958"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rPr>
              <w:t>2</w:t>
            </w:r>
            <w:r w:rsidRPr="00C35D70">
              <w:rPr>
                <w:rFonts w:cs="Arial"/>
                <w:sz w:val="19"/>
                <w:szCs w:val="19"/>
              </w:rPr>
              <w:t> </w:t>
            </w:r>
            <w:r w:rsidRPr="00C35D70">
              <w:rPr>
                <w:rFonts w:cs="Arial"/>
                <w:sz w:val="19"/>
                <w:szCs w:val="19"/>
                <w:lang w:val="de-CH"/>
              </w:rPr>
              <w:t>Die vom Grossen Rat durchgeführte Teilrevision bildet zunächst Gegenstand einer Debatte über die Zweckmässigkeit.</w:t>
            </w:r>
          </w:p>
          <w:p w14:paraId="01862D20" w14:textId="75A18616"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Die Volksinitiative</w:t>
            </w:r>
            <w:r w:rsidR="00A0456B">
              <w:rPr>
                <w:rFonts w:cs="Arial"/>
                <w:color w:val="FF0000"/>
                <w:sz w:val="19"/>
                <w:szCs w:val="19"/>
                <w:u w:val="single"/>
                <w:lang w:val="de-CH"/>
              </w:rPr>
              <w:t xml:space="preserve">, </w:t>
            </w:r>
            <w:commentRangeStart w:id="73"/>
            <w:r w:rsidR="00A0456B">
              <w:rPr>
                <w:rFonts w:cs="Arial"/>
                <w:color w:val="FF0000"/>
                <w:sz w:val="19"/>
                <w:szCs w:val="19"/>
                <w:u w:val="single"/>
                <w:lang w:val="de-CH"/>
              </w:rPr>
              <w:t>die eine Teilrevision verlangt</w:t>
            </w:r>
            <w:commentRangeEnd w:id="73"/>
            <w:r w:rsidR="00A0456B">
              <w:rPr>
                <w:rStyle w:val="Marquedecommentaire"/>
              </w:rPr>
              <w:commentReference w:id="73"/>
            </w:r>
            <w:r w:rsidR="00A0456B">
              <w:rPr>
                <w:rFonts w:cs="Arial"/>
                <w:color w:val="FF0000"/>
                <w:sz w:val="19"/>
                <w:szCs w:val="19"/>
                <w:u w:val="single"/>
                <w:lang w:val="de-CH"/>
              </w:rPr>
              <w:t>,</w:t>
            </w:r>
            <w:r w:rsidR="00CF3F12" w:rsidRPr="00C35D70">
              <w:rPr>
                <w:rFonts w:cs="Arial"/>
                <w:sz w:val="19"/>
                <w:szCs w:val="19"/>
                <w:lang w:val="de-CH"/>
              </w:rPr>
              <w:t xml:space="preserve"> </w:t>
            </w:r>
            <w:r w:rsidRPr="00C35D70">
              <w:rPr>
                <w:rFonts w:cs="Arial"/>
                <w:sz w:val="19"/>
                <w:szCs w:val="19"/>
                <w:lang w:val="de-CH"/>
              </w:rPr>
              <w:t>wird mit einer Stellungnahme des Grossen Rates dem Volk zur Abstimmung unterbreitet. Wenn sie die Form eines ausgearbeiteten Entwurfs hat, kann ihr der Grosse Rat einen Gegenentwurf gegenüberstellen.</w:t>
            </w:r>
          </w:p>
          <w:p w14:paraId="03BF5325" w14:textId="3787FCE7" w:rsidR="00B37C90"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lastRenderedPageBreak/>
              <w:t>4</w:t>
            </w:r>
            <w:r w:rsidRPr="00C35D70">
              <w:rPr>
                <w:rFonts w:cs="Arial"/>
                <w:sz w:val="19"/>
                <w:szCs w:val="19"/>
                <w:lang w:val="de-CH"/>
              </w:rPr>
              <w:t> Die Stimmberechtigten stimmen gleichzeitig über die Initiative und den Gegenentwurf ab. Sie können beiden Vorlagen zustimmen</w:t>
            </w:r>
            <w:r w:rsidR="00CF3F12" w:rsidRPr="00C35D70">
              <w:rPr>
                <w:rFonts w:cs="Arial"/>
                <w:sz w:val="19"/>
                <w:szCs w:val="19"/>
                <w:lang w:val="de-CH"/>
              </w:rPr>
              <w:t xml:space="preserve"> </w:t>
            </w:r>
            <w:r w:rsidR="00B37C90" w:rsidRPr="00C35D70">
              <w:rPr>
                <w:rFonts w:cs="Arial"/>
                <w:sz w:val="19"/>
                <w:szCs w:val="19"/>
                <w:lang w:val="de-CH"/>
              </w:rPr>
              <w:t xml:space="preserve">und in </w:t>
            </w:r>
            <w:r w:rsidRPr="00C35D70">
              <w:rPr>
                <w:rFonts w:cs="Arial"/>
                <w:sz w:val="19"/>
                <w:szCs w:val="19"/>
                <w:lang w:val="de-CH"/>
              </w:rPr>
              <w:t>der Stichfrage angeben, welcher Vorlage sie den Vorzug geben, falls beide angenommen werden.</w:t>
            </w:r>
          </w:p>
          <w:p w14:paraId="6866B709" w14:textId="771C8818" w:rsidR="000F11AC" w:rsidRPr="00C35D70" w:rsidRDefault="00861F7E" w:rsidP="00EB7D90">
            <w:pPr>
              <w:spacing w:before="40" w:line="252" w:lineRule="auto"/>
              <w:jc w:val="both"/>
              <w:rPr>
                <w:rFonts w:cs="Arial"/>
                <w:sz w:val="19"/>
                <w:szCs w:val="19"/>
                <w:lang w:val="de-CH"/>
              </w:rPr>
            </w:pPr>
            <w:r w:rsidRPr="00C35D70">
              <w:rPr>
                <w:rFonts w:cs="Arial"/>
                <w:sz w:val="19"/>
                <w:szCs w:val="19"/>
                <w:vertAlign w:val="superscript"/>
                <w:lang w:val="de-CH"/>
              </w:rPr>
              <w:t>5</w:t>
            </w:r>
            <w:r w:rsidRPr="00C35D70">
              <w:rPr>
                <w:rFonts w:cs="Arial"/>
                <w:sz w:val="19"/>
                <w:szCs w:val="19"/>
                <w:lang w:val="de-CH"/>
              </w:rPr>
              <w:t xml:space="preserve"> Die Bestimmungen </w:t>
            </w:r>
            <w:r w:rsidRPr="004B001E">
              <w:rPr>
                <w:rFonts w:cs="Arial"/>
                <w:strike/>
                <w:color w:val="FF0000"/>
                <w:sz w:val="19"/>
                <w:szCs w:val="19"/>
                <w:lang w:val="de-CH"/>
              </w:rPr>
              <w:t>von Artikel 49 (</w:t>
            </w:r>
            <w:r w:rsidRPr="004B001E">
              <w:rPr>
                <w:rFonts w:cs="Arial"/>
                <w:i/>
                <w:strike/>
                <w:color w:val="FF0000"/>
                <w:sz w:val="19"/>
                <w:szCs w:val="19"/>
                <w:lang w:val="de-CH"/>
              </w:rPr>
              <w:t>Gültigkeit der Initiative</w:t>
            </w:r>
            <w:r w:rsidRPr="004B001E">
              <w:rPr>
                <w:rFonts w:cs="Arial"/>
                <w:strike/>
                <w:color w:val="FF0000"/>
                <w:sz w:val="19"/>
                <w:szCs w:val="19"/>
                <w:lang w:val="de-CH"/>
              </w:rPr>
              <w:t>)</w:t>
            </w:r>
            <w:r w:rsidRPr="004B001E">
              <w:rPr>
                <w:rFonts w:cs="Arial"/>
                <w:color w:val="FF0000"/>
                <w:sz w:val="19"/>
                <w:szCs w:val="19"/>
                <w:lang w:val="de-CH"/>
              </w:rPr>
              <w:t xml:space="preserve"> </w:t>
            </w:r>
            <w:r w:rsidR="004B001E" w:rsidRPr="004B001E">
              <w:rPr>
                <w:rFonts w:cs="Arial"/>
                <w:color w:val="FF0000"/>
                <w:sz w:val="19"/>
                <w:szCs w:val="19"/>
                <w:u w:val="single"/>
                <w:lang w:val="de-CH"/>
              </w:rPr>
              <w:t xml:space="preserve">über die Gültigkeit der </w:t>
            </w:r>
            <w:r w:rsidR="00EB7D90">
              <w:rPr>
                <w:rFonts w:cs="Arial"/>
                <w:color w:val="FF0000"/>
                <w:sz w:val="19"/>
                <w:szCs w:val="19"/>
                <w:u w:val="single"/>
                <w:lang w:val="de-CH"/>
              </w:rPr>
              <w:t>I</w:t>
            </w:r>
            <w:r w:rsidR="004B001E" w:rsidRPr="004B001E">
              <w:rPr>
                <w:rFonts w:cs="Arial"/>
                <w:color w:val="FF0000"/>
                <w:sz w:val="19"/>
                <w:szCs w:val="19"/>
                <w:u w:val="single"/>
                <w:lang w:val="de-CH"/>
              </w:rPr>
              <w:t>nitiative</w:t>
            </w:r>
            <w:r w:rsidR="004B001E" w:rsidRPr="004B001E">
              <w:rPr>
                <w:rFonts w:cs="Arial"/>
                <w:color w:val="FF0000"/>
                <w:sz w:val="19"/>
                <w:szCs w:val="19"/>
                <w:lang w:val="de-CH"/>
              </w:rPr>
              <w:t xml:space="preserve"> </w:t>
            </w:r>
            <w:r w:rsidRPr="00C35D70">
              <w:rPr>
                <w:rFonts w:cs="Arial"/>
                <w:sz w:val="19"/>
                <w:szCs w:val="19"/>
                <w:lang w:val="de-CH"/>
              </w:rPr>
              <w:t>gelten sinngemäss für die Teilrevision der Verfassung.</w:t>
            </w:r>
          </w:p>
        </w:tc>
      </w:tr>
      <w:tr w:rsidR="00C35D70" w:rsidRPr="00C35D70" w14:paraId="542CA4EF" w14:textId="77777777" w:rsidTr="002E2DCB">
        <w:tc>
          <w:tcPr>
            <w:tcW w:w="7801" w:type="dxa"/>
            <w:tcBorders>
              <w:right w:val="double" w:sz="4" w:space="0" w:color="auto"/>
            </w:tcBorders>
            <w:shd w:val="clear" w:color="auto" w:fill="auto"/>
          </w:tcPr>
          <w:p w14:paraId="09AC08AF" w14:textId="77777777" w:rsidR="0024464E" w:rsidRPr="00C35D70" w:rsidRDefault="0024464E" w:rsidP="00535010">
            <w:pPr>
              <w:spacing w:before="40" w:line="252" w:lineRule="auto"/>
              <w:jc w:val="both"/>
              <w:rPr>
                <w:rFonts w:cs="Arial"/>
                <w:b/>
                <w:sz w:val="19"/>
                <w:szCs w:val="19"/>
                <w:lang w:val="de-CH"/>
              </w:rPr>
            </w:pPr>
          </w:p>
        </w:tc>
        <w:tc>
          <w:tcPr>
            <w:tcW w:w="7797" w:type="dxa"/>
            <w:tcBorders>
              <w:left w:val="double" w:sz="4" w:space="0" w:color="auto"/>
            </w:tcBorders>
            <w:shd w:val="clear" w:color="auto" w:fill="auto"/>
          </w:tcPr>
          <w:p w14:paraId="27D5E7DC" w14:textId="2675A0BC" w:rsidR="008F76C9" w:rsidRPr="00C35D70" w:rsidRDefault="008F76C9" w:rsidP="00785DD2">
            <w:pPr>
              <w:spacing w:before="40"/>
              <w:jc w:val="both"/>
              <w:rPr>
                <w:rFonts w:cs="Arial"/>
                <w:b/>
                <w:sz w:val="19"/>
                <w:szCs w:val="19"/>
                <w:lang w:val="de-CH"/>
              </w:rPr>
            </w:pPr>
          </w:p>
        </w:tc>
      </w:tr>
      <w:tr w:rsidR="00C35D70" w:rsidRPr="00C35D70" w14:paraId="2B9CA5E9" w14:textId="77777777" w:rsidTr="002E2DCB">
        <w:tc>
          <w:tcPr>
            <w:tcW w:w="7801" w:type="dxa"/>
            <w:tcBorders>
              <w:right w:val="double" w:sz="4" w:space="0" w:color="auto"/>
            </w:tcBorders>
            <w:shd w:val="clear" w:color="auto" w:fill="BFBFBF" w:themeFill="background1" w:themeFillShade="BF"/>
          </w:tcPr>
          <w:p w14:paraId="67127A37" w14:textId="77777777" w:rsidR="000F11AC" w:rsidRPr="00C35D70" w:rsidRDefault="000F11AC" w:rsidP="00535010">
            <w:pPr>
              <w:spacing w:before="40" w:after="40" w:line="252" w:lineRule="auto"/>
              <w:jc w:val="both"/>
              <w:rPr>
                <w:rFonts w:cs="Arial"/>
                <w:b/>
                <w:sz w:val="21"/>
                <w:szCs w:val="21"/>
              </w:rPr>
            </w:pPr>
            <w:r w:rsidRPr="00C35D70">
              <w:rPr>
                <w:rFonts w:cs="Arial"/>
                <w:b/>
                <w:sz w:val="21"/>
                <w:szCs w:val="21"/>
              </w:rPr>
              <w:t>10. DISPOSITIONS FINALES ET TRANSITOIRES</w:t>
            </w:r>
          </w:p>
        </w:tc>
        <w:tc>
          <w:tcPr>
            <w:tcW w:w="7797" w:type="dxa"/>
            <w:tcBorders>
              <w:left w:val="double" w:sz="4" w:space="0" w:color="auto"/>
            </w:tcBorders>
            <w:shd w:val="clear" w:color="auto" w:fill="BFBFBF" w:themeFill="background1" w:themeFillShade="BF"/>
          </w:tcPr>
          <w:p w14:paraId="4AE76F10" w14:textId="77777777" w:rsidR="000F11AC" w:rsidRPr="00C35D70" w:rsidRDefault="000F11AC" w:rsidP="00535010">
            <w:pPr>
              <w:spacing w:before="40" w:after="40" w:line="252" w:lineRule="auto"/>
              <w:jc w:val="both"/>
              <w:rPr>
                <w:rFonts w:cs="Arial"/>
                <w:b/>
                <w:sz w:val="21"/>
                <w:szCs w:val="21"/>
              </w:rPr>
            </w:pPr>
            <w:r w:rsidRPr="00C35D70">
              <w:rPr>
                <w:rFonts w:cs="Arial"/>
                <w:b/>
                <w:sz w:val="21"/>
                <w:szCs w:val="21"/>
              </w:rPr>
              <w:t>10. SCHLUSS- UND ÜBERGANGSBESTIMMUNGEN</w:t>
            </w:r>
          </w:p>
        </w:tc>
      </w:tr>
      <w:tr w:rsidR="00C35D70" w:rsidRPr="00C35D70" w14:paraId="464A120D" w14:textId="77777777" w:rsidTr="002E2DCB">
        <w:tc>
          <w:tcPr>
            <w:tcW w:w="7801" w:type="dxa"/>
            <w:tcBorders>
              <w:right w:val="double" w:sz="4" w:space="0" w:color="auto"/>
            </w:tcBorders>
            <w:shd w:val="clear" w:color="auto" w:fill="auto"/>
          </w:tcPr>
          <w:p w14:paraId="41C9E48F"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204 Dispositions finales</w:t>
            </w:r>
          </w:p>
          <w:p w14:paraId="32016FDF" w14:textId="24184BD1" w:rsidR="000F11AC" w:rsidRPr="00C35D70" w:rsidRDefault="00BC2574" w:rsidP="00CF3F12">
            <w:pPr>
              <w:spacing w:before="40" w:after="180" w:line="252" w:lineRule="auto"/>
              <w:jc w:val="both"/>
              <w:rPr>
                <w:rFonts w:cs="Arial"/>
                <w:sz w:val="19"/>
                <w:szCs w:val="19"/>
              </w:rPr>
            </w:pPr>
            <w:r w:rsidRPr="00C35D70">
              <w:rPr>
                <w:rFonts w:cs="Arial"/>
                <w:sz w:val="19"/>
                <w:szCs w:val="19"/>
              </w:rPr>
              <w:t xml:space="preserve">La présente Constitution entre en vigueur </w:t>
            </w:r>
            <w:r w:rsidR="00C44BBF" w:rsidRPr="00C35D70">
              <w:rPr>
                <w:rFonts w:cs="Arial"/>
                <w:sz w:val="19"/>
                <w:szCs w:val="19"/>
              </w:rPr>
              <w:t xml:space="preserve">dès </w:t>
            </w:r>
            <w:r w:rsidR="00B31906" w:rsidRPr="00C35D70">
              <w:rPr>
                <w:rFonts w:cs="Arial"/>
                <w:sz w:val="19"/>
                <w:szCs w:val="19"/>
              </w:rPr>
              <w:t xml:space="preserve">son acceptation par le peuple. </w:t>
            </w:r>
          </w:p>
        </w:tc>
        <w:tc>
          <w:tcPr>
            <w:tcW w:w="7797" w:type="dxa"/>
            <w:tcBorders>
              <w:left w:val="double" w:sz="4" w:space="0" w:color="auto"/>
            </w:tcBorders>
            <w:shd w:val="clear" w:color="auto" w:fill="auto"/>
          </w:tcPr>
          <w:p w14:paraId="76297FFD"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Art. 204 Schlussbestimmungen</w:t>
            </w:r>
          </w:p>
          <w:p w14:paraId="21975950" w14:textId="1B295FD2" w:rsidR="000F11AC" w:rsidRPr="00C35D70" w:rsidRDefault="00861F7E" w:rsidP="00CF3F12">
            <w:pPr>
              <w:spacing w:before="40" w:line="252" w:lineRule="auto"/>
              <w:jc w:val="both"/>
              <w:rPr>
                <w:rFonts w:cs="Arial"/>
                <w:sz w:val="19"/>
                <w:szCs w:val="19"/>
                <w:lang w:val="de-CH"/>
              </w:rPr>
            </w:pPr>
            <w:r w:rsidRPr="00C35D70">
              <w:rPr>
                <w:rFonts w:cs="Arial"/>
                <w:sz w:val="19"/>
                <w:szCs w:val="19"/>
                <w:lang w:val="de-CH"/>
              </w:rPr>
              <w:t>Diese Verfassung tritt nach ihrer Annahme durch das Volk in Kraft.</w:t>
            </w:r>
          </w:p>
        </w:tc>
      </w:tr>
      <w:tr w:rsidR="00C35D70" w:rsidRPr="00C35D70" w14:paraId="029FDFD4" w14:textId="77777777" w:rsidTr="002E2DCB">
        <w:tc>
          <w:tcPr>
            <w:tcW w:w="7801" w:type="dxa"/>
            <w:tcBorders>
              <w:right w:val="double" w:sz="4" w:space="0" w:color="auto"/>
            </w:tcBorders>
            <w:shd w:val="clear" w:color="auto" w:fill="auto"/>
          </w:tcPr>
          <w:p w14:paraId="1EE866D5"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Art. 204a Adaptations formelles de révisions partielles</w:t>
            </w:r>
          </w:p>
          <w:p w14:paraId="54BDC4D5"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Les révisions de la Constitution du Canton du Valais du 8 mars 1907 qui interviennent après l’adoption de la présente Constitution sont formellement reprises dans cette dernière.</w:t>
            </w:r>
          </w:p>
          <w:p w14:paraId="7E870E07" w14:textId="78A53F9B" w:rsidR="00C934D2"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Les décisions du Grand Conseil relatives à cette reprise formelle ne s</w:t>
            </w:r>
            <w:r w:rsidR="00B31906" w:rsidRPr="00C35D70">
              <w:rPr>
                <w:rFonts w:cs="Arial"/>
                <w:sz w:val="19"/>
                <w:szCs w:val="19"/>
              </w:rPr>
              <w:t>ont pas soumises au référendum.</w:t>
            </w:r>
          </w:p>
        </w:tc>
        <w:tc>
          <w:tcPr>
            <w:tcW w:w="7797" w:type="dxa"/>
            <w:tcBorders>
              <w:left w:val="double" w:sz="4" w:space="0" w:color="auto"/>
            </w:tcBorders>
            <w:shd w:val="clear" w:color="auto" w:fill="auto"/>
          </w:tcPr>
          <w:p w14:paraId="72175BDD" w14:textId="77777777" w:rsidR="00861F7E" w:rsidRPr="00C35D70" w:rsidRDefault="00861F7E" w:rsidP="00861F7E">
            <w:pPr>
              <w:spacing w:before="40"/>
              <w:jc w:val="both"/>
              <w:rPr>
                <w:rFonts w:cs="Arial"/>
                <w:b/>
                <w:sz w:val="19"/>
                <w:szCs w:val="19"/>
                <w:lang w:val="de-CH"/>
              </w:rPr>
            </w:pPr>
            <w:r w:rsidRPr="00C35D70">
              <w:rPr>
                <w:rFonts w:cs="Arial"/>
                <w:b/>
                <w:sz w:val="19"/>
                <w:szCs w:val="19"/>
                <w:lang w:val="de-CH"/>
              </w:rPr>
              <w:t>Art. 204a Formelle Anpassung von Teilrevisionen</w:t>
            </w:r>
          </w:p>
          <w:p w14:paraId="052C166A" w14:textId="77777777" w:rsidR="00861F7E" w:rsidRPr="00C35D70" w:rsidRDefault="00861F7E" w:rsidP="00861F7E">
            <w:pPr>
              <w:spacing w:before="4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Änderungen der Verfassung des Kantons Wallis vom 8. März 1907 nach Verabschiedung dieser Verfassung werden formal an diese Verfassung angepasst. </w:t>
            </w:r>
          </w:p>
          <w:p w14:paraId="1E3216C2" w14:textId="3AB2B616" w:rsidR="00C934D2" w:rsidRPr="00C35D70" w:rsidRDefault="00861F7E" w:rsidP="00B31906">
            <w:pPr>
              <w:spacing w:before="40"/>
              <w:jc w:val="both"/>
              <w:rPr>
                <w:rFonts w:cs="Arial"/>
                <w:sz w:val="19"/>
                <w:szCs w:val="19"/>
                <w:lang w:val="de-CH"/>
              </w:rPr>
            </w:pPr>
            <w:r w:rsidRPr="00C35D70">
              <w:rPr>
                <w:rFonts w:cs="Arial"/>
                <w:sz w:val="19"/>
                <w:szCs w:val="19"/>
                <w:vertAlign w:val="superscript"/>
              </w:rPr>
              <w:t>2</w:t>
            </w:r>
            <w:r w:rsidRPr="00C35D70">
              <w:rPr>
                <w:rFonts w:cs="Arial"/>
                <w:sz w:val="19"/>
                <w:szCs w:val="19"/>
              </w:rPr>
              <w:t> </w:t>
            </w:r>
            <w:r w:rsidRPr="00C35D70">
              <w:rPr>
                <w:rFonts w:cs="Arial"/>
                <w:sz w:val="19"/>
                <w:szCs w:val="19"/>
                <w:lang w:val="de-CH"/>
              </w:rPr>
              <w:t>Die entsprechenden Beschlüsse des Grossen Rates un</w:t>
            </w:r>
            <w:r w:rsidR="00B31906" w:rsidRPr="00C35D70">
              <w:rPr>
                <w:rFonts w:cs="Arial"/>
                <w:sz w:val="19"/>
                <w:szCs w:val="19"/>
                <w:lang w:val="de-CH"/>
              </w:rPr>
              <w:t>terliegen nicht dem Referendum.</w:t>
            </w:r>
          </w:p>
        </w:tc>
      </w:tr>
      <w:tr w:rsidR="00C35D70" w:rsidRPr="00C35D70" w14:paraId="58F24678" w14:textId="77777777" w:rsidTr="007D5B97">
        <w:tc>
          <w:tcPr>
            <w:tcW w:w="7801" w:type="dxa"/>
            <w:tcBorders>
              <w:right w:val="double" w:sz="4" w:space="0" w:color="auto"/>
            </w:tcBorders>
            <w:shd w:val="clear" w:color="auto" w:fill="auto"/>
          </w:tcPr>
          <w:p w14:paraId="25F722E6" w14:textId="5C0D94BC" w:rsidR="00BC2574" w:rsidRPr="00C35D70" w:rsidRDefault="00BC2574" w:rsidP="00BC2574">
            <w:pPr>
              <w:spacing w:before="40" w:line="252" w:lineRule="auto"/>
              <w:jc w:val="both"/>
              <w:rPr>
                <w:rFonts w:cs="Arial"/>
                <w:b/>
                <w:sz w:val="19"/>
                <w:szCs w:val="19"/>
              </w:rPr>
            </w:pPr>
            <w:r w:rsidRPr="00C35D70">
              <w:rPr>
                <w:rFonts w:cs="Arial"/>
                <w:b/>
                <w:sz w:val="19"/>
                <w:szCs w:val="19"/>
              </w:rPr>
              <w:t xml:space="preserve">Art. 204b Abrogations </w:t>
            </w:r>
          </w:p>
          <w:p w14:paraId="150292BF"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La Constitution du Canton du Valais du 8 mars 1907 est abrogée.</w:t>
            </w:r>
          </w:p>
          <w:p w14:paraId="1020813C" w14:textId="1A059E9C" w:rsidR="00083F77"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Les dispositions de l’ancien droit qui sont contraires aux règles directement applicables de la présent</w:t>
            </w:r>
            <w:r w:rsidR="00B31906" w:rsidRPr="00C35D70">
              <w:rPr>
                <w:rFonts w:cs="Arial"/>
                <w:sz w:val="19"/>
                <w:szCs w:val="19"/>
              </w:rPr>
              <w:t>e Constitution sont abrogées.</w:t>
            </w:r>
          </w:p>
        </w:tc>
        <w:tc>
          <w:tcPr>
            <w:tcW w:w="7797" w:type="dxa"/>
            <w:tcBorders>
              <w:left w:val="double" w:sz="4" w:space="0" w:color="auto"/>
            </w:tcBorders>
            <w:shd w:val="clear" w:color="auto" w:fill="auto"/>
          </w:tcPr>
          <w:p w14:paraId="66E37FB9" w14:textId="77777777" w:rsidR="00861F7E" w:rsidRPr="00C35D70" w:rsidRDefault="00861F7E" w:rsidP="00861F7E">
            <w:pPr>
              <w:spacing w:before="40"/>
              <w:jc w:val="both"/>
              <w:rPr>
                <w:rFonts w:cs="Arial"/>
                <w:b/>
                <w:sz w:val="19"/>
                <w:szCs w:val="19"/>
                <w:lang w:val="de-CH"/>
              </w:rPr>
            </w:pPr>
            <w:r w:rsidRPr="00C35D70">
              <w:rPr>
                <w:rFonts w:cs="Arial"/>
                <w:b/>
                <w:sz w:val="19"/>
                <w:szCs w:val="19"/>
                <w:lang w:val="de-CH"/>
              </w:rPr>
              <w:t>Art. 204b Aufhebung</w:t>
            </w:r>
          </w:p>
          <w:p w14:paraId="40A7CDB9" w14:textId="77777777" w:rsidR="00861F7E" w:rsidRPr="00C35D70" w:rsidRDefault="00861F7E" w:rsidP="00861F7E">
            <w:pPr>
              <w:spacing w:before="40"/>
              <w:jc w:val="both"/>
              <w:rPr>
                <w:rFonts w:cs="Arial"/>
                <w:sz w:val="19"/>
                <w:szCs w:val="19"/>
                <w:lang w:val="de-CH"/>
              </w:rPr>
            </w:pPr>
            <w:r w:rsidRPr="00C35D70">
              <w:rPr>
                <w:rFonts w:cs="Arial"/>
                <w:sz w:val="19"/>
                <w:szCs w:val="19"/>
                <w:vertAlign w:val="superscript"/>
              </w:rPr>
              <w:t>1</w:t>
            </w:r>
            <w:r w:rsidRPr="00C35D70">
              <w:rPr>
                <w:rFonts w:cs="Arial"/>
                <w:sz w:val="19"/>
                <w:szCs w:val="19"/>
              </w:rPr>
              <w:t> </w:t>
            </w:r>
            <w:r w:rsidRPr="00C35D70">
              <w:rPr>
                <w:rFonts w:cs="Arial"/>
                <w:sz w:val="19"/>
                <w:szCs w:val="19"/>
                <w:lang w:val="de-CH"/>
              </w:rPr>
              <w:t>Die Verfassung des Kantons Wallis vom 8. März 1907 wird aufgehoben.</w:t>
            </w:r>
          </w:p>
          <w:p w14:paraId="313F0010" w14:textId="6935F074" w:rsidR="00083F77" w:rsidRPr="00C35D70" w:rsidRDefault="00861F7E" w:rsidP="00B31906">
            <w:pPr>
              <w:spacing w:before="40"/>
              <w:jc w:val="both"/>
              <w:rPr>
                <w:rFonts w:cs="Arial"/>
                <w:sz w:val="19"/>
                <w:szCs w:val="19"/>
                <w:lang w:val="de-CH"/>
              </w:rPr>
            </w:pPr>
            <w:r w:rsidRPr="00C35D70">
              <w:rPr>
                <w:rFonts w:cs="Arial"/>
                <w:sz w:val="19"/>
                <w:szCs w:val="19"/>
                <w:vertAlign w:val="superscript"/>
              </w:rPr>
              <w:t>2</w:t>
            </w:r>
            <w:r w:rsidRPr="00C35D70">
              <w:rPr>
                <w:rFonts w:cs="Arial"/>
                <w:sz w:val="19"/>
                <w:szCs w:val="19"/>
              </w:rPr>
              <w:t> </w:t>
            </w:r>
            <w:r w:rsidRPr="00C35D70">
              <w:rPr>
                <w:rFonts w:cs="Arial"/>
                <w:sz w:val="19"/>
                <w:szCs w:val="19"/>
                <w:lang w:val="de-CH"/>
              </w:rPr>
              <w:t>Bestimmungen des bisherigen Rechts, die den direkt anwendbaren Bestimmungen dieser Verfassung wi</w:t>
            </w:r>
            <w:r w:rsidR="00B31906" w:rsidRPr="00C35D70">
              <w:rPr>
                <w:rFonts w:cs="Arial"/>
                <w:sz w:val="19"/>
                <w:szCs w:val="19"/>
                <w:lang w:val="de-CH"/>
              </w:rPr>
              <w:t>dersprechen, werden aufgehoben.</w:t>
            </w:r>
          </w:p>
        </w:tc>
      </w:tr>
      <w:tr w:rsidR="00C35D70" w:rsidRPr="00C35D70" w14:paraId="2DA91E4B" w14:textId="77777777" w:rsidTr="007D5B97">
        <w:tc>
          <w:tcPr>
            <w:tcW w:w="7801" w:type="dxa"/>
            <w:tcBorders>
              <w:right w:val="double" w:sz="4" w:space="0" w:color="auto"/>
            </w:tcBorders>
            <w:shd w:val="clear" w:color="auto" w:fill="auto"/>
          </w:tcPr>
          <w:p w14:paraId="4A03A5E5" w14:textId="7080B579" w:rsidR="00BC2574" w:rsidRPr="00C35D70" w:rsidRDefault="00BC2574" w:rsidP="00BC2574">
            <w:pPr>
              <w:spacing w:before="40" w:line="252" w:lineRule="auto"/>
              <w:jc w:val="both"/>
              <w:rPr>
                <w:rFonts w:cs="Arial"/>
                <w:sz w:val="19"/>
                <w:szCs w:val="19"/>
              </w:rPr>
            </w:pPr>
            <w:r w:rsidRPr="00C35D70">
              <w:rPr>
                <w:rFonts w:cs="Arial"/>
                <w:b/>
                <w:sz w:val="19"/>
                <w:szCs w:val="19"/>
              </w:rPr>
              <w:t>Art. 204c Législation d’application et maintien en vigueur</w:t>
            </w:r>
          </w:p>
          <w:p w14:paraId="09002D58"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 Grand Conseil, d’entente avec le Conseil d’État, élabore sans retard, mais dans un délai de cinq ans au plus dès l’entrée en vigueur de la Constitution, la législation d’application de la nouvelle Constitution. Il rend compte de l’avancement des travaux. </w:t>
            </w:r>
          </w:p>
          <w:p w14:paraId="35BA42DA" w14:textId="6CDEB9A0" w:rsidR="00BC2574" w:rsidRPr="00C35D70" w:rsidRDefault="00BC2574" w:rsidP="00B31906">
            <w:pP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Dans l’intervalle, l’ancien droit continue de déployer ses effets</w:t>
            </w:r>
            <w:r w:rsidR="006E04BC" w:rsidRPr="00C35D70">
              <w:rPr>
                <w:rFonts w:cs="Arial"/>
                <w:sz w:val="19"/>
                <w:szCs w:val="19"/>
              </w:rPr>
              <w:t>, sauf dispositions transitoires contraires</w:t>
            </w:r>
            <w:r w:rsidR="00B31906" w:rsidRPr="00C35D70">
              <w:rPr>
                <w:rFonts w:cs="Arial"/>
                <w:sz w:val="19"/>
                <w:szCs w:val="19"/>
              </w:rPr>
              <w:t>.</w:t>
            </w:r>
          </w:p>
        </w:tc>
        <w:tc>
          <w:tcPr>
            <w:tcW w:w="7797" w:type="dxa"/>
            <w:tcBorders>
              <w:left w:val="double" w:sz="4" w:space="0" w:color="auto"/>
            </w:tcBorders>
            <w:shd w:val="clear" w:color="auto" w:fill="auto"/>
          </w:tcPr>
          <w:p w14:paraId="21D43B92" w14:textId="77777777" w:rsidR="00861F7E" w:rsidRPr="00C35D70" w:rsidRDefault="00861F7E" w:rsidP="00861F7E">
            <w:pPr>
              <w:spacing w:before="40"/>
              <w:jc w:val="both"/>
              <w:rPr>
                <w:rFonts w:cs="Arial"/>
                <w:sz w:val="19"/>
                <w:szCs w:val="19"/>
                <w:lang w:val="de-CH"/>
              </w:rPr>
            </w:pPr>
            <w:r w:rsidRPr="00C35D70">
              <w:rPr>
                <w:rFonts w:cs="Arial"/>
                <w:b/>
                <w:sz w:val="19"/>
                <w:szCs w:val="19"/>
                <w:lang w:val="de-CH"/>
              </w:rPr>
              <w:t>Art. 204c Ausführungsgesetzgebung und vorläufige Weitergeltung</w:t>
            </w:r>
          </w:p>
          <w:p w14:paraId="65FE089C" w14:textId="77777777" w:rsidR="00861F7E" w:rsidRPr="00C35D70" w:rsidRDefault="00861F7E" w:rsidP="00861F7E">
            <w:pPr>
              <w:spacing w:before="4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Im Einvernehmen mit dem Staatsrat arbeitet der Grosse Rat ohne Verzug, spätestens aber innerhalb von fünf Jahren ab Inkrafttreten der Verfassung, die Ausführungsgesetzgebung der neuen Verfassung aus.</w:t>
            </w:r>
          </w:p>
          <w:p w14:paraId="45A3881A" w14:textId="72D5464C" w:rsidR="00BC2574" w:rsidRPr="00C35D70" w:rsidRDefault="00861F7E" w:rsidP="007D5B97">
            <w:pPr>
              <w:spacing w:before="40"/>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In der Zwischenzeit bleibt das bisherige Recht weiterhin in Kraft</w:t>
            </w:r>
            <w:r w:rsidR="00320724" w:rsidRPr="00C35D70">
              <w:rPr>
                <w:rFonts w:cs="Arial"/>
                <w:sz w:val="19"/>
                <w:szCs w:val="19"/>
                <w:lang w:val="de-CH"/>
              </w:rPr>
              <w:t>, vorbehältlich anderslautender Übergangsbestimmungen</w:t>
            </w:r>
            <w:r w:rsidRPr="00C35D70">
              <w:rPr>
                <w:rFonts w:cs="Arial"/>
                <w:sz w:val="19"/>
                <w:szCs w:val="19"/>
                <w:lang w:val="de-CH"/>
              </w:rPr>
              <w:t>.</w:t>
            </w:r>
          </w:p>
        </w:tc>
      </w:tr>
      <w:tr w:rsidR="00C35D70" w:rsidRPr="00C35D70" w14:paraId="1B2B6628" w14:textId="77777777" w:rsidTr="007D5B97">
        <w:tc>
          <w:tcPr>
            <w:tcW w:w="7801" w:type="dxa"/>
            <w:tcBorders>
              <w:right w:val="double" w:sz="4" w:space="0" w:color="auto"/>
            </w:tcBorders>
            <w:shd w:val="clear" w:color="auto" w:fill="auto"/>
          </w:tcPr>
          <w:p w14:paraId="0666B873"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 xml:space="preserve">Art. 207 Initiatives et référendums </w:t>
            </w:r>
          </w:p>
          <w:p w14:paraId="2DBEC11C"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L’ancien droit demeure en vigueur pour les initiatives et les référendums annoncés avant l’entrée en vigueur de la présente Constitution. </w:t>
            </w:r>
          </w:p>
          <w:p w14:paraId="0081CE80" w14:textId="4DFFB8C7" w:rsidR="00BC2574" w:rsidRPr="00C35D70" w:rsidRDefault="00BC2574" w:rsidP="00B31906">
            <w:pPr>
              <w:widowControl w:val="0"/>
              <w:pBdr>
                <w:between w:val="nil"/>
              </w:pBd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Toute initiative qui demande la révision partielle de la Constitution du Canton du Valais du 8 mars 1907 et qui aura été annoncée avant l’entrée en vigueur de la présente Constitution </w:t>
            </w:r>
            <w:r w:rsidRPr="005D0329">
              <w:rPr>
                <w:rFonts w:cs="Arial"/>
                <w:strike/>
                <w:color w:val="FF0000"/>
                <w:sz w:val="19"/>
                <w:szCs w:val="19"/>
              </w:rPr>
              <w:t>sera</w:t>
            </w:r>
            <w:r w:rsidRPr="005D0329">
              <w:rPr>
                <w:rFonts w:cs="Arial"/>
                <w:color w:val="FF0000"/>
                <w:sz w:val="19"/>
                <w:szCs w:val="19"/>
              </w:rPr>
              <w:t xml:space="preserve"> </w:t>
            </w:r>
            <w:r w:rsidR="005D0329" w:rsidRPr="005D0329">
              <w:rPr>
                <w:rFonts w:cs="Arial"/>
                <w:color w:val="FF0000"/>
                <w:sz w:val="19"/>
                <w:szCs w:val="19"/>
                <w:u w:val="single"/>
              </w:rPr>
              <w:t>est</w:t>
            </w:r>
            <w:r w:rsidR="005D0329" w:rsidRPr="005D0329">
              <w:rPr>
                <w:rFonts w:cs="Arial"/>
                <w:color w:val="FF0000"/>
                <w:sz w:val="19"/>
                <w:szCs w:val="19"/>
              </w:rPr>
              <w:t xml:space="preserve"> </w:t>
            </w:r>
            <w:r w:rsidRPr="00C35D70">
              <w:rPr>
                <w:rFonts w:cs="Arial"/>
                <w:sz w:val="19"/>
                <w:szCs w:val="19"/>
              </w:rPr>
              <w:t>transformée par le Grand Conseil en projet de révision de cette dernière.</w:t>
            </w:r>
          </w:p>
        </w:tc>
        <w:tc>
          <w:tcPr>
            <w:tcW w:w="7797" w:type="dxa"/>
            <w:tcBorders>
              <w:left w:val="double" w:sz="4" w:space="0" w:color="auto"/>
            </w:tcBorders>
            <w:shd w:val="clear" w:color="auto" w:fill="auto"/>
          </w:tcPr>
          <w:p w14:paraId="05B84AD9" w14:textId="77777777" w:rsidR="00861F7E" w:rsidRPr="00C35D70" w:rsidRDefault="00861F7E" w:rsidP="00861F7E">
            <w:pPr>
              <w:spacing w:before="40"/>
              <w:jc w:val="both"/>
              <w:rPr>
                <w:rFonts w:cs="Arial"/>
                <w:b/>
                <w:sz w:val="19"/>
                <w:szCs w:val="19"/>
                <w:lang w:val="de-CH"/>
              </w:rPr>
            </w:pPr>
            <w:r w:rsidRPr="00C35D70">
              <w:rPr>
                <w:rFonts w:cs="Arial"/>
                <w:b/>
                <w:sz w:val="19"/>
                <w:szCs w:val="19"/>
              </w:rPr>
              <w:t xml:space="preserve">Art. 207 </w:t>
            </w:r>
            <w:r w:rsidRPr="00C35D70">
              <w:rPr>
                <w:rFonts w:cs="Arial"/>
                <w:b/>
                <w:sz w:val="19"/>
                <w:szCs w:val="19"/>
                <w:lang w:val="de-CH"/>
              </w:rPr>
              <w:t>Initiativen und Referenden</w:t>
            </w:r>
          </w:p>
          <w:p w14:paraId="0A1C0A6D" w14:textId="77777777" w:rsidR="00861F7E" w:rsidRPr="00C35D70" w:rsidRDefault="00861F7E" w:rsidP="00861F7E">
            <w:pPr>
              <w:spacing w:before="40"/>
              <w:jc w:val="both"/>
              <w:rPr>
                <w:rFonts w:cs="Arial"/>
                <w:sz w:val="19"/>
                <w:szCs w:val="19"/>
                <w:lang w:val="de-CH"/>
              </w:rPr>
            </w:pPr>
            <w:r w:rsidRPr="00C35D70">
              <w:rPr>
                <w:rFonts w:cs="Arial"/>
                <w:sz w:val="19"/>
                <w:szCs w:val="19"/>
                <w:vertAlign w:val="superscript"/>
              </w:rPr>
              <w:t>1</w:t>
            </w:r>
            <w:r w:rsidRPr="00C35D70">
              <w:rPr>
                <w:rFonts w:cs="Arial"/>
                <w:sz w:val="19"/>
                <w:szCs w:val="19"/>
              </w:rPr>
              <w:t> </w:t>
            </w:r>
            <w:r w:rsidRPr="00C35D70">
              <w:rPr>
                <w:rFonts w:cs="Arial"/>
                <w:sz w:val="19"/>
                <w:szCs w:val="19"/>
                <w:lang w:val="de-CH"/>
              </w:rPr>
              <w:t xml:space="preserve">Für Initiativen und Referenden, die vor Inkrafttreten dieser Verfassung angemeldet wurden, bleibt das bisherige Recht gültig. </w:t>
            </w:r>
          </w:p>
          <w:p w14:paraId="0EDBA3E6" w14:textId="6F01647A" w:rsidR="00BC2574" w:rsidRPr="00C35D70" w:rsidRDefault="00861F7E" w:rsidP="007D5B97">
            <w:pPr>
              <w:spacing w:before="40"/>
              <w:jc w:val="both"/>
              <w:rPr>
                <w:rFonts w:cs="Arial"/>
                <w:sz w:val="19"/>
                <w:szCs w:val="19"/>
                <w:lang w:val="de-CH"/>
              </w:rPr>
            </w:pPr>
            <w:r w:rsidRPr="00C35D70">
              <w:rPr>
                <w:rFonts w:cs="Arial"/>
                <w:sz w:val="19"/>
                <w:szCs w:val="19"/>
                <w:vertAlign w:val="superscript"/>
              </w:rPr>
              <w:t>2</w:t>
            </w:r>
            <w:r w:rsidRPr="00C35D70">
              <w:rPr>
                <w:rFonts w:cs="Arial"/>
                <w:sz w:val="19"/>
                <w:szCs w:val="19"/>
              </w:rPr>
              <w:t> </w:t>
            </w:r>
            <w:r w:rsidRPr="00C35D70">
              <w:rPr>
                <w:rFonts w:cs="Arial"/>
                <w:sz w:val="19"/>
                <w:szCs w:val="19"/>
                <w:lang w:val="de-CH"/>
              </w:rPr>
              <w:t xml:space="preserve">Vor Inkrafttreten dieser Verfassung angemeldete Initiativbegehren auf Teilrevision der Verfassung des Kantons Wallis vom 8. März 1907 werden vom Grossen Rat in Revisionsentwürfe zu </w:t>
            </w:r>
            <w:r w:rsidR="00B31906" w:rsidRPr="00C35D70">
              <w:rPr>
                <w:rFonts w:cs="Arial"/>
                <w:sz w:val="19"/>
                <w:szCs w:val="19"/>
                <w:lang w:val="de-CH"/>
              </w:rPr>
              <w:t xml:space="preserve">dieser Verfassung umgewandelt. </w:t>
            </w:r>
          </w:p>
        </w:tc>
      </w:tr>
      <w:tr w:rsidR="006C7AAF" w:rsidRPr="00C35D70" w14:paraId="24562969" w14:textId="77777777" w:rsidTr="002C1022">
        <w:tc>
          <w:tcPr>
            <w:tcW w:w="7801" w:type="dxa"/>
            <w:tcBorders>
              <w:right w:val="double" w:sz="4" w:space="0" w:color="auto"/>
            </w:tcBorders>
            <w:shd w:val="clear" w:color="auto" w:fill="auto"/>
          </w:tcPr>
          <w:p w14:paraId="6DDD57EF" w14:textId="407775FD" w:rsidR="006C7AAF" w:rsidRPr="009945E7" w:rsidRDefault="006C7AAF" w:rsidP="002C1022">
            <w:pPr>
              <w:pStyle w:val="TableParagraph"/>
              <w:spacing w:before="43" w:line="252" w:lineRule="auto"/>
              <w:ind w:right="84"/>
              <w:jc w:val="both"/>
              <w:rPr>
                <w:b/>
                <w:bCs/>
                <w:iCs/>
                <w:color w:val="FF0000"/>
                <w:sz w:val="19"/>
                <w:u w:val="single"/>
              </w:rPr>
            </w:pPr>
            <w:commentRangeStart w:id="74"/>
            <w:r w:rsidRPr="00C35D70">
              <w:rPr>
                <w:b/>
                <w:bCs/>
                <w:iCs/>
                <w:sz w:val="19"/>
              </w:rPr>
              <w:t>Art. 207a</w:t>
            </w:r>
            <w:commentRangeEnd w:id="74"/>
            <w:r w:rsidR="00025B85">
              <w:rPr>
                <w:rStyle w:val="Marquedecommentaire"/>
                <w:rFonts w:eastAsiaTheme="minorHAnsi" w:cstheme="minorBidi"/>
                <w:lang w:val="fr-CH"/>
              </w:rPr>
              <w:commentReference w:id="74"/>
            </w:r>
            <w:r w:rsidRPr="00C35D70">
              <w:rPr>
                <w:b/>
                <w:bCs/>
                <w:iCs/>
                <w:sz w:val="19"/>
              </w:rPr>
              <w:t xml:space="preserve"> </w:t>
            </w:r>
            <w:commentRangeStart w:id="75"/>
            <w:r w:rsidRPr="00C35D70">
              <w:rPr>
                <w:b/>
                <w:bCs/>
                <w:iCs/>
                <w:sz w:val="19"/>
              </w:rPr>
              <w:t xml:space="preserve">Droits politiques </w:t>
            </w:r>
            <w:r w:rsidRPr="00235427">
              <w:rPr>
                <w:b/>
                <w:bCs/>
                <w:iCs/>
                <w:strike/>
                <w:color w:val="FF0000"/>
                <w:sz w:val="19"/>
              </w:rPr>
              <w:t>communaux</w:t>
            </w:r>
            <w:r w:rsidRPr="00235427">
              <w:rPr>
                <w:b/>
                <w:bCs/>
                <w:iCs/>
                <w:color w:val="FF0000"/>
                <w:sz w:val="19"/>
              </w:rPr>
              <w:t xml:space="preserve"> </w:t>
            </w:r>
            <w:r w:rsidRPr="00C35D70">
              <w:rPr>
                <w:b/>
                <w:bCs/>
                <w:iCs/>
                <w:sz w:val="19"/>
              </w:rPr>
              <w:t xml:space="preserve">des </w:t>
            </w:r>
            <w:r w:rsidRPr="009945E7">
              <w:rPr>
                <w:b/>
                <w:bCs/>
                <w:iCs/>
                <w:sz w:val="19"/>
              </w:rPr>
              <w:t>personnes</w:t>
            </w:r>
            <w:r w:rsidR="00235427" w:rsidRPr="009945E7">
              <w:rPr>
                <w:b/>
                <w:bCs/>
                <w:iCs/>
                <w:sz w:val="19"/>
              </w:rPr>
              <w:t xml:space="preserve"> </w:t>
            </w:r>
            <w:r w:rsidRPr="009945E7">
              <w:rPr>
                <w:b/>
                <w:bCs/>
                <w:iCs/>
                <w:strike/>
                <w:color w:val="FF0000"/>
                <w:sz w:val="19"/>
              </w:rPr>
              <w:t>étrangères</w:t>
            </w:r>
            <w:r w:rsidR="009945E7" w:rsidRPr="009945E7">
              <w:rPr>
                <w:b/>
                <w:bCs/>
                <w:iCs/>
                <w:color w:val="FF0000"/>
                <w:sz w:val="19"/>
              </w:rPr>
              <w:t xml:space="preserve"> </w:t>
            </w:r>
            <w:r w:rsidR="009945E7">
              <w:rPr>
                <w:b/>
                <w:bCs/>
                <w:iCs/>
                <w:color w:val="FF0000"/>
                <w:sz w:val="19"/>
                <w:u w:val="single"/>
              </w:rPr>
              <w:t>de nationalité étrangère</w:t>
            </w:r>
            <w:r w:rsidR="0016076E">
              <w:rPr>
                <w:b/>
                <w:bCs/>
                <w:iCs/>
                <w:color w:val="FF0000"/>
                <w:sz w:val="19"/>
                <w:u w:val="single"/>
              </w:rPr>
              <w:t xml:space="preserve"> au plan communal</w:t>
            </w:r>
            <w:commentRangeEnd w:id="75"/>
            <w:r w:rsidR="00421B16">
              <w:rPr>
                <w:rStyle w:val="Marquedecommentaire"/>
                <w:rFonts w:eastAsiaTheme="minorHAnsi" w:cstheme="minorBidi"/>
                <w:lang w:val="fr-CH"/>
              </w:rPr>
              <w:commentReference w:id="75"/>
            </w:r>
          </w:p>
          <w:p w14:paraId="5F836608" w14:textId="77777777" w:rsidR="006C7AAF" w:rsidRPr="00C35D70" w:rsidRDefault="006C7AAF" w:rsidP="002C1022">
            <w:pPr>
              <w:pStyle w:val="TableParagraph"/>
              <w:spacing w:before="43" w:line="252" w:lineRule="auto"/>
              <w:ind w:right="84"/>
              <w:jc w:val="both"/>
              <w:rPr>
                <w:sz w:val="19"/>
              </w:rPr>
            </w:pPr>
            <w:r w:rsidRPr="00C35D70">
              <w:rPr>
                <w:sz w:val="19"/>
              </w:rPr>
              <w:t>L’article 45 alinéa 1 lettre b s’applique dès l’élection communale qui suit l’entrée en vigueur de la présente Constitution.</w:t>
            </w:r>
          </w:p>
        </w:tc>
        <w:tc>
          <w:tcPr>
            <w:tcW w:w="7797" w:type="dxa"/>
            <w:tcBorders>
              <w:left w:val="double" w:sz="4" w:space="0" w:color="auto"/>
            </w:tcBorders>
            <w:shd w:val="clear" w:color="auto" w:fill="auto"/>
          </w:tcPr>
          <w:p w14:paraId="4EEE24A3" w14:textId="02C5008C" w:rsidR="006C7AAF" w:rsidRPr="00C35D70" w:rsidRDefault="006C7AAF" w:rsidP="002C1022">
            <w:pPr>
              <w:spacing w:before="40" w:line="252" w:lineRule="auto"/>
              <w:jc w:val="both"/>
              <w:rPr>
                <w:rFonts w:cs="Arial"/>
                <w:b/>
                <w:sz w:val="19"/>
                <w:szCs w:val="19"/>
                <w:lang w:val="de-CH"/>
              </w:rPr>
            </w:pPr>
            <w:commentRangeStart w:id="76"/>
            <w:r w:rsidRPr="00C35D70">
              <w:rPr>
                <w:rFonts w:cs="Arial"/>
                <w:b/>
                <w:sz w:val="19"/>
                <w:szCs w:val="19"/>
                <w:lang w:val="de-CH"/>
              </w:rPr>
              <w:t>Art. 207a</w:t>
            </w:r>
            <w:commentRangeEnd w:id="76"/>
            <w:r w:rsidR="00025B85">
              <w:rPr>
                <w:rStyle w:val="Marquedecommentaire"/>
              </w:rPr>
              <w:commentReference w:id="76"/>
            </w:r>
            <w:r w:rsidRPr="00C35D70">
              <w:rPr>
                <w:rFonts w:cs="Arial"/>
                <w:b/>
                <w:sz w:val="19"/>
                <w:szCs w:val="19"/>
                <w:lang w:val="de-CH"/>
              </w:rPr>
              <w:t xml:space="preserve"> </w:t>
            </w:r>
            <w:commentRangeStart w:id="77"/>
            <w:r w:rsidRPr="00C35D70">
              <w:rPr>
                <w:rFonts w:cs="Arial"/>
                <w:b/>
                <w:sz w:val="19"/>
                <w:szCs w:val="19"/>
                <w:lang w:val="de-CH"/>
              </w:rPr>
              <w:t xml:space="preserve">Politische Rechte </w:t>
            </w:r>
            <w:r w:rsidR="00235427">
              <w:rPr>
                <w:rFonts w:cs="Arial"/>
                <w:b/>
                <w:color w:val="FF0000"/>
                <w:sz w:val="19"/>
                <w:szCs w:val="19"/>
                <w:u w:val="single"/>
                <w:lang w:val="de-CH"/>
              </w:rPr>
              <w:t>von Ausländerinnen und Ausländer</w:t>
            </w:r>
            <w:r w:rsidR="005C27D2">
              <w:rPr>
                <w:rFonts w:cs="Arial"/>
                <w:b/>
                <w:color w:val="FF0000"/>
                <w:sz w:val="19"/>
                <w:szCs w:val="19"/>
                <w:u w:val="single"/>
                <w:lang w:val="de-CH"/>
              </w:rPr>
              <w:t>n</w:t>
            </w:r>
            <w:r w:rsidR="00235427">
              <w:rPr>
                <w:rFonts w:cs="Arial"/>
                <w:b/>
                <w:color w:val="FF0000"/>
                <w:sz w:val="19"/>
                <w:szCs w:val="19"/>
                <w:u w:val="single"/>
                <w:lang w:val="de-CH"/>
              </w:rPr>
              <w:t xml:space="preserve"> </w:t>
            </w:r>
            <w:r w:rsidRPr="00C35D70">
              <w:rPr>
                <w:rFonts w:cs="Arial"/>
                <w:b/>
                <w:sz w:val="19"/>
                <w:szCs w:val="19"/>
                <w:lang w:val="de-CH"/>
              </w:rPr>
              <w:t xml:space="preserve">in Gemeindeangelegenheiten </w:t>
            </w:r>
            <w:r w:rsidRPr="00235427">
              <w:rPr>
                <w:rFonts w:cs="Arial"/>
                <w:b/>
                <w:strike/>
                <w:color w:val="FF0000"/>
                <w:sz w:val="19"/>
                <w:szCs w:val="19"/>
                <w:lang w:val="de-CH"/>
              </w:rPr>
              <w:t>von ausländischen Personen</w:t>
            </w:r>
            <w:commentRangeEnd w:id="77"/>
            <w:r w:rsidR="00235427">
              <w:rPr>
                <w:rStyle w:val="Marquedecommentaire"/>
              </w:rPr>
              <w:commentReference w:id="77"/>
            </w:r>
          </w:p>
          <w:p w14:paraId="210051FD" w14:textId="77777777" w:rsidR="006C7AAF" w:rsidRPr="00C35D70" w:rsidRDefault="006C7AAF" w:rsidP="002C1022">
            <w:pPr>
              <w:spacing w:before="40" w:after="180" w:line="252" w:lineRule="auto"/>
              <w:jc w:val="both"/>
              <w:rPr>
                <w:rFonts w:cs="Arial"/>
                <w:sz w:val="19"/>
                <w:szCs w:val="19"/>
                <w:lang w:val="de-CH"/>
              </w:rPr>
            </w:pPr>
            <w:r w:rsidRPr="00C35D70">
              <w:rPr>
                <w:rFonts w:cs="Arial"/>
                <w:sz w:val="19"/>
                <w:szCs w:val="19"/>
                <w:lang w:val="de-CH"/>
              </w:rPr>
              <w:t>Artikel 45 Absatz 1 Buchstabe b gilt ab der Gemeindewahl, die auf das Inkrafttreten dieser Verfassung folgt.</w:t>
            </w:r>
          </w:p>
        </w:tc>
      </w:tr>
    </w:tbl>
    <w:p w14:paraId="22778AC2" w14:textId="77777777" w:rsidR="00F969C3" w:rsidRDefault="00F969C3">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C35D70" w:rsidRPr="00C35D70" w14:paraId="19AC92A9" w14:textId="77777777" w:rsidTr="007D5B97">
        <w:tc>
          <w:tcPr>
            <w:tcW w:w="7801" w:type="dxa"/>
            <w:tcBorders>
              <w:right w:val="double" w:sz="4" w:space="0" w:color="auto"/>
            </w:tcBorders>
            <w:shd w:val="clear" w:color="auto" w:fill="auto"/>
          </w:tcPr>
          <w:p w14:paraId="0C253FE6" w14:textId="18FC4F36" w:rsidR="00BC2574" w:rsidRPr="00C35D70" w:rsidRDefault="00BC2574" w:rsidP="00BC2574">
            <w:pPr>
              <w:spacing w:before="40" w:line="252" w:lineRule="auto"/>
              <w:jc w:val="both"/>
              <w:rPr>
                <w:b/>
                <w:sz w:val="19"/>
                <w:szCs w:val="19"/>
              </w:rPr>
            </w:pPr>
            <w:r w:rsidRPr="00C35D70">
              <w:rPr>
                <w:b/>
                <w:sz w:val="19"/>
                <w:szCs w:val="19"/>
              </w:rPr>
              <w:lastRenderedPageBreak/>
              <w:t>Art. 209 Élection au Conseil des États</w:t>
            </w:r>
          </w:p>
          <w:p w14:paraId="4BF7931D" w14:textId="0FBBD7E5" w:rsidR="00BC2574" w:rsidRPr="00C35D70" w:rsidRDefault="00BC2574" w:rsidP="00CF3F12">
            <w:pPr>
              <w:spacing w:before="40" w:after="120" w:line="252" w:lineRule="auto"/>
              <w:jc w:val="both"/>
              <w:rPr>
                <w:rFonts w:cs="Arial"/>
                <w:sz w:val="19"/>
                <w:szCs w:val="19"/>
              </w:rPr>
            </w:pPr>
            <w:r w:rsidRPr="00C35D70">
              <w:rPr>
                <w:sz w:val="19"/>
                <w:szCs w:val="19"/>
              </w:rPr>
              <w:t xml:space="preserve">Les Suissesses et les Suisses de l’étranger </w:t>
            </w:r>
            <w:r w:rsidRPr="00C35D70">
              <w:rPr>
                <w:rFonts w:cs="Arial"/>
                <w:sz w:val="19"/>
                <w:szCs w:val="19"/>
              </w:rPr>
              <w:t>peuvent élire la députation au Conseil des États dès l’élection qui suit l’entrée en vigueur de la présente Constitution.</w:t>
            </w:r>
          </w:p>
        </w:tc>
        <w:tc>
          <w:tcPr>
            <w:tcW w:w="7797" w:type="dxa"/>
            <w:tcBorders>
              <w:left w:val="double" w:sz="4" w:space="0" w:color="auto"/>
            </w:tcBorders>
            <w:shd w:val="clear" w:color="auto" w:fill="auto"/>
          </w:tcPr>
          <w:p w14:paraId="7F1371B3" w14:textId="5BB7A280" w:rsidR="00861F7E" w:rsidRPr="00C35D70" w:rsidRDefault="00861F7E" w:rsidP="00861F7E">
            <w:pPr>
              <w:spacing w:before="40"/>
              <w:jc w:val="both"/>
              <w:rPr>
                <w:rFonts w:cs="Arial"/>
                <w:b/>
                <w:sz w:val="19"/>
                <w:szCs w:val="19"/>
                <w:lang w:val="de-CH"/>
              </w:rPr>
            </w:pPr>
            <w:r w:rsidRPr="00C35D70">
              <w:rPr>
                <w:rFonts w:cs="Arial"/>
                <w:b/>
                <w:sz w:val="19"/>
                <w:szCs w:val="19"/>
                <w:lang w:val="de-CH"/>
              </w:rPr>
              <w:t>Art. 209 Wahl in den Ständerat</w:t>
            </w:r>
          </w:p>
          <w:p w14:paraId="73D3A6A2" w14:textId="221E5461" w:rsidR="00BC2574" w:rsidRPr="00C35D70" w:rsidRDefault="00861F7E" w:rsidP="00CF3F12">
            <w:pPr>
              <w:spacing w:before="40" w:after="120"/>
              <w:jc w:val="both"/>
              <w:rPr>
                <w:rFonts w:cs="Arial"/>
                <w:sz w:val="19"/>
                <w:szCs w:val="19"/>
                <w:lang w:val="de-CH"/>
              </w:rPr>
            </w:pPr>
            <w:r w:rsidRPr="00C35D70">
              <w:rPr>
                <w:rFonts w:cs="Arial"/>
                <w:sz w:val="19"/>
                <w:szCs w:val="19"/>
                <w:lang w:val="de-CH"/>
              </w:rPr>
              <w:t>Auslandschweizerinnen und Auslandschweizer können bei den nächsten Ständeratswahlen nach Inkrafttreten dieser Verfassung die Mitglieder des Ständerates wählen.</w:t>
            </w:r>
          </w:p>
        </w:tc>
      </w:tr>
      <w:tr w:rsidR="00C35D70" w:rsidRPr="00C35D70" w14:paraId="39FBB5D1" w14:textId="77777777" w:rsidTr="007D5B97">
        <w:tc>
          <w:tcPr>
            <w:tcW w:w="7801" w:type="dxa"/>
            <w:tcBorders>
              <w:right w:val="double" w:sz="4" w:space="0" w:color="auto"/>
            </w:tcBorders>
            <w:shd w:val="clear" w:color="auto" w:fill="auto"/>
          </w:tcPr>
          <w:p w14:paraId="0159CCBF" w14:textId="77777777" w:rsidR="00BC2574" w:rsidRPr="00C35D70" w:rsidRDefault="00BC2574" w:rsidP="00BC2574">
            <w:pPr>
              <w:spacing w:before="40" w:line="252" w:lineRule="auto"/>
              <w:jc w:val="both"/>
              <w:rPr>
                <w:rFonts w:cs="Arial"/>
                <w:b/>
                <w:sz w:val="19"/>
                <w:szCs w:val="19"/>
              </w:rPr>
            </w:pPr>
            <w:r w:rsidRPr="00C35D70">
              <w:rPr>
                <w:rFonts w:cs="Arial"/>
                <w:b/>
                <w:sz w:val="19"/>
                <w:szCs w:val="19"/>
              </w:rPr>
              <w:t xml:space="preserve">Art. 205 Élection du Grand Conseil </w:t>
            </w:r>
          </w:p>
          <w:p w14:paraId="6D10651F" w14:textId="77777777" w:rsidR="00BC2574" w:rsidRPr="00C35D70" w:rsidRDefault="00BC2574" w:rsidP="00BC2574">
            <w:pPr>
              <w:spacing w:before="60" w:line="252" w:lineRule="auto"/>
              <w:jc w:val="both"/>
              <w:rPr>
                <w:rFonts w:cs="Arial"/>
                <w:sz w:val="19"/>
                <w:szCs w:val="19"/>
              </w:rPr>
            </w:pPr>
            <w:r w:rsidRPr="00C35D70">
              <w:rPr>
                <w:rFonts w:cs="Arial"/>
                <w:sz w:val="19"/>
                <w:szCs w:val="19"/>
                <w:vertAlign w:val="superscript"/>
              </w:rPr>
              <w:t>1</w:t>
            </w:r>
            <w:r w:rsidRPr="00C35D70">
              <w:rPr>
                <w:rFonts w:cs="Arial"/>
                <w:sz w:val="19"/>
                <w:szCs w:val="19"/>
              </w:rPr>
              <w:t xml:space="preserve"> Les dispositions concernant l’élection du Grand Conseil s’appliquent dès l’élection qui suit l’entrée en vigueur de la présente Constitution. </w:t>
            </w:r>
          </w:p>
          <w:p w14:paraId="290436C6" w14:textId="77777777" w:rsidR="00BC2574" w:rsidRPr="00C35D70" w:rsidRDefault="00BC2574" w:rsidP="00BC2574">
            <w:pPr>
              <w:spacing w:before="40" w:line="252" w:lineRule="auto"/>
              <w:jc w:val="both"/>
              <w:rPr>
                <w:rFonts w:cs="Arial"/>
                <w:sz w:val="19"/>
                <w:szCs w:val="19"/>
              </w:rPr>
            </w:pPr>
            <w:r w:rsidRPr="00C35D70">
              <w:rPr>
                <w:rFonts w:cs="Arial"/>
                <w:sz w:val="19"/>
                <w:szCs w:val="19"/>
                <w:vertAlign w:val="superscript"/>
              </w:rPr>
              <w:t>2</w:t>
            </w:r>
            <w:r w:rsidRPr="00C35D70">
              <w:rPr>
                <w:rFonts w:cs="Arial"/>
                <w:sz w:val="19"/>
                <w:szCs w:val="19"/>
              </w:rPr>
              <w:t> Jusqu’à l’entrée en vigueur de dispositions légales concrétisant l’article 67 alinéa 2 de la présente Constitution, les six circonscriptions électorales sont les suivantes :</w:t>
            </w:r>
          </w:p>
          <w:p w14:paraId="21B60726" w14:textId="17F292D1" w:rsidR="00BC2574" w:rsidRPr="00C35D70" w:rsidRDefault="00D868EC" w:rsidP="00861F7E">
            <w:pPr>
              <w:pStyle w:val="Paragraphedeliste"/>
              <w:numPr>
                <w:ilvl w:val="0"/>
                <w:numId w:val="49"/>
              </w:numPr>
              <w:spacing w:before="40" w:line="252" w:lineRule="auto"/>
              <w:jc w:val="both"/>
              <w:rPr>
                <w:rFonts w:ascii="Arial" w:hAnsi="Arial" w:cs="Arial"/>
                <w:sz w:val="19"/>
                <w:szCs w:val="19"/>
              </w:rPr>
            </w:pPr>
            <w:r w:rsidRPr="00C35D70">
              <w:rPr>
                <w:rFonts w:ascii="Arial" w:hAnsi="Arial" w:cs="Arial"/>
                <w:sz w:val="19"/>
                <w:szCs w:val="19"/>
              </w:rPr>
              <w:t xml:space="preserve">la circonscription électorale de Brigue, composée des anciens districts de Conches et Brigue et </w:t>
            </w:r>
            <w:r w:rsidRPr="00250A38">
              <w:rPr>
                <w:rFonts w:ascii="Arial" w:hAnsi="Arial" w:cs="Arial"/>
                <w:strike/>
                <w:color w:val="FF0000"/>
                <w:sz w:val="19"/>
                <w:szCs w:val="19"/>
              </w:rPr>
              <w:t>du</w:t>
            </w:r>
            <w:r w:rsidRPr="00250A38">
              <w:rPr>
                <w:rFonts w:ascii="Arial" w:hAnsi="Arial" w:cs="Arial"/>
                <w:color w:val="FF0000"/>
                <w:sz w:val="19"/>
                <w:szCs w:val="19"/>
              </w:rPr>
              <w:t xml:space="preserve"> </w:t>
            </w:r>
            <w:r w:rsidR="00250A38" w:rsidRPr="00250A38">
              <w:rPr>
                <w:rFonts w:ascii="Arial" w:hAnsi="Arial" w:cs="Arial"/>
                <w:color w:val="FF0000"/>
                <w:sz w:val="19"/>
                <w:szCs w:val="19"/>
                <w:u w:val="single"/>
              </w:rPr>
              <w:t>de l’ancien</w:t>
            </w:r>
            <w:r w:rsidR="00250A38" w:rsidRPr="00250A38">
              <w:rPr>
                <w:rFonts w:ascii="Arial" w:hAnsi="Arial" w:cs="Arial"/>
                <w:color w:val="FF0000"/>
                <w:sz w:val="19"/>
                <w:szCs w:val="19"/>
              </w:rPr>
              <w:t xml:space="preserve"> </w:t>
            </w:r>
            <w:r w:rsidRPr="00C35D70">
              <w:rPr>
                <w:rFonts w:ascii="Arial" w:hAnsi="Arial" w:cs="Arial"/>
                <w:sz w:val="19"/>
                <w:szCs w:val="19"/>
              </w:rPr>
              <w:t>demi-district de</w:t>
            </w:r>
            <w:r w:rsidR="00CF3F12" w:rsidRPr="00C35D70">
              <w:rPr>
                <w:rFonts w:ascii="Arial" w:hAnsi="Arial" w:cs="Arial"/>
                <w:sz w:val="19"/>
                <w:szCs w:val="19"/>
              </w:rPr>
              <w:t xml:space="preserve"> </w:t>
            </w:r>
            <w:r w:rsidRPr="00C35D70">
              <w:rPr>
                <w:rFonts w:ascii="Arial" w:hAnsi="Arial" w:cs="Arial"/>
                <w:sz w:val="19"/>
                <w:szCs w:val="19"/>
              </w:rPr>
              <w:t>Rarogne-oriental ;</w:t>
            </w:r>
          </w:p>
          <w:p w14:paraId="5F3CFFA4" w14:textId="78361CEA" w:rsidR="00BC2574" w:rsidRPr="00C35D70" w:rsidRDefault="00D868EC" w:rsidP="00861F7E">
            <w:pPr>
              <w:pStyle w:val="Paragraphedeliste"/>
              <w:numPr>
                <w:ilvl w:val="0"/>
                <w:numId w:val="49"/>
              </w:numPr>
              <w:spacing w:before="40" w:line="252" w:lineRule="auto"/>
              <w:jc w:val="both"/>
              <w:rPr>
                <w:rFonts w:ascii="Arial" w:hAnsi="Arial" w:cs="Arial"/>
                <w:sz w:val="19"/>
                <w:szCs w:val="19"/>
              </w:rPr>
            </w:pPr>
            <w:r w:rsidRPr="00C35D70">
              <w:rPr>
                <w:rFonts w:ascii="Arial" w:hAnsi="Arial" w:cs="Arial"/>
                <w:sz w:val="19"/>
                <w:szCs w:val="19"/>
              </w:rPr>
              <w:t xml:space="preserve">la circonscription électorale de Viège, composée des anciens districts de Viège et Loèche et </w:t>
            </w:r>
            <w:r w:rsidR="00250A38" w:rsidRPr="00250A38">
              <w:rPr>
                <w:rFonts w:ascii="Arial" w:hAnsi="Arial" w:cs="Arial"/>
                <w:strike/>
                <w:color w:val="FF0000"/>
                <w:sz w:val="19"/>
                <w:szCs w:val="19"/>
              </w:rPr>
              <w:t>du</w:t>
            </w:r>
            <w:r w:rsidR="00250A38" w:rsidRPr="00250A38">
              <w:rPr>
                <w:rFonts w:ascii="Arial" w:hAnsi="Arial" w:cs="Arial"/>
                <w:color w:val="FF0000"/>
                <w:sz w:val="19"/>
                <w:szCs w:val="19"/>
              </w:rPr>
              <w:t xml:space="preserve"> </w:t>
            </w:r>
            <w:r w:rsidR="00250A38" w:rsidRPr="00250A38">
              <w:rPr>
                <w:rFonts w:ascii="Arial" w:hAnsi="Arial" w:cs="Arial"/>
                <w:color w:val="FF0000"/>
                <w:sz w:val="19"/>
                <w:szCs w:val="19"/>
                <w:u w:val="single"/>
              </w:rPr>
              <w:t>de l’ancien</w:t>
            </w:r>
            <w:r w:rsidR="00250A38" w:rsidRPr="00250A38">
              <w:rPr>
                <w:rFonts w:ascii="Arial" w:hAnsi="Arial" w:cs="Arial"/>
                <w:color w:val="FF0000"/>
                <w:sz w:val="19"/>
                <w:szCs w:val="19"/>
              </w:rPr>
              <w:t xml:space="preserve"> </w:t>
            </w:r>
            <w:r w:rsidRPr="00C35D70">
              <w:rPr>
                <w:rFonts w:ascii="Arial" w:hAnsi="Arial" w:cs="Arial"/>
                <w:sz w:val="19"/>
                <w:szCs w:val="19"/>
              </w:rPr>
              <w:t>demi-district de Rarogne-occidental ;</w:t>
            </w:r>
          </w:p>
          <w:p w14:paraId="42281151" w14:textId="77777777" w:rsidR="00BC2574" w:rsidRPr="00C35D70" w:rsidRDefault="00BC2574" w:rsidP="00861F7E">
            <w:pPr>
              <w:pStyle w:val="Paragraphedeliste"/>
              <w:numPr>
                <w:ilvl w:val="0"/>
                <w:numId w:val="49"/>
              </w:numPr>
              <w:spacing w:before="40" w:line="252" w:lineRule="auto"/>
              <w:jc w:val="both"/>
              <w:rPr>
                <w:rFonts w:ascii="Arial" w:hAnsi="Arial" w:cs="Arial"/>
                <w:sz w:val="19"/>
                <w:szCs w:val="19"/>
              </w:rPr>
            </w:pPr>
            <w:r w:rsidRPr="00C35D70">
              <w:rPr>
                <w:rFonts w:ascii="Arial" w:hAnsi="Arial" w:cs="Arial"/>
                <w:sz w:val="19"/>
                <w:szCs w:val="19"/>
              </w:rPr>
              <w:t>la circonscription électorale de Sierre, composée de l’ancien district de Sierre ;</w:t>
            </w:r>
          </w:p>
          <w:p w14:paraId="162D28FE" w14:textId="77777777" w:rsidR="00BC2574" w:rsidRPr="00C35D70" w:rsidRDefault="00BC2574" w:rsidP="00861F7E">
            <w:pPr>
              <w:pStyle w:val="Paragraphedeliste"/>
              <w:numPr>
                <w:ilvl w:val="0"/>
                <w:numId w:val="49"/>
              </w:numPr>
              <w:spacing w:before="40" w:line="252" w:lineRule="auto"/>
              <w:jc w:val="both"/>
              <w:rPr>
                <w:rFonts w:ascii="Arial" w:hAnsi="Arial" w:cs="Arial"/>
                <w:sz w:val="19"/>
                <w:szCs w:val="19"/>
              </w:rPr>
            </w:pPr>
            <w:r w:rsidRPr="00C35D70">
              <w:rPr>
                <w:rFonts w:ascii="Arial" w:hAnsi="Arial" w:cs="Arial"/>
                <w:sz w:val="19"/>
                <w:szCs w:val="19"/>
              </w:rPr>
              <w:t>la circonscription électorale de Sion, composée des anciens districts de Sion, Hérens et Conthey ;</w:t>
            </w:r>
          </w:p>
          <w:p w14:paraId="5D8A6692" w14:textId="77777777" w:rsidR="00BC2574" w:rsidRPr="00C35D70" w:rsidRDefault="00BC2574" w:rsidP="00861F7E">
            <w:pPr>
              <w:pStyle w:val="Paragraphedeliste"/>
              <w:numPr>
                <w:ilvl w:val="0"/>
                <w:numId w:val="49"/>
              </w:numPr>
              <w:spacing w:before="40" w:line="252" w:lineRule="auto"/>
              <w:jc w:val="both"/>
              <w:rPr>
                <w:rFonts w:ascii="Arial" w:hAnsi="Arial" w:cs="Arial"/>
                <w:sz w:val="19"/>
                <w:szCs w:val="19"/>
              </w:rPr>
            </w:pPr>
            <w:r w:rsidRPr="00C35D70">
              <w:rPr>
                <w:rFonts w:ascii="Arial" w:hAnsi="Arial" w:cs="Arial"/>
                <w:sz w:val="19"/>
                <w:szCs w:val="19"/>
              </w:rPr>
              <w:t>la circonscription électorale de Martigny, composée des anciens districts de Martigny et Entremont ;</w:t>
            </w:r>
          </w:p>
          <w:p w14:paraId="218DE820" w14:textId="77777777" w:rsidR="00BC2574" w:rsidRPr="00C35D70" w:rsidRDefault="00BC2574" w:rsidP="00861F7E">
            <w:pPr>
              <w:pStyle w:val="Paragraphedeliste"/>
              <w:numPr>
                <w:ilvl w:val="0"/>
                <w:numId w:val="49"/>
              </w:numPr>
              <w:spacing w:before="40" w:line="252" w:lineRule="auto"/>
              <w:jc w:val="both"/>
              <w:rPr>
                <w:rFonts w:ascii="Arial" w:hAnsi="Arial" w:cs="Arial"/>
                <w:sz w:val="19"/>
                <w:szCs w:val="19"/>
              </w:rPr>
            </w:pPr>
            <w:r w:rsidRPr="00C35D70">
              <w:rPr>
                <w:rFonts w:ascii="Arial" w:hAnsi="Arial" w:cs="Arial"/>
                <w:sz w:val="19"/>
                <w:szCs w:val="19"/>
              </w:rPr>
              <w:t>la circonscription électorale de Monthey, composée des anciens districts de Saint-Maurice et Monthey.</w:t>
            </w:r>
          </w:p>
          <w:p w14:paraId="58D668BD" w14:textId="449956CD" w:rsidR="00BC2574" w:rsidRPr="00C35D70" w:rsidRDefault="00BC2574" w:rsidP="00B31906">
            <w:pPr>
              <w:widowControl w:val="0"/>
              <w:pBdr>
                <w:between w:val="nil"/>
              </w:pBdr>
              <w:spacing w:before="40" w:after="180" w:line="252" w:lineRule="auto"/>
              <w:jc w:val="both"/>
              <w:rPr>
                <w:rFonts w:cs="Arial"/>
                <w:sz w:val="19"/>
                <w:szCs w:val="19"/>
                <w:lang w:val="fr-FR"/>
              </w:rPr>
            </w:pPr>
            <w:r w:rsidRPr="00C35D70">
              <w:rPr>
                <w:rFonts w:cs="Arial"/>
                <w:sz w:val="19"/>
                <w:szCs w:val="19"/>
                <w:vertAlign w:val="superscript"/>
              </w:rPr>
              <w:t>3</w:t>
            </w:r>
            <w:r w:rsidRPr="00C35D70">
              <w:rPr>
                <w:rFonts w:cs="Arial"/>
                <w:sz w:val="19"/>
                <w:szCs w:val="19"/>
              </w:rPr>
              <w:t xml:space="preserve"> Jusqu’à l’entrée en vigueur de dispositions légales concrétisant l’article 67 alinéa 4, la </w:t>
            </w:r>
            <w:r w:rsidRPr="00C35D70">
              <w:rPr>
                <w:rFonts w:cs="Arial"/>
                <w:sz w:val="19"/>
                <w:szCs w:val="19"/>
                <w:lang w:val="fr-FR"/>
              </w:rPr>
              <w:t xml:space="preserve">proportion minimale de suffrages à atteindre dans une circonscription pour qu’une liste soit prise en compte lors de la répartition des sièges s’élève à cinq </w:t>
            </w:r>
            <w:r w:rsidRPr="00973AE5">
              <w:rPr>
                <w:rFonts w:cs="Arial"/>
                <w:strike/>
                <w:color w:val="FF0000"/>
                <w:sz w:val="19"/>
                <w:szCs w:val="19"/>
                <w:lang w:val="fr-FR"/>
              </w:rPr>
              <w:t>pourcen</w:t>
            </w:r>
            <w:r w:rsidR="00B31906" w:rsidRPr="00973AE5">
              <w:rPr>
                <w:rFonts w:cs="Arial"/>
                <w:strike/>
                <w:color w:val="FF0000"/>
                <w:sz w:val="19"/>
                <w:szCs w:val="19"/>
                <w:lang w:val="fr-FR"/>
              </w:rPr>
              <w:t>t</w:t>
            </w:r>
            <w:r w:rsidR="00973AE5" w:rsidRPr="00973AE5">
              <w:rPr>
                <w:rFonts w:cs="Arial"/>
                <w:color w:val="FF0000"/>
                <w:sz w:val="19"/>
                <w:szCs w:val="19"/>
                <w:lang w:val="fr-FR"/>
              </w:rPr>
              <w:t xml:space="preserve"> </w:t>
            </w:r>
            <w:r w:rsidR="00973AE5" w:rsidRPr="00973AE5">
              <w:rPr>
                <w:rFonts w:cs="Arial"/>
                <w:color w:val="FF0000"/>
                <w:sz w:val="19"/>
                <w:szCs w:val="19"/>
                <w:u w:val="single"/>
                <w:lang w:val="fr-FR"/>
              </w:rPr>
              <w:t>pour cent</w:t>
            </w:r>
            <w:r w:rsidR="00B31906" w:rsidRPr="00C35D70">
              <w:rPr>
                <w:rFonts w:cs="Arial"/>
                <w:sz w:val="19"/>
                <w:szCs w:val="19"/>
                <w:lang w:val="fr-FR"/>
              </w:rPr>
              <w:t>.</w:t>
            </w:r>
          </w:p>
        </w:tc>
        <w:tc>
          <w:tcPr>
            <w:tcW w:w="7797" w:type="dxa"/>
            <w:tcBorders>
              <w:left w:val="double" w:sz="4" w:space="0" w:color="auto"/>
            </w:tcBorders>
            <w:shd w:val="clear" w:color="auto" w:fill="auto"/>
          </w:tcPr>
          <w:p w14:paraId="51B402D6" w14:textId="77777777" w:rsidR="00861F7E" w:rsidRPr="00C35D70" w:rsidRDefault="00861F7E" w:rsidP="00861F7E">
            <w:pPr>
              <w:spacing w:before="40" w:line="252" w:lineRule="auto"/>
              <w:jc w:val="both"/>
              <w:rPr>
                <w:rFonts w:cs="Arial"/>
                <w:b/>
                <w:sz w:val="19"/>
                <w:szCs w:val="19"/>
                <w:lang w:val="de-CH"/>
              </w:rPr>
            </w:pPr>
            <w:r w:rsidRPr="00C35D70">
              <w:rPr>
                <w:rFonts w:cs="Arial"/>
                <w:b/>
                <w:sz w:val="19"/>
                <w:szCs w:val="19"/>
                <w:lang w:val="de-CH"/>
              </w:rPr>
              <w:t xml:space="preserve">Art. 205 Wahl des Grossen Rates </w:t>
            </w:r>
          </w:p>
          <w:p w14:paraId="01DDA091" w14:textId="77777777" w:rsidR="00861F7E" w:rsidRPr="00C35D70" w:rsidRDefault="00861F7E" w:rsidP="00861F7E">
            <w:pPr>
              <w:spacing w:before="60"/>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xml:space="preserve"> Die Bestimmungen betreffend die Wahl des Grossen Rates gelten ab der Grossratswahl, die auf das Inkrafttreten dieser Verfassung folgt. </w:t>
            </w:r>
          </w:p>
          <w:p w14:paraId="2E657F78" w14:textId="77777777" w:rsidR="00861F7E" w:rsidRPr="00C35D70" w:rsidRDefault="00861F7E" w:rsidP="00861F7E">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Bis zum Inkrafttreten gesetzlicher Bestimmungen nach Artikel 67 Absatz 2 dieser Verfassung sind die sechs Wahlkreise die folgenden:</w:t>
            </w:r>
          </w:p>
          <w:p w14:paraId="06D7D932" w14:textId="59ACC883" w:rsidR="00861F7E" w:rsidRPr="00C35D70" w:rsidRDefault="001E4A5A" w:rsidP="00861F7E">
            <w:pPr>
              <w:pStyle w:val="Paragraphedeliste"/>
              <w:numPr>
                <w:ilvl w:val="0"/>
                <w:numId w:val="63"/>
              </w:numPr>
              <w:spacing w:before="40"/>
              <w:jc w:val="both"/>
              <w:rPr>
                <w:rFonts w:ascii="Arial" w:hAnsi="Arial" w:cs="Arial"/>
                <w:sz w:val="19"/>
                <w:szCs w:val="19"/>
                <w:lang w:val="de-CH"/>
              </w:rPr>
            </w:pPr>
            <w:r w:rsidRPr="00C35D70">
              <w:rPr>
                <w:rFonts w:ascii="Arial" w:hAnsi="Arial" w:cs="Arial"/>
                <w:sz w:val="19"/>
                <w:szCs w:val="19"/>
                <w:lang w:val="de-CH"/>
              </w:rPr>
              <w:t xml:space="preserve">der Wahlkreis Brig bestehend aus den ehemaligen Bezirken Goms und Brig und dem </w:t>
            </w:r>
            <w:r w:rsidR="005B2824">
              <w:rPr>
                <w:rFonts w:ascii="Arial" w:hAnsi="Arial" w:cs="Arial"/>
                <w:color w:val="FF0000"/>
                <w:sz w:val="19"/>
                <w:szCs w:val="19"/>
                <w:u w:val="single"/>
                <w:lang w:val="de-CH"/>
              </w:rPr>
              <w:t>ehemaligen</w:t>
            </w:r>
            <w:r w:rsidR="005B2824" w:rsidRPr="005B2824">
              <w:rPr>
                <w:rFonts w:ascii="Arial" w:hAnsi="Arial" w:cs="Arial"/>
                <w:color w:val="FF0000"/>
                <w:sz w:val="19"/>
                <w:szCs w:val="19"/>
                <w:lang w:val="de-CH"/>
              </w:rPr>
              <w:t xml:space="preserve"> </w:t>
            </w:r>
            <w:r w:rsidRPr="00C35D70">
              <w:rPr>
                <w:rFonts w:ascii="Arial" w:hAnsi="Arial" w:cs="Arial"/>
                <w:sz w:val="19"/>
                <w:szCs w:val="19"/>
                <w:lang w:val="de-CH"/>
              </w:rPr>
              <w:t>Halbbezirk</w:t>
            </w:r>
            <w:r w:rsidR="00CF3F12" w:rsidRPr="00C35D70">
              <w:rPr>
                <w:rFonts w:ascii="Arial" w:hAnsi="Arial" w:cs="Arial"/>
                <w:sz w:val="19"/>
                <w:szCs w:val="19"/>
                <w:lang w:val="de-CH"/>
              </w:rPr>
              <w:t xml:space="preserve"> </w:t>
            </w:r>
            <w:r w:rsidRPr="00C35D70">
              <w:rPr>
                <w:rFonts w:ascii="Arial" w:hAnsi="Arial" w:cs="Arial"/>
                <w:sz w:val="19"/>
                <w:szCs w:val="19"/>
                <w:lang w:val="de-CH"/>
              </w:rPr>
              <w:t>Östlich Raron;</w:t>
            </w:r>
          </w:p>
          <w:p w14:paraId="21B3F8EE" w14:textId="1B8D4FDF" w:rsidR="00861F7E" w:rsidRPr="00C35D70" w:rsidRDefault="001E4A5A" w:rsidP="00861F7E">
            <w:pPr>
              <w:pStyle w:val="Paragraphedeliste"/>
              <w:numPr>
                <w:ilvl w:val="0"/>
                <w:numId w:val="63"/>
              </w:numPr>
              <w:spacing w:before="40"/>
              <w:jc w:val="both"/>
              <w:rPr>
                <w:rFonts w:ascii="Arial" w:hAnsi="Arial" w:cs="Arial"/>
                <w:sz w:val="19"/>
                <w:szCs w:val="19"/>
                <w:lang w:val="de-CH"/>
              </w:rPr>
            </w:pPr>
            <w:r w:rsidRPr="00C35D70">
              <w:rPr>
                <w:rFonts w:ascii="Arial" w:hAnsi="Arial" w:cs="Arial"/>
                <w:sz w:val="19"/>
                <w:szCs w:val="19"/>
                <w:lang w:val="de-CH"/>
              </w:rPr>
              <w:t xml:space="preserve">der Wahlkreis Visp bestehend aus den ehemaligen Bezirken Visp und Leuk und dem </w:t>
            </w:r>
            <w:r w:rsidR="005B2824">
              <w:rPr>
                <w:rFonts w:ascii="Arial" w:hAnsi="Arial" w:cs="Arial"/>
                <w:color w:val="FF0000"/>
                <w:sz w:val="19"/>
                <w:szCs w:val="19"/>
                <w:u w:val="single"/>
                <w:lang w:val="de-CH"/>
              </w:rPr>
              <w:t>ehemaligen</w:t>
            </w:r>
            <w:r w:rsidR="005B2824" w:rsidRPr="005B2824">
              <w:rPr>
                <w:rFonts w:ascii="Arial" w:hAnsi="Arial" w:cs="Arial"/>
                <w:color w:val="FF0000"/>
                <w:sz w:val="19"/>
                <w:szCs w:val="19"/>
                <w:lang w:val="de-CH"/>
              </w:rPr>
              <w:t xml:space="preserve"> </w:t>
            </w:r>
            <w:r w:rsidRPr="00C35D70">
              <w:rPr>
                <w:rFonts w:ascii="Arial" w:hAnsi="Arial" w:cs="Arial"/>
                <w:sz w:val="19"/>
                <w:szCs w:val="19"/>
                <w:lang w:val="de-CH"/>
              </w:rPr>
              <w:t>Halbbezirk</w:t>
            </w:r>
            <w:r w:rsidR="00CF3F12" w:rsidRPr="00C35D70">
              <w:rPr>
                <w:rFonts w:ascii="Arial" w:hAnsi="Arial" w:cs="Arial"/>
                <w:sz w:val="19"/>
                <w:szCs w:val="19"/>
                <w:lang w:val="de-CH"/>
              </w:rPr>
              <w:t xml:space="preserve"> </w:t>
            </w:r>
            <w:r w:rsidRPr="00C35D70">
              <w:rPr>
                <w:rFonts w:ascii="Arial" w:hAnsi="Arial" w:cs="Arial"/>
                <w:sz w:val="19"/>
                <w:szCs w:val="19"/>
                <w:lang w:val="de-CH"/>
              </w:rPr>
              <w:t>Westlich Raron;</w:t>
            </w:r>
          </w:p>
          <w:p w14:paraId="10618AEB" w14:textId="77777777" w:rsidR="00861F7E" w:rsidRPr="00C35D70" w:rsidRDefault="00861F7E" w:rsidP="00861F7E">
            <w:pPr>
              <w:pStyle w:val="Paragraphedeliste"/>
              <w:numPr>
                <w:ilvl w:val="0"/>
                <w:numId w:val="63"/>
              </w:numPr>
              <w:spacing w:before="40"/>
              <w:jc w:val="both"/>
              <w:rPr>
                <w:rFonts w:ascii="Arial" w:hAnsi="Arial" w:cs="Arial"/>
                <w:sz w:val="19"/>
                <w:szCs w:val="19"/>
                <w:lang w:val="de-CH"/>
              </w:rPr>
            </w:pPr>
            <w:r w:rsidRPr="00C35D70">
              <w:rPr>
                <w:rFonts w:ascii="Arial" w:hAnsi="Arial" w:cs="Arial"/>
                <w:sz w:val="19"/>
                <w:szCs w:val="19"/>
                <w:lang w:val="de-CH"/>
              </w:rPr>
              <w:t>der Wahlkreis Siders bestehend aus dem ehemaligen Bezirk Siders;</w:t>
            </w:r>
          </w:p>
          <w:p w14:paraId="091B25A7" w14:textId="77777777" w:rsidR="00861F7E" w:rsidRPr="00C35D70" w:rsidRDefault="00861F7E" w:rsidP="00861F7E">
            <w:pPr>
              <w:pStyle w:val="Paragraphedeliste"/>
              <w:numPr>
                <w:ilvl w:val="0"/>
                <w:numId w:val="63"/>
              </w:numPr>
              <w:spacing w:before="40"/>
              <w:jc w:val="both"/>
              <w:rPr>
                <w:rFonts w:ascii="Arial" w:hAnsi="Arial" w:cs="Arial"/>
                <w:sz w:val="19"/>
                <w:szCs w:val="19"/>
                <w:lang w:val="de-CH"/>
              </w:rPr>
            </w:pPr>
            <w:r w:rsidRPr="00C35D70">
              <w:rPr>
                <w:rFonts w:ascii="Arial" w:hAnsi="Arial" w:cs="Arial"/>
                <w:sz w:val="19"/>
                <w:szCs w:val="19"/>
                <w:lang w:val="de-CH"/>
              </w:rPr>
              <w:t>der Wahlkreis Sitten bestehend aus den ehemaligen Bezirken Sitten, Ering und Gundis;</w:t>
            </w:r>
          </w:p>
          <w:p w14:paraId="718027B2" w14:textId="77777777" w:rsidR="00861F7E" w:rsidRPr="00C35D70" w:rsidRDefault="00861F7E" w:rsidP="00861F7E">
            <w:pPr>
              <w:pStyle w:val="Paragraphedeliste"/>
              <w:numPr>
                <w:ilvl w:val="0"/>
                <w:numId w:val="63"/>
              </w:numPr>
              <w:spacing w:before="40"/>
              <w:jc w:val="both"/>
              <w:rPr>
                <w:rFonts w:ascii="Arial" w:hAnsi="Arial" w:cs="Arial"/>
                <w:sz w:val="19"/>
                <w:szCs w:val="19"/>
                <w:lang w:val="de-CH"/>
              </w:rPr>
            </w:pPr>
            <w:r w:rsidRPr="00C35D70">
              <w:rPr>
                <w:rFonts w:ascii="Arial" w:hAnsi="Arial" w:cs="Arial"/>
                <w:sz w:val="19"/>
                <w:szCs w:val="19"/>
                <w:lang w:val="de-CH"/>
              </w:rPr>
              <w:t>der Wahlkreis Martinach bestehend aus den ehemaligen Bezirken Martinach und Entremont;</w:t>
            </w:r>
          </w:p>
          <w:p w14:paraId="5C7FC210" w14:textId="77777777" w:rsidR="00861F7E" w:rsidRPr="00C35D70" w:rsidRDefault="00861F7E" w:rsidP="00861F7E">
            <w:pPr>
              <w:pStyle w:val="Paragraphedeliste"/>
              <w:numPr>
                <w:ilvl w:val="0"/>
                <w:numId w:val="63"/>
              </w:numPr>
              <w:spacing w:before="40"/>
              <w:jc w:val="both"/>
              <w:rPr>
                <w:rFonts w:ascii="Arial" w:hAnsi="Arial" w:cs="Arial"/>
                <w:sz w:val="19"/>
                <w:szCs w:val="19"/>
              </w:rPr>
            </w:pPr>
            <w:r w:rsidRPr="00C35D70">
              <w:rPr>
                <w:rFonts w:ascii="Arial" w:hAnsi="Arial" w:cs="Arial"/>
                <w:sz w:val="19"/>
                <w:szCs w:val="19"/>
                <w:lang w:val="de-CH"/>
              </w:rPr>
              <w:t>der Wahlkreis Monthey bestehend aus den ehemaligen Bezirken Saint-Maurice und Monthey</w:t>
            </w:r>
            <w:r w:rsidRPr="00C35D70">
              <w:rPr>
                <w:rFonts w:ascii="Arial" w:hAnsi="Arial" w:cs="Arial"/>
                <w:sz w:val="19"/>
                <w:szCs w:val="19"/>
              </w:rPr>
              <w:t>.</w:t>
            </w:r>
          </w:p>
          <w:p w14:paraId="347CFCD1" w14:textId="0E212EF8" w:rsidR="00BC2574" w:rsidRPr="00C35D70" w:rsidRDefault="00861F7E" w:rsidP="00B31906">
            <w:pPr>
              <w:spacing w:before="40" w:line="252" w:lineRule="auto"/>
              <w:jc w:val="both"/>
              <w:rPr>
                <w:rFonts w:cs="Arial"/>
                <w:sz w:val="19"/>
                <w:szCs w:val="19"/>
              </w:rPr>
            </w:pPr>
            <w:r w:rsidRPr="00C35D70">
              <w:rPr>
                <w:rFonts w:cs="Arial"/>
                <w:sz w:val="19"/>
                <w:szCs w:val="19"/>
                <w:vertAlign w:val="superscript"/>
              </w:rPr>
              <w:t>3</w:t>
            </w:r>
            <w:r w:rsidRPr="00C35D70">
              <w:rPr>
                <w:rFonts w:cs="Arial"/>
                <w:sz w:val="19"/>
                <w:szCs w:val="19"/>
              </w:rPr>
              <w:t> </w:t>
            </w:r>
            <w:r w:rsidRPr="00C35D70">
              <w:rPr>
                <w:rFonts w:cs="Arial"/>
                <w:sz w:val="19"/>
                <w:szCs w:val="19"/>
                <w:lang w:val="de-CH"/>
              </w:rPr>
              <w:t xml:space="preserve">Bis zum Inkrafttreten gesetzlicher Bestimmungen nach Artikel 67 Absatz 4 dieser Verfassung beträgt </w:t>
            </w:r>
            <w:r w:rsidRPr="00C35D70">
              <w:rPr>
                <w:rFonts w:cs="Arial"/>
                <w:sz w:val="19"/>
                <w:szCs w:val="19"/>
                <w:lang w:val="de-DE"/>
              </w:rPr>
              <w:t>der Mindestanteil an Stimmen, der in einem Wahlkreis erreicht werden muss, damit eine Liste bei der Sitzverteilung berücksichtigt wird, fünf Prozent.</w:t>
            </w:r>
          </w:p>
        </w:tc>
      </w:tr>
      <w:tr w:rsidR="00C35D70" w:rsidRPr="00C35D70" w14:paraId="37732151" w14:textId="77777777" w:rsidTr="007D5B97">
        <w:tc>
          <w:tcPr>
            <w:tcW w:w="7801" w:type="dxa"/>
            <w:tcBorders>
              <w:right w:val="double" w:sz="4" w:space="0" w:color="auto"/>
            </w:tcBorders>
            <w:shd w:val="clear" w:color="auto" w:fill="auto"/>
          </w:tcPr>
          <w:p w14:paraId="4DE5E517" w14:textId="77777777" w:rsidR="00BC2574" w:rsidRPr="00C35D70" w:rsidRDefault="00BC2574" w:rsidP="00BC2574">
            <w:pPr>
              <w:pStyle w:val="En-tte"/>
              <w:tabs>
                <w:tab w:val="right" w:pos="7938"/>
              </w:tabs>
              <w:spacing w:before="40" w:line="252" w:lineRule="auto"/>
              <w:ind w:right="-2"/>
              <w:jc w:val="both"/>
              <w:rPr>
                <w:rFonts w:cs="Arial"/>
                <w:b/>
                <w:sz w:val="19"/>
                <w:szCs w:val="19"/>
              </w:rPr>
            </w:pPr>
            <w:r w:rsidRPr="00C35D70">
              <w:rPr>
                <w:rFonts w:cs="Arial"/>
                <w:b/>
                <w:sz w:val="19"/>
                <w:szCs w:val="19"/>
              </w:rPr>
              <w:t>Art. 211 Élection et organisation du Conseil d’État</w:t>
            </w:r>
          </w:p>
          <w:p w14:paraId="079287B0" w14:textId="77777777" w:rsidR="00BC2574" w:rsidRPr="00C35D70" w:rsidRDefault="00BC2574" w:rsidP="00BC2574">
            <w:pPr>
              <w:pStyle w:val="En-tte"/>
              <w:tabs>
                <w:tab w:val="right" w:pos="7938"/>
              </w:tabs>
              <w:spacing w:before="40" w:line="252" w:lineRule="auto"/>
              <w:ind w:right="-2"/>
              <w:jc w:val="both"/>
              <w:rPr>
                <w:rFonts w:cs="Arial"/>
                <w:sz w:val="19"/>
                <w:szCs w:val="19"/>
              </w:rPr>
            </w:pPr>
            <w:r w:rsidRPr="00C35D70">
              <w:rPr>
                <w:rFonts w:cs="Arial"/>
                <w:sz w:val="19"/>
                <w:szCs w:val="19"/>
                <w:vertAlign w:val="superscript"/>
              </w:rPr>
              <w:t>1</w:t>
            </w:r>
            <w:r w:rsidRPr="00C35D70">
              <w:rPr>
                <w:rFonts w:cs="Arial"/>
                <w:sz w:val="19"/>
                <w:szCs w:val="19"/>
              </w:rPr>
              <w:t> Les dispositions concernant l’élection et l’organisation du Conseil d’État s’appliquent dès l’élection qui suit l’entrée en vigueur de la présente Constitution.</w:t>
            </w:r>
          </w:p>
          <w:p w14:paraId="1B6C26BC" w14:textId="77777777" w:rsidR="00BC2574" w:rsidRPr="00C35D70" w:rsidRDefault="00BC2574" w:rsidP="00BC2574">
            <w:pPr>
              <w:pStyle w:val="En-tte"/>
              <w:tabs>
                <w:tab w:val="right" w:pos="7938"/>
              </w:tabs>
              <w:spacing w:before="40" w:line="252" w:lineRule="auto"/>
              <w:ind w:right="-2"/>
              <w:jc w:val="both"/>
              <w:rPr>
                <w:rFonts w:cs="Arial"/>
                <w:sz w:val="19"/>
                <w:szCs w:val="19"/>
                <w:lang w:val="fr-FR"/>
              </w:rPr>
            </w:pPr>
            <w:r w:rsidRPr="00C35D70">
              <w:rPr>
                <w:rFonts w:cs="Arial"/>
                <w:sz w:val="19"/>
                <w:szCs w:val="19"/>
                <w:vertAlign w:val="superscript"/>
                <w:lang w:val="fr-FR"/>
              </w:rPr>
              <w:t>2</w:t>
            </w:r>
            <w:r w:rsidRPr="00C35D70">
              <w:rPr>
                <w:rFonts w:cs="Arial"/>
                <w:sz w:val="19"/>
                <w:szCs w:val="19"/>
                <w:lang w:val="fr-FR"/>
              </w:rPr>
              <w:t xml:space="preserve"> Les règles suivantes sont applicables à l’élection du Conseil d’État qui suit l’entrée en vigueur de la présente Constitution : </w:t>
            </w:r>
          </w:p>
          <w:p w14:paraId="4163B73D" w14:textId="77777777" w:rsidR="00F15A77" w:rsidRPr="00C35D70" w:rsidRDefault="00F15A77" w:rsidP="00F15A77">
            <w:pPr>
              <w:pStyle w:val="En-tte"/>
              <w:numPr>
                <w:ilvl w:val="0"/>
                <w:numId w:val="70"/>
              </w:numPr>
              <w:tabs>
                <w:tab w:val="right" w:pos="7938"/>
              </w:tabs>
              <w:spacing w:before="40" w:line="252" w:lineRule="auto"/>
              <w:ind w:right="-2"/>
              <w:jc w:val="both"/>
              <w:rPr>
                <w:rFonts w:cs="Arial"/>
                <w:sz w:val="19"/>
                <w:szCs w:val="19"/>
              </w:rPr>
            </w:pPr>
            <w:r w:rsidRPr="00C35D70">
              <w:rPr>
                <w:rFonts w:cs="Arial"/>
                <w:sz w:val="19"/>
                <w:szCs w:val="19"/>
                <w:lang w:val="fr-FR"/>
              </w:rPr>
              <w:t>l’élection se fait selon le système proportionnel simple, sans possibilité d’apparentement de listes ;</w:t>
            </w:r>
          </w:p>
          <w:p w14:paraId="29797FBD" w14:textId="0DA6B4CB" w:rsidR="00F15A77" w:rsidRPr="00C35D70" w:rsidRDefault="00F15A77" w:rsidP="00F15A77">
            <w:pPr>
              <w:pStyle w:val="En-tte"/>
              <w:numPr>
                <w:ilvl w:val="0"/>
                <w:numId w:val="70"/>
              </w:numPr>
              <w:tabs>
                <w:tab w:val="right" w:pos="7938"/>
              </w:tabs>
              <w:spacing w:before="40" w:line="252" w:lineRule="auto"/>
              <w:ind w:right="-2"/>
              <w:jc w:val="both"/>
              <w:rPr>
                <w:rFonts w:cs="Arial"/>
                <w:sz w:val="19"/>
                <w:szCs w:val="19"/>
              </w:rPr>
            </w:pPr>
            <w:r w:rsidRPr="00C35D70">
              <w:rPr>
                <w:rFonts w:cs="Arial"/>
                <w:sz w:val="19"/>
                <w:szCs w:val="19"/>
              </w:rPr>
              <w:t xml:space="preserve">si, après la distribution des sièges selon le système proportionnel, une région au sens de </w:t>
            </w:r>
            <w:r w:rsidRPr="007714CA">
              <w:rPr>
                <w:rFonts w:cs="Arial"/>
                <w:strike/>
                <w:color w:val="FF0000"/>
                <w:sz w:val="19"/>
                <w:szCs w:val="19"/>
              </w:rPr>
              <w:t>l’art.</w:t>
            </w:r>
            <w:r w:rsidRPr="007714CA">
              <w:rPr>
                <w:rFonts w:cs="Arial"/>
                <w:color w:val="FF0000"/>
                <w:sz w:val="19"/>
                <w:szCs w:val="19"/>
              </w:rPr>
              <w:t xml:space="preserve"> </w:t>
            </w:r>
            <w:r w:rsidR="007714CA" w:rsidRPr="007714CA">
              <w:rPr>
                <w:rFonts w:cs="Arial"/>
                <w:color w:val="FF0000"/>
                <w:sz w:val="19"/>
                <w:szCs w:val="19"/>
                <w:u w:val="single"/>
              </w:rPr>
              <w:t>l’article</w:t>
            </w:r>
            <w:r w:rsidR="007714CA">
              <w:rPr>
                <w:rFonts w:cs="Arial"/>
                <w:sz w:val="19"/>
                <w:szCs w:val="19"/>
              </w:rPr>
              <w:t xml:space="preserve"> </w:t>
            </w:r>
            <w:r w:rsidRPr="00C35D70">
              <w:rPr>
                <w:rFonts w:cs="Arial"/>
                <w:sz w:val="19"/>
                <w:szCs w:val="19"/>
              </w:rPr>
              <w:t xml:space="preserve">82 </w:t>
            </w:r>
            <w:r w:rsidRPr="007714CA">
              <w:rPr>
                <w:rFonts w:cs="Arial"/>
                <w:strike/>
                <w:color w:val="FF0000"/>
                <w:sz w:val="19"/>
                <w:szCs w:val="19"/>
              </w:rPr>
              <w:t>al.</w:t>
            </w:r>
            <w:r w:rsidRPr="00C35D70">
              <w:rPr>
                <w:rFonts w:cs="Arial"/>
                <w:sz w:val="19"/>
                <w:szCs w:val="19"/>
              </w:rPr>
              <w:t xml:space="preserve"> </w:t>
            </w:r>
            <w:r w:rsidR="007714CA" w:rsidRPr="007714CA">
              <w:rPr>
                <w:rFonts w:cs="Arial"/>
                <w:color w:val="FF0000"/>
                <w:sz w:val="19"/>
                <w:szCs w:val="19"/>
                <w:u w:val="single"/>
              </w:rPr>
              <w:t>alinéa</w:t>
            </w:r>
            <w:r w:rsidR="007714CA" w:rsidRPr="007714CA">
              <w:rPr>
                <w:rFonts w:cs="Arial"/>
                <w:color w:val="FF0000"/>
                <w:sz w:val="19"/>
                <w:szCs w:val="19"/>
              </w:rPr>
              <w:t xml:space="preserve"> </w:t>
            </w:r>
            <w:r w:rsidRPr="00C35D70">
              <w:rPr>
                <w:rFonts w:cs="Arial"/>
                <w:sz w:val="19"/>
                <w:szCs w:val="19"/>
              </w:rPr>
              <w:t>3 n’a pas d’élu, les règles suivantes s’appliquent :</w:t>
            </w:r>
          </w:p>
          <w:p w14:paraId="35264190" w14:textId="77777777" w:rsidR="00F15A77" w:rsidRPr="00C35D70" w:rsidRDefault="00F15A77" w:rsidP="00F15A77">
            <w:pPr>
              <w:pStyle w:val="En-tte"/>
              <w:numPr>
                <w:ilvl w:val="1"/>
                <w:numId w:val="50"/>
              </w:numPr>
              <w:tabs>
                <w:tab w:val="right" w:pos="7938"/>
              </w:tabs>
              <w:spacing w:before="40" w:line="252" w:lineRule="auto"/>
              <w:ind w:left="1172" w:right="-2" w:hanging="142"/>
              <w:jc w:val="both"/>
              <w:rPr>
                <w:rFonts w:cs="Arial"/>
                <w:sz w:val="19"/>
                <w:szCs w:val="19"/>
                <w:lang w:val="fr-FR"/>
              </w:rPr>
            </w:pPr>
            <w:r w:rsidRPr="00C35D70">
              <w:rPr>
                <w:rFonts w:cs="Arial"/>
                <w:sz w:val="19"/>
                <w:szCs w:val="19"/>
              </w:rPr>
              <w:t>la région</w:t>
            </w:r>
            <w:r w:rsidRPr="00025B85">
              <w:rPr>
                <w:rFonts w:cs="Arial"/>
                <w:strike/>
                <w:color w:val="FF0000"/>
                <w:sz w:val="19"/>
                <w:szCs w:val="19"/>
              </w:rPr>
              <w:t>,</w:t>
            </w:r>
            <w:r w:rsidRPr="00C35D70">
              <w:rPr>
                <w:rFonts w:cs="Arial"/>
                <w:sz w:val="19"/>
                <w:szCs w:val="19"/>
              </w:rPr>
              <w:t xml:space="preserve"> qui possède la plus grande différence entre le nombre de sièges obtenus et le nombre de sièges qui lui serait octroyé en tenant compte de son nombre d’électeurs par rapport au nombre d’électeurs total du canton</w:t>
            </w:r>
            <w:r w:rsidRPr="00025B85">
              <w:rPr>
                <w:rFonts w:cs="Arial"/>
                <w:strike/>
                <w:color w:val="FF0000"/>
                <w:sz w:val="19"/>
                <w:szCs w:val="19"/>
              </w:rPr>
              <w:t>,</w:t>
            </w:r>
            <w:r w:rsidRPr="00C35D70">
              <w:rPr>
                <w:rFonts w:cs="Arial"/>
                <w:sz w:val="19"/>
                <w:szCs w:val="19"/>
              </w:rPr>
              <w:t xml:space="preserve"> lui cède un siège ;</w:t>
            </w:r>
          </w:p>
          <w:p w14:paraId="17AE0B3B" w14:textId="523581C0" w:rsidR="00F15A77" w:rsidRPr="00C35D70" w:rsidRDefault="00F15A77" w:rsidP="00F15A77">
            <w:pPr>
              <w:pStyle w:val="En-tte"/>
              <w:numPr>
                <w:ilvl w:val="1"/>
                <w:numId w:val="50"/>
              </w:numPr>
              <w:tabs>
                <w:tab w:val="right" w:pos="7938"/>
              </w:tabs>
              <w:spacing w:before="40" w:line="252" w:lineRule="auto"/>
              <w:ind w:left="1172" w:right="-2" w:hanging="142"/>
              <w:jc w:val="both"/>
              <w:rPr>
                <w:rFonts w:cs="Arial"/>
                <w:sz w:val="19"/>
                <w:szCs w:val="19"/>
                <w:lang w:val="fr-FR"/>
              </w:rPr>
            </w:pPr>
            <w:r w:rsidRPr="00C35D70">
              <w:rPr>
                <w:rFonts w:cs="Arial"/>
                <w:sz w:val="19"/>
                <w:szCs w:val="19"/>
              </w:rPr>
              <w:t>la liste</w:t>
            </w:r>
            <w:r w:rsidR="007714CA" w:rsidRPr="007714CA">
              <w:rPr>
                <w:rFonts w:cs="Arial"/>
                <w:strike/>
                <w:color w:val="FF0000"/>
                <w:sz w:val="19"/>
                <w:szCs w:val="19"/>
              </w:rPr>
              <w:t>,</w:t>
            </w:r>
            <w:r w:rsidRPr="00C35D70">
              <w:rPr>
                <w:rFonts w:cs="Arial"/>
                <w:sz w:val="19"/>
                <w:szCs w:val="19"/>
              </w:rPr>
              <w:t xml:space="preserve"> qui a obtenu le plus grand nombre de suffrages dans la région non représentée</w:t>
            </w:r>
            <w:r w:rsidRPr="00025B85">
              <w:rPr>
                <w:rFonts w:cs="Arial"/>
                <w:strike/>
                <w:color w:val="FF0000"/>
                <w:sz w:val="19"/>
                <w:szCs w:val="19"/>
              </w:rPr>
              <w:t>,</w:t>
            </w:r>
            <w:r w:rsidRPr="00C35D70">
              <w:rPr>
                <w:rFonts w:cs="Arial"/>
                <w:sz w:val="19"/>
                <w:szCs w:val="19"/>
              </w:rPr>
              <w:t xml:space="preserve"> obtient ce siège, à condition qu’elle ait obtenu un siège dans la région qui cède ;</w:t>
            </w:r>
          </w:p>
          <w:p w14:paraId="0AF188B7" w14:textId="36496829" w:rsidR="00F15A77" w:rsidRPr="00C35D70" w:rsidRDefault="00F15A77" w:rsidP="00F15A77">
            <w:pPr>
              <w:pStyle w:val="En-tte"/>
              <w:numPr>
                <w:ilvl w:val="1"/>
                <w:numId w:val="50"/>
              </w:numPr>
              <w:tabs>
                <w:tab w:val="right" w:pos="7938"/>
              </w:tabs>
              <w:spacing w:before="40" w:line="252" w:lineRule="auto"/>
              <w:ind w:left="1172" w:right="-2" w:hanging="142"/>
              <w:jc w:val="both"/>
              <w:rPr>
                <w:rFonts w:cs="Arial"/>
                <w:sz w:val="19"/>
                <w:szCs w:val="19"/>
                <w:lang w:val="fr-FR"/>
              </w:rPr>
            </w:pPr>
            <w:commentRangeStart w:id="78"/>
            <w:r w:rsidRPr="007714CA">
              <w:rPr>
                <w:rFonts w:cs="Arial"/>
                <w:strike/>
                <w:color w:val="FF0000"/>
                <w:sz w:val="19"/>
                <w:szCs w:val="19"/>
              </w:rPr>
              <w:t xml:space="preserve">est </w:t>
            </w:r>
            <w:commentRangeEnd w:id="78"/>
            <w:r w:rsidR="007714CA">
              <w:rPr>
                <w:rStyle w:val="Marquedecommentaire"/>
              </w:rPr>
              <w:commentReference w:id="78"/>
            </w:r>
            <w:r w:rsidRPr="007714CA">
              <w:rPr>
                <w:rFonts w:cs="Arial"/>
                <w:strike/>
                <w:color w:val="FF0000"/>
                <w:sz w:val="19"/>
                <w:szCs w:val="19"/>
              </w:rPr>
              <w:t>élu</w:t>
            </w:r>
            <w:r w:rsidRPr="00D23E81">
              <w:rPr>
                <w:rFonts w:cs="Arial"/>
                <w:strike/>
                <w:color w:val="FF0000"/>
                <w:sz w:val="19"/>
                <w:szCs w:val="19"/>
              </w:rPr>
              <w:t xml:space="preserve"> </w:t>
            </w:r>
            <w:r w:rsidRPr="00C35D70">
              <w:rPr>
                <w:rFonts w:cs="Arial"/>
                <w:sz w:val="19"/>
                <w:szCs w:val="19"/>
              </w:rPr>
              <w:t>la candidate ou le candidat de cette liste domicilié dans la région non représentée et qui a obtenu le plus grand nombre de voix</w:t>
            </w:r>
            <w:r w:rsidR="007714CA">
              <w:rPr>
                <w:rFonts w:cs="Arial"/>
                <w:sz w:val="19"/>
                <w:szCs w:val="19"/>
              </w:rPr>
              <w:t xml:space="preserve"> </w:t>
            </w:r>
            <w:r w:rsidR="007714CA" w:rsidRPr="007714CA">
              <w:rPr>
                <w:rFonts w:cs="Arial"/>
                <w:color w:val="FF0000"/>
                <w:sz w:val="19"/>
                <w:szCs w:val="19"/>
                <w:u w:val="single"/>
              </w:rPr>
              <w:t>est élu</w:t>
            </w:r>
            <w:r w:rsidRPr="00C35D70">
              <w:rPr>
                <w:rFonts w:cs="Arial"/>
                <w:sz w:val="19"/>
                <w:szCs w:val="19"/>
              </w:rPr>
              <w:t>.</w:t>
            </w:r>
          </w:p>
          <w:p w14:paraId="22794BEE" w14:textId="2C174A29" w:rsidR="00F15A77" w:rsidRPr="00C35D70" w:rsidRDefault="00F15A77" w:rsidP="00C825D0">
            <w:pPr>
              <w:pStyle w:val="En-tte"/>
              <w:numPr>
                <w:ilvl w:val="1"/>
                <w:numId w:val="50"/>
              </w:numPr>
              <w:tabs>
                <w:tab w:val="right" w:pos="7938"/>
              </w:tabs>
              <w:spacing w:before="40" w:line="252" w:lineRule="auto"/>
              <w:ind w:left="1172" w:right="-2" w:hanging="142"/>
              <w:jc w:val="both"/>
              <w:rPr>
                <w:rFonts w:cs="Arial"/>
                <w:sz w:val="19"/>
                <w:szCs w:val="19"/>
                <w:lang w:val="fr-FR"/>
              </w:rPr>
            </w:pPr>
            <w:r w:rsidRPr="00C35D70">
              <w:rPr>
                <w:rFonts w:cs="Arial"/>
                <w:sz w:val="19"/>
                <w:szCs w:val="19"/>
                <w:lang w:val="fr-FR"/>
              </w:rPr>
              <w:lastRenderedPageBreak/>
              <w:t>Les autres élus, jusqu’à concurrence des sièges obtenus, sont les candidates et candidats de chaque liste qui ont obtenu le plus grand nombre de voix.</w:t>
            </w:r>
          </w:p>
          <w:p w14:paraId="4E816A2D" w14:textId="77777777" w:rsidR="00BC2574" w:rsidRPr="00C35D70" w:rsidRDefault="00BC2574" w:rsidP="00BC2574">
            <w:pPr>
              <w:pStyle w:val="En-tte"/>
              <w:tabs>
                <w:tab w:val="right" w:pos="7938"/>
              </w:tabs>
              <w:spacing w:before="40" w:line="252" w:lineRule="auto"/>
              <w:ind w:right="-2"/>
              <w:jc w:val="both"/>
              <w:rPr>
                <w:rFonts w:cs="Arial"/>
                <w:sz w:val="19"/>
                <w:szCs w:val="19"/>
              </w:rPr>
            </w:pPr>
            <w:r w:rsidRPr="00C35D70">
              <w:rPr>
                <w:rFonts w:cs="Arial"/>
                <w:sz w:val="19"/>
                <w:szCs w:val="19"/>
                <w:vertAlign w:val="superscript"/>
              </w:rPr>
              <w:t>3</w:t>
            </w:r>
            <w:r w:rsidRPr="00C35D70">
              <w:rPr>
                <w:rFonts w:cs="Arial"/>
                <w:sz w:val="19"/>
                <w:szCs w:val="19"/>
              </w:rPr>
              <w:t> Jusqu’à l’entrée en vigueur de dispositions légales concrétisant l’article 82 alinéa 3 de la présente Constitution :</w:t>
            </w:r>
          </w:p>
          <w:p w14:paraId="55D32B32" w14:textId="162FB724" w:rsidR="00BC2574" w:rsidRPr="00C35D70" w:rsidRDefault="00BC2574" w:rsidP="00861F7E">
            <w:pPr>
              <w:pStyle w:val="En-tte"/>
              <w:numPr>
                <w:ilvl w:val="0"/>
                <w:numId w:val="51"/>
              </w:numPr>
              <w:tabs>
                <w:tab w:val="right" w:pos="7938"/>
              </w:tabs>
              <w:spacing w:line="252" w:lineRule="auto"/>
              <w:ind w:right="-2"/>
              <w:jc w:val="both"/>
              <w:rPr>
                <w:rFonts w:cs="Arial"/>
                <w:sz w:val="19"/>
                <w:szCs w:val="19"/>
                <w:lang w:val="fr-FR"/>
              </w:rPr>
            </w:pPr>
            <w:r w:rsidRPr="00C35D70">
              <w:rPr>
                <w:rFonts w:cs="Arial"/>
                <w:sz w:val="19"/>
                <w:szCs w:val="19"/>
                <w:lang w:val="fr-FR"/>
              </w:rPr>
              <w:t xml:space="preserve">les régions de Brigue et Viège sont constituées des anciens districts </w:t>
            </w:r>
            <w:commentRangeStart w:id="79"/>
            <w:r w:rsidRPr="004B001E">
              <w:rPr>
                <w:rFonts w:cs="Arial"/>
                <w:strike/>
                <w:color w:val="FF0000"/>
                <w:sz w:val="19"/>
                <w:szCs w:val="19"/>
                <w:lang w:val="fr-FR"/>
              </w:rPr>
              <w:t xml:space="preserve">et </w:t>
            </w:r>
            <w:commentRangeEnd w:id="79"/>
            <w:r w:rsidR="004B001E">
              <w:rPr>
                <w:rStyle w:val="Marquedecommentaire"/>
              </w:rPr>
              <w:commentReference w:id="79"/>
            </w:r>
            <w:r w:rsidRPr="004B001E">
              <w:rPr>
                <w:rFonts w:cs="Arial"/>
                <w:strike/>
                <w:color w:val="FF0000"/>
                <w:sz w:val="19"/>
                <w:szCs w:val="19"/>
                <w:lang w:val="fr-FR"/>
              </w:rPr>
              <w:t xml:space="preserve">demi-districts </w:t>
            </w:r>
            <w:r w:rsidRPr="00C35D70">
              <w:rPr>
                <w:rFonts w:cs="Arial"/>
                <w:sz w:val="19"/>
                <w:szCs w:val="19"/>
                <w:lang w:val="fr-FR"/>
              </w:rPr>
              <w:t xml:space="preserve">de Conches, </w:t>
            </w:r>
            <w:r w:rsidRPr="004B001E">
              <w:rPr>
                <w:rFonts w:cs="Arial"/>
                <w:strike/>
                <w:color w:val="FF0000"/>
                <w:sz w:val="19"/>
                <w:szCs w:val="19"/>
                <w:lang w:val="fr-FR"/>
              </w:rPr>
              <w:t>Rarogne-oriental,</w:t>
            </w:r>
            <w:r w:rsidRPr="004B001E">
              <w:rPr>
                <w:rFonts w:cs="Arial"/>
                <w:color w:val="FF0000"/>
                <w:sz w:val="19"/>
                <w:szCs w:val="19"/>
                <w:lang w:val="fr-FR"/>
              </w:rPr>
              <w:t xml:space="preserve"> </w:t>
            </w:r>
            <w:r w:rsidRPr="00C35D70">
              <w:rPr>
                <w:rFonts w:cs="Arial"/>
                <w:sz w:val="19"/>
                <w:szCs w:val="19"/>
                <w:lang w:val="fr-FR"/>
              </w:rPr>
              <w:t xml:space="preserve">Brigue, Viège, </w:t>
            </w:r>
            <w:r w:rsidRPr="004B001E">
              <w:rPr>
                <w:rFonts w:cs="Arial"/>
                <w:strike/>
                <w:color w:val="FF0000"/>
                <w:sz w:val="19"/>
                <w:szCs w:val="19"/>
                <w:lang w:val="fr-FR"/>
              </w:rPr>
              <w:t>Rarogne-occidental</w:t>
            </w:r>
            <w:r w:rsidRPr="004B001E">
              <w:rPr>
                <w:rFonts w:cs="Arial"/>
                <w:color w:val="FF0000"/>
                <w:sz w:val="19"/>
                <w:szCs w:val="19"/>
                <w:lang w:val="fr-FR"/>
              </w:rPr>
              <w:t xml:space="preserve"> </w:t>
            </w:r>
            <w:r w:rsidRPr="00C35D70">
              <w:rPr>
                <w:rFonts w:cs="Arial"/>
                <w:sz w:val="19"/>
                <w:szCs w:val="19"/>
                <w:lang w:val="fr-FR"/>
              </w:rPr>
              <w:t>et Loèche</w:t>
            </w:r>
            <w:r w:rsidR="004B001E">
              <w:rPr>
                <w:rFonts w:cs="Arial"/>
                <w:sz w:val="19"/>
                <w:szCs w:val="19"/>
                <w:lang w:val="fr-FR"/>
              </w:rPr>
              <w:t xml:space="preserve"> </w:t>
            </w:r>
            <w:r w:rsidR="004B001E">
              <w:rPr>
                <w:rFonts w:cs="Arial"/>
                <w:color w:val="FF0000"/>
                <w:sz w:val="19"/>
                <w:szCs w:val="19"/>
                <w:u w:val="single"/>
                <w:lang w:val="fr-FR"/>
              </w:rPr>
              <w:t>et des anciens demi-districts de Rarogne-oriental et Rarogne-occidential</w:t>
            </w:r>
            <w:r w:rsidRPr="00C35D70">
              <w:rPr>
                <w:rFonts w:cs="Arial"/>
                <w:sz w:val="19"/>
                <w:szCs w:val="19"/>
                <w:lang w:val="fr-FR"/>
              </w:rPr>
              <w:t> ;</w:t>
            </w:r>
          </w:p>
          <w:p w14:paraId="212CF7C1" w14:textId="77777777" w:rsidR="00BC2574" w:rsidRPr="00C35D70" w:rsidRDefault="00BC2574" w:rsidP="00861F7E">
            <w:pPr>
              <w:pStyle w:val="En-tte"/>
              <w:numPr>
                <w:ilvl w:val="0"/>
                <w:numId w:val="51"/>
              </w:numPr>
              <w:tabs>
                <w:tab w:val="right" w:pos="7938"/>
              </w:tabs>
              <w:spacing w:line="252" w:lineRule="auto"/>
              <w:ind w:right="-2"/>
              <w:jc w:val="both"/>
              <w:rPr>
                <w:rFonts w:cs="Arial"/>
                <w:sz w:val="19"/>
                <w:szCs w:val="19"/>
                <w:lang w:val="fr-FR"/>
              </w:rPr>
            </w:pPr>
            <w:r w:rsidRPr="00C35D70">
              <w:rPr>
                <w:rFonts w:cs="Arial"/>
                <w:sz w:val="19"/>
                <w:szCs w:val="19"/>
                <w:lang w:val="fr-FR"/>
              </w:rPr>
              <w:t>les régions de Sierre et Sion sont constituées des anciens districts de Sierre, Sion, Hérens et Conthey ;</w:t>
            </w:r>
          </w:p>
          <w:p w14:paraId="2253FB8D" w14:textId="3AC5BD98" w:rsidR="00BC2574" w:rsidRPr="00C35D70" w:rsidRDefault="00BC2574" w:rsidP="00B31906">
            <w:pPr>
              <w:pStyle w:val="En-tte"/>
              <w:numPr>
                <w:ilvl w:val="0"/>
                <w:numId w:val="51"/>
              </w:numPr>
              <w:tabs>
                <w:tab w:val="right" w:pos="7938"/>
              </w:tabs>
              <w:spacing w:after="180" w:line="252" w:lineRule="auto"/>
              <w:ind w:right="-2"/>
              <w:jc w:val="both"/>
              <w:rPr>
                <w:i/>
                <w:sz w:val="19"/>
                <w:szCs w:val="19"/>
              </w:rPr>
            </w:pPr>
            <w:r w:rsidRPr="00C35D70">
              <w:rPr>
                <w:rFonts w:cs="Arial"/>
                <w:sz w:val="19"/>
                <w:szCs w:val="19"/>
                <w:lang w:val="fr-FR"/>
              </w:rPr>
              <w:t>les régions de Martigny et Monthey sont constituées des anciens districts de Martigny, Entremont, Saint-Maurice et Monthey.</w:t>
            </w:r>
          </w:p>
        </w:tc>
        <w:tc>
          <w:tcPr>
            <w:tcW w:w="7797" w:type="dxa"/>
            <w:tcBorders>
              <w:left w:val="double" w:sz="4" w:space="0" w:color="auto"/>
            </w:tcBorders>
            <w:shd w:val="clear" w:color="auto" w:fill="auto"/>
          </w:tcPr>
          <w:p w14:paraId="06D2A9BD" w14:textId="77777777" w:rsidR="00861F7E" w:rsidRPr="00C35D70" w:rsidRDefault="00861F7E" w:rsidP="00861F7E">
            <w:pPr>
              <w:spacing w:before="40"/>
              <w:jc w:val="both"/>
              <w:rPr>
                <w:rFonts w:cs="Arial"/>
                <w:b/>
                <w:sz w:val="19"/>
                <w:szCs w:val="19"/>
                <w:lang w:val="de-CH"/>
              </w:rPr>
            </w:pPr>
            <w:r w:rsidRPr="00C35D70">
              <w:rPr>
                <w:rFonts w:cs="Arial"/>
                <w:b/>
                <w:sz w:val="19"/>
                <w:szCs w:val="19"/>
                <w:lang w:val="de-CH"/>
              </w:rPr>
              <w:lastRenderedPageBreak/>
              <w:t>Art. 211 Wahl und Organisation des Staatsrates</w:t>
            </w:r>
          </w:p>
          <w:p w14:paraId="5AC6678A" w14:textId="77777777" w:rsidR="00861F7E" w:rsidRPr="00C35D70" w:rsidRDefault="00861F7E" w:rsidP="00861F7E">
            <w:pPr>
              <w:pStyle w:val="En-tte"/>
              <w:tabs>
                <w:tab w:val="right" w:pos="7938"/>
              </w:tabs>
              <w:spacing w:before="40"/>
              <w:ind w:right="-2"/>
              <w:jc w:val="both"/>
              <w:rPr>
                <w:rFonts w:cs="Arial"/>
                <w:sz w:val="19"/>
                <w:szCs w:val="19"/>
              </w:rPr>
            </w:pPr>
            <w:r w:rsidRPr="00C35D70">
              <w:rPr>
                <w:rFonts w:cs="Arial"/>
                <w:sz w:val="19"/>
                <w:szCs w:val="19"/>
                <w:vertAlign w:val="superscript"/>
              </w:rPr>
              <w:t>1</w:t>
            </w:r>
            <w:r w:rsidRPr="00C35D70">
              <w:rPr>
                <w:rFonts w:cs="Arial"/>
                <w:sz w:val="19"/>
                <w:szCs w:val="19"/>
              </w:rPr>
              <w:t> </w:t>
            </w:r>
            <w:r w:rsidRPr="00C35D70">
              <w:rPr>
                <w:rFonts w:cs="Arial"/>
                <w:sz w:val="19"/>
                <w:szCs w:val="19"/>
                <w:lang w:val="de-CH"/>
              </w:rPr>
              <w:t>Die Bestimmungen betreffend die Wahl und die Organisation des Staatsrates gelten ab der Gesamterneuerungswahl des Staatsrates, die auf das Inkrafttreten dieser Verfassung folgt.</w:t>
            </w:r>
          </w:p>
          <w:p w14:paraId="087EF599" w14:textId="77777777" w:rsidR="00861F7E" w:rsidRPr="00C35D70" w:rsidRDefault="00861F7E" w:rsidP="00861F7E">
            <w:pPr>
              <w:pStyle w:val="En-tte"/>
              <w:tabs>
                <w:tab w:val="right" w:pos="7938"/>
              </w:tabs>
              <w:spacing w:before="40"/>
              <w:ind w:right="-2"/>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Für die Wahl des Staatsrates, die auf das Inkrafttreten dieser Verfassung folgt, gilt Folgendes:</w:t>
            </w:r>
          </w:p>
          <w:p w14:paraId="6A2C397E" w14:textId="77777777" w:rsidR="00F15A77" w:rsidRPr="00C35D70" w:rsidRDefault="00F15A77" w:rsidP="00F15A77">
            <w:pPr>
              <w:pStyle w:val="Paragraphedeliste"/>
              <w:numPr>
                <w:ilvl w:val="0"/>
                <w:numId w:val="68"/>
              </w:numPr>
              <w:spacing w:before="40"/>
              <w:jc w:val="both"/>
              <w:rPr>
                <w:rFonts w:ascii="Arial" w:hAnsi="Arial" w:cs="Arial"/>
                <w:sz w:val="19"/>
                <w:szCs w:val="19"/>
                <w:lang w:val="de-CH"/>
              </w:rPr>
            </w:pPr>
            <w:r w:rsidRPr="00C35D70">
              <w:rPr>
                <w:rFonts w:ascii="Arial" w:hAnsi="Arial" w:cs="Arial"/>
                <w:sz w:val="19"/>
                <w:szCs w:val="19"/>
                <w:lang w:val="de-CH"/>
              </w:rPr>
              <w:t>Die Wahl erfolgt nach dem Proporzverfahren ohne Möglichkeit von Listenverbindungen;</w:t>
            </w:r>
          </w:p>
          <w:p w14:paraId="3DA678DB" w14:textId="6B990500" w:rsidR="00F15A77" w:rsidRPr="00C35D70" w:rsidRDefault="00F15A77" w:rsidP="00F15A77">
            <w:pPr>
              <w:pStyle w:val="Paragraphedeliste"/>
              <w:numPr>
                <w:ilvl w:val="0"/>
                <w:numId w:val="68"/>
              </w:numPr>
              <w:spacing w:before="40"/>
              <w:jc w:val="both"/>
              <w:rPr>
                <w:rFonts w:ascii="Arial" w:hAnsi="Arial" w:cs="Arial"/>
                <w:sz w:val="19"/>
                <w:szCs w:val="19"/>
                <w:lang w:val="de-CH"/>
              </w:rPr>
            </w:pPr>
            <w:r w:rsidRPr="00C35D70">
              <w:rPr>
                <w:rFonts w:ascii="Arial" w:hAnsi="Arial" w:cs="Arial"/>
                <w:sz w:val="19"/>
                <w:szCs w:val="19"/>
                <w:lang w:val="de-CH"/>
              </w:rPr>
              <w:t xml:space="preserve">Wenn nach der Sitzverteilung nach dem Proporzverfahren eine Region im Sinne von </w:t>
            </w:r>
            <w:r w:rsidRPr="007D77DF">
              <w:rPr>
                <w:rFonts w:ascii="Arial" w:hAnsi="Arial" w:cs="Arial"/>
                <w:strike/>
                <w:color w:val="FF0000"/>
                <w:sz w:val="19"/>
                <w:szCs w:val="19"/>
                <w:lang w:val="de-CH"/>
              </w:rPr>
              <w:t>Art.</w:t>
            </w:r>
            <w:r w:rsidRPr="00C35D70">
              <w:rPr>
                <w:rFonts w:ascii="Arial" w:hAnsi="Arial" w:cs="Arial"/>
                <w:sz w:val="19"/>
                <w:szCs w:val="19"/>
                <w:lang w:val="de-CH"/>
              </w:rPr>
              <w:t xml:space="preserve"> </w:t>
            </w:r>
            <w:r w:rsidR="007D77DF" w:rsidRPr="007D77DF">
              <w:rPr>
                <w:rFonts w:ascii="Arial" w:hAnsi="Arial" w:cs="Arial"/>
                <w:color w:val="FF0000"/>
                <w:sz w:val="19"/>
                <w:szCs w:val="19"/>
                <w:u w:val="single"/>
                <w:lang w:val="de-CH"/>
              </w:rPr>
              <w:t>Artikel</w:t>
            </w:r>
            <w:r w:rsidR="007D77DF" w:rsidRPr="007D77DF">
              <w:rPr>
                <w:rFonts w:ascii="Arial" w:hAnsi="Arial" w:cs="Arial"/>
                <w:color w:val="FF0000"/>
                <w:sz w:val="19"/>
                <w:szCs w:val="19"/>
                <w:lang w:val="de-CH"/>
              </w:rPr>
              <w:t xml:space="preserve"> </w:t>
            </w:r>
            <w:r w:rsidRPr="00C35D70">
              <w:rPr>
                <w:rFonts w:ascii="Arial" w:hAnsi="Arial" w:cs="Arial"/>
                <w:sz w:val="19"/>
                <w:szCs w:val="19"/>
                <w:lang w:val="de-CH"/>
              </w:rPr>
              <w:t xml:space="preserve">82 Abs. </w:t>
            </w:r>
            <w:r w:rsidR="007D77DF" w:rsidRPr="007D77DF">
              <w:rPr>
                <w:rFonts w:ascii="Arial" w:hAnsi="Arial" w:cs="Arial"/>
                <w:strike/>
                <w:color w:val="FF0000"/>
                <w:sz w:val="19"/>
                <w:szCs w:val="19"/>
                <w:lang w:val="de-CH"/>
              </w:rPr>
              <w:t>A</w:t>
            </w:r>
            <w:r w:rsidR="007D77DF">
              <w:rPr>
                <w:rFonts w:ascii="Arial" w:hAnsi="Arial" w:cs="Arial"/>
                <w:strike/>
                <w:color w:val="FF0000"/>
                <w:sz w:val="19"/>
                <w:szCs w:val="19"/>
                <w:lang w:val="de-CH"/>
              </w:rPr>
              <w:t>bs</w:t>
            </w:r>
            <w:r w:rsidR="007D77DF" w:rsidRPr="007D77DF">
              <w:rPr>
                <w:rFonts w:ascii="Arial" w:hAnsi="Arial" w:cs="Arial"/>
                <w:strike/>
                <w:color w:val="FF0000"/>
                <w:sz w:val="19"/>
                <w:szCs w:val="19"/>
                <w:lang w:val="de-CH"/>
              </w:rPr>
              <w:t>.</w:t>
            </w:r>
            <w:r w:rsidR="007D77DF" w:rsidRPr="00C35D70">
              <w:rPr>
                <w:rFonts w:ascii="Arial" w:hAnsi="Arial" w:cs="Arial"/>
                <w:sz w:val="19"/>
                <w:szCs w:val="19"/>
                <w:lang w:val="de-CH"/>
              </w:rPr>
              <w:t xml:space="preserve"> </w:t>
            </w:r>
            <w:r w:rsidR="007D77DF" w:rsidRPr="007D77DF">
              <w:rPr>
                <w:rFonts w:ascii="Arial" w:hAnsi="Arial" w:cs="Arial"/>
                <w:color w:val="FF0000"/>
                <w:sz w:val="19"/>
                <w:szCs w:val="19"/>
                <w:u w:val="single"/>
                <w:lang w:val="de-CH"/>
              </w:rPr>
              <w:t>A</w:t>
            </w:r>
            <w:r w:rsidR="007D77DF">
              <w:rPr>
                <w:rFonts w:ascii="Arial" w:hAnsi="Arial" w:cs="Arial"/>
                <w:color w:val="FF0000"/>
                <w:sz w:val="19"/>
                <w:szCs w:val="19"/>
                <w:u w:val="single"/>
                <w:lang w:val="de-CH"/>
              </w:rPr>
              <w:t>bsatz</w:t>
            </w:r>
            <w:r w:rsidR="007D77DF" w:rsidRPr="007D77DF">
              <w:rPr>
                <w:rFonts w:ascii="Arial" w:hAnsi="Arial" w:cs="Arial"/>
                <w:color w:val="FF0000"/>
                <w:sz w:val="19"/>
                <w:szCs w:val="19"/>
                <w:lang w:val="de-CH"/>
              </w:rPr>
              <w:t xml:space="preserve"> </w:t>
            </w:r>
            <w:r w:rsidRPr="00C35D70">
              <w:rPr>
                <w:rFonts w:ascii="Arial" w:hAnsi="Arial" w:cs="Arial"/>
                <w:sz w:val="19"/>
                <w:szCs w:val="19"/>
                <w:lang w:val="de-CH"/>
              </w:rPr>
              <w:t xml:space="preserve">3 keinen Gewählten hat, gelten die folgenden Regeln: </w:t>
            </w:r>
          </w:p>
          <w:p w14:paraId="36773A7B" w14:textId="77777777" w:rsidR="00F15A77" w:rsidRPr="00C35D70" w:rsidRDefault="00F15A77" w:rsidP="00F15A77">
            <w:pPr>
              <w:pStyle w:val="Paragraphedeliste"/>
              <w:numPr>
                <w:ilvl w:val="0"/>
                <w:numId w:val="69"/>
              </w:numPr>
              <w:spacing w:before="40"/>
              <w:ind w:left="1254" w:hanging="284"/>
              <w:jc w:val="both"/>
              <w:rPr>
                <w:rFonts w:ascii="Arial" w:hAnsi="Arial" w:cs="Arial"/>
                <w:sz w:val="19"/>
                <w:szCs w:val="19"/>
                <w:lang w:val="de-CH"/>
              </w:rPr>
            </w:pPr>
            <w:r w:rsidRPr="00C35D70">
              <w:rPr>
                <w:rFonts w:ascii="Arial" w:hAnsi="Arial" w:cs="Arial"/>
                <w:sz w:val="19"/>
                <w:szCs w:val="19"/>
                <w:lang w:val="de-CH"/>
              </w:rPr>
              <w:t>Die Region, die die grösste Differenz zwischen der Anzahl der erhaltenen Sitze und der Anzahl der Sitze aufweist, die ihr unter Berücksichtigung ihrer Wählerzahl im Verhältnis zur gesamten Wählerzahl des Kantons zustehen würde, gibt einen Sitz ab;</w:t>
            </w:r>
          </w:p>
          <w:p w14:paraId="170B611E" w14:textId="77777777" w:rsidR="00F15A77" w:rsidRPr="00C35D70" w:rsidRDefault="00F15A77" w:rsidP="00F15A77">
            <w:pPr>
              <w:pStyle w:val="Paragraphedeliste"/>
              <w:numPr>
                <w:ilvl w:val="0"/>
                <w:numId w:val="69"/>
              </w:numPr>
              <w:spacing w:before="40"/>
              <w:ind w:left="1254" w:hanging="284"/>
              <w:jc w:val="both"/>
              <w:rPr>
                <w:rFonts w:ascii="Arial" w:hAnsi="Arial" w:cs="Arial"/>
                <w:sz w:val="19"/>
                <w:szCs w:val="19"/>
                <w:lang w:val="de-CH"/>
              </w:rPr>
            </w:pPr>
            <w:r w:rsidRPr="00C35D70">
              <w:rPr>
                <w:rFonts w:ascii="Arial" w:hAnsi="Arial" w:cs="Arial"/>
                <w:sz w:val="19"/>
                <w:szCs w:val="19"/>
                <w:lang w:val="de-CH"/>
              </w:rPr>
              <w:t>Die Liste, die in der nicht vertretenen Region die meisten Stimmen erhalten hat, erhält diesen Sitz, vorausgesetzt, dass sie in der abtretenden Region einen Sitz erhalten hat;</w:t>
            </w:r>
          </w:p>
          <w:p w14:paraId="2A998CF9" w14:textId="425C3943" w:rsidR="00F15A77" w:rsidRPr="00C35D70" w:rsidRDefault="00F15A77" w:rsidP="00F15A77">
            <w:pPr>
              <w:pStyle w:val="Paragraphedeliste"/>
              <w:numPr>
                <w:ilvl w:val="0"/>
                <w:numId w:val="69"/>
              </w:numPr>
              <w:spacing w:before="40"/>
              <w:ind w:left="1254" w:hanging="284"/>
              <w:jc w:val="both"/>
              <w:rPr>
                <w:rFonts w:ascii="Arial" w:hAnsi="Arial" w:cs="Arial"/>
                <w:sz w:val="19"/>
                <w:szCs w:val="19"/>
                <w:lang w:val="de-CH"/>
              </w:rPr>
            </w:pPr>
            <w:commentRangeStart w:id="80"/>
            <w:r w:rsidRPr="007714CA">
              <w:rPr>
                <w:rFonts w:ascii="Arial" w:hAnsi="Arial" w:cs="Arial"/>
                <w:strike/>
                <w:color w:val="FF0000"/>
                <w:sz w:val="19"/>
                <w:szCs w:val="19"/>
                <w:lang w:val="de-CH"/>
              </w:rPr>
              <w:lastRenderedPageBreak/>
              <w:t xml:space="preserve">Gewählt </w:t>
            </w:r>
            <w:commentRangeEnd w:id="80"/>
            <w:r w:rsidR="007714CA">
              <w:rPr>
                <w:rStyle w:val="Marquedecommentaire"/>
                <w:rFonts w:ascii="Arial" w:eastAsiaTheme="minorHAnsi" w:hAnsi="Arial" w:cstheme="minorBidi"/>
                <w:lang w:val="fr-CH" w:eastAsia="en-US"/>
              </w:rPr>
              <w:commentReference w:id="80"/>
            </w:r>
            <w:r w:rsidRPr="007714CA">
              <w:rPr>
                <w:rFonts w:ascii="Arial" w:hAnsi="Arial" w:cs="Arial"/>
                <w:strike/>
                <w:color w:val="FF0000"/>
                <w:sz w:val="19"/>
                <w:szCs w:val="19"/>
                <w:lang w:val="de-CH"/>
              </w:rPr>
              <w:t>ist die</w:t>
            </w:r>
            <w:r w:rsidRPr="007714CA">
              <w:rPr>
                <w:rFonts w:ascii="Arial" w:hAnsi="Arial" w:cs="Arial"/>
                <w:color w:val="FF0000"/>
                <w:sz w:val="19"/>
                <w:szCs w:val="19"/>
                <w:lang w:val="de-CH"/>
              </w:rPr>
              <w:t xml:space="preserve"> </w:t>
            </w:r>
            <w:r w:rsidR="007714CA" w:rsidRPr="007714CA">
              <w:rPr>
                <w:rFonts w:ascii="Arial" w:hAnsi="Arial" w:cs="Arial"/>
                <w:color w:val="FF0000"/>
                <w:sz w:val="19"/>
                <w:szCs w:val="19"/>
                <w:u w:val="single"/>
                <w:lang w:val="de-CH"/>
              </w:rPr>
              <w:t>Die</w:t>
            </w:r>
            <w:r w:rsidR="007714CA" w:rsidRPr="007714CA">
              <w:rPr>
                <w:rFonts w:ascii="Arial" w:hAnsi="Arial" w:cs="Arial"/>
                <w:color w:val="FF0000"/>
                <w:sz w:val="19"/>
                <w:szCs w:val="19"/>
                <w:lang w:val="de-CH"/>
              </w:rPr>
              <w:t xml:space="preserve"> </w:t>
            </w:r>
            <w:r w:rsidRPr="00C35D70">
              <w:rPr>
                <w:rFonts w:ascii="Arial" w:hAnsi="Arial" w:cs="Arial"/>
                <w:sz w:val="19"/>
                <w:szCs w:val="19"/>
                <w:lang w:val="de-CH"/>
              </w:rPr>
              <w:t>Kandidatin oder der Kandidat dieser Liste, der seinen Wohnsitz in der nicht vertretenen Region hat und die meisten Stimmen erhalten hat</w:t>
            </w:r>
            <w:r w:rsidR="007714CA" w:rsidRPr="007714CA">
              <w:rPr>
                <w:rFonts w:ascii="Arial" w:hAnsi="Arial" w:cs="Arial"/>
                <w:color w:val="FF0000"/>
                <w:sz w:val="19"/>
                <w:szCs w:val="19"/>
                <w:u w:val="single"/>
                <w:lang w:val="de-CH"/>
              </w:rPr>
              <w:t>, ist gewählt</w:t>
            </w:r>
            <w:r w:rsidRPr="00C35D70">
              <w:rPr>
                <w:rFonts w:ascii="Arial" w:hAnsi="Arial" w:cs="Arial"/>
                <w:sz w:val="19"/>
                <w:szCs w:val="19"/>
                <w:lang w:val="de-CH"/>
              </w:rPr>
              <w:t>;</w:t>
            </w:r>
          </w:p>
          <w:p w14:paraId="0849E8FB" w14:textId="13555C46" w:rsidR="00F15A77" w:rsidRPr="00C35D70" w:rsidRDefault="00F15A77" w:rsidP="00F15A77">
            <w:pPr>
              <w:pStyle w:val="Paragraphedeliste"/>
              <w:numPr>
                <w:ilvl w:val="0"/>
                <w:numId w:val="69"/>
              </w:numPr>
              <w:spacing w:before="40"/>
              <w:ind w:left="1254" w:hanging="284"/>
              <w:jc w:val="both"/>
              <w:rPr>
                <w:rFonts w:ascii="Arial" w:hAnsi="Arial" w:cs="Arial"/>
                <w:sz w:val="19"/>
                <w:szCs w:val="19"/>
                <w:lang w:val="de-CH"/>
              </w:rPr>
            </w:pPr>
            <w:r w:rsidRPr="00C35D70">
              <w:rPr>
                <w:rFonts w:ascii="Arial" w:hAnsi="Arial" w:cs="Arial"/>
                <w:sz w:val="19"/>
                <w:szCs w:val="19"/>
                <w:lang w:val="de-CH"/>
              </w:rPr>
              <w:t>Die anderen Gewählten sind bis zur Höhe der erhaltenen Sitze die Kandidatinnen und Kandidaten jeder Liste, die die meisten Stimmen erhalten haben.</w:t>
            </w:r>
          </w:p>
          <w:p w14:paraId="4C226DA1" w14:textId="77777777" w:rsidR="00CF7E3D" w:rsidRPr="00C35D70" w:rsidRDefault="00CF7E3D" w:rsidP="00CF7E3D">
            <w:pPr>
              <w:pStyle w:val="En-tte"/>
              <w:tabs>
                <w:tab w:val="right" w:pos="7938"/>
              </w:tabs>
              <w:spacing w:before="40"/>
              <w:ind w:right="-2"/>
              <w:jc w:val="both"/>
              <w:rPr>
                <w:rFonts w:cs="Arial"/>
                <w:sz w:val="19"/>
                <w:szCs w:val="19"/>
                <w:lang w:val="de-CH"/>
              </w:rPr>
            </w:pPr>
            <w:r w:rsidRPr="00C35D70">
              <w:rPr>
                <w:rFonts w:cs="Arial"/>
                <w:sz w:val="19"/>
                <w:szCs w:val="19"/>
                <w:vertAlign w:val="superscript"/>
                <w:lang w:val="de-CH"/>
              </w:rPr>
              <w:t>3</w:t>
            </w:r>
            <w:r w:rsidRPr="00C35D70">
              <w:rPr>
                <w:rFonts w:cs="Arial"/>
                <w:sz w:val="19"/>
                <w:szCs w:val="19"/>
                <w:lang w:val="de-CH"/>
              </w:rPr>
              <w:t> Bis zum Inkrafttreten gesetzlicher Bestimmungen nach Artikel 82 Absatz 3 dieser Verfassung bestehen:</w:t>
            </w:r>
          </w:p>
          <w:p w14:paraId="5FD4A89B" w14:textId="7C3DACEE" w:rsidR="00CF7E3D" w:rsidRPr="00C35D70" w:rsidRDefault="00CF7E3D" w:rsidP="006527A3">
            <w:pPr>
              <w:pStyle w:val="Paragraphedeliste"/>
              <w:numPr>
                <w:ilvl w:val="0"/>
                <w:numId w:val="65"/>
              </w:numPr>
              <w:spacing w:before="40"/>
              <w:jc w:val="both"/>
              <w:rPr>
                <w:rFonts w:ascii="Arial" w:hAnsi="Arial" w:cs="Arial"/>
                <w:sz w:val="19"/>
                <w:szCs w:val="19"/>
                <w:lang w:val="de-CH"/>
              </w:rPr>
            </w:pPr>
            <w:r w:rsidRPr="00C35D70">
              <w:rPr>
                <w:rFonts w:ascii="Arial" w:hAnsi="Arial" w:cs="Arial"/>
                <w:sz w:val="19"/>
                <w:szCs w:val="19"/>
                <w:lang w:val="de-CH"/>
              </w:rPr>
              <w:t xml:space="preserve">die Regionen Brig und Visp aus den ehemaligen Bezirken </w:t>
            </w:r>
            <w:commentRangeStart w:id="81"/>
            <w:r w:rsidRPr="004B001E">
              <w:rPr>
                <w:rFonts w:ascii="Arial" w:hAnsi="Arial" w:cs="Arial"/>
                <w:strike/>
                <w:color w:val="FF0000"/>
                <w:sz w:val="19"/>
                <w:szCs w:val="19"/>
                <w:lang w:val="de-CH"/>
              </w:rPr>
              <w:t xml:space="preserve">und </w:t>
            </w:r>
            <w:commentRangeEnd w:id="81"/>
            <w:r w:rsidR="004B001E">
              <w:rPr>
                <w:rStyle w:val="Marquedecommentaire"/>
                <w:rFonts w:ascii="Arial" w:eastAsiaTheme="minorHAnsi" w:hAnsi="Arial" w:cstheme="minorBidi"/>
                <w:lang w:val="fr-CH" w:eastAsia="en-US"/>
              </w:rPr>
              <w:commentReference w:id="81"/>
            </w:r>
            <w:r w:rsidRPr="004B001E">
              <w:rPr>
                <w:rFonts w:ascii="Arial" w:hAnsi="Arial" w:cs="Arial"/>
                <w:strike/>
                <w:color w:val="FF0000"/>
                <w:sz w:val="19"/>
                <w:szCs w:val="19"/>
                <w:lang w:val="de-CH"/>
              </w:rPr>
              <w:t>Halbbezirken</w:t>
            </w:r>
            <w:r w:rsidRPr="004B001E">
              <w:rPr>
                <w:rFonts w:ascii="Arial" w:hAnsi="Arial" w:cs="Arial"/>
                <w:color w:val="FF0000"/>
                <w:sz w:val="19"/>
                <w:szCs w:val="19"/>
                <w:lang w:val="de-CH"/>
              </w:rPr>
              <w:t xml:space="preserve"> </w:t>
            </w:r>
            <w:r w:rsidRPr="00C35D70">
              <w:rPr>
                <w:rFonts w:ascii="Arial" w:hAnsi="Arial" w:cs="Arial"/>
                <w:sz w:val="19"/>
                <w:szCs w:val="19"/>
                <w:lang w:val="de-CH"/>
              </w:rPr>
              <w:t xml:space="preserve">Goms, </w:t>
            </w:r>
            <w:r w:rsidRPr="004B001E">
              <w:rPr>
                <w:rFonts w:ascii="Arial" w:hAnsi="Arial" w:cs="Arial"/>
                <w:strike/>
                <w:color w:val="FF0000"/>
                <w:sz w:val="19"/>
                <w:szCs w:val="19"/>
                <w:lang w:val="de-CH"/>
              </w:rPr>
              <w:t>Östlich Raron</w:t>
            </w:r>
            <w:r w:rsidRPr="00C35D70">
              <w:rPr>
                <w:rFonts w:ascii="Arial" w:hAnsi="Arial" w:cs="Arial"/>
                <w:sz w:val="19"/>
                <w:szCs w:val="19"/>
                <w:lang w:val="de-CH"/>
              </w:rPr>
              <w:t xml:space="preserve">, Brig, Visp, </w:t>
            </w:r>
            <w:r w:rsidRPr="004B001E">
              <w:rPr>
                <w:rFonts w:ascii="Arial" w:hAnsi="Arial" w:cs="Arial"/>
                <w:strike/>
                <w:color w:val="FF0000"/>
                <w:sz w:val="19"/>
                <w:szCs w:val="19"/>
                <w:lang w:val="de-CH"/>
              </w:rPr>
              <w:t>Westlich Raron</w:t>
            </w:r>
            <w:r w:rsidRPr="004B001E">
              <w:rPr>
                <w:rFonts w:ascii="Arial" w:hAnsi="Arial" w:cs="Arial"/>
                <w:color w:val="FF0000"/>
                <w:sz w:val="19"/>
                <w:szCs w:val="19"/>
                <w:lang w:val="de-CH"/>
              </w:rPr>
              <w:t xml:space="preserve"> </w:t>
            </w:r>
            <w:r w:rsidRPr="00C35D70">
              <w:rPr>
                <w:rFonts w:ascii="Arial" w:hAnsi="Arial" w:cs="Arial"/>
                <w:sz w:val="19"/>
                <w:szCs w:val="19"/>
                <w:lang w:val="de-CH"/>
              </w:rPr>
              <w:t>und Leuk</w:t>
            </w:r>
            <w:r w:rsidR="004B001E">
              <w:rPr>
                <w:rFonts w:ascii="Arial" w:hAnsi="Arial" w:cs="Arial"/>
                <w:sz w:val="19"/>
                <w:szCs w:val="19"/>
                <w:lang w:val="de-CH"/>
              </w:rPr>
              <w:t xml:space="preserve"> </w:t>
            </w:r>
            <w:r w:rsidR="004B001E">
              <w:rPr>
                <w:rFonts w:ascii="Arial" w:hAnsi="Arial" w:cs="Arial"/>
                <w:color w:val="FF0000"/>
                <w:sz w:val="19"/>
                <w:szCs w:val="19"/>
                <w:u w:val="single"/>
                <w:lang w:val="de-CH"/>
              </w:rPr>
              <w:t xml:space="preserve">und den ehemaligen Halbbezirken </w:t>
            </w:r>
            <w:r w:rsidR="004B001E" w:rsidRPr="004B001E">
              <w:rPr>
                <w:rFonts w:ascii="Arial" w:hAnsi="Arial" w:cs="Arial"/>
                <w:color w:val="FF0000"/>
                <w:sz w:val="19"/>
                <w:szCs w:val="19"/>
                <w:u w:val="single"/>
                <w:lang w:val="de-CH"/>
              </w:rPr>
              <w:t>Östlich Raron und Westlich Raron</w:t>
            </w:r>
            <w:r w:rsidRPr="00C35D70">
              <w:rPr>
                <w:rFonts w:ascii="Arial" w:hAnsi="Arial" w:cs="Arial"/>
                <w:sz w:val="19"/>
                <w:szCs w:val="19"/>
                <w:lang w:val="de-CH"/>
              </w:rPr>
              <w:t>;</w:t>
            </w:r>
          </w:p>
          <w:p w14:paraId="7C552A75" w14:textId="77777777" w:rsidR="00CF7E3D" w:rsidRPr="00C35D70" w:rsidRDefault="00CF7E3D" w:rsidP="006527A3">
            <w:pPr>
              <w:pStyle w:val="Paragraphedeliste"/>
              <w:numPr>
                <w:ilvl w:val="0"/>
                <w:numId w:val="65"/>
              </w:numPr>
              <w:spacing w:before="40"/>
              <w:jc w:val="both"/>
              <w:rPr>
                <w:rFonts w:ascii="Arial" w:hAnsi="Arial" w:cs="Arial"/>
                <w:sz w:val="19"/>
                <w:szCs w:val="19"/>
                <w:lang w:val="de-CH"/>
              </w:rPr>
            </w:pPr>
            <w:r w:rsidRPr="00C35D70">
              <w:rPr>
                <w:rFonts w:ascii="Arial" w:hAnsi="Arial" w:cs="Arial"/>
                <w:sz w:val="19"/>
                <w:szCs w:val="19"/>
                <w:lang w:val="de-CH"/>
              </w:rPr>
              <w:t>die Regionen Siders und Sitten aus den ehemaligen Bezirken Siders, Sitten, Ering und Gundis;</w:t>
            </w:r>
          </w:p>
          <w:p w14:paraId="0AE612FD" w14:textId="7BB2FF5F" w:rsidR="00BC2574" w:rsidRPr="00C35D70" w:rsidRDefault="00CF7E3D" w:rsidP="007C079E">
            <w:pPr>
              <w:pStyle w:val="Paragraphedeliste"/>
              <w:numPr>
                <w:ilvl w:val="0"/>
                <w:numId w:val="65"/>
              </w:numPr>
              <w:spacing w:after="120"/>
              <w:jc w:val="both"/>
              <w:rPr>
                <w:rFonts w:ascii="Arial" w:hAnsi="Arial" w:cs="Arial"/>
                <w:sz w:val="19"/>
                <w:szCs w:val="19"/>
              </w:rPr>
            </w:pPr>
            <w:r w:rsidRPr="00C35D70">
              <w:rPr>
                <w:rFonts w:ascii="Arial" w:hAnsi="Arial" w:cs="Arial"/>
                <w:sz w:val="19"/>
                <w:szCs w:val="19"/>
                <w:lang w:val="de-CH"/>
              </w:rPr>
              <w:t>die Regionen Martinach und Monthey aus den ehemaligen Bezirken Martinach, Entremont, Saint-Maurice und Monthey</w:t>
            </w:r>
            <w:r w:rsidRPr="00C35D70">
              <w:rPr>
                <w:rFonts w:ascii="Arial" w:hAnsi="Arial" w:cs="Arial"/>
                <w:sz w:val="19"/>
                <w:szCs w:val="19"/>
              </w:rPr>
              <w:t>.</w:t>
            </w:r>
          </w:p>
        </w:tc>
      </w:tr>
      <w:tr w:rsidR="00C35D70" w:rsidRPr="00C35D70" w14:paraId="1F82B6F1" w14:textId="77777777" w:rsidTr="007D5B97">
        <w:tc>
          <w:tcPr>
            <w:tcW w:w="7801" w:type="dxa"/>
            <w:tcBorders>
              <w:right w:val="double" w:sz="4" w:space="0" w:color="auto"/>
            </w:tcBorders>
            <w:shd w:val="clear" w:color="auto" w:fill="auto"/>
          </w:tcPr>
          <w:p w14:paraId="12CAD19A" w14:textId="77777777" w:rsidR="00BC2574" w:rsidRPr="00C35D70" w:rsidRDefault="00BC2574" w:rsidP="00BC2574">
            <w:pPr>
              <w:pStyle w:val="En-tte"/>
              <w:tabs>
                <w:tab w:val="right" w:pos="7938"/>
              </w:tabs>
              <w:spacing w:before="40" w:line="252" w:lineRule="auto"/>
              <w:ind w:right="-2"/>
              <w:jc w:val="both"/>
              <w:rPr>
                <w:rFonts w:cs="Arial"/>
                <w:b/>
                <w:sz w:val="19"/>
                <w:szCs w:val="19"/>
              </w:rPr>
            </w:pPr>
            <w:r w:rsidRPr="00C35D70">
              <w:rPr>
                <w:rFonts w:cs="Arial"/>
                <w:b/>
                <w:sz w:val="19"/>
                <w:szCs w:val="19"/>
              </w:rPr>
              <w:lastRenderedPageBreak/>
              <w:t>Art. 212 Élection des membres du pouvoir judiciaire</w:t>
            </w:r>
          </w:p>
          <w:p w14:paraId="09D7BAF2" w14:textId="77777777" w:rsidR="00BC2574" w:rsidRPr="00C35D70" w:rsidRDefault="00BC2574" w:rsidP="00BC2574">
            <w:pPr>
              <w:pStyle w:val="En-tte"/>
              <w:tabs>
                <w:tab w:val="right" w:pos="7938"/>
              </w:tabs>
              <w:spacing w:before="40" w:line="252" w:lineRule="auto"/>
              <w:ind w:right="-2"/>
              <w:jc w:val="both"/>
              <w:rPr>
                <w:rFonts w:cs="Arial"/>
                <w:sz w:val="19"/>
                <w:szCs w:val="19"/>
              </w:rPr>
            </w:pPr>
            <w:r w:rsidRPr="00C35D70">
              <w:rPr>
                <w:rFonts w:cs="Arial"/>
                <w:sz w:val="19"/>
                <w:szCs w:val="19"/>
              </w:rPr>
              <w:t>Les règles suivantes sont applicables à l’élection et à la durée des fonctions des membres du pouvoir judiciaire :</w:t>
            </w:r>
          </w:p>
          <w:p w14:paraId="342B79A8" w14:textId="77777777" w:rsidR="00BC2574" w:rsidRPr="00C35D70" w:rsidRDefault="00BC2574" w:rsidP="00861F7E">
            <w:pPr>
              <w:pStyle w:val="En-tte"/>
              <w:numPr>
                <w:ilvl w:val="0"/>
                <w:numId w:val="52"/>
              </w:numPr>
              <w:tabs>
                <w:tab w:val="right" w:pos="7938"/>
              </w:tabs>
              <w:spacing w:line="252" w:lineRule="auto"/>
              <w:ind w:left="596" w:right="-2" w:hanging="425"/>
              <w:jc w:val="both"/>
              <w:rPr>
                <w:rFonts w:cs="Arial"/>
                <w:sz w:val="19"/>
                <w:szCs w:val="19"/>
              </w:rPr>
            </w:pPr>
            <w:r w:rsidRPr="00C35D70">
              <w:rPr>
                <w:rFonts w:cs="Arial"/>
                <w:sz w:val="19"/>
                <w:szCs w:val="19"/>
              </w:rPr>
              <w:t>Les personnes en fonction à l’entrée en vigueur de la présente Constitution le restent jusqu’au terme de leur mandat.</w:t>
            </w:r>
          </w:p>
          <w:p w14:paraId="02E6EE2A" w14:textId="77777777" w:rsidR="00BC2574" w:rsidRPr="00C35D70" w:rsidRDefault="00BC2574" w:rsidP="00861F7E">
            <w:pPr>
              <w:pStyle w:val="En-tte"/>
              <w:numPr>
                <w:ilvl w:val="0"/>
                <w:numId w:val="52"/>
              </w:numPr>
              <w:tabs>
                <w:tab w:val="right" w:pos="7938"/>
              </w:tabs>
              <w:spacing w:line="252" w:lineRule="auto"/>
              <w:ind w:left="596" w:right="-2" w:hanging="425"/>
              <w:jc w:val="both"/>
              <w:rPr>
                <w:rFonts w:cs="Arial"/>
                <w:sz w:val="19"/>
                <w:szCs w:val="19"/>
              </w:rPr>
            </w:pPr>
            <w:r w:rsidRPr="00C35D70">
              <w:rPr>
                <w:rFonts w:cs="Arial"/>
                <w:sz w:val="19"/>
                <w:szCs w:val="19"/>
              </w:rPr>
              <w:t>Les postes à repourvoir entre l’entrée en vigueur de la présente Constitution et le 31 décembre 2024 le sont selon l’ancien droit.</w:t>
            </w:r>
          </w:p>
          <w:p w14:paraId="2B382D3A" w14:textId="4FE4D792" w:rsidR="00BC2574" w:rsidRPr="00C35D70" w:rsidRDefault="00BC2574" w:rsidP="00B31906">
            <w:pPr>
              <w:pStyle w:val="En-tte"/>
              <w:numPr>
                <w:ilvl w:val="0"/>
                <w:numId w:val="52"/>
              </w:numPr>
              <w:tabs>
                <w:tab w:val="right" w:pos="7938"/>
              </w:tabs>
              <w:spacing w:after="180" w:line="252" w:lineRule="auto"/>
              <w:ind w:left="596" w:right="-2" w:hanging="425"/>
              <w:jc w:val="both"/>
              <w:rPr>
                <w:i/>
                <w:sz w:val="19"/>
                <w:szCs w:val="19"/>
              </w:rPr>
            </w:pPr>
            <w:r w:rsidRPr="00C35D70">
              <w:rPr>
                <w:rFonts w:cs="Arial"/>
                <w:sz w:val="19"/>
                <w:szCs w:val="19"/>
              </w:rPr>
              <w:t>Les nouvelles règles (art. 103, 108 al. 3) s’appliquent pour les postes à repourvoir à partir du 1</w:t>
            </w:r>
            <w:r w:rsidRPr="00C35D70">
              <w:rPr>
                <w:rFonts w:cs="Arial"/>
                <w:sz w:val="19"/>
                <w:szCs w:val="19"/>
                <w:vertAlign w:val="superscript"/>
              </w:rPr>
              <w:t>er</w:t>
            </w:r>
            <w:r w:rsidRPr="00C35D70">
              <w:rPr>
                <w:rFonts w:cs="Arial"/>
                <w:sz w:val="19"/>
                <w:szCs w:val="19"/>
              </w:rPr>
              <w:t xml:space="preserve"> janvier 2025.</w:t>
            </w:r>
          </w:p>
        </w:tc>
        <w:tc>
          <w:tcPr>
            <w:tcW w:w="7797" w:type="dxa"/>
            <w:tcBorders>
              <w:left w:val="double" w:sz="4" w:space="0" w:color="auto"/>
            </w:tcBorders>
            <w:shd w:val="clear" w:color="auto" w:fill="auto"/>
          </w:tcPr>
          <w:p w14:paraId="2205F988" w14:textId="77777777" w:rsidR="00861F7E" w:rsidRPr="00C35D70" w:rsidRDefault="00861F7E" w:rsidP="00861F7E">
            <w:pPr>
              <w:spacing w:before="40"/>
              <w:jc w:val="both"/>
              <w:rPr>
                <w:rFonts w:cs="Arial"/>
                <w:b/>
                <w:sz w:val="19"/>
                <w:szCs w:val="19"/>
                <w:lang w:val="de-CH"/>
              </w:rPr>
            </w:pPr>
            <w:r w:rsidRPr="00C35D70">
              <w:rPr>
                <w:rFonts w:cs="Arial"/>
                <w:b/>
                <w:sz w:val="19"/>
                <w:szCs w:val="19"/>
                <w:lang w:val="de-CH"/>
              </w:rPr>
              <w:t>Art. 212 Wahl der Mitglieder der Justizbehörden</w:t>
            </w:r>
          </w:p>
          <w:p w14:paraId="5A429A5D" w14:textId="77777777" w:rsidR="00861F7E" w:rsidRPr="00C35D70" w:rsidRDefault="00861F7E" w:rsidP="00861F7E">
            <w:pPr>
              <w:spacing w:before="40"/>
              <w:jc w:val="both"/>
              <w:rPr>
                <w:rFonts w:cs="Arial"/>
                <w:sz w:val="19"/>
                <w:szCs w:val="19"/>
                <w:lang w:val="de-CH"/>
              </w:rPr>
            </w:pPr>
            <w:r w:rsidRPr="00C35D70">
              <w:rPr>
                <w:rFonts w:cs="Arial"/>
                <w:sz w:val="19"/>
                <w:szCs w:val="19"/>
                <w:lang w:val="de-CH"/>
              </w:rPr>
              <w:t>Für die Wahl und die Amtsdauer der Mitglieder der Justizbehörden gilt Folgendes:</w:t>
            </w:r>
          </w:p>
          <w:p w14:paraId="4828D852" w14:textId="77777777" w:rsidR="00861F7E" w:rsidRPr="00C35D70" w:rsidRDefault="00861F7E" w:rsidP="00861F7E">
            <w:pPr>
              <w:pStyle w:val="Paragraphedeliste"/>
              <w:numPr>
                <w:ilvl w:val="0"/>
                <w:numId w:val="66"/>
              </w:numPr>
              <w:spacing w:before="40"/>
              <w:ind w:left="600" w:hanging="425"/>
              <w:jc w:val="both"/>
              <w:rPr>
                <w:rFonts w:ascii="Arial" w:hAnsi="Arial" w:cs="Arial"/>
                <w:sz w:val="19"/>
                <w:szCs w:val="19"/>
                <w:lang w:val="de-CH"/>
              </w:rPr>
            </w:pPr>
            <w:r w:rsidRPr="00C35D70">
              <w:rPr>
                <w:rFonts w:ascii="Arial" w:hAnsi="Arial" w:cs="Arial"/>
                <w:sz w:val="19"/>
                <w:szCs w:val="19"/>
                <w:lang w:val="de-CH"/>
              </w:rPr>
              <w:t>Personen, die bei Inkrafttreten dieser Verfassung im Amt sind, bleiben es bis zum Ablauf ihrer Amtsdauer.</w:t>
            </w:r>
          </w:p>
          <w:p w14:paraId="61FFA943" w14:textId="77777777" w:rsidR="00861F7E" w:rsidRPr="00C35D70" w:rsidRDefault="00861F7E" w:rsidP="00861F7E">
            <w:pPr>
              <w:pStyle w:val="Paragraphedeliste"/>
              <w:numPr>
                <w:ilvl w:val="0"/>
                <w:numId w:val="66"/>
              </w:numPr>
              <w:spacing w:before="40"/>
              <w:ind w:left="600" w:hanging="425"/>
              <w:jc w:val="both"/>
              <w:rPr>
                <w:rFonts w:ascii="Arial" w:hAnsi="Arial" w:cs="Arial"/>
                <w:sz w:val="19"/>
                <w:szCs w:val="19"/>
                <w:lang w:val="de-CH"/>
              </w:rPr>
            </w:pPr>
            <w:r w:rsidRPr="00C35D70">
              <w:rPr>
                <w:rFonts w:ascii="Arial" w:hAnsi="Arial" w:cs="Arial"/>
                <w:sz w:val="19"/>
                <w:szCs w:val="19"/>
                <w:lang w:val="de-CH"/>
              </w:rPr>
              <w:t>Die zwischen dem Inkrafttreten dieser Verfassung und dem 31. Dezember 2024 zu besetzenden Ämter unterstehen dem alten Recht.</w:t>
            </w:r>
          </w:p>
          <w:p w14:paraId="252BE1D0" w14:textId="5B2C5080" w:rsidR="00BC2574" w:rsidRPr="00C35D70" w:rsidRDefault="00861F7E" w:rsidP="007D5B97">
            <w:pPr>
              <w:pStyle w:val="Paragraphedeliste"/>
              <w:numPr>
                <w:ilvl w:val="0"/>
                <w:numId w:val="66"/>
              </w:numPr>
              <w:spacing w:before="40"/>
              <w:ind w:left="600" w:hanging="425"/>
              <w:jc w:val="both"/>
              <w:rPr>
                <w:rFonts w:ascii="Arial" w:hAnsi="Arial" w:cs="Arial"/>
                <w:sz w:val="19"/>
                <w:szCs w:val="19"/>
                <w:lang w:val="de-CH"/>
              </w:rPr>
            </w:pPr>
            <w:r w:rsidRPr="00C35D70">
              <w:rPr>
                <w:rFonts w:ascii="Arial" w:hAnsi="Arial" w:cs="Arial"/>
                <w:sz w:val="19"/>
                <w:szCs w:val="19"/>
                <w:lang w:val="de-CH"/>
              </w:rPr>
              <w:t>Die neuen Bestimmungen (Art. 103, 108 Abs. 3) sind auf die ab dem 1. Januar 2025 zu besetzenden Ämter anwendbar.</w:t>
            </w:r>
          </w:p>
        </w:tc>
      </w:tr>
      <w:tr w:rsidR="00C35D70" w:rsidRPr="00C35D70" w14:paraId="694B8462" w14:textId="77777777" w:rsidTr="007D5B97">
        <w:tc>
          <w:tcPr>
            <w:tcW w:w="7801" w:type="dxa"/>
            <w:tcBorders>
              <w:right w:val="double" w:sz="4" w:space="0" w:color="auto"/>
            </w:tcBorders>
            <w:shd w:val="clear" w:color="auto" w:fill="auto"/>
          </w:tcPr>
          <w:p w14:paraId="1F451DFA" w14:textId="77777777" w:rsidR="00BC2574" w:rsidRPr="00C35D70" w:rsidRDefault="00BC2574" w:rsidP="00BC2574">
            <w:pPr>
              <w:spacing w:before="40" w:line="252" w:lineRule="auto"/>
              <w:jc w:val="both"/>
              <w:rPr>
                <w:rFonts w:cs="Arial"/>
                <w:sz w:val="19"/>
                <w:szCs w:val="19"/>
              </w:rPr>
            </w:pPr>
            <w:r w:rsidRPr="00C35D70">
              <w:rPr>
                <w:rFonts w:cs="Arial"/>
                <w:b/>
                <w:sz w:val="19"/>
                <w:szCs w:val="19"/>
              </w:rPr>
              <w:t>Art. 213 Juges de cercle ou de commune</w:t>
            </w:r>
          </w:p>
          <w:p w14:paraId="38EEC15E" w14:textId="6B29B305" w:rsidR="00BC2574" w:rsidRPr="00C35D70" w:rsidRDefault="00BC2574" w:rsidP="00B31906">
            <w:pPr>
              <w:widowControl w:val="0"/>
              <w:pBdr>
                <w:between w:val="nil"/>
              </w:pBdr>
              <w:spacing w:before="40" w:line="252" w:lineRule="auto"/>
              <w:jc w:val="both"/>
              <w:rPr>
                <w:rFonts w:cs="Arial"/>
                <w:sz w:val="19"/>
                <w:szCs w:val="19"/>
              </w:rPr>
            </w:pPr>
            <w:r w:rsidRPr="00C35D70">
              <w:rPr>
                <w:rFonts w:cs="Arial"/>
                <w:sz w:val="19"/>
                <w:szCs w:val="19"/>
              </w:rPr>
              <w:t xml:space="preserve">Les juges de cercle ou de commune et leurs substituts sont élus </w:t>
            </w:r>
            <w:commentRangeStart w:id="82"/>
            <w:r w:rsidRPr="00770F1B">
              <w:rPr>
                <w:rFonts w:cs="Arial"/>
                <w:strike/>
                <w:color w:val="FF0000"/>
                <w:sz w:val="19"/>
                <w:szCs w:val="19"/>
              </w:rPr>
              <w:t>par le corps électoral</w:t>
            </w:r>
            <w:commentRangeEnd w:id="82"/>
            <w:r w:rsidR="00F171B8">
              <w:rPr>
                <w:rStyle w:val="Marquedecommentaire"/>
              </w:rPr>
              <w:commentReference w:id="82"/>
            </w:r>
            <w:r w:rsidRPr="00770F1B">
              <w:rPr>
                <w:rFonts w:cs="Arial"/>
                <w:color w:val="FF0000"/>
                <w:sz w:val="19"/>
                <w:szCs w:val="19"/>
              </w:rPr>
              <w:t xml:space="preserve"> </w:t>
            </w:r>
            <w:r w:rsidRPr="00C35D70">
              <w:rPr>
                <w:rFonts w:cs="Arial"/>
                <w:sz w:val="19"/>
                <w:szCs w:val="19"/>
              </w:rPr>
              <w:t>pour la législature 2024-2028 selon l’ancien droit. Durant cette période, les élections de remplacement sont égale</w:t>
            </w:r>
            <w:r w:rsidR="00B31906" w:rsidRPr="00C35D70">
              <w:rPr>
                <w:rFonts w:cs="Arial"/>
                <w:sz w:val="19"/>
                <w:szCs w:val="19"/>
              </w:rPr>
              <w:t>ment régies par l’ancien droit.</w:t>
            </w:r>
          </w:p>
        </w:tc>
        <w:tc>
          <w:tcPr>
            <w:tcW w:w="7797" w:type="dxa"/>
            <w:tcBorders>
              <w:left w:val="double" w:sz="4" w:space="0" w:color="auto"/>
            </w:tcBorders>
            <w:shd w:val="clear" w:color="auto" w:fill="auto"/>
          </w:tcPr>
          <w:p w14:paraId="533C9D1D" w14:textId="77777777" w:rsidR="00861F7E" w:rsidRPr="00C35D70" w:rsidRDefault="00861F7E" w:rsidP="00861F7E">
            <w:pPr>
              <w:spacing w:before="40"/>
              <w:jc w:val="both"/>
              <w:rPr>
                <w:rFonts w:cs="Arial"/>
                <w:b/>
                <w:sz w:val="19"/>
                <w:szCs w:val="19"/>
                <w:lang w:val="de-CH"/>
              </w:rPr>
            </w:pPr>
            <w:r w:rsidRPr="00C35D70">
              <w:rPr>
                <w:rFonts w:cs="Arial"/>
                <w:b/>
                <w:sz w:val="19"/>
                <w:szCs w:val="19"/>
                <w:lang w:val="de-CH"/>
              </w:rPr>
              <w:t>Art. 213 Richterinnen und Richter der Amtsbezirke oder der Gemeinden</w:t>
            </w:r>
          </w:p>
          <w:p w14:paraId="3A7D0592" w14:textId="2E4C8165" w:rsidR="00BC2574" w:rsidRPr="00C35D70" w:rsidRDefault="00861F7E" w:rsidP="00B31906">
            <w:pPr>
              <w:spacing w:before="40" w:after="180" w:line="252" w:lineRule="auto"/>
              <w:jc w:val="both"/>
              <w:rPr>
                <w:rFonts w:cs="Arial"/>
                <w:sz w:val="19"/>
                <w:szCs w:val="19"/>
                <w:lang w:val="de-CH"/>
              </w:rPr>
            </w:pPr>
            <w:r w:rsidRPr="00C35D70">
              <w:rPr>
                <w:rFonts w:cs="Arial"/>
                <w:sz w:val="19"/>
                <w:szCs w:val="19"/>
                <w:lang w:val="de-CH"/>
              </w:rPr>
              <w:t xml:space="preserve">Die Richterinnen und Richter der Amtsbezirke oder der Gemeinden und deren Stellvertreterinnen und Stellvertreter werden </w:t>
            </w:r>
            <w:commentRangeStart w:id="83"/>
            <w:r w:rsidRPr="00F171B8">
              <w:rPr>
                <w:rFonts w:cs="Arial"/>
                <w:strike/>
                <w:color w:val="FF0000"/>
                <w:sz w:val="19"/>
                <w:szCs w:val="19"/>
                <w:lang w:val="de-CH"/>
              </w:rPr>
              <w:t>von den Stimmberechtigten</w:t>
            </w:r>
            <w:commentRangeEnd w:id="83"/>
            <w:r w:rsidR="00F171B8">
              <w:rPr>
                <w:rStyle w:val="Marquedecommentaire"/>
              </w:rPr>
              <w:commentReference w:id="83"/>
            </w:r>
            <w:r w:rsidRPr="00C35D70">
              <w:rPr>
                <w:rFonts w:cs="Arial"/>
                <w:sz w:val="19"/>
                <w:szCs w:val="19"/>
                <w:lang w:val="de-CH"/>
              </w:rPr>
              <w:t xml:space="preserve"> für die Legislaturperiode 2024-2028 nach dem alten Recht gewählt. Für Ersatzwahlen während dieser Zeit gilt ebenfalls das alte Recht.</w:t>
            </w:r>
          </w:p>
        </w:tc>
      </w:tr>
      <w:tr w:rsidR="00C35D70" w:rsidRPr="00C35D70" w14:paraId="6E39E144" w14:textId="77777777" w:rsidTr="007D5B97">
        <w:tc>
          <w:tcPr>
            <w:tcW w:w="7801" w:type="dxa"/>
            <w:tcBorders>
              <w:right w:val="double" w:sz="4" w:space="0" w:color="auto"/>
            </w:tcBorders>
            <w:shd w:val="clear" w:color="auto" w:fill="auto"/>
          </w:tcPr>
          <w:p w14:paraId="1589E52A" w14:textId="77777777" w:rsidR="00BC2574" w:rsidRPr="00C35D70" w:rsidRDefault="00BC2574" w:rsidP="009012A6">
            <w:pPr>
              <w:spacing w:before="40" w:line="252" w:lineRule="auto"/>
              <w:jc w:val="both"/>
              <w:rPr>
                <w:rFonts w:cs="Arial"/>
                <w:b/>
                <w:sz w:val="19"/>
                <w:szCs w:val="19"/>
              </w:rPr>
            </w:pPr>
            <w:r w:rsidRPr="00C35D70">
              <w:rPr>
                <w:rFonts w:cs="Arial"/>
                <w:b/>
                <w:sz w:val="19"/>
                <w:szCs w:val="19"/>
              </w:rPr>
              <w:t>Art. 206 Élection du conseil général</w:t>
            </w:r>
          </w:p>
          <w:p w14:paraId="66292B03" w14:textId="77777777" w:rsidR="00BC2574" w:rsidRPr="00C35D70" w:rsidRDefault="00BC2574" w:rsidP="009012A6">
            <w:pPr>
              <w:spacing w:before="40" w:line="252" w:lineRule="auto"/>
              <w:jc w:val="both"/>
              <w:rPr>
                <w:rFonts w:cs="Arial"/>
                <w:sz w:val="19"/>
                <w:szCs w:val="19"/>
              </w:rPr>
            </w:pPr>
            <w:r w:rsidRPr="00C35D70">
              <w:rPr>
                <w:rFonts w:cs="Arial"/>
                <w:sz w:val="19"/>
                <w:szCs w:val="19"/>
                <w:vertAlign w:val="superscript"/>
              </w:rPr>
              <w:t>1</w:t>
            </w:r>
            <w:r w:rsidRPr="00C35D70">
              <w:rPr>
                <w:rFonts w:cs="Arial"/>
                <w:sz w:val="19"/>
                <w:szCs w:val="19"/>
              </w:rPr>
              <w:t> </w:t>
            </w:r>
            <w:r w:rsidRPr="00C35D70">
              <w:rPr>
                <w:sz w:val="19"/>
                <w:szCs w:val="19"/>
              </w:rPr>
              <w:t>Les dispositions relatives au conseil général s’appliquent pour la première fois à l’élection générale des autorités communales de 2028.</w:t>
            </w:r>
          </w:p>
          <w:p w14:paraId="5482D9D2" w14:textId="305D74E5" w:rsidR="00BC2574" w:rsidRPr="00C35D70" w:rsidRDefault="00BC2574" w:rsidP="009012A6">
            <w:pPr>
              <w:widowControl w:val="0"/>
              <w:pBdr>
                <w:between w:val="nil"/>
              </w:pBdr>
              <w:spacing w:before="40" w:after="180" w:line="252" w:lineRule="auto"/>
              <w:jc w:val="both"/>
              <w:rPr>
                <w:rFonts w:cs="Arial"/>
                <w:sz w:val="19"/>
                <w:szCs w:val="19"/>
              </w:rPr>
            </w:pPr>
            <w:r w:rsidRPr="00C35D70">
              <w:rPr>
                <w:rFonts w:cs="Arial"/>
                <w:sz w:val="19"/>
                <w:szCs w:val="19"/>
                <w:vertAlign w:val="superscript"/>
              </w:rPr>
              <w:t>2</w:t>
            </w:r>
            <w:r w:rsidRPr="00C35D70">
              <w:rPr>
                <w:rFonts w:cs="Arial"/>
                <w:sz w:val="19"/>
                <w:szCs w:val="19"/>
              </w:rPr>
              <w:t xml:space="preserve"> Dans un délai de deux ans dès l’entrée en vigueur de la présente </w:t>
            </w:r>
            <w:r w:rsidRPr="00C26965">
              <w:rPr>
                <w:rFonts w:cs="Arial"/>
                <w:strike/>
                <w:color w:val="FF0000"/>
                <w:sz w:val="19"/>
                <w:szCs w:val="19"/>
              </w:rPr>
              <w:t>constitution</w:t>
            </w:r>
            <w:r w:rsidR="00C26965" w:rsidRPr="00C26965">
              <w:rPr>
                <w:rFonts w:cs="Arial"/>
                <w:color w:val="FF0000"/>
                <w:sz w:val="19"/>
                <w:szCs w:val="19"/>
              </w:rPr>
              <w:t xml:space="preserve"> </w:t>
            </w:r>
            <w:r w:rsidR="00C26965" w:rsidRPr="00C26965">
              <w:rPr>
                <w:rFonts w:cs="Arial"/>
                <w:color w:val="FF0000"/>
                <w:sz w:val="19"/>
                <w:szCs w:val="19"/>
                <w:u w:val="single"/>
              </w:rPr>
              <w:t>Constitution</w:t>
            </w:r>
            <w:r w:rsidRPr="00C35D70">
              <w:rPr>
                <w:rFonts w:cs="Arial"/>
                <w:sz w:val="19"/>
                <w:szCs w:val="19"/>
              </w:rPr>
              <w:t xml:space="preserve">, </w:t>
            </w:r>
            <w:commentRangeStart w:id="84"/>
            <w:r w:rsidRPr="00BF4EED">
              <w:rPr>
                <w:rFonts w:cs="Arial"/>
                <w:strike/>
                <w:color w:val="FF0000"/>
                <w:sz w:val="19"/>
                <w:szCs w:val="19"/>
              </w:rPr>
              <w:t>le corps électoral</w:t>
            </w:r>
            <w:commentRangeEnd w:id="84"/>
            <w:r w:rsidR="00BF4EED">
              <w:rPr>
                <w:rStyle w:val="Marquedecommentaire"/>
              </w:rPr>
              <w:commentReference w:id="84"/>
            </w:r>
            <w:r w:rsidRPr="00BF4EED">
              <w:rPr>
                <w:rFonts w:cs="Arial"/>
                <w:color w:val="FF0000"/>
                <w:sz w:val="19"/>
                <w:szCs w:val="19"/>
              </w:rPr>
              <w:t xml:space="preserve"> </w:t>
            </w:r>
            <w:r w:rsidR="00BF4EED" w:rsidRPr="00BF4EED">
              <w:rPr>
                <w:rFonts w:cs="Arial"/>
                <w:color w:val="FF0000"/>
                <w:sz w:val="19"/>
                <w:szCs w:val="19"/>
                <w:u w:val="single"/>
              </w:rPr>
              <w:t>les titulaires des droits politiques au plan communal</w:t>
            </w:r>
            <w:r w:rsidR="00BF4EED" w:rsidRPr="00BF4EED">
              <w:rPr>
                <w:rFonts w:cs="Arial"/>
                <w:color w:val="FF0000"/>
                <w:sz w:val="19"/>
                <w:szCs w:val="19"/>
              </w:rPr>
              <w:t xml:space="preserve"> </w:t>
            </w:r>
            <w:r w:rsidRPr="00C35D70">
              <w:rPr>
                <w:rFonts w:cs="Arial"/>
                <w:sz w:val="19"/>
                <w:szCs w:val="19"/>
              </w:rPr>
              <w:t xml:space="preserve">de chacune des communes comptant plus de 5000 habitantes et habitants et ne disposant pas d’un conseil général se prononce par un vote à bulletin secret sur la renonciation à </w:t>
            </w:r>
            <w:r w:rsidRPr="003B74E8">
              <w:rPr>
                <w:rFonts w:cs="Arial"/>
                <w:strike/>
                <w:color w:val="FF0000"/>
                <w:sz w:val="19"/>
                <w:szCs w:val="19"/>
              </w:rPr>
              <w:t>l’instauration</w:t>
            </w:r>
            <w:r w:rsidRPr="00C35D70">
              <w:rPr>
                <w:rFonts w:cs="Arial"/>
                <w:sz w:val="19"/>
                <w:szCs w:val="19"/>
              </w:rPr>
              <w:t xml:space="preserve"> </w:t>
            </w:r>
            <w:commentRangeStart w:id="85"/>
            <w:r w:rsidR="003B74E8" w:rsidRPr="003B74E8">
              <w:rPr>
                <w:rFonts w:cs="Arial"/>
                <w:color w:val="FF0000"/>
                <w:sz w:val="19"/>
                <w:szCs w:val="19"/>
                <w:u w:val="single"/>
              </w:rPr>
              <w:t>l’institution</w:t>
            </w:r>
            <w:commentRangeEnd w:id="85"/>
            <w:r w:rsidR="003B74E8">
              <w:rPr>
                <w:rStyle w:val="Marquedecommentaire"/>
              </w:rPr>
              <w:commentReference w:id="85"/>
            </w:r>
            <w:r w:rsidR="003B74E8">
              <w:rPr>
                <w:rFonts w:cs="Arial"/>
                <w:sz w:val="19"/>
                <w:szCs w:val="19"/>
              </w:rPr>
              <w:t xml:space="preserve"> </w:t>
            </w:r>
            <w:r w:rsidRPr="00C35D70">
              <w:rPr>
                <w:rFonts w:cs="Arial"/>
                <w:sz w:val="19"/>
                <w:szCs w:val="19"/>
              </w:rPr>
              <w:t>d’un conseil général, au sens de l’article 120 alinéa 2.</w:t>
            </w:r>
          </w:p>
        </w:tc>
        <w:tc>
          <w:tcPr>
            <w:tcW w:w="7797" w:type="dxa"/>
            <w:tcBorders>
              <w:left w:val="double" w:sz="4" w:space="0" w:color="auto"/>
            </w:tcBorders>
            <w:shd w:val="clear" w:color="auto" w:fill="auto"/>
          </w:tcPr>
          <w:p w14:paraId="20BAE224" w14:textId="77777777" w:rsidR="00861F7E" w:rsidRPr="00C35D70" w:rsidRDefault="00861F7E" w:rsidP="009012A6">
            <w:pPr>
              <w:spacing w:before="40" w:line="252" w:lineRule="auto"/>
              <w:jc w:val="both"/>
              <w:rPr>
                <w:rFonts w:cs="Arial"/>
                <w:b/>
                <w:sz w:val="19"/>
                <w:szCs w:val="19"/>
                <w:lang w:val="de-CH"/>
              </w:rPr>
            </w:pPr>
            <w:r w:rsidRPr="00C35D70">
              <w:rPr>
                <w:rFonts w:cs="Arial"/>
                <w:b/>
                <w:sz w:val="19"/>
                <w:szCs w:val="19"/>
                <w:lang w:val="de-CH"/>
              </w:rPr>
              <w:t>Art. 206 Wahl des Generalrates</w:t>
            </w:r>
          </w:p>
          <w:p w14:paraId="3C823E65" w14:textId="77777777" w:rsidR="00861F7E" w:rsidRPr="00C35D70" w:rsidRDefault="00861F7E" w:rsidP="009012A6">
            <w:pPr>
              <w:spacing w:before="40" w:line="252" w:lineRule="auto"/>
              <w:jc w:val="both"/>
              <w:rPr>
                <w:rFonts w:cs="Arial"/>
                <w:sz w:val="19"/>
                <w:szCs w:val="19"/>
                <w:lang w:val="de-CH"/>
              </w:rPr>
            </w:pPr>
            <w:r w:rsidRPr="00C35D70">
              <w:rPr>
                <w:rFonts w:cs="Arial"/>
                <w:sz w:val="19"/>
                <w:szCs w:val="19"/>
                <w:vertAlign w:val="superscript"/>
                <w:lang w:val="de-CH"/>
              </w:rPr>
              <w:t>1</w:t>
            </w:r>
            <w:r w:rsidRPr="00C35D70">
              <w:rPr>
                <w:rFonts w:cs="Arial"/>
                <w:sz w:val="19"/>
                <w:szCs w:val="19"/>
                <w:lang w:val="de-CH"/>
              </w:rPr>
              <w:t> Die Bestimmungen betreffend den Generalrat finden das erste Mal Anwendung auf die Gesamterneuerungswahl der Gemeindebehörden im Jahr 2028.</w:t>
            </w:r>
          </w:p>
          <w:p w14:paraId="3AEB416E" w14:textId="74EC48FB" w:rsidR="00BC2574" w:rsidRPr="00C35D70" w:rsidRDefault="00861F7E" w:rsidP="009012A6">
            <w:pPr>
              <w:spacing w:before="40" w:line="252" w:lineRule="auto"/>
              <w:jc w:val="both"/>
              <w:rPr>
                <w:rFonts w:cs="Arial"/>
                <w:sz w:val="19"/>
                <w:szCs w:val="19"/>
                <w:lang w:val="de-CH"/>
              </w:rPr>
            </w:pPr>
            <w:r w:rsidRPr="00C35D70">
              <w:rPr>
                <w:rFonts w:cs="Arial"/>
                <w:sz w:val="19"/>
                <w:szCs w:val="19"/>
                <w:vertAlign w:val="superscript"/>
                <w:lang w:val="de-CH"/>
              </w:rPr>
              <w:t>2</w:t>
            </w:r>
            <w:r w:rsidRPr="00C35D70">
              <w:rPr>
                <w:rFonts w:cs="Arial"/>
                <w:sz w:val="19"/>
                <w:szCs w:val="19"/>
                <w:lang w:val="de-CH"/>
              </w:rPr>
              <w:t xml:space="preserve"> Innerhalb von zwei Jahren nach Inkrafttreten der Verfassung beschliessen in einer geheimen Abstimmung die Stimmberechtigten </w:t>
            </w:r>
            <w:r w:rsidR="00332DB1">
              <w:rPr>
                <w:rFonts w:cs="Arial"/>
                <w:color w:val="FF0000"/>
                <w:sz w:val="19"/>
                <w:szCs w:val="19"/>
                <w:u w:val="single"/>
                <w:lang w:val="de-CH"/>
              </w:rPr>
              <w:t>in Gemeindeangelegenheiten</w:t>
            </w:r>
            <w:r w:rsidR="00332DB1">
              <w:rPr>
                <w:rFonts w:cs="Arial"/>
                <w:sz w:val="19"/>
                <w:szCs w:val="19"/>
                <w:lang w:val="de-CH"/>
              </w:rPr>
              <w:t xml:space="preserve"> </w:t>
            </w:r>
            <w:r w:rsidRPr="00C35D70">
              <w:rPr>
                <w:rFonts w:cs="Arial"/>
                <w:sz w:val="19"/>
                <w:szCs w:val="19"/>
                <w:lang w:val="de-CH"/>
              </w:rPr>
              <w:t xml:space="preserve">der Gemeinden, die mehr als 5'000 Einwohnerinnen und Einwohnern zählen und keinen Generalrat haben, ob sie auf die </w:t>
            </w:r>
            <w:r w:rsidRPr="003B74E8">
              <w:rPr>
                <w:rFonts w:cs="Arial"/>
                <w:strike/>
                <w:color w:val="FF0000"/>
                <w:sz w:val="19"/>
                <w:szCs w:val="19"/>
                <w:lang w:val="de-CH"/>
              </w:rPr>
              <w:t xml:space="preserve">Errichtung </w:t>
            </w:r>
            <w:commentRangeStart w:id="86"/>
            <w:r w:rsidR="003B74E8" w:rsidRPr="003B74E8">
              <w:rPr>
                <w:rFonts w:cs="Arial"/>
                <w:color w:val="FF0000"/>
                <w:sz w:val="19"/>
                <w:szCs w:val="19"/>
                <w:u w:val="single"/>
                <w:lang w:val="de-CH"/>
              </w:rPr>
              <w:t>Einführung</w:t>
            </w:r>
            <w:commentRangeEnd w:id="86"/>
            <w:r w:rsidR="007E4B76">
              <w:rPr>
                <w:rStyle w:val="Marquedecommentaire"/>
              </w:rPr>
              <w:commentReference w:id="86"/>
            </w:r>
            <w:r w:rsidR="003B74E8" w:rsidRPr="003B74E8">
              <w:rPr>
                <w:rFonts w:cs="Arial"/>
                <w:color w:val="FF0000"/>
                <w:sz w:val="19"/>
                <w:szCs w:val="19"/>
                <w:lang w:val="de-CH"/>
              </w:rPr>
              <w:t xml:space="preserve"> </w:t>
            </w:r>
            <w:r w:rsidRPr="00C35D70">
              <w:rPr>
                <w:rFonts w:cs="Arial"/>
                <w:sz w:val="19"/>
                <w:szCs w:val="19"/>
                <w:lang w:val="de-CH"/>
              </w:rPr>
              <w:t xml:space="preserve">eines Generalrates im Sinne von Artikel </w:t>
            </w:r>
            <w:r w:rsidR="00B31906" w:rsidRPr="00C35D70">
              <w:rPr>
                <w:rFonts w:cs="Arial"/>
                <w:sz w:val="19"/>
                <w:szCs w:val="19"/>
                <w:lang w:val="de-CH"/>
              </w:rPr>
              <w:t>120 Absatz 2 verzichten wollen.</w:t>
            </w:r>
          </w:p>
        </w:tc>
      </w:tr>
    </w:tbl>
    <w:p w14:paraId="3C250F73" w14:textId="77777777" w:rsidR="00F969C3" w:rsidRDefault="00F969C3">
      <w:r>
        <w:br w:type="page"/>
      </w: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801"/>
        <w:gridCol w:w="7797"/>
      </w:tblGrid>
      <w:tr w:rsidR="00E715DC" w:rsidRPr="00E715DC" w14:paraId="3B87F17B" w14:textId="77777777" w:rsidTr="007D5B97">
        <w:tc>
          <w:tcPr>
            <w:tcW w:w="7801" w:type="dxa"/>
            <w:tcBorders>
              <w:right w:val="double" w:sz="4" w:space="0" w:color="auto"/>
            </w:tcBorders>
            <w:shd w:val="clear" w:color="auto" w:fill="auto"/>
          </w:tcPr>
          <w:p w14:paraId="20C096F5" w14:textId="5F7F9286" w:rsidR="00622CA3" w:rsidRPr="00E715DC" w:rsidRDefault="00622CA3" w:rsidP="009012A6">
            <w:pPr>
              <w:pStyle w:val="TableParagraph"/>
              <w:spacing w:before="43" w:line="252" w:lineRule="auto"/>
              <w:ind w:right="84"/>
              <w:jc w:val="both"/>
              <w:rPr>
                <w:b/>
                <w:bCs/>
                <w:iCs/>
                <w:strike/>
                <w:color w:val="FF0000"/>
                <w:sz w:val="19"/>
              </w:rPr>
            </w:pPr>
            <w:commentRangeStart w:id="87"/>
            <w:r w:rsidRPr="00E715DC">
              <w:rPr>
                <w:b/>
                <w:bCs/>
                <w:iCs/>
                <w:strike/>
                <w:color w:val="FF0000"/>
                <w:sz w:val="19"/>
              </w:rPr>
              <w:lastRenderedPageBreak/>
              <w:t>Art</w:t>
            </w:r>
            <w:commentRangeEnd w:id="87"/>
            <w:r w:rsidR="00E715DC">
              <w:rPr>
                <w:rStyle w:val="Marquedecommentaire"/>
                <w:rFonts w:eastAsiaTheme="minorHAnsi" w:cstheme="minorBidi"/>
                <w:lang w:val="fr-CH"/>
              </w:rPr>
              <w:commentReference w:id="87"/>
            </w:r>
            <w:r w:rsidRPr="00E715DC">
              <w:rPr>
                <w:b/>
                <w:bCs/>
                <w:iCs/>
                <w:strike/>
                <w:color w:val="FF0000"/>
                <w:sz w:val="19"/>
              </w:rPr>
              <w:t>. 207a Droits politiques communaux des personnes étrangères</w:t>
            </w:r>
          </w:p>
          <w:p w14:paraId="05467AE8" w14:textId="3EC99391" w:rsidR="00622CA3" w:rsidRPr="00E715DC" w:rsidRDefault="00622CA3" w:rsidP="009012A6">
            <w:pPr>
              <w:pStyle w:val="TableParagraph"/>
              <w:spacing w:before="43" w:line="252" w:lineRule="auto"/>
              <w:ind w:right="84"/>
              <w:jc w:val="both"/>
              <w:rPr>
                <w:strike/>
                <w:color w:val="FF0000"/>
                <w:sz w:val="19"/>
              </w:rPr>
            </w:pPr>
            <w:r w:rsidRPr="00E715DC">
              <w:rPr>
                <w:strike/>
                <w:color w:val="FF0000"/>
                <w:sz w:val="19"/>
              </w:rPr>
              <w:t>L’article 45 alinéa 1 lettre b s’applique dès l’élection communale qui suit l’entrée en vigue</w:t>
            </w:r>
            <w:r w:rsidR="00B31906" w:rsidRPr="00E715DC">
              <w:rPr>
                <w:strike/>
                <w:color w:val="FF0000"/>
                <w:sz w:val="19"/>
              </w:rPr>
              <w:t>ur de la présente Constitution.</w:t>
            </w:r>
          </w:p>
        </w:tc>
        <w:tc>
          <w:tcPr>
            <w:tcW w:w="7797" w:type="dxa"/>
            <w:tcBorders>
              <w:left w:val="double" w:sz="4" w:space="0" w:color="auto"/>
            </w:tcBorders>
            <w:shd w:val="clear" w:color="auto" w:fill="auto"/>
          </w:tcPr>
          <w:p w14:paraId="0F00D213" w14:textId="55F21CFD" w:rsidR="00622CA3" w:rsidRPr="00E715DC" w:rsidRDefault="00622CA3" w:rsidP="009012A6">
            <w:pPr>
              <w:spacing w:before="40" w:line="252" w:lineRule="auto"/>
              <w:jc w:val="both"/>
              <w:rPr>
                <w:rFonts w:cs="Arial"/>
                <w:b/>
                <w:strike/>
                <w:color w:val="FF0000"/>
                <w:sz w:val="19"/>
                <w:szCs w:val="19"/>
                <w:lang w:val="de-CH"/>
              </w:rPr>
            </w:pPr>
            <w:commentRangeStart w:id="88"/>
            <w:r w:rsidRPr="00E715DC">
              <w:rPr>
                <w:rFonts w:cs="Arial"/>
                <w:b/>
                <w:strike/>
                <w:color w:val="FF0000"/>
                <w:sz w:val="19"/>
                <w:szCs w:val="19"/>
                <w:lang w:val="de-CH"/>
              </w:rPr>
              <w:t>Art</w:t>
            </w:r>
            <w:commentRangeEnd w:id="88"/>
            <w:r w:rsidR="00E715DC">
              <w:rPr>
                <w:rStyle w:val="Marquedecommentaire"/>
              </w:rPr>
              <w:commentReference w:id="88"/>
            </w:r>
            <w:r w:rsidRPr="00E715DC">
              <w:rPr>
                <w:rFonts w:cs="Arial"/>
                <w:b/>
                <w:strike/>
                <w:color w:val="FF0000"/>
                <w:sz w:val="19"/>
                <w:szCs w:val="19"/>
                <w:lang w:val="de-CH"/>
              </w:rPr>
              <w:t>. 207a Politische Rechte in Gemeindeangelegenheiten von ausländischen Personen</w:t>
            </w:r>
          </w:p>
          <w:p w14:paraId="7BE5D777" w14:textId="24FFE478" w:rsidR="00622CA3" w:rsidRPr="00E715DC" w:rsidRDefault="00622CA3" w:rsidP="009012A6">
            <w:pPr>
              <w:spacing w:before="40" w:after="180" w:line="252" w:lineRule="auto"/>
              <w:jc w:val="both"/>
              <w:rPr>
                <w:rFonts w:cs="Arial"/>
                <w:strike/>
                <w:color w:val="FF0000"/>
                <w:sz w:val="19"/>
                <w:szCs w:val="19"/>
                <w:lang w:val="de-CH"/>
              </w:rPr>
            </w:pPr>
            <w:r w:rsidRPr="00E715DC">
              <w:rPr>
                <w:rFonts w:cs="Arial"/>
                <w:strike/>
                <w:color w:val="FF0000"/>
                <w:sz w:val="19"/>
                <w:szCs w:val="19"/>
                <w:lang w:val="de-CH"/>
              </w:rPr>
              <w:t>Artikel 45 Absatz 1 Buchstabe b gilt ab der Gemeindewahl, die auf das Inkraft</w:t>
            </w:r>
            <w:r w:rsidR="00B31906" w:rsidRPr="00E715DC">
              <w:rPr>
                <w:rFonts w:cs="Arial"/>
                <w:strike/>
                <w:color w:val="FF0000"/>
                <w:sz w:val="19"/>
                <w:szCs w:val="19"/>
                <w:lang w:val="de-CH"/>
              </w:rPr>
              <w:t>treten dieser Verfassung folgt.</w:t>
            </w:r>
          </w:p>
        </w:tc>
      </w:tr>
    </w:tbl>
    <w:p w14:paraId="22A35B36" w14:textId="77777777" w:rsidR="00E7766A" w:rsidRPr="0058299A" w:rsidRDefault="00E7766A" w:rsidP="000F11AC">
      <w:pPr>
        <w:spacing w:before="40"/>
        <w:jc w:val="both"/>
        <w:rPr>
          <w:rFonts w:cs="Arial"/>
          <w:sz w:val="19"/>
          <w:szCs w:val="19"/>
          <w:lang w:val="de-CH"/>
        </w:rPr>
      </w:pPr>
    </w:p>
    <w:sectPr w:rsidR="00E7766A" w:rsidRPr="0058299A" w:rsidSect="00DD49F0">
      <w:headerReference w:type="default" r:id="rId11"/>
      <w:footerReference w:type="default" r:id="rId12"/>
      <w:headerReference w:type="first" r:id="rId13"/>
      <w:footerReference w:type="first" r:id="rId14"/>
      <w:pgSz w:w="16838" w:h="11906" w:orient="landscape"/>
      <w:pgMar w:top="624" w:right="624" w:bottom="624" w:left="624" w:header="340"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Red" w:date="2022-12-15T20:36:00Z" w:initials="FR">
    <w:p w14:paraId="0184DEA8" w14:textId="55431452" w:rsidR="002F7FEA" w:rsidRDefault="002F7FEA">
      <w:pPr>
        <w:pStyle w:val="Commentaire"/>
      </w:pPr>
      <w:r w:rsidRPr="00580FEA">
        <w:rPr>
          <w:rStyle w:val="Marquedecommentaire"/>
          <w:u w:val="single"/>
        </w:rPr>
        <w:annotationRef/>
      </w:r>
      <w:r w:rsidRPr="00580FEA">
        <w:rPr>
          <w:u w:val="single"/>
          <w:lang w:val="de-CH"/>
        </w:rPr>
        <w:t>Präambel</w:t>
      </w:r>
      <w:r>
        <w:rPr>
          <w:lang w:val="de-CH"/>
        </w:rPr>
        <w:t xml:space="preserve">: </w:t>
      </w:r>
      <w:r w:rsidRPr="00231ADD">
        <w:rPr>
          <w:lang w:val="de-CH"/>
        </w:rPr>
        <w:t xml:space="preserve">Im Unterschied zum französischen Text beginnen im </w:t>
      </w:r>
      <w:r>
        <w:rPr>
          <w:lang w:val="de-CH"/>
        </w:rPr>
        <w:t>Deutschen die Absätze der Präambel jeweils mit einer Präposition. Es ist deshalb sinnvoll, diese Struktur auch im ersten Absatz zu übernehmen. Zudem ist es nicht gebräuchlich, den Ausdruck «respektvoll gegenüber» im Zusammenhang mit dem Begriff «Menschenwürde» zu verwenden.</w:t>
      </w:r>
    </w:p>
  </w:comment>
  <w:comment w:id="1" w:author="CoRed" w:date="2022-12-12T11:19:00Z" w:initials="FR">
    <w:p w14:paraId="41A07439" w14:textId="7630D087" w:rsidR="002F7FEA" w:rsidRDefault="002F7FEA">
      <w:pPr>
        <w:pStyle w:val="Commentaire"/>
      </w:pPr>
      <w:r>
        <w:rPr>
          <w:rStyle w:val="Marquedecommentaire"/>
        </w:rPr>
        <w:annotationRef/>
      </w:r>
      <w:r w:rsidRPr="00F37112">
        <w:rPr>
          <w:u w:val="single"/>
        </w:rPr>
        <w:t>Art. 9 al. 2</w:t>
      </w:r>
      <w:r>
        <w:t> : « </w:t>
      </w:r>
      <w:r w:rsidRPr="00F37112">
        <w:rPr>
          <w:u w:val="single"/>
        </w:rPr>
        <w:t>un</w:t>
      </w:r>
      <w:r>
        <w:t xml:space="preserve"> intérêt public », cf. art. 5 al. 2 Cst. féd. ainsi que art. 43 du présent projet.</w:t>
      </w:r>
    </w:p>
  </w:comment>
  <w:comment w:id="2" w:author="CoRed" w:date="2022-12-12T11:20:00Z" w:initials="FR">
    <w:p w14:paraId="2F3E59F2" w14:textId="021ABFF2" w:rsidR="002F7FEA" w:rsidRDefault="002F7FEA">
      <w:pPr>
        <w:pStyle w:val="Commentaire"/>
      </w:pPr>
      <w:r>
        <w:rPr>
          <w:rStyle w:val="Marquedecommentaire"/>
        </w:rPr>
        <w:annotationRef/>
      </w:r>
      <w:r w:rsidRPr="00F37112">
        <w:rPr>
          <w:u w:val="single"/>
        </w:rPr>
        <w:t>Art. 9 al. 2</w:t>
      </w:r>
      <w:r w:rsidRPr="00F37112">
        <w:t xml:space="preserve"> : </w:t>
      </w:r>
      <w:r>
        <w:t xml:space="preserve">« principes de </w:t>
      </w:r>
      <w:r w:rsidRPr="00F37112">
        <w:rPr>
          <w:u w:val="single"/>
        </w:rPr>
        <w:t>la</w:t>
      </w:r>
      <w:r>
        <w:t xml:space="preserve"> bonne foi », cf. art. 9 Cst. féd., ainsi que art. 16 du présent projet.</w:t>
      </w:r>
    </w:p>
  </w:comment>
  <w:comment w:id="3" w:author="CoRed" w:date="2022-12-20T10:04:00Z" w:initials="CoRed">
    <w:p w14:paraId="3DD84929" w14:textId="1CCAE432" w:rsidR="002F7FEA" w:rsidRDefault="002F7FEA">
      <w:pPr>
        <w:pStyle w:val="Commentaire"/>
      </w:pPr>
      <w:r>
        <w:rPr>
          <w:rStyle w:val="Marquedecommentaire"/>
        </w:rPr>
        <w:annotationRef/>
      </w:r>
      <w:r w:rsidRPr="00EB0FEF">
        <w:rPr>
          <w:u w:val="single"/>
        </w:rPr>
        <w:t>Art. 9 al. 2</w:t>
      </w:r>
      <w:r>
        <w:t xml:space="preserve"> : « principes de </w:t>
      </w:r>
      <w:r w:rsidRPr="0098319B">
        <w:rPr>
          <w:u w:val="single"/>
        </w:rPr>
        <w:t>la</w:t>
      </w:r>
      <w:r>
        <w:t xml:space="preserve"> proportionnalité », cf. par exemple art. 200 CPP.</w:t>
      </w:r>
    </w:p>
  </w:comment>
  <w:comment w:id="4" w:author="CoRed" w:date="2022-12-12T11:20:00Z" w:initials="FR">
    <w:p w14:paraId="0ABBDC13" w14:textId="597FAD5F" w:rsidR="002F7FEA" w:rsidRDefault="002F7FEA">
      <w:pPr>
        <w:pStyle w:val="Commentaire"/>
      </w:pPr>
      <w:r>
        <w:rPr>
          <w:rStyle w:val="Marquedecommentaire"/>
        </w:rPr>
        <w:annotationRef/>
      </w:r>
      <w:r w:rsidRPr="00F37112">
        <w:rPr>
          <w:u w:val="single"/>
        </w:rPr>
        <w:t>Art. 12 al. 1</w:t>
      </w:r>
      <w:r>
        <w:t> : Uniformisation avec le reste du projet, en particulier les dispositions relatives aux droits fondamentaux. Voir aussi art. 6 Cst. féd. (« </w:t>
      </w:r>
      <w:r w:rsidRPr="008E41BC">
        <w:rPr>
          <w:i/>
        </w:rPr>
        <w:t>toute personne est responsable d’elle-même et contribue selon ses forces</w:t>
      </w:r>
      <w:r>
        <w:t xml:space="preserve"> … »).</w:t>
      </w:r>
    </w:p>
  </w:comment>
  <w:comment w:id="5" w:author="CoRed" w:date="2022-12-12T11:20:00Z" w:initials="FR">
    <w:p w14:paraId="0035EAF8" w14:textId="706A9E2A" w:rsidR="002F7FEA" w:rsidRPr="00F37112" w:rsidRDefault="002F7FEA">
      <w:pPr>
        <w:pStyle w:val="Commentaire"/>
        <w:rPr>
          <w:lang w:val="de-CH"/>
        </w:rPr>
      </w:pPr>
      <w:r>
        <w:rPr>
          <w:rStyle w:val="Marquedecommentaire"/>
        </w:rPr>
        <w:annotationRef/>
      </w:r>
      <w:r w:rsidRPr="00F37112">
        <w:rPr>
          <w:u w:val="single"/>
          <w:lang w:val="de-CH"/>
        </w:rPr>
        <w:t>Art. 12 Abs. 1</w:t>
      </w:r>
      <w:r w:rsidRPr="00F37112">
        <w:rPr>
          <w:lang w:val="de-CH"/>
        </w:rPr>
        <w:t xml:space="preserve">: Vereinheitlichung mit </w:t>
      </w:r>
      <w:r>
        <w:rPr>
          <w:lang w:val="de-CH"/>
        </w:rPr>
        <w:t xml:space="preserve">übrigen Bestimmungen </w:t>
      </w:r>
      <w:r w:rsidRPr="00F37112">
        <w:rPr>
          <w:lang w:val="de-CH"/>
        </w:rPr>
        <w:t xml:space="preserve">des Entwurfs, insbesondere den Bestimmungen über die Grundrechte. </w:t>
      </w:r>
    </w:p>
    <w:p w14:paraId="31D7CE8B" w14:textId="10C211EA" w:rsidR="002F7FEA" w:rsidRDefault="002F7FEA">
      <w:pPr>
        <w:pStyle w:val="Commentaire"/>
      </w:pPr>
      <w:r w:rsidRPr="00F37112">
        <w:rPr>
          <w:lang w:val="de-CH"/>
        </w:rPr>
        <w:t>Vgl. auch Art. 6 BV (« </w:t>
      </w:r>
      <w:r w:rsidRPr="00F37112">
        <w:rPr>
          <w:i/>
          <w:lang w:val="de-CH"/>
        </w:rPr>
        <w:t>Jede Person nimmt Verantwortung für sich selber wahr und trägt</w:t>
      </w:r>
      <w:r w:rsidRPr="00F37112">
        <w:rPr>
          <w:lang w:val="de-CH"/>
        </w:rPr>
        <w:t>… »).</w:t>
      </w:r>
    </w:p>
  </w:comment>
  <w:comment w:id="7" w:author="CoRed" w:date="2022-12-20T10:24:00Z" w:initials="CoRed">
    <w:p w14:paraId="0B406136" w14:textId="337EACB1" w:rsidR="002F7FEA" w:rsidRDefault="002F7FEA" w:rsidP="00380CFE">
      <w:r>
        <w:rPr>
          <w:rStyle w:val="Marquedecommentaire"/>
        </w:rPr>
        <w:annotationRef/>
      </w:r>
      <w:r w:rsidRPr="00380CFE">
        <w:rPr>
          <w:u w:val="single"/>
        </w:rPr>
        <w:t>Art. 19 al. 2</w:t>
      </w:r>
      <w:r>
        <w:t xml:space="preserve"> : correction nécessaire, car l’on parlerait sinon de « droit d’accès aux transports publics […] ouverts au public ». </w:t>
      </w:r>
    </w:p>
  </w:comment>
  <w:comment w:id="8" w:author="CoRed" w:date="2022-12-09T16:22:00Z" w:initials="FR">
    <w:p w14:paraId="5AE43CBF" w14:textId="21FCFA68" w:rsidR="002F7FEA" w:rsidRPr="00F37112" w:rsidRDefault="002F7FEA">
      <w:pPr>
        <w:pStyle w:val="Commentaire"/>
        <w:rPr>
          <w:lang w:val="de-CH"/>
        </w:rPr>
      </w:pPr>
      <w:r>
        <w:rPr>
          <w:rStyle w:val="Marquedecommentaire"/>
        </w:rPr>
        <w:annotationRef/>
      </w:r>
      <w:r w:rsidRPr="008366B8">
        <w:rPr>
          <w:u w:val="single"/>
          <w:lang w:val="de-CH"/>
        </w:rPr>
        <w:t>Art. 19 Abs. 2</w:t>
      </w:r>
      <w:r>
        <w:rPr>
          <w:lang w:val="de-CH"/>
        </w:rPr>
        <w:t xml:space="preserve">: </w:t>
      </w:r>
      <w:r w:rsidRPr="00F37112">
        <w:rPr>
          <w:lang w:val="de-CH"/>
        </w:rPr>
        <w:t xml:space="preserve">Formulierung gemäss Merkblatt des EDI zum Behindertengleichstellungsgesetz. </w:t>
      </w:r>
    </w:p>
  </w:comment>
  <w:comment w:id="9" w:author="CoRed" w:date="2022-12-15T15:20:00Z" w:initials="FR">
    <w:p w14:paraId="7E3E04C8" w14:textId="573539D8" w:rsidR="002F7FEA" w:rsidRDefault="002F7FEA">
      <w:pPr>
        <w:pStyle w:val="Commentaire"/>
      </w:pPr>
      <w:r>
        <w:rPr>
          <w:rStyle w:val="Marquedecommentaire"/>
        </w:rPr>
        <w:annotationRef/>
      </w:r>
      <w:r w:rsidRPr="00F15E38">
        <w:rPr>
          <w:u w:val="single"/>
        </w:rPr>
        <w:t>Art. 23</w:t>
      </w:r>
      <w:r>
        <w:t> : utilisation du terme « être humain » au lieu de « personne », cela afin de mieux correspondre au titre de l’article (</w:t>
      </w:r>
      <w:r w:rsidRPr="00D22C7E">
        <w:rPr>
          <w:i/>
        </w:rPr>
        <w:t xml:space="preserve">interaction </w:t>
      </w:r>
      <w:r w:rsidRPr="00D22C7E">
        <w:rPr>
          <w:i/>
          <w:u w:val="single"/>
        </w:rPr>
        <w:t>humaine</w:t>
      </w:r>
      <w:r>
        <w:t xml:space="preserve">) ainsi que de différencier des « personnes morales ». </w:t>
      </w:r>
    </w:p>
  </w:comment>
  <w:comment w:id="10" w:author="CoRed" w:date="2022-12-15T15:22:00Z" w:initials="FR">
    <w:p w14:paraId="6886921D" w14:textId="53AE9ED8" w:rsidR="002F7FEA" w:rsidRPr="00D706FD" w:rsidRDefault="002F7FEA">
      <w:pPr>
        <w:pStyle w:val="Commentaire"/>
        <w:rPr>
          <w:lang w:val="de-CH"/>
        </w:rPr>
      </w:pPr>
      <w:r>
        <w:rPr>
          <w:rStyle w:val="Marquedecommentaire"/>
        </w:rPr>
        <w:annotationRef/>
      </w:r>
      <w:r w:rsidRPr="00D706FD">
        <w:rPr>
          <w:u w:val="single"/>
          <w:lang w:val="de-CH"/>
        </w:rPr>
        <w:t>Art. 23</w:t>
      </w:r>
      <w:r w:rsidRPr="00D706FD">
        <w:rPr>
          <w:lang w:val="de-CH"/>
        </w:rPr>
        <w:t xml:space="preserve">: Verwendung des Begriffs "Mensch" anstelle von "Person", um dem Titel des Artikels besser zu entsprechen </w:t>
      </w:r>
      <w:r>
        <w:rPr>
          <w:lang w:val="de-CH"/>
        </w:rPr>
        <w:t>(</w:t>
      </w:r>
      <w:r w:rsidRPr="00D22C7E">
        <w:rPr>
          <w:i/>
          <w:u w:val="single"/>
          <w:lang w:val="de-CH"/>
        </w:rPr>
        <w:t>menschliche</w:t>
      </w:r>
      <w:r w:rsidRPr="00D22C7E">
        <w:rPr>
          <w:i/>
          <w:lang w:val="de-CH"/>
        </w:rPr>
        <w:t xml:space="preserve"> Interaktion</w:t>
      </w:r>
      <w:r>
        <w:rPr>
          <w:lang w:val="de-CH"/>
        </w:rPr>
        <w:t xml:space="preserve">) </w:t>
      </w:r>
      <w:r w:rsidRPr="00D706FD">
        <w:rPr>
          <w:lang w:val="de-CH"/>
        </w:rPr>
        <w:t xml:space="preserve">und um </w:t>
      </w:r>
      <w:r>
        <w:rPr>
          <w:lang w:val="de-CH"/>
        </w:rPr>
        <w:t>mit den</w:t>
      </w:r>
      <w:r w:rsidRPr="00D706FD">
        <w:rPr>
          <w:lang w:val="de-CH"/>
        </w:rPr>
        <w:t xml:space="preserve"> "juristischen Personen" zu unterscheiden.</w:t>
      </w:r>
    </w:p>
  </w:comment>
  <w:comment w:id="11" w:author="CoRed" w:date="2022-12-06T15:42:00Z" w:initials="FR">
    <w:p w14:paraId="4C5D5386" w14:textId="7B53776B" w:rsidR="002F7FEA" w:rsidRDefault="002F7FEA">
      <w:pPr>
        <w:pStyle w:val="Commentaire"/>
      </w:pPr>
      <w:r>
        <w:rPr>
          <w:rStyle w:val="Marquedecommentaire"/>
        </w:rPr>
        <w:annotationRef/>
      </w:r>
      <w:r w:rsidRPr="008366B8">
        <w:rPr>
          <w:u w:val="single"/>
          <w:lang w:val="de-CH"/>
        </w:rPr>
        <w:t>Art. 23a</w:t>
      </w:r>
      <w:r>
        <w:t> : la commission de rédaction a étudié la nécessité d’harmoniser l’ordre des adjectifs avec la résolution du Conseil des droits de l’homme de l’ONU (</w:t>
      </w:r>
      <w:r w:rsidRPr="00BB3A97">
        <w:rPr>
          <w:i/>
        </w:rPr>
        <w:t>environnement propre, sain et durable</w:t>
      </w:r>
      <w:r>
        <w:t>). Étant donné que l’on parle le plus souvent de « droit à un environnement sain » (littérature, médias, etc.), et que la modification de l’ordre des adjectifs aurait nécessité une modification du titre de l’article, la commission n’a pas jugé nécessaire de modifier cet ordre.</w:t>
      </w:r>
    </w:p>
  </w:comment>
  <w:comment w:id="12" w:author="CoRed" w:date="2022-12-12T11:20:00Z" w:initials="FR">
    <w:p w14:paraId="09575C13" w14:textId="10D8F586" w:rsidR="002F7FEA" w:rsidRPr="00047243" w:rsidRDefault="002F7FEA">
      <w:pPr>
        <w:pStyle w:val="Commentaire"/>
        <w:rPr>
          <w:lang w:val="de-CH"/>
        </w:rPr>
      </w:pPr>
      <w:r>
        <w:rPr>
          <w:rStyle w:val="Marquedecommentaire"/>
        </w:rPr>
        <w:annotationRef/>
      </w:r>
      <w:r w:rsidRPr="008366B8">
        <w:rPr>
          <w:u w:val="single"/>
          <w:lang w:val="de-CH"/>
        </w:rPr>
        <w:t>Art. 23a</w:t>
      </w:r>
      <w:r>
        <w:rPr>
          <w:lang w:val="de-CH"/>
        </w:rPr>
        <w:t xml:space="preserve">: </w:t>
      </w:r>
      <w:r w:rsidRPr="00047243">
        <w:rPr>
          <w:lang w:val="de-CH"/>
        </w:rPr>
        <w:t>Die Redaktionskommission hat geprüft, ob die Reihenfolge der Adjektive mit der Resolution des UNO-Menschenrechtsrats (</w:t>
      </w:r>
      <w:r w:rsidRPr="00BB3A97">
        <w:rPr>
          <w:i/>
          <w:lang w:val="de-CH"/>
        </w:rPr>
        <w:t>saubere, gesunde und nachhaltige Umwelt</w:t>
      </w:r>
      <w:r w:rsidRPr="00047243">
        <w:rPr>
          <w:lang w:val="de-CH"/>
        </w:rPr>
        <w:t xml:space="preserve">) in Einklang gebracht werden soll. Da am häufigsten vom "Recht auf eine gesunde Umwelt" die Rede ist </w:t>
      </w:r>
      <w:r w:rsidRPr="00632CEA">
        <w:rPr>
          <w:lang w:val="de-CH"/>
        </w:rPr>
        <w:t xml:space="preserve">(Literatur, Medien usw.) </w:t>
      </w:r>
      <w:r w:rsidRPr="00047243">
        <w:rPr>
          <w:lang w:val="de-CH"/>
        </w:rPr>
        <w:t xml:space="preserve">und eine Änderung der Reihenfolge der Adjektive eine Änderung des Titels des Artikels erfordert hätte, hat es die </w:t>
      </w:r>
      <w:r>
        <w:rPr>
          <w:lang w:val="de-CH"/>
        </w:rPr>
        <w:t>K</w:t>
      </w:r>
      <w:r w:rsidRPr="00047243">
        <w:rPr>
          <w:lang w:val="de-CH"/>
        </w:rPr>
        <w:t>ommission nicht für notwendig gehalten, die Reihenfolge der Adjektive zu ändern.</w:t>
      </w:r>
    </w:p>
  </w:comment>
  <w:comment w:id="13" w:author="CoRed" w:date="2022-12-12T11:21:00Z" w:initials="FR">
    <w:p w14:paraId="44702888" w14:textId="296F3912" w:rsidR="002F7FEA" w:rsidRPr="0017632C" w:rsidRDefault="002F7FEA">
      <w:pPr>
        <w:pStyle w:val="Commentaire"/>
        <w:rPr>
          <w:lang w:val="de-CH"/>
        </w:rPr>
      </w:pPr>
      <w:r>
        <w:rPr>
          <w:rStyle w:val="Marquedecommentaire"/>
        </w:rPr>
        <w:annotationRef/>
      </w:r>
      <w:r w:rsidRPr="0017632C">
        <w:rPr>
          <w:u w:val="single"/>
          <w:lang w:val="de-CH"/>
        </w:rPr>
        <w:t>Art. 28 Abs.</w:t>
      </w:r>
      <w:r>
        <w:rPr>
          <w:u w:val="single"/>
          <w:lang w:val="de-CH"/>
        </w:rPr>
        <w:t xml:space="preserve"> 2</w:t>
      </w:r>
      <w:r w:rsidRPr="0017632C">
        <w:rPr>
          <w:lang w:val="de-CH"/>
        </w:rPr>
        <w:t>: Vgl. Art. 19 BV: « </w:t>
      </w:r>
      <w:r w:rsidRPr="0017632C">
        <w:rPr>
          <w:i/>
          <w:lang w:val="de-CH"/>
        </w:rPr>
        <w:t>Der Anspruch auf ausreichenden und unentgeltlichen Grundschulunterricht ist gewährleistet</w:t>
      </w:r>
      <w:r w:rsidRPr="0017632C">
        <w:rPr>
          <w:lang w:val="de-CH"/>
        </w:rPr>
        <w:t> ».</w:t>
      </w:r>
    </w:p>
  </w:comment>
  <w:comment w:id="14" w:author="CoRed" w:date="2022-12-21T10:05:00Z" w:initials="CoRed">
    <w:p w14:paraId="27BCA04E" w14:textId="4CED13D3" w:rsidR="002F7FEA" w:rsidRDefault="002F7FEA">
      <w:pPr>
        <w:pStyle w:val="Commentaire"/>
      </w:pPr>
      <w:r>
        <w:rPr>
          <w:rStyle w:val="Marquedecommentaire"/>
        </w:rPr>
        <w:annotationRef/>
      </w:r>
      <w:r w:rsidRPr="0017632C">
        <w:rPr>
          <w:u w:val="single"/>
          <w:lang w:val="de-CH"/>
        </w:rPr>
        <w:t>Art. 28 Abs. 3</w:t>
      </w:r>
      <w:r w:rsidRPr="0017632C">
        <w:rPr>
          <w:lang w:val="de-CH"/>
        </w:rPr>
        <w:t>: Harmonisierung mit dem französischen Text.</w:t>
      </w:r>
    </w:p>
  </w:comment>
  <w:comment w:id="15" w:author="CoRed" w:date="2022-12-09T16:24:00Z" w:initials="FR">
    <w:p w14:paraId="0D0C28A9" w14:textId="0F7FC3B5" w:rsidR="002F7FEA" w:rsidRPr="00A24577" w:rsidRDefault="002F7FEA">
      <w:pPr>
        <w:pStyle w:val="Commentaire"/>
        <w:rPr>
          <w:lang w:val="de-CH"/>
        </w:rPr>
      </w:pPr>
      <w:r>
        <w:rPr>
          <w:rStyle w:val="Marquedecommentaire"/>
        </w:rPr>
        <w:annotationRef/>
      </w:r>
      <w:r w:rsidRPr="00A24577">
        <w:rPr>
          <w:u w:val="single"/>
          <w:lang w:val="de-CH"/>
        </w:rPr>
        <w:t>Art. 28 Abs. 3</w:t>
      </w:r>
      <w:r w:rsidRPr="00A24577">
        <w:rPr>
          <w:lang w:val="de-CH"/>
        </w:rPr>
        <w:t xml:space="preserve">: Harmonisierung mit ähnlichen Bestimmungen des Entwurfs (vgl. Richtlinien der Redaktionskommission, </w:t>
      </w:r>
      <w:r w:rsidRPr="00A24577">
        <w:rPr>
          <w:i/>
          <w:lang w:val="de-CH"/>
        </w:rPr>
        <w:t>Verwendung der Begriffe «Staat / Kanton / Gemeinden</w:t>
      </w:r>
      <w:r w:rsidRPr="00A24577">
        <w:rPr>
          <w:lang w:val="de-CH"/>
        </w:rPr>
        <w:t>, April 2021).</w:t>
      </w:r>
    </w:p>
  </w:comment>
  <w:comment w:id="16" w:author="CoRed" w:date="2022-12-13T14:03:00Z" w:initials="FR">
    <w:p w14:paraId="475117CA" w14:textId="2BCE7306" w:rsidR="002F7FEA" w:rsidRDefault="002F7FEA">
      <w:pPr>
        <w:pStyle w:val="Commentaire"/>
      </w:pPr>
      <w:r>
        <w:rPr>
          <w:rStyle w:val="Marquedecommentaire"/>
        </w:rPr>
        <w:annotationRef/>
      </w:r>
      <w:r w:rsidRPr="00DE784E">
        <w:rPr>
          <w:u w:val="single"/>
        </w:rPr>
        <w:t>Art. 30 al. 1</w:t>
      </w:r>
      <w:r>
        <w:t xml:space="preserve"> : cf. par ex. art. 19 al. 4 du projet. </w:t>
      </w:r>
    </w:p>
  </w:comment>
  <w:comment w:id="17" w:author="CoRed" w:date="2022-12-13T14:03:00Z" w:initials="FR">
    <w:p w14:paraId="1E98F413" w14:textId="408DA5C9" w:rsidR="002F7FEA" w:rsidRPr="00BD6006" w:rsidRDefault="002F7FEA">
      <w:pPr>
        <w:pStyle w:val="Commentaire"/>
        <w:rPr>
          <w:lang w:val="de-CH"/>
        </w:rPr>
      </w:pPr>
      <w:r>
        <w:rPr>
          <w:rStyle w:val="Marquedecommentaire"/>
        </w:rPr>
        <w:annotationRef/>
      </w:r>
      <w:r w:rsidRPr="00BD6006">
        <w:rPr>
          <w:u w:val="single"/>
          <w:lang w:val="de-CH"/>
        </w:rPr>
        <w:t>Art. 30 Abs. 1</w:t>
      </w:r>
      <w:r w:rsidRPr="00BD6006">
        <w:rPr>
          <w:lang w:val="de-CH"/>
        </w:rPr>
        <w:t xml:space="preserve">: Vgl. z.B. Art. 19 Abs. 4 des Entwurfs. </w:t>
      </w:r>
    </w:p>
  </w:comment>
  <w:comment w:id="18" w:author="CoRed" w:date="2022-12-06T15:49:00Z" w:initials="FR">
    <w:p w14:paraId="6DC8EAB1" w14:textId="091F525D" w:rsidR="002F7FEA" w:rsidRPr="00657628" w:rsidRDefault="002F7FEA">
      <w:pPr>
        <w:pStyle w:val="Commentaire"/>
      </w:pPr>
      <w:r>
        <w:rPr>
          <w:rStyle w:val="Marquedecommentaire"/>
        </w:rPr>
        <w:annotationRef/>
      </w:r>
      <w:r w:rsidRPr="006C5452">
        <w:rPr>
          <w:u w:val="single"/>
        </w:rPr>
        <w:t>Art. 38 al. 2</w:t>
      </w:r>
      <w:r>
        <w:t> : c</w:t>
      </w:r>
      <w:r w:rsidRPr="00657628">
        <w:t>hronologiquement, la négociation entre les partenaires sociaux intervient avant la médiation. Voir aussi art. 28 al. 2 Cst. féd. (« </w:t>
      </w:r>
      <w:r w:rsidRPr="00657628">
        <w:rPr>
          <w:i/>
        </w:rPr>
        <w:t>Les conflits sont […] réglés par la négociation ou la médiation </w:t>
      </w:r>
      <w:r w:rsidRPr="00657628">
        <w:t>»).</w:t>
      </w:r>
    </w:p>
  </w:comment>
  <w:comment w:id="19" w:author="CoRed" w:date="2022-12-06T15:47:00Z" w:initials="FR">
    <w:p w14:paraId="1A919DCD" w14:textId="55D1448E" w:rsidR="002F7FEA" w:rsidRPr="00657628" w:rsidRDefault="002F7FEA">
      <w:pPr>
        <w:pStyle w:val="Commentaire"/>
        <w:rPr>
          <w:lang w:val="de-CH"/>
        </w:rPr>
      </w:pPr>
      <w:r>
        <w:rPr>
          <w:rStyle w:val="Marquedecommentaire"/>
        </w:rPr>
        <w:annotationRef/>
      </w:r>
      <w:r w:rsidRPr="006C5452">
        <w:rPr>
          <w:u w:val="single"/>
        </w:rPr>
        <w:t>A</w:t>
      </w:r>
      <w:r>
        <w:rPr>
          <w:u w:val="single"/>
        </w:rPr>
        <w:t>rt. 38 Abs</w:t>
      </w:r>
      <w:r w:rsidRPr="006C5452">
        <w:rPr>
          <w:u w:val="single"/>
        </w:rPr>
        <w:t>. 2</w:t>
      </w:r>
      <w:r>
        <w:rPr>
          <w:lang w:val="de-CH"/>
        </w:rPr>
        <w:t>: C</w:t>
      </w:r>
      <w:r w:rsidRPr="00657628">
        <w:rPr>
          <w:lang w:val="de-CH"/>
        </w:rPr>
        <w:t>hronologisch gesehen kommt die Verhandlung</w:t>
      </w:r>
      <w:r>
        <w:rPr>
          <w:lang w:val="de-CH"/>
        </w:rPr>
        <w:t xml:space="preserve"> zwischen</w:t>
      </w:r>
      <w:r w:rsidRPr="00657628">
        <w:rPr>
          <w:lang w:val="de-CH"/>
        </w:rPr>
        <w:t xml:space="preserve"> </w:t>
      </w:r>
      <w:r w:rsidRPr="00DB1AC1">
        <w:rPr>
          <w:lang w:val="de-CH"/>
        </w:rPr>
        <w:t xml:space="preserve">den Sozialpartnern </w:t>
      </w:r>
      <w:r w:rsidRPr="00657628">
        <w:rPr>
          <w:lang w:val="de-CH"/>
        </w:rPr>
        <w:t>vor der Mediation. Vgl. auch Art. 28 Abs. 2 BV (« </w:t>
      </w:r>
      <w:r w:rsidRPr="00657628">
        <w:rPr>
          <w:i/>
          <w:lang w:val="de-CH"/>
        </w:rPr>
        <w:t>Streitigkeiten sind […] durch Verhandlung oder Vermittlung beizulegen </w:t>
      </w:r>
      <w:r w:rsidRPr="00657628">
        <w:rPr>
          <w:lang w:val="de-CH"/>
        </w:rPr>
        <w:t>»).</w:t>
      </w:r>
    </w:p>
  </w:comment>
  <w:comment w:id="20" w:author="CoRed" w:date="2022-12-13T14:04:00Z" w:initials="FR">
    <w:p w14:paraId="0A2163A0" w14:textId="1D1D7A25" w:rsidR="002F7FEA" w:rsidRDefault="002F7FEA">
      <w:pPr>
        <w:pStyle w:val="Commentaire"/>
      </w:pPr>
      <w:r>
        <w:rPr>
          <w:rStyle w:val="Marquedecommentaire"/>
        </w:rPr>
        <w:annotationRef/>
      </w:r>
      <w:r w:rsidRPr="00657628">
        <w:rPr>
          <w:u w:val="single"/>
        </w:rPr>
        <w:t>Titre art. 41</w:t>
      </w:r>
      <w:r>
        <w:t> : ce titre ne correspond pas réellement au contenu de l’article. La « réception du droit supérieur » signifie la mise en œuvre du droit supérieur dans le droit inférieur.</w:t>
      </w:r>
    </w:p>
  </w:comment>
  <w:comment w:id="21" w:author="CoRed" w:date="2022-12-13T14:04:00Z" w:initials="FR">
    <w:p w14:paraId="1F83C575" w14:textId="0AA2FAA2" w:rsidR="002F7FEA" w:rsidRPr="00FA419D" w:rsidRDefault="002F7FEA" w:rsidP="00FA419D">
      <w:pPr>
        <w:pStyle w:val="Commentaire"/>
        <w:rPr>
          <w:lang w:val="de-CH"/>
        </w:rPr>
      </w:pPr>
      <w:r>
        <w:rPr>
          <w:rStyle w:val="Marquedecommentaire"/>
        </w:rPr>
        <w:annotationRef/>
      </w:r>
      <w:r w:rsidRPr="00657628">
        <w:rPr>
          <w:u w:val="single"/>
          <w:lang w:val="de-CH"/>
        </w:rPr>
        <w:t>Titel Art. 41</w:t>
      </w:r>
      <w:r w:rsidRPr="00657628">
        <w:rPr>
          <w:lang w:val="de-CH"/>
        </w:rPr>
        <w:t>: Dieser Titel en</w:t>
      </w:r>
      <w:r>
        <w:rPr>
          <w:lang w:val="de-CH"/>
        </w:rPr>
        <w:t>t</w:t>
      </w:r>
      <w:r w:rsidRPr="00657628">
        <w:rPr>
          <w:lang w:val="de-CH"/>
        </w:rPr>
        <w:t xml:space="preserve">spricht nicht wirklich dem Inhalt des Artikels. Die « Übernahme des übergeordneten Rechts » bedeutet die </w:t>
      </w:r>
      <w:r>
        <w:rPr>
          <w:lang w:val="de-CH"/>
        </w:rPr>
        <w:t>Implementierung</w:t>
      </w:r>
      <w:r w:rsidRPr="00657628">
        <w:rPr>
          <w:lang w:val="de-CH"/>
        </w:rPr>
        <w:t xml:space="preserve"> des übergeordneten Rechts in das untergeordnete Recht.</w:t>
      </w:r>
    </w:p>
  </w:comment>
  <w:comment w:id="22" w:author="CoRed" w:date="2022-12-12T11:22:00Z" w:initials="FR">
    <w:p w14:paraId="2BCB3426" w14:textId="39142EAB" w:rsidR="002F7FEA" w:rsidRDefault="002F7FEA">
      <w:pPr>
        <w:pStyle w:val="Commentaire"/>
      </w:pPr>
      <w:r>
        <w:rPr>
          <w:rStyle w:val="Marquedecommentaire"/>
        </w:rPr>
        <w:annotationRef/>
      </w:r>
      <w:r w:rsidRPr="000942B8">
        <w:rPr>
          <w:u w:val="single"/>
          <w:lang w:val="de-CH"/>
        </w:rPr>
        <w:t>Art. 43 Abs. 1</w:t>
      </w:r>
      <w:r>
        <w:rPr>
          <w:lang w:val="de-CH"/>
        </w:rPr>
        <w:t xml:space="preserve">: </w:t>
      </w:r>
      <w:r w:rsidRPr="00657628">
        <w:rPr>
          <w:lang w:val="de-CH"/>
        </w:rPr>
        <w:t>Mit der vom Plenum beschlossenen Ergänzung « im formellen Sinn » soll das Wort « selbst » gestrichen werden.</w:t>
      </w:r>
    </w:p>
  </w:comment>
  <w:comment w:id="23" w:author="CoRed" w:date="2022-12-09T14:04:00Z" w:initials="FR">
    <w:p w14:paraId="44BB5E31" w14:textId="131AE313" w:rsidR="002F7FEA" w:rsidRDefault="002F7FEA">
      <w:pPr>
        <w:pStyle w:val="Commentaire"/>
      </w:pPr>
      <w:r>
        <w:rPr>
          <w:rStyle w:val="Marquedecommentaire"/>
        </w:rPr>
        <w:annotationRef/>
      </w:r>
      <w:r w:rsidRPr="00E83B7A">
        <w:rPr>
          <w:u w:val="single"/>
        </w:rPr>
        <w:t>Art. 48 al. 1</w:t>
      </w:r>
      <w:r w:rsidRPr="00E83B7A">
        <w:rPr>
          <w:u w:val="single"/>
          <w:vertAlign w:val="superscript"/>
        </w:rPr>
        <w:t>bis</w:t>
      </w:r>
      <w:r>
        <w:t xml:space="preserve"> : formulation plus proche de l’alinéa 1. </w:t>
      </w:r>
    </w:p>
  </w:comment>
  <w:comment w:id="24" w:author="CoRed" w:date="2022-12-13T14:04:00Z" w:initials="FR">
    <w:p w14:paraId="28D112AA" w14:textId="2466438F" w:rsidR="002F7FEA" w:rsidRDefault="002F7FEA">
      <w:pPr>
        <w:pStyle w:val="Commentaire"/>
      </w:pPr>
      <w:r>
        <w:rPr>
          <w:rStyle w:val="Marquedecommentaire"/>
        </w:rPr>
        <w:annotationRef/>
      </w:r>
      <w:r>
        <w:rPr>
          <w:rStyle w:val="Marquedecommentaire"/>
        </w:rPr>
        <w:annotationRef/>
      </w:r>
      <w:r w:rsidRPr="00E83B7A">
        <w:rPr>
          <w:u w:val="single"/>
        </w:rPr>
        <w:t xml:space="preserve">Art. 48 al. </w:t>
      </w:r>
      <w:r>
        <w:rPr>
          <w:u w:val="single"/>
        </w:rPr>
        <w:t>3</w:t>
      </w:r>
      <w:r>
        <w:t> : l</w:t>
      </w:r>
      <w:r w:rsidRPr="00334567">
        <w:t xml:space="preserve">a </w:t>
      </w:r>
      <w:r>
        <w:t>Cst. cant. VS actuelle utilise le singulier (art. 34 al. 1), mais se retrouve en principe plutôt au pluriel dans les législations plus récentes, p.ex. loi fédérale sur les droits politiques art. 75 al. 3. Le pluriel est également déjà utilisé à l’art. 200 al. 2 et 4 du présent projet.</w:t>
      </w:r>
    </w:p>
  </w:comment>
  <w:comment w:id="25" w:author="CoRed" w:date="2022-12-09T14:04:00Z" w:initials="FR">
    <w:p w14:paraId="68B6C611" w14:textId="06AE7213" w:rsidR="002F7FEA" w:rsidRPr="000A0FCF" w:rsidRDefault="002F7FEA">
      <w:pPr>
        <w:pStyle w:val="Commentaire"/>
        <w:rPr>
          <w:lang w:val="de-CH"/>
        </w:rPr>
      </w:pPr>
      <w:r>
        <w:rPr>
          <w:rStyle w:val="Marquedecommentaire"/>
        </w:rPr>
        <w:annotationRef/>
      </w:r>
      <w:r w:rsidRPr="000A0FCF">
        <w:rPr>
          <w:u w:val="single"/>
          <w:lang w:val="de-CH"/>
        </w:rPr>
        <w:t>Art. 48 Abs. 1</w:t>
      </w:r>
      <w:r w:rsidRPr="000A0FCF">
        <w:rPr>
          <w:u w:val="single"/>
          <w:vertAlign w:val="superscript"/>
          <w:lang w:val="de-CH"/>
        </w:rPr>
        <w:t>bis</w:t>
      </w:r>
      <w:r w:rsidRPr="000A0FCF">
        <w:rPr>
          <w:lang w:val="de-CH"/>
        </w:rPr>
        <w:t>: Ähnlichere Formulierung wie in Absatz 1.</w:t>
      </w:r>
    </w:p>
  </w:comment>
  <w:comment w:id="26" w:author="CoRed" w:date="2022-12-13T14:04:00Z" w:initials="FR">
    <w:p w14:paraId="094C987A" w14:textId="3451C63A" w:rsidR="002F7FEA" w:rsidRDefault="002F7FEA">
      <w:pPr>
        <w:pStyle w:val="Commentaire"/>
      </w:pPr>
      <w:r>
        <w:rPr>
          <w:rStyle w:val="Marquedecommentaire"/>
        </w:rPr>
        <w:annotationRef/>
      </w:r>
      <w:r w:rsidRPr="00D636E3">
        <w:rPr>
          <w:u w:val="single"/>
        </w:rPr>
        <w:t>Art. 49a al. 1</w:t>
      </w:r>
      <w:r>
        <w:t> : cf. art. 48 al. 3</w:t>
      </w:r>
    </w:p>
  </w:comment>
  <w:comment w:id="27" w:author="CoRed" w:date="2022-12-13T14:05:00Z" w:initials="FR">
    <w:p w14:paraId="4CEF4E7D" w14:textId="6DBE94FE" w:rsidR="002F7FEA" w:rsidRDefault="002F7FEA">
      <w:pPr>
        <w:pStyle w:val="Commentaire"/>
      </w:pPr>
      <w:r>
        <w:rPr>
          <w:rStyle w:val="Marquedecommentaire"/>
        </w:rPr>
        <w:annotationRef/>
      </w:r>
      <w:r w:rsidRPr="00D636E3">
        <w:rPr>
          <w:u w:val="single"/>
        </w:rPr>
        <w:t>Art. 49a al. 3</w:t>
      </w:r>
      <w:r>
        <w:t> : harmonisation avec art. 50 al. 1 et art. 203 al. 3.</w:t>
      </w:r>
    </w:p>
  </w:comment>
  <w:comment w:id="28" w:author="CoRed" w:date="2022-12-06T15:59:00Z" w:initials="FR">
    <w:p w14:paraId="1187B564" w14:textId="24DEB21E" w:rsidR="002F7FEA" w:rsidRDefault="002F7FEA">
      <w:pPr>
        <w:pStyle w:val="Commentaire"/>
      </w:pPr>
      <w:r>
        <w:rPr>
          <w:rStyle w:val="Marquedecommentaire"/>
        </w:rPr>
        <w:annotationRef/>
      </w:r>
      <w:r w:rsidRPr="00D636E3">
        <w:rPr>
          <w:u w:val="single"/>
        </w:rPr>
        <w:t xml:space="preserve">Art. 49a al. </w:t>
      </w:r>
      <w:r>
        <w:rPr>
          <w:u w:val="single"/>
        </w:rPr>
        <w:t>4</w:t>
      </w:r>
      <w:r>
        <w:t> : uniformisation avec l’art. 203 al. 4 (au contenu identique) amendé par le plénum en 2</w:t>
      </w:r>
      <w:r w:rsidRPr="008C4479">
        <w:rPr>
          <w:vertAlign w:val="superscript"/>
        </w:rPr>
        <w:t>ème</w:t>
      </w:r>
      <w:r>
        <w:t xml:space="preserve"> lecture. </w:t>
      </w:r>
    </w:p>
  </w:comment>
  <w:comment w:id="29" w:author="CoRed" w:date="2022-12-13T14:05:00Z" w:initials="FR">
    <w:p w14:paraId="407C3893" w14:textId="3856FBDF" w:rsidR="002F7FEA" w:rsidRDefault="002F7FEA">
      <w:pPr>
        <w:pStyle w:val="Commentaire"/>
      </w:pPr>
      <w:r>
        <w:rPr>
          <w:rStyle w:val="Marquedecommentaire"/>
        </w:rPr>
        <w:annotationRef/>
      </w:r>
      <w:r w:rsidRPr="0085082B">
        <w:rPr>
          <w:u w:val="single"/>
          <w:lang w:val="de-CH"/>
        </w:rPr>
        <w:t>Art. 49a Abs. 3</w:t>
      </w:r>
      <w:r w:rsidRPr="0085082B">
        <w:rPr>
          <w:lang w:val="de-CH"/>
        </w:rPr>
        <w:t>: Vereinheitlichung mit Art. 202 Abs. 3 und Art. 203 Abs. 3.</w:t>
      </w:r>
    </w:p>
  </w:comment>
  <w:comment w:id="30" w:author="CoRed" w:date="2022-12-12T11:25:00Z" w:initials="FR">
    <w:p w14:paraId="2D260661" w14:textId="277CF322" w:rsidR="002F7FEA" w:rsidRPr="0085082B" w:rsidRDefault="002F7FEA">
      <w:pPr>
        <w:pStyle w:val="Commentaire"/>
        <w:rPr>
          <w:lang w:val="de-CH"/>
        </w:rPr>
      </w:pPr>
      <w:r>
        <w:rPr>
          <w:rStyle w:val="Marquedecommentaire"/>
        </w:rPr>
        <w:annotationRef/>
      </w:r>
      <w:r w:rsidRPr="0085082B">
        <w:rPr>
          <w:u w:val="single"/>
          <w:lang w:val="de-CH"/>
        </w:rPr>
        <w:t xml:space="preserve">Art. 49a Abs. </w:t>
      </w:r>
      <w:r>
        <w:rPr>
          <w:u w:val="single"/>
          <w:lang w:val="de-CH"/>
        </w:rPr>
        <w:t>4</w:t>
      </w:r>
      <w:r w:rsidRPr="0085082B">
        <w:rPr>
          <w:lang w:val="de-CH"/>
        </w:rPr>
        <w:t>: Vereinheitlichung mit Art. 203 Abs. 4 (mit identischem Wortlaut), der vom Plenum in zweiter Lesung geändert wurde.</w:t>
      </w:r>
    </w:p>
  </w:comment>
  <w:comment w:id="31" w:author="CoRed" w:date="2022-12-09T14:05:00Z" w:initials="FR">
    <w:p w14:paraId="4611697E" w14:textId="4F38A0C6" w:rsidR="002F7FEA" w:rsidRDefault="002F7FEA">
      <w:pPr>
        <w:pStyle w:val="Commentaire"/>
      </w:pPr>
      <w:r>
        <w:rPr>
          <w:rStyle w:val="Marquedecommentaire"/>
        </w:rPr>
        <w:annotationRef/>
      </w:r>
      <w:r w:rsidRPr="0085082B">
        <w:rPr>
          <w:u w:val="single"/>
          <w:lang w:val="de-CH"/>
        </w:rPr>
        <w:t xml:space="preserve">Art. </w:t>
      </w:r>
      <w:r>
        <w:rPr>
          <w:u w:val="single"/>
          <w:lang w:val="de-CH"/>
        </w:rPr>
        <w:t xml:space="preserve">50 al. </w:t>
      </w:r>
      <w:r w:rsidRPr="00E83B7A">
        <w:rPr>
          <w:u w:val="single"/>
        </w:rPr>
        <w:t>1</w:t>
      </w:r>
      <w:r w:rsidRPr="00E83B7A">
        <w:rPr>
          <w:u w:val="single"/>
          <w:vertAlign w:val="superscript"/>
        </w:rPr>
        <w:t>bis</w:t>
      </w:r>
      <w:r>
        <w:t> </w:t>
      </w:r>
      <w:r w:rsidRPr="0085082B">
        <w:rPr>
          <w:lang w:val="de-CH"/>
        </w:rPr>
        <w:t xml:space="preserve">: </w:t>
      </w:r>
      <w:r>
        <w:t>formulation plus proche de l’alinéa 1 (cf. art. 48).</w:t>
      </w:r>
    </w:p>
  </w:comment>
  <w:comment w:id="32" w:author="CoRed" w:date="2022-12-13T14:05:00Z" w:initials="FR">
    <w:p w14:paraId="495CA3BA" w14:textId="5004EC10" w:rsidR="002F7FEA" w:rsidRDefault="002F7FEA">
      <w:pPr>
        <w:pStyle w:val="Commentaire"/>
      </w:pPr>
      <w:r>
        <w:rPr>
          <w:rStyle w:val="Marquedecommentaire"/>
        </w:rPr>
        <w:annotationRef/>
      </w:r>
      <w:r w:rsidRPr="0085082B">
        <w:rPr>
          <w:u w:val="single"/>
          <w:lang w:val="de-CH"/>
        </w:rPr>
        <w:t xml:space="preserve">Art. </w:t>
      </w:r>
      <w:r>
        <w:rPr>
          <w:u w:val="single"/>
          <w:lang w:val="de-CH"/>
        </w:rPr>
        <w:t>50</w:t>
      </w:r>
      <w:r w:rsidRPr="0085082B">
        <w:rPr>
          <w:u w:val="single"/>
          <w:lang w:val="de-CH"/>
        </w:rPr>
        <w:t xml:space="preserve"> Abs. </w:t>
      </w:r>
      <w:r>
        <w:rPr>
          <w:u w:val="single"/>
          <w:lang w:val="de-CH"/>
        </w:rPr>
        <w:t>1</w:t>
      </w:r>
      <w:r w:rsidRPr="0085082B">
        <w:rPr>
          <w:lang w:val="de-CH"/>
        </w:rPr>
        <w:t xml:space="preserve">: </w:t>
      </w:r>
      <w:r w:rsidRPr="008B7120">
        <w:rPr>
          <w:lang w:val="de-CH"/>
        </w:rPr>
        <w:t>Vereinheitlichung mit Art. 202 Abs. 3 und Art. 203 Abs. 3.</w:t>
      </w:r>
    </w:p>
  </w:comment>
  <w:comment w:id="33" w:author="CoRed" w:date="2022-12-09T14:05:00Z" w:initials="FR">
    <w:p w14:paraId="6B4A8E19" w14:textId="1F1FDFEE" w:rsidR="002F7FEA" w:rsidRPr="00AE4C20" w:rsidRDefault="002F7FEA">
      <w:pPr>
        <w:pStyle w:val="Commentaire"/>
        <w:rPr>
          <w:lang w:val="de-CH"/>
        </w:rPr>
      </w:pPr>
      <w:r>
        <w:rPr>
          <w:rStyle w:val="Marquedecommentaire"/>
        </w:rPr>
        <w:annotationRef/>
      </w:r>
      <w:r w:rsidRPr="00AE4C20">
        <w:rPr>
          <w:u w:val="single"/>
          <w:lang w:val="de-CH"/>
        </w:rPr>
        <w:t xml:space="preserve">Art. </w:t>
      </w:r>
      <w:r>
        <w:rPr>
          <w:u w:val="single"/>
          <w:lang w:val="de-CH"/>
        </w:rPr>
        <w:t>50 Abs</w:t>
      </w:r>
      <w:r w:rsidRPr="00AE4C20">
        <w:rPr>
          <w:u w:val="single"/>
          <w:lang w:val="de-CH"/>
        </w:rPr>
        <w:t>. 1</w:t>
      </w:r>
      <w:r w:rsidRPr="00AE4C20">
        <w:rPr>
          <w:u w:val="single"/>
          <w:vertAlign w:val="superscript"/>
          <w:lang w:val="de-CH"/>
        </w:rPr>
        <w:t>bis</w:t>
      </w:r>
      <w:r w:rsidRPr="00AE4C20">
        <w:rPr>
          <w:lang w:val="de-CH"/>
        </w:rPr>
        <w:t>: Ähnlichere Formulierung wie in Absatz 1 (vgl. Art. 48).</w:t>
      </w:r>
    </w:p>
  </w:comment>
  <w:comment w:id="34" w:author="CoRed" w:date="2022-12-15T14:34:00Z" w:initials="FR">
    <w:p w14:paraId="63194337" w14:textId="3F00236E" w:rsidR="002F7FEA" w:rsidRPr="004F6C76" w:rsidRDefault="002F7FEA">
      <w:pPr>
        <w:pStyle w:val="Commentaire"/>
        <w:rPr>
          <w:lang w:val="de-CH"/>
        </w:rPr>
      </w:pPr>
      <w:r>
        <w:rPr>
          <w:rStyle w:val="Marquedecommentaire"/>
        </w:rPr>
        <w:annotationRef/>
      </w:r>
      <w:r w:rsidRPr="004F6C76">
        <w:rPr>
          <w:u w:val="single"/>
          <w:lang w:val="de-CH"/>
        </w:rPr>
        <w:t>Art. 50 Abs. 1</w:t>
      </w:r>
      <w:r w:rsidRPr="004F6C76">
        <w:rPr>
          <w:u w:val="single"/>
          <w:vertAlign w:val="superscript"/>
          <w:lang w:val="de-CH"/>
        </w:rPr>
        <w:t>bis</w:t>
      </w:r>
      <w:r w:rsidRPr="004F6C76">
        <w:rPr>
          <w:lang w:val="de-CH"/>
        </w:rPr>
        <w:t>: Vgl. Art. 165 Abs. 2 BV.</w:t>
      </w:r>
    </w:p>
  </w:comment>
  <w:comment w:id="35" w:author="CoRed" w:date="2022-12-13T14:05:00Z" w:initials="FR">
    <w:p w14:paraId="044BDF7D" w14:textId="75AA8469" w:rsidR="002F7FEA" w:rsidRDefault="002F7FEA">
      <w:pPr>
        <w:pStyle w:val="Commentaire"/>
      </w:pPr>
      <w:r>
        <w:rPr>
          <w:rStyle w:val="Marquedecommentaire"/>
        </w:rPr>
        <w:annotationRef/>
      </w:r>
      <w:r w:rsidRPr="002C1022">
        <w:rPr>
          <w:u w:val="single"/>
        </w:rPr>
        <w:t>Art. 53 al. 3</w:t>
      </w:r>
      <w:r>
        <w:t> : la formation civique renvoie à l’encouragement et à la facilitation de l’exercice des droits politiques, et non aux droits politiques en tant que tels.</w:t>
      </w:r>
    </w:p>
  </w:comment>
  <w:comment w:id="36" w:author="CoRed" w:date="2022-12-13T14:06:00Z" w:initials="FR">
    <w:p w14:paraId="0CAF4F46" w14:textId="4EC9979C" w:rsidR="002F7FEA" w:rsidRDefault="002F7FEA">
      <w:pPr>
        <w:pStyle w:val="Commentaire"/>
      </w:pPr>
      <w:r>
        <w:rPr>
          <w:rStyle w:val="Marquedecommentaire"/>
        </w:rPr>
        <w:annotationRef/>
      </w:r>
      <w:r w:rsidRPr="002C1022">
        <w:rPr>
          <w:u w:val="single"/>
          <w:lang w:val="de-CH"/>
        </w:rPr>
        <w:t>Art. 5</w:t>
      </w:r>
      <w:r>
        <w:rPr>
          <w:u w:val="single"/>
          <w:lang w:val="de-CH"/>
        </w:rPr>
        <w:t>3</w:t>
      </w:r>
      <w:r w:rsidRPr="002C1022">
        <w:rPr>
          <w:u w:val="single"/>
          <w:lang w:val="de-CH"/>
        </w:rPr>
        <w:t xml:space="preserve"> Abs. 3</w:t>
      </w:r>
      <w:r>
        <w:rPr>
          <w:lang w:val="de-CH"/>
        </w:rPr>
        <w:t xml:space="preserve">: </w:t>
      </w:r>
      <w:r w:rsidRPr="002C1022">
        <w:rPr>
          <w:lang w:val="de-CH"/>
        </w:rPr>
        <w:t xml:space="preserve">Die politische Bildung bezieht sich auf die Förderung und Erleichterung der </w:t>
      </w:r>
      <w:r w:rsidRPr="006E3B38">
        <w:rPr>
          <w:lang w:val="de-CH"/>
        </w:rPr>
        <w:t xml:space="preserve">Ausübung </w:t>
      </w:r>
      <w:r>
        <w:rPr>
          <w:lang w:val="de-CH"/>
        </w:rPr>
        <w:t xml:space="preserve">der </w:t>
      </w:r>
      <w:r w:rsidRPr="002C1022">
        <w:rPr>
          <w:lang w:val="de-CH"/>
        </w:rPr>
        <w:t>politischen Rechte, nicht auf die politischen Rechte als solche.</w:t>
      </w:r>
    </w:p>
  </w:comment>
  <w:comment w:id="37" w:author="CoRed" w:date="2022-12-13T14:06:00Z" w:initials="FR">
    <w:p w14:paraId="086CAF71" w14:textId="2B1137C7" w:rsidR="002F7FEA" w:rsidRDefault="002F7FEA">
      <w:pPr>
        <w:pStyle w:val="Commentaire"/>
      </w:pPr>
      <w:r>
        <w:rPr>
          <w:rStyle w:val="Marquedecommentaire"/>
        </w:rPr>
        <w:annotationRef/>
      </w:r>
      <w:r w:rsidRPr="002B3BEE">
        <w:rPr>
          <w:u w:val="single"/>
        </w:rPr>
        <w:t>Art. 55</w:t>
      </w:r>
      <w:r>
        <w:t> : Déplacement de l’article 55 à cet endroit, afin de regrouper tous les critères d’éligibilité au même endroit.</w:t>
      </w:r>
    </w:p>
  </w:comment>
  <w:comment w:id="38" w:author="CoRed" w:date="2022-12-13T14:06:00Z" w:initials="FR">
    <w:p w14:paraId="1BCCD424" w14:textId="23BD09F3" w:rsidR="002F7FEA" w:rsidRPr="00482BD5" w:rsidRDefault="002F7FEA" w:rsidP="00482BD5">
      <w:pPr>
        <w:pStyle w:val="Commentaire"/>
        <w:rPr>
          <w:lang w:val="de-CH"/>
        </w:rPr>
      </w:pPr>
      <w:r>
        <w:rPr>
          <w:rStyle w:val="Marquedecommentaire"/>
        </w:rPr>
        <w:annotationRef/>
      </w:r>
      <w:r w:rsidRPr="002B3BEE">
        <w:rPr>
          <w:u w:val="single"/>
        </w:rPr>
        <w:t>Art. 55</w:t>
      </w:r>
      <w:r>
        <w:rPr>
          <w:lang w:val="de-CH"/>
        </w:rPr>
        <w:t xml:space="preserve">: </w:t>
      </w:r>
      <w:r w:rsidRPr="00266F5A">
        <w:rPr>
          <w:lang w:val="de-CH"/>
        </w:rPr>
        <w:t>Verschiebung von Artikel 55 an diese Stelle, um alle K</w:t>
      </w:r>
      <w:r>
        <w:rPr>
          <w:lang w:val="de-CH"/>
        </w:rPr>
        <w:t xml:space="preserve">riterien für die Wählbarkeit am gleichen </w:t>
      </w:r>
      <w:r w:rsidRPr="00266F5A">
        <w:rPr>
          <w:lang w:val="de-CH"/>
        </w:rPr>
        <w:t xml:space="preserve">Ort </w:t>
      </w:r>
      <w:r w:rsidRPr="00482BD5">
        <w:rPr>
          <w:lang w:val="de-CH"/>
        </w:rPr>
        <w:t>zusammenzufassen</w:t>
      </w:r>
      <w:r w:rsidRPr="00266F5A">
        <w:rPr>
          <w:lang w:val="de-CH"/>
        </w:rPr>
        <w:t xml:space="preserve">. </w:t>
      </w:r>
    </w:p>
  </w:comment>
  <w:comment w:id="39" w:author="CoRed" w:date="2022-12-13T14:07:00Z" w:initials="FR">
    <w:p w14:paraId="2E8A3648" w14:textId="775839D7" w:rsidR="002F7FEA" w:rsidRDefault="002F7FEA">
      <w:pPr>
        <w:pStyle w:val="Commentaire"/>
      </w:pPr>
      <w:r>
        <w:rPr>
          <w:rStyle w:val="Marquedecommentaire"/>
        </w:rPr>
        <w:annotationRef/>
      </w:r>
      <w:r w:rsidRPr="00C61016">
        <w:rPr>
          <w:u w:val="single"/>
        </w:rPr>
        <w:t>Art. 61 al. 2</w:t>
      </w:r>
      <w:r>
        <w:t> : au pluriel, cf. par exemple art. 14 Loi (fédérale) sur le Parlement (LParl).</w:t>
      </w:r>
    </w:p>
  </w:comment>
  <w:comment w:id="40" w:author="CoRed" w:date="2022-12-09T16:32:00Z" w:initials="FR">
    <w:p w14:paraId="6926F410" w14:textId="5B277AE1" w:rsidR="002F7FEA" w:rsidRPr="00266F5A" w:rsidRDefault="002F7FEA">
      <w:pPr>
        <w:pStyle w:val="Commentaire"/>
        <w:rPr>
          <w:lang w:val="de-CH"/>
        </w:rPr>
      </w:pPr>
      <w:r>
        <w:rPr>
          <w:rStyle w:val="Marquedecommentaire"/>
        </w:rPr>
        <w:annotationRef/>
      </w:r>
      <w:r w:rsidRPr="00C61016">
        <w:rPr>
          <w:u w:val="single"/>
          <w:lang w:val="de-CH"/>
        </w:rPr>
        <w:t>Art. 61 Abs. 2 Bst. a</w:t>
      </w:r>
      <w:r>
        <w:rPr>
          <w:lang w:val="de-CH"/>
        </w:rPr>
        <w:t xml:space="preserve">: </w:t>
      </w:r>
      <w:r w:rsidRPr="00266F5A">
        <w:rPr>
          <w:lang w:val="de-CH"/>
        </w:rPr>
        <w:t xml:space="preserve">Satzumstellung. </w:t>
      </w:r>
    </w:p>
  </w:comment>
  <w:comment w:id="41" w:author="CoRed" w:date="2022-12-20T10:12:00Z" w:initials="CoRed">
    <w:p w14:paraId="46461CD8" w14:textId="771F63B0" w:rsidR="002F7FEA" w:rsidRDefault="002F7FEA">
      <w:pPr>
        <w:pStyle w:val="Commentaire"/>
      </w:pPr>
      <w:r>
        <w:rPr>
          <w:rStyle w:val="Marquedecommentaire"/>
        </w:rPr>
        <w:annotationRef/>
      </w:r>
      <w:r w:rsidRPr="004349C4">
        <w:rPr>
          <w:u w:val="single"/>
        </w:rPr>
        <w:t>A</w:t>
      </w:r>
      <w:r>
        <w:rPr>
          <w:u w:val="single"/>
        </w:rPr>
        <w:t>rt. 55</w:t>
      </w:r>
      <w:r>
        <w:t>: déplacement de cet article après l’article 59.</w:t>
      </w:r>
    </w:p>
  </w:comment>
  <w:comment w:id="42" w:author="CoRed" w:date="2022-12-20T10:12:00Z" w:initials="CoRed">
    <w:p w14:paraId="1354AFFF" w14:textId="788B90BF" w:rsidR="002F7FEA" w:rsidRDefault="002F7FEA">
      <w:pPr>
        <w:pStyle w:val="Commentaire"/>
      </w:pPr>
      <w:r>
        <w:rPr>
          <w:rStyle w:val="Marquedecommentaire"/>
        </w:rPr>
        <w:annotationRef/>
      </w:r>
      <w:r w:rsidRPr="009B1890">
        <w:rPr>
          <w:u w:val="single"/>
          <w:lang w:val="de-CH"/>
        </w:rPr>
        <w:t xml:space="preserve">Art. </w:t>
      </w:r>
      <w:r>
        <w:rPr>
          <w:u w:val="single"/>
          <w:lang w:val="de-CH"/>
        </w:rPr>
        <w:t>55</w:t>
      </w:r>
      <w:r w:rsidRPr="009B1890">
        <w:rPr>
          <w:lang w:val="de-CH"/>
        </w:rPr>
        <w:t xml:space="preserve">: Verschiebung dieses Artikels nach Artikel </w:t>
      </w:r>
      <w:r>
        <w:rPr>
          <w:lang w:val="de-CH"/>
        </w:rPr>
        <w:t>59</w:t>
      </w:r>
      <w:r w:rsidRPr="009B1890">
        <w:rPr>
          <w:lang w:val="de-CH"/>
        </w:rPr>
        <w:t>.</w:t>
      </w:r>
    </w:p>
  </w:comment>
  <w:comment w:id="43" w:author="CoRed" w:date="2022-12-06T16:11:00Z" w:initials="FR">
    <w:p w14:paraId="30F966B8" w14:textId="1203AE2E" w:rsidR="002F7FEA" w:rsidRDefault="002F7FEA">
      <w:pPr>
        <w:pStyle w:val="Commentaire"/>
      </w:pPr>
      <w:r>
        <w:rPr>
          <w:rStyle w:val="Marquedecommentaire"/>
        </w:rPr>
        <w:annotationRef/>
      </w:r>
      <w:r w:rsidRPr="00266F5A">
        <w:rPr>
          <w:u w:val="single"/>
        </w:rPr>
        <w:t>Art. 70</w:t>
      </w:r>
      <w:r>
        <w:t xml:space="preserve"> : modification de l’ordre des alinéas de cet article (l’ancien alinéa 4 devient l’alinéa 1). </w:t>
      </w:r>
    </w:p>
  </w:comment>
  <w:comment w:id="44" w:author="CoRed" w:date="2022-12-06T16:11:00Z" w:initials="FR">
    <w:p w14:paraId="39004A81" w14:textId="53FDE335" w:rsidR="002F7FEA" w:rsidRPr="00266F5A" w:rsidRDefault="002F7FEA">
      <w:pPr>
        <w:pStyle w:val="Commentaire"/>
        <w:rPr>
          <w:lang w:val="de-CH"/>
        </w:rPr>
      </w:pPr>
      <w:r>
        <w:rPr>
          <w:rStyle w:val="Marquedecommentaire"/>
        </w:rPr>
        <w:annotationRef/>
      </w:r>
      <w:r w:rsidRPr="00266F5A">
        <w:rPr>
          <w:u w:val="single"/>
        </w:rPr>
        <w:t>Art. 70</w:t>
      </w:r>
      <w:r w:rsidRPr="00C61016">
        <w:t>:</w:t>
      </w:r>
      <w:r w:rsidRPr="00266F5A">
        <w:t xml:space="preserve"> </w:t>
      </w:r>
      <w:r w:rsidRPr="00266F5A">
        <w:rPr>
          <w:lang w:val="de-CH"/>
        </w:rPr>
        <w:t>Änderung der Reihenfolge der Absätze in diesem Artikel (der bisherige Absatz 4 wird zu Absatz 1).</w:t>
      </w:r>
    </w:p>
  </w:comment>
  <w:comment w:id="45" w:author="CoRed" w:date="2022-12-13T14:07:00Z" w:initials="FR">
    <w:p w14:paraId="4064CCF5" w14:textId="416ADCF4" w:rsidR="002F7FEA" w:rsidRDefault="002F7FEA">
      <w:pPr>
        <w:pStyle w:val="Commentaire"/>
      </w:pPr>
      <w:r>
        <w:rPr>
          <w:rStyle w:val="Marquedecommentaire"/>
        </w:rPr>
        <w:annotationRef/>
      </w:r>
      <w:r w:rsidRPr="00C61016">
        <w:rPr>
          <w:u w:val="single"/>
          <w:lang w:val="de-CH"/>
        </w:rPr>
        <w:t>Art. 71 Abs. 1</w:t>
      </w:r>
      <w:r>
        <w:rPr>
          <w:lang w:val="de-CH"/>
        </w:rPr>
        <w:t xml:space="preserve">: </w:t>
      </w:r>
      <w:r w:rsidRPr="00266F5A">
        <w:rPr>
          <w:lang w:val="de-CH"/>
        </w:rPr>
        <w:t xml:space="preserve">In Anlehnung an die französische Formulierung – </w:t>
      </w:r>
      <w:r w:rsidRPr="002803EF">
        <w:rPr>
          <w:lang w:val="de-CH"/>
        </w:rPr>
        <w:t>es wird darauf hingewiesen</w:t>
      </w:r>
      <w:r w:rsidRPr="00266F5A">
        <w:rPr>
          <w:lang w:val="de-CH"/>
        </w:rPr>
        <w:t>, dass die aktuelle Verfassung, aus der diese Bestimmung übernommen wurde, diese Diskrepanz bereits enthält.</w:t>
      </w:r>
    </w:p>
  </w:comment>
  <w:comment w:id="46" w:author="CoRed" w:date="2022-12-15T13:52:00Z" w:initials="FR">
    <w:p w14:paraId="6121D5CA" w14:textId="6DE93295" w:rsidR="002F7FEA" w:rsidRDefault="002F7FEA">
      <w:pPr>
        <w:pStyle w:val="Commentaire"/>
      </w:pPr>
      <w:r>
        <w:rPr>
          <w:rStyle w:val="Marquedecommentaire"/>
        </w:rPr>
        <w:annotationRef/>
      </w:r>
      <w:r w:rsidRPr="00A11629">
        <w:rPr>
          <w:u w:val="single"/>
        </w:rPr>
        <w:t>Art. 75 al. 2</w:t>
      </w:r>
      <w:r>
        <w:t> : cf. art. 165 al. 2 Cst. féd.</w:t>
      </w:r>
    </w:p>
  </w:comment>
  <w:comment w:id="47" w:author="CoRed" w:date="2022-12-13T14:08:00Z" w:initials="FR">
    <w:p w14:paraId="1D6E8616" w14:textId="5C77322B" w:rsidR="002F7FEA" w:rsidRDefault="002F7FEA">
      <w:pPr>
        <w:pStyle w:val="Commentaire"/>
      </w:pPr>
      <w:r>
        <w:rPr>
          <w:rStyle w:val="Marquedecommentaire"/>
        </w:rPr>
        <w:annotationRef/>
      </w:r>
      <w:r w:rsidRPr="00C61016">
        <w:rPr>
          <w:u w:val="single"/>
        </w:rPr>
        <w:t>Art. 75 al. 3</w:t>
      </w:r>
      <w:r>
        <w:t> : harmonisation de la rédaction avec les autres dispositions semblables du projet.</w:t>
      </w:r>
    </w:p>
  </w:comment>
  <w:comment w:id="48" w:author="CoRed" w:date="2022-12-15T14:41:00Z" w:initials="FR">
    <w:p w14:paraId="460B4170" w14:textId="13160DEB" w:rsidR="002F7FEA" w:rsidRDefault="002F7FEA">
      <w:pPr>
        <w:pStyle w:val="Commentaire"/>
      </w:pPr>
      <w:r>
        <w:rPr>
          <w:rStyle w:val="Marquedecommentaire"/>
        </w:rPr>
        <w:annotationRef/>
      </w:r>
      <w:r w:rsidRPr="00251FEC">
        <w:rPr>
          <w:u w:val="single"/>
        </w:rPr>
        <w:t>Art. 75 Abs. 2</w:t>
      </w:r>
      <w:r>
        <w:t>: Vgl. Art. 165 Abs. 2 BV</w:t>
      </w:r>
    </w:p>
  </w:comment>
  <w:comment w:id="49" w:author="CoRed" w:date="2022-12-12T11:30:00Z" w:initials="FR">
    <w:p w14:paraId="38C44A17" w14:textId="7AEDFD37" w:rsidR="002F7FEA" w:rsidRPr="00266F5A" w:rsidRDefault="002F7FEA">
      <w:pPr>
        <w:pStyle w:val="Commentaire"/>
        <w:rPr>
          <w:lang w:val="de-CH"/>
        </w:rPr>
      </w:pPr>
      <w:r>
        <w:rPr>
          <w:rStyle w:val="Marquedecommentaire"/>
        </w:rPr>
        <w:annotationRef/>
      </w:r>
      <w:r w:rsidRPr="00C61016">
        <w:rPr>
          <w:u w:val="single"/>
          <w:lang w:val="de-CH"/>
        </w:rPr>
        <w:t>Art. 7</w:t>
      </w:r>
      <w:r>
        <w:rPr>
          <w:u w:val="single"/>
          <w:lang w:val="de-CH"/>
        </w:rPr>
        <w:t>5</w:t>
      </w:r>
      <w:r w:rsidRPr="00C61016">
        <w:rPr>
          <w:u w:val="single"/>
          <w:lang w:val="de-CH"/>
        </w:rPr>
        <w:t xml:space="preserve"> </w:t>
      </w:r>
      <w:r>
        <w:rPr>
          <w:u w:val="single"/>
          <w:lang w:val="de-CH"/>
        </w:rPr>
        <w:t>Abs. 3</w:t>
      </w:r>
      <w:r>
        <w:rPr>
          <w:lang w:val="de-CH"/>
        </w:rPr>
        <w:t xml:space="preserve">: </w:t>
      </w:r>
      <w:r w:rsidRPr="002803EF">
        <w:rPr>
          <w:lang w:val="de-CH"/>
        </w:rPr>
        <w:t>Harmonisierung des Wort</w:t>
      </w:r>
      <w:r>
        <w:rPr>
          <w:lang w:val="de-CH"/>
        </w:rPr>
        <w:t>lauts mit anderen ähnlich laut</w:t>
      </w:r>
      <w:r w:rsidRPr="002803EF">
        <w:rPr>
          <w:lang w:val="de-CH"/>
        </w:rPr>
        <w:t>e</w:t>
      </w:r>
      <w:r>
        <w:rPr>
          <w:lang w:val="de-CH"/>
        </w:rPr>
        <w:t>n</w:t>
      </w:r>
      <w:r w:rsidRPr="002803EF">
        <w:rPr>
          <w:lang w:val="de-CH"/>
        </w:rPr>
        <w:t xml:space="preserve">den </w:t>
      </w:r>
      <w:r>
        <w:rPr>
          <w:lang w:val="de-CH"/>
        </w:rPr>
        <w:t>Bestimmungen des Entwurfs.</w:t>
      </w:r>
    </w:p>
  </w:comment>
  <w:comment w:id="50" w:author="CoRed" w:date="2022-12-12T10:02:00Z" w:initials="FR">
    <w:p w14:paraId="2F71B930" w14:textId="4FC39B6B" w:rsidR="002F7FEA" w:rsidRDefault="002F7FEA">
      <w:pPr>
        <w:pStyle w:val="Commentaire"/>
      </w:pPr>
      <w:r>
        <w:rPr>
          <w:rStyle w:val="Marquedecommentaire"/>
        </w:rPr>
        <w:annotationRef/>
      </w:r>
      <w:r w:rsidRPr="00C61016">
        <w:rPr>
          <w:u w:val="single"/>
        </w:rPr>
        <w:t>Art. 82 al. 3</w:t>
      </w:r>
      <w:r>
        <w:t> : la notion de « corps électoral » n’est définie nulle part dans le texte. Il est plus pertinent et plus clair d’utiliser la même terminologie dans l’ensemble du texte, à savoir « les titulaires des droits politiques ».</w:t>
      </w:r>
    </w:p>
    <w:p w14:paraId="2DF0F867" w14:textId="05DBE6D5" w:rsidR="002F7FEA" w:rsidRDefault="002F7FEA" w:rsidP="00C61016">
      <w:pPr>
        <w:pStyle w:val="Commentaire"/>
        <w:numPr>
          <w:ilvl w:val="0"/>
          <w:numId w:val="72"/>
        </w:numPr>
      </w:pPr>
      <w:r>
        <w:t xml:space="preserve"> Voir aussi art. 120 al. 2 ; 122 al. 2 ; 125 al. 1 ; 206 al. 2.</w:t>
      </w:r>
    </w:p>
  </w:comment>
  <w:comment w:id="51" w:author="CoRed" w:date="2022-12-12T10:02:00Z" w:initials="FR">
    <w:p w14:paraId="027462A4" w14:textId="4D1DA26D" w:rsidR="002F7FEA" w:rsidRDefault="002F7FEA">
      <w:pPr>
        <w:pStyle w:val="Commentaire"/>
      </w:pPr>
      <w:r>
        <w:rPr>
          <w:rStyle w:val="Marquedecommentaire"/>
        </w:rPr>
        <w:annotationRef/>
      </w:r>
      <w:r w:rsidRPr="008C0965">
        <w:rPr>
          <w:u w:val="single"/>
        </w:rPr>
        <w:t>Art. 83 al. 1</w:t>
      </w:r>
      <w:r>
        <w:t> : cf. art. 176 al. 2 Cst. féd.</w:t>
      </w:r>
    </w:p>
  </w:comment>
  <w:comment w:id="52" w:author="CoRed" w:date="2022-12-13T14:09:00Z" w:initials="FR">
    <w:p w14:paraId="1BE4CA5F" w14:textId="3BA4F9DF" w:rsidR="002F7FEA" w:rsidRDefault="002F7FEA">
      <w:pPr>
        <w:pStyle w:val="Commentaire"/>
      </w:pPr>
      <w:r>
        <w:rPr>
          <w:rStyle w:val="Marquedecommentaire"/>
        </w:rPr>
        <w:annotationRef/>
      </w:r>
      <w:r w:rsidRPr="00BF4EED">
        <w:rPr>
          <w:u w:val="single"/>
        </w:rPr>
        <w:t>Art. 100 (titre)</w:t>
      </w:r>
      <w:r>
        <w:t> : au pluriel, par analogie au titre de l’article 99 et comme dans le libellé de l’article 100 alinéa 1.</w:t>
      </w:r>
    </w:p>
  </w:comment>
  <w:comment w:id="53" w:author="CoRed" w:date="2022-12-12T10:07:00Z" w:initials="FR">
    <w:p w14:paraId="2A7D0FBB" w14:textId="443040E8" w:rsidR="002F7FEA" w:rsidRDefault="002F7FEA">
      <w:pPr>
        <w:pStyle w:val="Commentaire"/>
      </w:pPr>
      <w:r>
        <w:rPr>
          <w:rStyle w:val="Marquedecommentaire"/>
        </w:rPr>
        <w:annotationRef/>
      </w:r>
      <w:r w:rsidRPr="00BF4EED">
        <w:rPr>
          <w:u w:val="single"/>
        </w:rPr>
        <w:t>Art. 120 al. 2</w:t>
      </w:r>
      <w:r>
        <w:t xml:space="preserve"> : cf. modification / commentaire relatif à l’article 82. Harmonisation dans l’ensemble du projet. </w:t>
      </w:r>
    </w:p>
  </w:comment>
  <w:comment w:id="54" w:author="CoRed" w:date="2022-12-12T10:08:00Z" w:initials="FR">
    <w:p w14:paraId="19DB4F92" w14:textId="296D3263" w:rsidR="002F7FEA" w:rsidRDefault="002F7FEA">
      <w:pPr>
        <w:pStyle w:val="Commentaire"/>
      </w:pPr>
      <w:r>
        <w:rPr>
          <w:rStyle w:val="Marquedecommentaire"/>
        </w:rPr>
        <w:annotationRef/>
      </w:r>
      <w:r w:rsidRPr="00BF4EED">
        <w:rPr>
          <w:u w:val="single"/>
        </w:rPr>
        <w:t>Art. 12</w:t>
      </w:r>
      <w:r>
        <w:rPr>
          <w:u w:val="single"/>
        </w:rPr>
        <w:t>2</w:t>
      </w:r>
      <w:r w:rsidRPr="00BF4EED">
        <w:rPr>
          <w:u w:val="single"/>
        </w:rPr>
        <w:t xml:space="preserve"> al. 2</w:t>
      </w:r>
      <w:r w:rsidRPr="00BF4EED">
        <w:t xml:space="preserve"> : </w:t>
      </w:r>
      <w:r>
        <w:t>cf. modification / commentaire relatif à l’article 82. Harmonisation dans l’ensemble du projet.</w:t>
      </w:r>
    </w:p>
  </w:comment>
  <w:comment w:id="55" w:author="CoRed" w:date="2022-12-13T14:12:00Z" w:initials="FR">
    <w:p w14:paraId="0C47FBE2" w14:textId="5AE2FCC8" w:rsidR="002F7FEA" w:rsidRDefault="002F7FEA">
      <w:pPr>
        <w:pStyle w:val="Commentaire"/>
      </w:pPr>
      <w:r>
        <w:rPr>
          <w:rStyle w:val="Marquedecommentaire"/>
        </w:rPr>
        <w:annotationRef/>
      </w:r>
      <w:r w:rsidRPr="00BF4EED">
        <w:rPr>
          <w:u w:val="single"/>
        </w:rPr>
        <w:t>Art. 124 al. 3</w:t>
      </w:r>
      <w:r>
        <w:t> : prévision qui peut sembler évidente, mais tout de même utile pour écarter la possibilité d’une initiative populaire au niveau cantonal qui demanderait une fusion de communes.</w:t>
      </w:r>
    </w:p>
  </w:comment>
  <w:comment w:id="56" w:author="CoRed" w:date="2022-12-13T14:12:00Z" w:initials="FR">
    <w:p w14:paraId="30B4ECC2" w14:textId="7E53161B" w:rsidR="002F7FEA" w:rsidRDefault="002F7FEA">
      <w:pPr>
        <w:pStyle w:val="Commentaire"/>
      </w:pPr>
      <w:r>
        <w:rPr>
          <w:rStyle w:val="Marquedecommentaire"/>
        </w:rPr>
        <w:annotationRef/>
      </w:r>
      <w:r w:rsidRPr="00BF4EED">
        <w:rPr>
          <w:u w:val="single"/>
        </w:rPr>
        <w:t xml:space="preserve">Art. 124 </w:t>
      </w:r>
      <w:r>
        <w:rPr>
          <w:u w:val="single"/>
        </w:rPr>
        <w:t>Abs</w:t>
      </w:r>
      <w:r w:rsidRPr="00BF4EED">
        <w:rPr>
          <w:u w:val="single"/>
        </w:rPr>
        <w:t>. 3</w:t>
      </w:r>
      <w:r>
        <w:rPr>
          <w:lang w:val="de-CH"/>
        </w:rPr>
        <w:t>: P</w:t>
      </w:r>
      <w:r w:rsidRPr="009D1685">
        <w:rPr>
          <w:lang w:val="de-CH"/>
        </w:rPr>
        <w:t>räzisierung, die selbstverständlich erscheinen mag, aber dennoch nützlich ist, um die Möglichkeit einer Volksinitiative auf kantonaler Ebene auszuschliessen, die eine Gemeindefusion verlangen würde.</w:t>
      </w:r>
    </w:p>
  </w:comment>
  <w:comment w:id="57" w:author="CoRed" w:date="2022-12-12T10:08:00Z" w:initials="FR">
    <w:p w14:paraId="522D92BF" w14:textId="4DDCE1A3" w:rsidR="002F7FEA" w:rsidRDefault="002F7FEA" w:rsidP="0059545A">
      <w:pPr>
        <w:pStyle w:val="Commentaire"/>
      </w:pPr>
      <w:r>
        <w:rPr>
          <w:rStyle w:val="Marquedecommentaire"/>
        </w:rPr>
        <w:annotationRef/>
      </w:r>
      <w:r w:rsidRPr="00BF4EED">
        <w:rPr>
          <w:u w:val="single"/>
        </w:rPr>
        <w:t>Art. 125 al. 1</w:t>
      </w:r>
      <w:r>
        <w:t> : cf. modification / commentaire relatif à l’article 82. Harmonisation dans l’ensemble du projet.</w:t>
      </w:r>
    </w:p>
  </w:comment>
  <w:comment w:id="58" w:author="CoRed" w:date="2022-12-20T10:16:00Z" w:initials="CoRed">
    <w:p w14:paraId="47EA931A" w14:textId="609ABEFF" w:rsidR="002F7FEA" w:rsidRDefault="002F7FEA">
      <w:pPr>
        <w:pStyle w:val="Commentaire"/>
      </w:pPr>
      <w:r>
        <w:rPr>
          <w:rStyle w:val="Marquedecommentaire"/>
        </w:rPr>
        <w:annotationRef/>
      </w:r>
      <w:r w:rsidRPr="000D2ED3">
        <w:rPr>
          <w:u w:val="single"/>
        </w:rPr>
        <w:t>Art. 144</w:t>
      </w:r>
      <w:r>
        <w:t> : inversion des deux aspects de la disposition : il semble plus logique qu’il y ait d’abord la reconnaissance de la famille dans sa diversité, avant qu’une politique familiale globale soit développée.</w:t>
      </w:r>
    </w:p>
  </w:comment>
  <w:comment w:id="59" w:author="CoRed" w:date="2022-12-20T10:16:00Z" w:initials="CoRed">
    <w:p w14:paraId="0548C9E2" w14:textId="012D015A" w:rsidR="002F7FEA" w:rsidRDefault="002F7FEA">
      <w:pPr>
        <w:pStyle w:val="Commentaire"/>
      </w:pPr>
      <w:r>
        <w:rPr>
          <w:rStyle w:val="Marquedecommentaire"/>
        </w:rPr>
        <w:annotationRef/>
      </w:r>
      <w:r w:rsidRPr="000D2ED3">
        <w:rPr>
          <w:u w:val="single"/>
        </w:rPr>
        <w:t>Art. 144</w:t>
      </w:r>
      <w:r>
        <w:rPr>
          <w:lang w:val="de-CH"/>
        </w:rPr>
        <w:t xml:space="preserve">: </w:t>
      </w:r>
      <w:r w:rsidRPr="004E5A32">
        <w:rPr>
          <w:lang w:val="de-CH"/>
        </w:rPr>
        <w:t>Umkehrung der beiden Aspekte der Bestimmung: Es erscheint logischer, dass zunächst die Familie in ihrer Vielfalt anerkannt wird, bevor eine umfassende Familienpolitik entwickelt wird.</w:t>
      </w:r>
    </w:p>
  </w:comment>
  <w:comment w:id="60" w:author="CoRed" w:date="2022-12-16T09:24:00Z" w:initials="FR">
    <w:p w14:paraId="657A18BE" w14:textId="7AA2FB08" w:rsidR="002F7FEA" w:rsidRDefault="002F7FEA">
      <w:pPr>
        <w:pStyle w:val="Commentaire"/>
      </w:pPr>
      <w:r>
        <w:rPr>
          <w:rStyle w:val="Marquedecommentaire"/>
        </w:rPr>
        <w:annotationRef/>
      </w:r>
      <w:r w:rsidRPr="000807E6">
        <w:rPr>
          <w:u w:val="single"/>
        </w:rPr>
        <w:t>Art. 145 al. 1</w:t>
      </w:r>
      <w:r>
        <w:t> : l’expression « pour tous » pose un problème au niveau de la rédaction épicène (il faudrait dire « pour toutes et tous »), et n’est pas nécessaire, du moment que l’on dit que l’accès doit être financièrement accessible (« pour tous » est implicite).</w:t>
      </w:r>
    </w:p>
  </w:comment>
  <w:comment w:id="61" w:author="CoRed" w:date="2022-12-13T14:14:00Z" w:initials="FR">
    <w:p w14:paraId="21CA8D85" w14:textId="7756622E" w:rsidR="002F7FEA" w:rsidRPr="004E5A32" w:rsidRDefault="002F7FEA">
      <w:pPr>
        <w:pStyle w:val="Commentaire"/>
        <w:rPr>
          <w:lang w:val="de-CH"/>
        </w:rPr>
      </w:pPr>
      <w:r>
        <w:rPr>
          <w:rStyle w:val="Marquedecommentaire"/>
        </w:rPr>
        <w:annotationRef/>
      </w:r>
      <w:r w:rsidRPr="000807E6">
        <w:rPr>
          <w:u w:val="single"/>
          <w:lang w:val="de-CH"/>
        </w:rPr>
        <w:t>Art. 155 al. 1</w:t>
      </w:r>
      <w:r>
        <w:rPr>
          <w:lang w:val="de-CH"/>
        </w:rPr>
        <w:t xml:space="preserve">: </w:t>
      </w:r>
      <w:r w:rsidRPr="00C542A3">
        <w:rPr>
          <w:lang w:val="de-CH"/>
        </w:rPr>
        <w:t>Die Gesundheitsversorgung als solche ist weder physisch noch psychisch, sodass nicht für die « physische und psychische Versorgung » gesorgt werden kann.</w:t>
      </w:r>
    </w:p>
  </w:comment>
  <w:comment w:id="62" w:author="CoRed" w:date="2022-12-13T14:15:00Z" w:initials="FR">
    <w:p w14:paraId="26EF1267" w14:textId="222D20E2" w:rsidR="002F7FEA" w:rsidRDefault="002F7FEA">
      <w:pPr>
        <w:pStyle w:val="Commentaire"/>
      </w:pPr>
      <w:r>
        <w:rPr>
          <w:rStyle w:val="Marquedecommentaire"/>
        </w:rPr>
        <w:annotationRef/>
      </w:r>
      <w:r w:rsidRPr="000807E6">
        <w:rPr>
          <w:u w:val="single"/>
        </w:rPr>
        <w:t>Art. 163 al. 4</w:t>
      </w:r>
      <w:r>
        <w:t> : afin d’éviter la répétition de « mesures spécifiques » aux alinéas 3 et 4. Étant donné que les mesures de réinsertion sont de toute manière destinées à un publique spécifique, les mesures le sont aussi.</w:t>
      </w:r>
    </w:p>
  </w:comment>
  <w:comment w:id="63" w:author="CoRed" w:date="2022-12-20T10:17:00Z" w:initials="CoRed">
    <w:p w14:paraId="5B9A86E0" w14:textId="77777777" w:rsidR="002F7FEA" w:rsidRDefault="002F7FEA" w:rsidP="00343E99">
      <w:pPr>
        <w:pStyle w:val="Commentaire"/>
      </w:pPr>
      <w:r>
        <w:rPr>
          <w:rStyle w:val="Marquedecommentaire"/>
        </w:rPr>
        <w:annotationRef/>
      </w:r>
      <w:r w:rsidRPr="000807E6">
        <w:rPr>
          <w:u w:val="single"/>
        </w:rPr>
        <w:t>Art. 172 al. 3</w:t>
      </w:r>
      <w:r>
        <w:t xml:space="preserve"> : le terme « propriétaire » au sens du droit privé n’est pas vraiment approprié en matière de droits des eaux. La notion de « bien public » signifie que la ressource en eau est placée sous l’autorité souveraine du canton et des communes. Elle est donc la propriété de la collectivité publique. </w:t>
      </w:r>
    </w:p>
    <w:p w14:paraId="5D64BFA0" w14:textId="52352880" w:rsidR="002F7FEA" w:rsidRDefault="002F7FEA" w:rsidP="00343E99">
      <w:pPr>
        <w:pStyle w:val="Commentaire"/>
      </w:pPr>
      <w:r>
        <w:t>Voir par exemple l’art. 159 Cst. GE : « </w:t>
      </w:r>
      <w:r w:rsidRPr="00A95E7C">
        <w:rPr>
          <w:i/>
        </w:rPr>
        <w:t xml:space="preserve">… le lac, les cours d’eau, […] sont des </w:t>
      </w:r>
      <w:r w:rsidRPr="00A95E7C">
        <w:rPr>
          <w:i/>
          <w:u w:val="single"/>
        </w:rPr>
        <w:t>biens du domaine public</w:t>
      </w:r>
      <w:r w:rsidRPr="00A95E7C">
        <w:rPr>
          <w:i/>
        </w:rPr>
        <w:t xml:space="preserve"> et doivent être sauvegardés </w:t>
      </w:r>
      <w:r>
        <w:t>».</w:t>
      </w:r>
    </w:p>
  </w:comment>
  <w:comment w:id="64" w:author="CoRed" w:date="2022-12-15T20:40:00Z" w:initials="FR">
    <w:p w14:paraId="2BC4B20C" w14:textId="686CC3D0" w:rsidR="002F7FEA" w:rsidRDefault="002F7FEA">
      <w:pPr>
        <w:pStyle w:val="Commentaire"/>
        <w:rPr>
          <w:lang w:val="de-CH"/>
        </w:rPr>
      </w:pPr>
      <w:r>
        <w:rPr>
          <w:rStyle w:val="Marquedecommentaire"/>
        </w:rPr>
        <w:annotationRef/>
      </w:r>
      <w:r w:rsidRPr="00DE3AAB">
        <w:rPr>
          <w:u w:val="single"/>
          <w:lang w:val="de-CH"/>
        </w:rPr>
        <w:t>Art. 172 Abs. 3</w:t>
      </w:r>
      <w:r>
        <w:rPr>
          <w:lang w:val="de-CH"/>
        </w:rPr>
        <w:t>: Der privatrechtliche Begriff des «Eigentums» ist im Zusammenhang mit dem vorwiegend öffentlich-rechtlich geregelten Bereich des Wassers nicht angebracht. Der Begriff «öffentliches Eigentum» bedeutet, dass die Ressource Wasser</w:t>
      </w:r>
      <w:r w:rsidRPr="004246B1">
        <w:rPr>
          <w:lang w:val="de-CH"/>
        </w:rPr>
        <w:t xml:space="preserve"> unter der </w:t>
      </w:r>
      <w:r>
        <w:rPr>
          <w:lang w:val="de-CH"/>
        </w:rPr>
        <w:t>hoheitlichen Gewalt des Kantons und der</w:t>
      </w:r>
      <w:r w:rsidRPr="004246B1">
        <w:rPr>
          <w:lang w:val="de-CH"/>
        </w:rPr>
        <w:t xml:space="preserve"> Gemeinde</w:t>
      </w:r>
      <w:r>
        <w:rPr>
          <w:lang w:val="de-CH"/>
        </w:rPr>
        <w:t>n steht. S</w:t>
      </w:r>
      <w:r w:rsidRPr="004246B1">
        <w:rPr>
          <w:lang w:val="de-CH"/>
        </w:rPr>
        <w:t xml:space="preserve">ie </w:t>
      </w:r>
      <w:r>
        <w:rPr>
          <w:lang w:val="de-CH"/>
        </w:rPr>
        <w:t xml:space="preserve">ist somit </w:t>
      </w:r>
      <w:r w:rsidRPr="004246B1">
        <w:rPr>
          <w:lang w:val="de-CH"/>
        </w:rPr>
        <w:t>Eigentum des Gemeinwesens.</w:t>
      </w:r>
    </w:p>
    <w:p w14:paraId="743B3591" w14:textId="4E7283B1" w:rsidR="002F7FEA" w:rsidRPr="00400F94" w:rsidRDefault="002F7FEA">
      <w:pPr>
        <w:pStyle w:val="Commentaire"/>
        <w:rPr>
          <w:lang w:val="de-CH"/>
        </w:rPr>
      </w:pPr>
      <w:r>
        <w:rPr>
          <w:lang w:val="de-CH"/>
        </w:rPr>
        <w:t xml:space="preserve">Vgl. z.B. Art. 159 KV GE: </w:t>
      </w:r>
      <w:r w:rsidRPr="00400F94">
        <w:rPr>
          <w:i/>
          <w:lang w:val="de-CH"/>
        </w:rPr>
        <w:t xml:space="preserve">«… sind der See, die Fliessgewässer, […] </w:t>
      </w:r>
      <w:r w:rsidRPr="00400F94">
        <w:rPr>
          <w:i/>
          <w:u w:val="single"/>
          <w:lang w:val="de-CH"/>
        </w:rPr>
        <w:t>im öffentlichen Eigentum</w:t>
      </w:r>
      <w:r w:rsidRPr="00400F94">
        <w:rPr>
          <w:i/>
          <w:lang w:val="de-CH"/>
        </w:rPr>
        <w:t xml:space="preserve"> und zu schützen»</w:t>
      </w:r>
      <w:r>
        <w:rPr>
          <w:lang w:val="de-CH"/>
        </w:rPr>
        <w:t xml:space="preserve">. </w:t>
      </w:r>
    </w:p>
  </w:comment>
  <w:comment w:id="65" w:author="CoRed" w:date="2022-12-13T14:18:00Z" w:initials="FR">
    <w:p w14:paraId="61A39BDC" w14:textId="18AFCA4C" w:rsidR="002F7FEA" w:rsidRPr="00C22D88" w:rsidRDefault="002F7FEA">
      <w:pPr>
        <w:pStyle w:val="Commentaire"/>
        <w:rPr>
          <w:rFonts w:cs="Arial"/>
          <w:lang w:eastAsia="fr-CH"/>
        </w:rPr>
      </w:pPr>
      <w:r>
        <w:rPr>
          <w:rStyle w:val="Marquedecommentaire"/>
        </w:rPr>
        <w:annotationRef/>
      </w:r>
      <w:r w:rsidRPr="000807E6">
        <w:rPr>
          <w:u w:val="single"/>
        </w:rPr>
        <w:t>Art. 174 al. 2</w:t>
      </w:r>
      <w:r>
        <w:t> : L’importante divergence entre le texte français et le texte allemand est problématique, en particulier d’un point de vue juridique. Le texte allemand de l’initiative populaire acceptée par la population valaisanne en novembre 2021 a été repris d’une initiative populaire identique acceptée dans le canton d’Uri. Il avait donc été convenu dès le départ que le texte allemand serait repris sans modification dans la nouvelle Constitution. Dans sa version française publiée sur le site de la Confédération (après garantie de l’Assemblée fédérale du 11 mars 2020), le texte de l’initiative populaire adoptée par la population d’Uri est le suivant : « </w:t>
      </w:r>
      <w:r w:rsidRPr="0014202D">
        <w:rPr>
          <w:b/>
        </w:rPr>
        <w:t>Favoriser l’accroissement de la population des grands prédateurs est interdit.</w:t>
      </w:r>
      <w:r>
        <w:t> » Celui-ci diffère du texte français de l’initiative populaire acceptée par la population valaisanne, bien que le texte allemand soit identique. La commission de rédaction a donc décidé de reprendre une formulation plus proche du texte allemand et de la traduction effectuée par la Confédération pour l’examen de la garantie fédérale de la disposition de la Constitution du canton d’Uri, afin d’éviter tout problème juridique, notamment au regard de l’obtention de la garantie fédérale.</w:t>
      </w:r>
    </w:p>
  </w:comment>
  <w:comment w:id="66" w:author="CoRed" w:date="2022-12-09T15:54:00Z" w:initials="FR">
    <w:p w14:paraId="65E0A3B8" w14:textId="345FA224" w:rsidR="002F7FEA" w:rsidRDefault="002F7FEA">
      <w:pPr>
        <w:pStyle w:val="Commentaire"/>
      </w:pPr>
      <w:r>
        <w:rPr>
          <w:rStyle w:val="Marquedecommentaire"/>
        </w:rPr>
        <w:annotationRef/>
      </w:r>
      <w:r w:rsidRPr="00CF3D6A">
        <w:rPr>
          <w:u w:val="single"/>
        </w:rPr>
        <w:t>Art. 194 al. 2</w:t>
      </w:r>
      <w:r>
        <w:t> : étant donné que l’on parle à l’alinéa 1 d’« </w:t>
      </w:r>
      <w:r w:rsidRPr="007065E1">
        <w:rPr>
          <w:u w:val="single"/>
        </w:rPr>
        <w:t>une ou plusieurs</w:t>
      </w:r>
      <w:r>
        <w:t xml:space="preserve"> autorités », l’alinéa 2 doit être adapté en conséquence. </w:t>
      </w:r>
    </w:p>
  </w:comment>
  <w:comment w:id="67" w:author="CoRed" w:date="2022-12-13T14:17:00Z" w:initials="FR">
    <w:p w14:paraId="5CC483DA" w14:textId="19131184" w:rsidR="002F7FEA" w:rsidRDefault="002F7FEA">
      <w:pPr>
        <w:pStyle w:val="Commentaire"/>
      </w:pPr>
      <w:r>
        <w:rPr>
          <w:rStyle w:val="Marquedecommentaire"/>
        </w:rPr>
        <w:annotationRef/>
      </w:r>
      <w:r w:rsidRPr="00CF3D6A">
        <w:rPr>
          <w:u w:val="single"/>
        </w:rPr>
        <w:t xml:space="preserve">Art. 194 al. </w:t>
      </w:r>
      <w:r>
        <w:rPr>
          <w:u w:val="single"/>
        </w:rPr>
        <w:t>3</w:t>
      </w:r>
      <w:r>
        <w:t> : même explication que pour l’alinéa 2.</w:t>
      </w:r>
    </w:p>
  </w:comment>
  <w:comment w:id="68" w:author="CoRed" w:date="2022-12-13T14:16:00Z" w:initials="FR">
    <w:p w14:paraId="356AB517" w14:textId="421A4F13" w:rsidR="002F7FEA" w:rsidRPr="00A677AA" w:rsidRDefault="002F7FEA">
      <w:pPr>
        <w:pStyle w:val="Commentaire"/>
        <w:rPr>
          <w:lang w:val="de-CH"/>
        </w:rPr>
      </w:pPr>
      <w:r>
        <w:rPr>
          <w:rStyle w:val="Marquedecommentaire"/>
        </w:rPr>
        <w:annotationRef/>
      </w:r>
      <w:r w:rsidRPr="000D2ED3">
        <w:rPr>
          <w:u w:val="single"/>
        </w:rPr>
        <w:t>A</w:t>
      </w:r>
      <w:r>
        <w:rPr>
          <w:u w:val="single"/>
        </w:rPr>
        <w:t>rt. 194 Abs. 2</w:t>
      </w:r>
      <w:r>
        <w:rPr>
          <w:lang w:val="de-CH"/>
        </w:rPr>
        <w:t>: Da der Absatz 1 «</w:t>
      </w:r>
      <w:r w:rsidRPr="007065E1">
        <w:rPr>
          <w:u w:val="single"/>
          <w:lang w:val="de-CH"/>
        </w:rPr>
        <w:t>eine oder mehrere</w:t>
      </w:r>
      <w:r w:rsidRPr="00A677AA">
        <w:rPr>
          <w:lang w:val="de-CH"/>
        </w:rPr>
        <w:t xml:space="preserve"> Behörden</w:t>
      </w:r>
      <w:r>
        <w:rPr>
          <w:lang w:val="de-CH"/>
        </w:rPr>
        <w:t>»</w:t>
      </w:r>
      <w:r w:rsidRPr="00A677AA">
        <w:rPr>
          <w:lang w:val="de-CH"/>
        </w:rPr>
        <w:t xml:space="preserve"> erwähnt, muss Absatz 2 entsprechend angepasst werden.</w:t>
      </w:r>
    </w:p>
  </w:comment>
  <w:comment w:id="69" w:author="CoRed" w:date="2022-12-13T14:17:00Z" w:initials="FR">
    <w:p w14:paraId="3CBDA93E" w14:textId="3698E683" w:rsidR="002F7FEA" w:rsidRPr="00A677AA" w:rsidRDefault="002F7FEA">
      <w:pPr>
        <w:pStyle w:val="Commentaire"/>
        <w:rPr>
          <w:lang w:val="de-CH"/>
        </w:rPr>
      </w:pPr>
      <w:r>
        <w:rPr>
          <w:rStyle w:val="Marquedecommentaire"/>
        </w:rPr>
        <w:annotationRef/>
      </w:r>
      <w:r w:rsidRPr="000D2ED3">
        <w:rPr>
          <w:u w:val="single"/>
        </w:rPr>
        <w:t>A</w:t>
      </w:r>
      <w:r>
        <w:rPr>
          <w:u w:val="single"/>
        </w:rPr>
        <w:t>rt. 194 Abs. 3</w:t>
      </w:r>
      <w:r>
        <w:rPr>
          <w:lang w:val="de-CH"/>
        </w:rPr>
        <w:t xml:space="preserve">: </w:t>
      </w:r>
      <w:r w:rsidRPr="00A677AA">
        <w:rPr>
          <w:lang w:val="de-CH"/>
        </w:rPr>
        <w:t>Gleiche Erklärung wie bei Absatz 2.</w:t>
      </w:r>
    </w:p>
  </w:comment>
  <w:comment w:id="70" w:author="CoRed" w:date="2022-12-12T09:38:00Z" w:initials="FR">
    <w:p w14:paraId="57259E37" w14:textId="5BA77AC3" w:rsidR="002F7FEA" w:rsidRPr="001A5506" w:rsidRDefault="002F7FEA">
      <w:pPr>
        <w:pStyle w:val="Commentaire"/>
        <w:rPr>
          <w:lang w:val="de-CH"/>
        </w:rPr>
      </w:pPr>
      <w:r>
        <w:rPr>
          <w:rStyle w:val="Marquedecommentaire"/>
        </w:rPr>
        <w:annotationRef/>
      </w:r>
      <w:r w:rsidRPr="00CF3D6A">
        <w:rPr>
          <w:u w:val="single"/>
          <w:lang w:val="de-CH"/>
        </w:rPr>
        <w:t>Art. 199 Abs. 4</w:t>
      </w:r>
      <w:r>
        <w:rPr>
          <w:lang w:val="de-CH"/>
        </w:rPr>
        <w:t xml:space="preserve">: </w:t>
      </w:r>
      <w:r w:rsidRPr="001A5506">
        <w:rPr>
          <w:lang w:val="de-CH"/>
        </w:rPr>
        <w:t>Harmonisierung des Wortlauts mit Abs. 1 sowie mit den anderen ähnlichen Bestimmungen des Entwurfs. Vgl. auch Art. 138 Abs. 2 BV.</w:t>
      </w:r>
    </w:p>
  </w:comment>
  <w:comment w:id="71" w:author="CoRed" w:date="2022-12-20T10:18:00Z" w:initials="CoRed">
    <w:p w14:paraId="5882075B" w14:textId="07E58A28" w:rsidR="002F7FEA" w:rsidRDefault="002F7FEA">
      <w:pPr>
        <w:pStyle w:val="Commentaire"/>
      </w:pPr>
      <w:r>
        <w:rPr>
          <w:rStyle w:val="Marquedecommentaire"/>
        </w:rPr>
        <w:annotationRef/>
      </w:r>
      <w:r w:rsidRPr="00CF3D6A">
        <w:rPr>
          <w:u w:val="single"/>
        </w:rPr>
        <w:t>Art. 203 al. 3</w:t>
      </w:r>
      <w:r>
        <w:t> : par analogie avec l’article 202 alinéa 3.</w:t>
      </w:r>
    </w:p>
  </w:comment>
  <w:comment w:id="72" w:author="CoRed" w:date="2022-12-13T15:19:00Z" w:initials="FR">
    <w:p w14:paraId="432915A4" w14:textId="65DCD988" w:rsidR="002F7FEA" w:rsidRPr="006D2341" w:rsidRDefault="002F7FEA">
      <w:pPr>
        <w:pStyle w:val="Commentaire"/>
        <w:rPr>
          <w:lang w:val="de-CH"/>
        </w:rPr>
      </w:pPr>
      <w:r>
        <w:rPr>
          <w:rStyle w:val="Marquedecommentaire"/>
        </w:rPr>
        <w:annotationRef/>
      </w:r>
      <w:r w:rsidRPr="00CF3D6A">
        <w:rPr>
          <w:u w:val="single"/>
          <w:lang w:val="de-CH"/>
        </w:rPr>
        <w:t>Art. 203 Abs. 1</w:t>
      </w:r>
      <w:r>
        <w:rPr>
          <w:lang w:val="de-CH"/>
        </w:rPr>
        <w:t xml:space="preserve">: </w:t>
      </w:r>
      <w:r w:rsidRPr="006D2341">
        <w:rPr>
          <w:lang w:val="de-CH"/>
        </w:rPr>
        <w:t>Vgl. Art. 202 Abs. 1</w:t>
      </w:r>
    </w:p>
  </w:comment>
  <w:comment w:id="73" w:author="CoRed" w:date="2022-12-09T15:59:00Z" w:initials="FR">
    <w:p w14:paraId="7BC7856E" w14:textId="3A17E21D" w:rsidR="002F7FEA" w:rsidRPr="006D2341" w:rsidRDefault="002F7FEA">
      <w:pPr>
        <w:pStyle w:val="Commentaire"/>
        <w:rPr>
          <w:lang w:val="de-CH"/>
        </w:rPr>
      </w:pPr>
      <w:r>
        <w:rPr>
          <w:rStyle w:val="Marquedecommentaire"/>
        </w:rPr>
        <w:annotationRef/>
      </w:r>
      <w:r w:rsidRPr="00CF3D6A">
        <w:rPr>
          <w:u w:val="single"/>
          <w:lang w:val="de-CH"/>
        </w:rPr>
        <w:t>Art. 203 Abs. 3</w:t>
      </w:r>
      <w:r>
        <w:rPr>
          <w:lang w:val="de-CH"/>
        </w:rPr>
        <w:t xml:space="preserve">: </w:t>
      </w:r>
      <w:r w:rsidRPr="006D2341">
        <w:rPr>
          <w:lang w:val="de-CH"/>
        </w:rPr>
        <w:t>Analog zu Artikel 202 Absatz 3.</w:t>
      </w:r>
    </w:p>
  </w:comment>
  <w:comment w:id="74" w:author="CoRed" w:date="2022-12-13T14:21:00Z" w:initials="FR">
    <w:p w14:paraId="2785B69D" w14:textId="7F82D261" w:rsidR="002F7FEA" w:rsidRDefault="002F7FEA">
      <w:pPr>
        <w:pStyle w:val="Commentaire"/>
      </w:pPr>
      <w:r>
        <w:rPr>
          <w:rStyle w:val="Marquedecommentaire"/>
        </w:rPr>
        <w:annotationRef/>
      </w:r>
      <w:r w:rsidRPr="00F229AE">
        <w:rPr>
          <w:u w:val="single"/>
          <w:lang w:val="de-CH"/>
        </w:rPr>
        <w:t>Art. 207</w:t>
      </w:r>
      <w:r w:rsidRPr="00F229AE">
        <w:rPr>
          <w:lang w:val="de-CH"/>
        </w:rPr>
        <w:t> :</w:t>
      </w:r>
      <w:r w:rsidRPr="00CF3D6A">
        <w:rPr>
          <w:lang w:val="de-CH"/>
        </w:rPr>
        <w:t xml:space="preserve"> </w:t>
      </w:r>
      <w:r>
        <w:t>déplacement de l’article 207a à cet endroit, pour conserver la structure par thèmes du chapitre 10.</w:t>
      </w:r>
    </w:p>
  </w:comment>
  <w:comment w:id="75" w:author="CoRed" w:date="2022-12-15T13:30:00Z" w:initials="FR">
    <w:p w14:paraId="6D272DBB" w14:textId="162CEE6E" w:rsidR="002F7FEA" w:rsidRDefault="002F7FEA">
      <w:pPr>
        <w:pStyle w:val="Commentaire"/>
      </w:pPr>
      <w:r>
        <w:rPr>
          <w:rStyle w:val="Marquedecommentaire"/>
        </w:rPr>
        <w:annotationRef/>
      </w:r>
      <w:r w:rsidRPr="00237732">
        <w:rPr>
          <w:u w:val="single"/>
        </w:rPr>
        <w:t>Titre art. 207a</w:t>
      </w:r>
      <w:r w:rsidRPr="00237732">
        <w:t> : reprise de la terminologie de l’article 45.</w:t>
      </w:r>
    </w:p>
  </w:comment>
  <w:comment w:id="76" w:author="CoRed" w:date="2022-12-13T14:20:00Z" w:initials="FR">
    <w:p w14:paraId="04E4CA76" w14:textId="1D649988" w:rsidR="002F7FEA" w:rsidRPr="00025B85" w:rsidRDefault="002F7FEA">
      <w:pPr>
        <w:pStyle w:val="Commentaire"/>
        <w:rPr>
          <w:lang w:val="de-CH"/>
        </w:rPr>
      </w:pPr>
      <w:r>
        <w:rPr>
          <w:rStyle w:val="Marquedecommentaire"/>
        </w:rPr>
        <w:annotationRef/>
      </w:r>
      <w:r w:rsidRPr="00CF3D6A">
        <w:rPr>
          <w:u w:val="single"/>
          <w:lang w:val="de-CH"/>
        </w:rPr>
        <w:t>Art. 207</w:t>
      </w:r>
      <w:r>
        <w:rPr>
          <w:lang w:val="de-CH"/>
        </w:rPr>
        <w:t xml:space="preserve">: </w:t>
      </w:r>
      <w:r w:rsidRPr="00025B85">
        <w:rPr>
          <w:lang w:val="de-CH"/>
        </w:rPr>
        <w:t>Verschiebung von Artikel 207a an diese Stelle, um die thematische Struktur von Kapitel 10 beizubehalten.</w:t>
      </w:r>
    </w:p>
  </w:comment>
  <w:comment w:id="77" w:author="CoRed" w:date="2022-12-09T16:15:00Z" w:initials="FR">
    <w:p w14:paraId="36BC2375" w14:textId="3A225BA9" w:rsidR="002F7FEA" w:rsidRPr="00025B85" w:rsidRDefault="002F7FEA">
      <w:pPr>
        <w:pStyle w:val="Commentaire"/>
        <w:rPr>
          <w:lang w:val="de-CH"/>
        </w:rPr>
      </w:pPr>
      <w:r>
        <w:rPr>
          <w:rStyle w:val="Marquedecommentaire"/>
        </w:rPr>
        <w:annotationRef/>
      </w:r>
      <w:r w:rsidRPr="009945E7">
        <w:rPr>
          <w:u w:val="single"/>
          <w:lang w:val="de-CH"/>
        </w:rPr>
        <w:t>Titel Art. 207a</w:t>
      </w:r>
      <w:r>
        <w:rPr>
          <w:lang w:val="de-CH"/>
        </w:rPr>
        <w:t xml:space="preserve">: </w:t>
      </w:r>
      <w:r w:rsidRPr="00025B85">
        <w:rPr>
          <w:lang w:val="de-CH"/>
        </w:rPr>
        <w:t xml:space="preserve">Übernahme der </w:t>
      </w:r>
      <w:r>
        <w:rPr>
          <w:lang w:val="de-CH"/>
        </w:rPr>
        <w:t>im Artikel</w:t>
      </w:r>
      <w:r w:rsidRPr="00025B85">
        <w:rPr>
          <w:lang w:val="de-CH"/>
        </w:rPr>
        <w:t xml:space="preserve"> 45 verwendeten Terminologie.</w:t>
      </w:r>
    </w:p>
  </w:comment>
  <w:comment w:id="78" w:author="CoRed" w:date="2022-12-09T16:07:00Z" w:initials="FR">
    <w:p w14:paraId="30A86DF0" w14:textId="47D36000" w:rsidR="002F7FEA" w:rsidRDefault="002F7FEA">
      <w:pPr>
        <w:pStyle w:val="Commentaire"/>
      </w:pPr>
      <w:r>
        <w:rPr>
          <w:rStyle w:val="Marquedecommentaire"/>
        </w:rPr>
        <w:annotationRef/>
      </w:r>
      <w:r w:rsidRPr="004349C4">
        <w:rPr>
          <w:u w:val="single"/>
        </w:rPr>
        <w:t xml:space="preserve">Art. 211 al. </w:t>
      </w:r>
      <w:r>
        <w:rPr>
          <w:u w:val="single"/>
        </w:rPr>
        <w:t>3</w:t>
      </w:r>
      <w:r w:rsidRPr="004349C4">
        <w:rPr>
          <w:u w:val="single"/>
        </w:rPr>
        <w:t xml:space="preserve"> </w:t>
      </w:r>
      <w:r>
        <w:rPr>
          <w:u w:val="single"/>
        </w:rPr>
        <w:t xml:space="preserve">lit. b) </w:t>
      </w:r>
      <w:r w:rsidRPr="004349C4">
        <w:rPr>
          <w:u w:val="single"/>
        </w:rPr>
        <w:t>ch. III.</w:t>
      </w:r>
      <w:r>
        <w:t> : harmonisation de la structure de phrase avec les points I. et II.</w:t>
      </w:r>
    </w:p>
  </w:comment>
  <w:comment w:id="79" w:author="CoRed" w:date="2022-12-09T16:03:00Z" w:initials="FR">
    <w:p w14:paraId="3E7149ED" w14:textId="424B746A" w:rsidR="002F7FEA" w:rsidRDefault="002F7FEA">
      <w:pPr>
        <w:pStyle w:val="Commentaire"/>
      </w:pPr>
      <w:r>
        <w:rPr>
          <w:rStyle w:val="Marquedecommentaire"/>
        </w:rPr>
        <w:annotationRef/>
      </w:r>
      <w:r w:rsidRPr="004349C4">
        <w:rPr>
          <w:u w:val="single"/>
        </w:rPr>
        <w:t>Art. 211 al. 3</w:t>
      </w:r>
      <w:r>
        <w:t> : harmonisation de la formulation avec l’article 205 alinéa adapté par le plénum en 2</w:t>
      </w:r>
      <w:r w:rsidRPr="004B001E">
        <w:rPr>
          <w:vertAlign w:val="superscript"/>
        </w:rPr>
        <w:t>ème</w:t>
      </w:r>
      <w:r>
        <w:t xml:space="preserve"> lecture. </w:t>
      </w:r>
    </w:p>
  </w:comment>
  <w:comment w:id="80" w:author="CoRed" w:date="2022-12-09T16:07:00Z" w:initials="FR">
    <w:p w14:paraId="405135A3" w14:textId="55E4073C" w:rsidR="002F7FEA" w:rsidRPr="0058227D" w:rsidRDefault="002F7FEA">
      <w:pPr>
        <w:pStyle w:val="Commentaire"/>
        <w:rPr>
          <w:lang w:val="de-CH"/>
        </w:rPr>
      </w:pPr>
      <w:r>
        <w:rPr>
          <w:rStyle w:val="Marquedecommentaire"/>
        </w:rPr>
        <w:annotationRef/>
      </w:r>
      <w:r w:rsidRPr="0058227D">
        <w:rPr>
          <w:u w:val="single"/>
          <w:lang w:val="de-CH"/>
        </w:rPr>
        <w:t>Art. 211 Abs. 2 Bst. b) Ziff. III.</w:t>
      </w:r>
      <w:r w:rsidRPr="0058227D">
        <w:rPr>
          <w:lang w:val="de-CH"/>
        </w:rPr>
        <w:t>: Harmonisierung der Satzstruktur mit den Punkten I. und II.</w:t>
      </w:r>
    </w:p>
  </w:comment>
  <w:comment w:id="81" w:author="CoRed" w:date="2022-12-09T16:05:00Z" w:initials="FR">
    <w:p w14:paraId="690A58F8" w14:textId="4310C82A" w:rsidR="002F7FEA" w:rsidRPr="0058227D" w:rsidRDefault="002F7FEA">
      <w:pPr>
        <w:pStyle w:val="Commentaire"/>
        <w:rPr>
          <w:lang w:val="de-CH"/>
        </w:rPr>
      </w:pPr>
      <w:r>
        <w:rPr>
          <w:rStyle w:val="Marquedecommentaire"/>
        </w:rPr>
        <w:annotationRef/>
      </w:r>
      <w:r w:rsidRPr="004349C4">
        <w:rPr>
          <w:u w:val="single"/>
        </w:rPr>
        <w:t xml:space="preserve">Art. 211 </w:t>
      </w:r>
      <w:r>
        <w:rPr>
          <w:u w:val="single"/>
        </w:rPr>
        <w:t>Abs.</w:t>
      </w:r>
      <w:r w:rsidRPr="004349C4">
        <w:rPr>
          <w:u w:val="single"/>
        </w:rPr>
        <w:t xml:space="preserve"> 3</w:t>
      </w:r>
      <w:r>
        <w:t xml:space="preserve">: </w:t>
      </w:r>
      <w:r w:rsidRPr="0058227D">
        <w:rPr>
          <w:lang w:val="de-CH"/>
        </w:rPr>
        <w:t xml:space="preserve">Harmonisierung des Wortlauts mit Art. 205 Abs. 2, der vom Plenum in der 2. Lesung angepasst wurde. </w:t>
      </w:r>
    </w:p>
  </w:comment>
  <w:comment w:id="82" w:author="CoRed" w:date="2022-12-12T10:34:00Z" w:initials="FR">
    <w:p w14:paraId="3E18A3DB" w14:textId="392607BB" w:rsidR="002F7FEA" w:rsidRDefault="002F7FEA">
      <w:pPr>
        <w:pStyle w:val="Commentaire"/>
      </w:pPr>
      <w:r>
        <w:rPr>
          <w:rStyle w:val="Marquedecommentaire"/>
        </w:rPr>
        <w:annotationRef/>
      </w:r>
      <w:r w:rsidRPr="004349C4">
        <w:rPr>
          <w:u w:val="single"/>
        </w:rPr>
        <w:t>Art. 21</w:t>
      </w:r>
      <w:r>
        <w:rPr>
          <w:u w:val="single"/>
        </w:rPr>
        <w:t>3</w:t>
      </w:r>
      <w:r>
        <w:t> : cette précision n’est pas nécessaire, dès lors que la disposition prévoit que les juges sont élus selon l’ancien droit, y compris le mode d’élection.</w:t>
      </w:r>
    </w:p>
  </w:comment>
  <w:comment w:id="83" w:author="CoRed" w:date="2022-12-12T10:34:00Z" w:initials="FR">
    <w:p w14:paraId="3D2AF2BA" w14:textId="6D30949E" w:rsidR="002F7FEA" w:rsidRPr="006C332D" w:rsidRDefault="002F7FEA">
      <w:pPr>
        <w:pStyle w:val="Commentaire"/>
        <w:rPr>
          <w:lang w:val="de-CH"/>
        </w:rPr>
      </w:pPr>
      <w:r>
        <w:rPr>
          <w:rStyle w:val="Marquedecommentaire"/>
        </w:rPr>
        <w:annotationRef/>
      </w:r>
      <w:r w:rsidRPr="006C332D">
        <w:rPr>
          <w:u w:val="single"/>
          <w:lang w:val="de-CH"/>
        </w:rPr>
        <w:t>Art. 213</w:t>
      </w:r>
      <w:r>
        <w:rPr>
          <w:lang w:val="de-CH"/>
        </w:rPr>
        <w:t xml:space="preserve">: </w:t>
      </w:r>
      <w:r w:rsidRPr="006C332D">
        <w:rPr>
          <w:lang w:val="de-CH"/>
        </w:rPr>
        <w:t>Diese Präzisierung ist nicht notwendig, da die Bestimmung vorsieht, dass die Richterinnen und Richter nach dem altem Recht einschliesslich des Wahlverfahrens gewählt werden.</w:t>
      </w:r>
    </w:p>
  </w:comment>
  <w:comment w:id="84" w:author="CoRed" w:date="2022-12-14T09:35:00Z" w:initials="FR">
    <w:p w14:paraId="41999938" w14:textId="5B5FECD4" w:rsidR="002F7FEA" w:rsidRDefault="002F7FEA">
      <w:pPr>
        <w:pStyle w:val="Commentaire"/>
      </w:pPr>
      <w:r>
        <w:rPr>
          <w:rStyle w:val="Marquedecommentaire"/>
        </w:rPr>
        <w:annotationRef/>
      </w:r>
      <w:r w:rsidRPr="007C377B">
        <w:rPr>
          <w:u w:val="single"/>
        </w:rPr>
        <w:t>Art. 206 al. 2</w:t>
      </w:r>
      <w:r w:rsidRPr="007C377B">
        <w:t> : cf. modification / commentaire relatif à l’article 82. Harmonisation dans l’ensemble du projet.</w:t>
      </w:r>
    </w:p>
  </w:comment>
  <w:comment w:id="85" w:author="CoRed" w:date="2022-12-09T16:12:00Z" w:initials="FR">
    <w:p w14:paraId="61015E60" w14:textId="60992169" w:rsidR="002F7FEA" w:rsidRDefault="002F7FEA">
      <w:pPr>
        <w:pStyle w:val="Commentaire"/>
      </w:pPr>
      <w:r>
        <w:rPr>
          <w:rStyle w:val="Marquedecommentaire"/>
        </w:rPr>
        <w:annotationRef/>
      </w:r>
      <w:r w:rsidRPr="006C332D">
        <w:rPr>
          <w:u w:val="single"/>
        </w:rPr>
        <w:t>Art. 206 al. 2</w:t>
      </w:r>
      <w:r>
        <w:t xml:space="preserve"> : institution au lieu d’instauration =&gt; Reprise de la terminologie utilisée à l’article 120 alinéa 2. </w:t>
      </w:r>
    </w:p>
  </w:comment>
  <w:comment w:id="86" w:author="CoRed" w:date="2022-12-12T10:34:00Z" w:initials="FR">
    <w:p w14:paraId="64C82FBC" w14:textId="779FDF67" w:rsidR="002F7FEA" w:rsidRPr="006C332D" w:rsidRDefault="002F7FEA">
      <w:pPr>
        <w:pStyle w:val="Commentaire"/>
        <w:rPr>
          <w:lang w:val="de-CH"/>
        </w:rPr>
      </w:pPr>
      <w:r>
        <w:rPr>
          <w:rStyle w:val="Marquedecommentaire"/>
        </w:rPr>
        <w:annotationRef/>
      </w:r>
      <w:r w:rsidRPr="006C332D">
        <w:rPr>
          <w:u w:val="single"/>
          <w:lang w:val="de-CH"/>
        </w:rPr>
        <w:t>Art. 206 Abs. 2</w:t>
      </w:r>
      <w:r>
        <w:rPr>
          <w:lang w:val="de-CH"/>
        </w:rPr>
        <w:t xml:space="preserve">: Einführung statt Errichtung =&gt; </w:t>
      </w:r>
      <w:r w:rsidRPr="006C332D">
        <w:rPr>
          <w:lang w:val="de-CH"/>
        </w:rPr>
        <w:t>Übernahme der in Artikel 120 Absatz 2 verwendeten Terminologie.</w:t>
      </w:r>
    </w:p>
  </w:comment>
  <w:comment w:id="87" w:author="CoRed" w:date="2022-12-09T16:10:00Z" w:initials="FR">
    <w:p w14:paraId="74EA14A3" w14:textId="60DC1592" w:rsidR="002F7FEA" w:rsidRDefault="002F7FEA">
      <w:pPr>
        <w:pStyle w:val="Commentaire"/>
      </w:pPr>
      <w:r>
        <w:rPr>
          <w:rStyle w:val="Marquedecommentaire"/>
        </w:rPr>
        <w:annotationRef/>
      </w:r>
      <w:r w:rsidRPr="004349C4">
        <w:rPr>
          <w:u w:val="single"/>
        </w:rPr>
        <w:t>A</w:t>
      </w:r>
      <w:r>
        <w:rPr>
          <w:u w:val="single"/>
        </w:rPr>
        <w:t>rt. 207a</w:t>
      </w:r>
      <w:r>
        <w:t xml:space="preserve">: déplacement de cet article après l’article 207. </w:t>
      </w:r>
    </w:p>
  </w:comment>
  <w:comment w:id="88" w:author="CoRed" w:date="2022-12-09T16:11:00Z" w:initials="FR">
    <w:p w14:paraId="702DE186" w14:textId="334338D1" w:rsidR="002F7FEA" w:rsidRPr="009B1890" w:rsidRDefault="002F7FEA">
      <w:pPr>
        <w:pStyle w:val="Commentaire"/>
        <w:rPr>
          <w:lang w:val="de-CH"/>
        </w:rPr>
      </w:pPr>
      <w:r>
        <w:rPr>
          <w:rStyle w:val="Marquedecommentaire"/>
        </w:rPr>
        <w:annotationRef/>
      </w:r>
      <w:r w:rsidRPr="009B1890">
        <w:rPr>
          <w:u w:val="single"/>
          <w:lang w:val="de-CH"/>
        </w:rPr>
        <w:t>Art. 207a</w:t>
      </w:r>
      <w:r w:rsidRPr="009B1890">
        <w:rPr>
          <w:lang w:val="de-CH"/>
        </w:rPr>
        <w:t> : Verschiebung dieses Artikels nach Artikel 207.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4DEA8" w15:done="0"/>
  <w15:commentEx w15:paraId="41A07439" w15:done="0"/>
  <w15:commentEx w15:paraId="2F3E59F2" w15:done="0"/>
  <w15:commentEx w15:paraId="3DD84929" w15:done="0"/>
  <w15:commentEx w15:paraId="0ABBDC13" w15:done="0"/>
  <w15:commentEx w15:paraId="31D7CE8B" w15:done="0"/>
  <w15:commentEx w15:paraId="0B406136" w15:done="0"/>
  <w15:commentEx w15:paraId="5AE43CBF" w15:done="0"/>
  <w15:commentEx w15:paraId="7E3E04C8" w15:done="0"/>
  <w15:commentEx w15:paraId="6886921D" w15:done="0"/>
  <w15:commentEx w15:paraId="4C5D5386" w15:done="0"/>
  <w15:commentEx w15:paraId="09575C13" w15:done="0"/>
  <w15:commentEx w15:paraId="44702888" w15:done="0"/>
  <w15:commentEx w15:paraId="27BCA04E" w15:done="0"/>
  <w15:commentEx w15:paraId="0D0C28A9" w15:done="0"/>
  <w15:commentEx w15:paraId="475117CA" w15:done="0"/>
  <w15:commentEx w15:paraId="1E98F413" w15:done="0"/>
  <w15:commentEx w15:paraId="6DC8EAB1" w15:done="0"/>
  <w15:commentEx w15:paraId="1A919DCD" w15:done="0"/>
  <w15:commentEx w15:paraId="0A2163A0" w15:done="0"/>
  <w15:commentEx w15:paraId="1F83C575" w15:done="0"/>
  <w15:commentEx w15:paraId="2BCB3426" w15:done="0"/>
  <w15:commentEx w15:paraId="44BB5E31" w15:done="0"/>
  <w15:commentEx w15:paraId="28D112AA" w15:done="0"/>
  <w15:commentEx w15:paraId="68B6C611" w15:done="0"/>
  <w15:commentEx w15:paraId="094C987A" w15:done="0"/>
  <w15:commentEx w15:paraId="4CEF4E7D" w15:done="0"/>
  <w15:commentEx w15:paraId="1187B564" w15:done="0"/>
  <w15:commentEx w15:paraId="407C3893" w15:done="0"/>
  <w15:commentEx w15:paraId="2D260661" w15:done="0"/>
  <w15:commentEx w15:paraId="4611697E" w15:done="0"/>
  <w15:commentEx w15:paraId="495CA3BA" w15:done="0"/>
  <w15:commentEx w15:paraId="6B4A8E19" w15:done="0"/>
  <w15:commentEx w15:paraId="63194337" w15:done="0"/>
  <w15:commentEx w15:paraId="044BDF7D" w15:done="0"/>
  <w15:commentEx w15:paraId="0CAF4F46" w15:done="0"/>
  <w15:commentEx w15:paraId="086CAF71" w15:done="0"/>
  <w15:commentEx w15:paraId="1BCCD424" w15:done="0"/>
  <w15:commentEx w15:paraId="2E8A3648" w15:done="0"/>
  <w15:commentEx w15:paraId="6926F410" w15:done="0"/>
  <w15:commentEx w15:paraId="46461CD8" w15:done="0"/>
  <w15:commentEx w15:paraId="1354AFFF" w15:done="0"/>
  <w15:commentEx w15:paraId="30F966B8" w15:done="0"/>
  <w15:commentEx w15:paraId="39004A81" w15:done="0"/>
  <w15:commentEx w15:paraId="4064CCF5" w15:done="0"/>
  <w15:commentEx w15:paraId="6121D5CA" w15:done="0"/>
  <w15:commentEx w15:paraId="1D6E8616" w15:done="0"/>
  <w15:commentEx w15:paraId="460B4170" w15:done="0"/>
  <w15:commentEx w15:paraId="38C44A17" w15:done="0"/>
  <w15:commentEx w15:paraId="2DF0F867" w15:done="0"/>
  <w15:commentEx w15:paraId="027462A4" w15:done="0"/>
  <w15:commentEx w15:paraId="1BE4CA5F" w15:done="0"/>
  <w15:commentEx w15:paraId="2A7D0FBB" w15:done="0"/>
  <w15:commentEx w15:paraId="19DB4F92" w15:done="0"/>
  <w15:commentEx w15:paraId="0C47FBE2" w15:done="0"/>
  <w15:commentEx w15:paraId="30B4ECC2" w15:done="0"/>
  <w15:commentEx w15:paraId="522D92BF" w15:done="0"/>
  <w15:commentEx w15:paraId="47EA931A" w15:done="0"/>
  <w15:commentEx w15:paraId="0548C9E2" w15:done="0"/>
  <w15:commentEx w15:paraId="657A18BE" w15:done="0"/>
  <w15:commentEx w15:paraId="21CA8D85" w15:done="0"/>
  <w15:commentEx w15:paraId="26EF1267" w15:done="0"/>
  <w15:commentEx w15:paraId="5D64BFA0" w15:done="0"/>
  <w15:commentEx w15:paraId="743B3591" w15:done="0"/>
  <w15:commentEx w15:paraId="61A39BDC" w15:done="0"/>
  <w15:commentEx w15:paraId="65E0A3B8" w15:done="0"/>
  <w15:commentEx w15:paraId="5CC483DA" w15:done="0"/>
  <w15:commentEx w15:paraId="356AB517" w15:done="0"/>
  <w15:commentEx w15:paraId="3CBDA93E" w15:done="0"/>
  <w15:commentEx w15:paraId="57259E37" w15:done="0"/>
  <w15:commentEx w15:paraId="5882075B" w15:done="0"/>
  <w15:commentEx w15:paraId="432915A4" w15:done="0"/>
  <w15:commentEx w15:paraId="7BC7856E" w15:done="0"/>
  <w15:commentEx w15:paraId="2785B69D" w15:done="0"/>
  <w15:commentEx w15:paraId="6D272DBB" w15:done="0"/>
  <w15:commentEx w15:paraId="04E4CA76" w15:done="0"/>
  <w15:commentEx w15:paraId="36BC2375" w15:done="0"/>
  <w15:commentEx w15:paraId="30A86DF0" w15:done="0"/>
  <w15:commentEx w15:paraId="3E7149ED" w15:done="0"/>
  <w15:commentEx w15:paraId="405135A3" w15:done="0"/>
  <w15:commentEx w15:paraId="690A58F8" w15:done="0"/>
  <w15:commentEx w15:paraId="3E18A3DB" w15:done="0"/>
  <w15:commentEx w15:paraId="3D2AF2BA" w15:done="0"/>
  <w15:commentEx w15:paraId="41999938" w15:done="0"/>
  <w15:commentEx w15:paraId="61015E60" w15:done="0"/>
  <w15:commentEx w15:paraId="64C82FBC" w15:done="0"/>
  <w15:commentEx w15:paraId="74EA14A3" w15:done="0"/>
  <w15:commentEx w15:paraId="702DE1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9E3A" w14:textId="77777777" w:rsidR="002F7FEA" w:rsidRDefault="002F7FEA" w:rsidP="00E7766A">
      <w:pPr>
        <w:spacing w:line="240" w:lineRule="auto"/>
      </w:pPr>
      <w:r>
        <w:separator/>
      </w:r>
    </w:p>
  </w:endnote>
  <w:endnote w:type="continuationSeparator" w:id="0">
    <w:p w14:paraId="54002C93" w14:textId="77777777" w:rsidR="002F7FEA" w:rsidRDefault="002F7FEA" w:rsidP="00E77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82630"/>
      <w:docPartObj>
        <w:docPartGallery w:val="Page Numbers (Bottom of Page)"/>
        <w:docPartUnique/>
      </w:docPartObj>
    </w:sdtPr>
    <w:sdtEndPr>
      <w:rPr>
        <w:sz w:val="20"/>
      </w:rPr>
    </w:sdtEndPr>
    <w:sdtContent>
      <w:p w14:paraId="0DF157C0" w14:textId="789D3307" w:rsidR="002F7FEA" w:rsidRPr="00F5308C" w:rsidRDefault="002F7FEA" w:rsidP="00F5308C">
        <w:pPr>
          <w:pStyle w:val="Pieddepage"/>
          <w:jc w:val="right"/>
          <w:rPr>
            <w:sz w:val="20"/>
          </w:rPr>
        </w:pPr>
        <w:r w:rsidRPr="00F5308C">
          <w:rPr>
            <w:sz w:val="20"/>
          </w:rPr>
          <w:fldChar w:fldCharType="begin"/>
        </w:r>
        <w:r w:rsidRPr="00F5308C">
          <w:rPr>
            <w:sz w:val="20"/>
          </w:rPr>
          <w:instrText>PAGE   \* MERGEFORMAT</w:instrText>
        </w:r>
        <w:r w:rsidRPr="00F5308C">
          <w:rPr>
            <w:sz w:val="20"/>
          </w:rPr>
          <w:fldChar w:fldCharType="separate"/>
        </w:r>
        <w:r w:rsidR="006023E9" w:rsidRPr="006023E9">
          <w:rPr>
            <w:noProof/>
            <w:sz w:val="20"/>
            <w:lang w:val="fr-FR"/>
          </w:rPr>
          <w:t>5</w:t>
        </w:r>
        <w:r w:rsidRPr="00F5308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7325"/>
      <w:docPartObj>
        <w:docPartGallery w:val="Page Numbers (Bottom of Page)"/>
        <w:docPartUnique/>
      </w:docPartObj>
    </w:sdtPr>
    <w:sdtEndPr>
      <w:rPr>
        <w:sz w:val="20"/>
      </w:rPr>
    </w:sdtEndPr>
    <w:sdtContent>
      <w:p w14:paraId="5E2928C7" w14:textId="010B3CF8" w:rsidR="002F7FEA" w:rsidRPr="00DD49F0" w:rsidRDefault="002F7FEA" w:rsidP="00DD49F0">
        <w:pPr>
          <w:pStyle w:val="Pieddepage"/>
          <w:jc w:val="right"/>
          <w:rPr>
            <w:sz w:val="20"/>
          </w:rPr>
        </w:pPr>
        <w:r w:rsidRPr="00DD49F0">
          <w:rPr>
            <w:sz w:val="20"/>
          </w:rPr>
          <w:fldChar w:fldCharType="begin"/>
        </w:r>
        <w:r w:rsidRPr="00DD49F0">
          <w:rPr>
            <w:sz w:val="20"/>
          </w:rPr>
          <w:instrText>PAGE   \* MERGEFORMAT</w:instrText>
        </w:r>
        <w:r w:rsidRPr="00DD49F0">
          <w:rPr>
            <w:sz w:val="20"/>
          </w:rPr>
          <w:fldChar w:fldCharType="separate"/>
        </w:r>
        <w:r w:rsidR="009A07CA" w:rsidRPr="009A07CA">
          <w:rPr>
            <w:noProof/>
            <w:sz w:val="20"/>
            <w:lang w:val="fr-FR"/>
          </w:rPr>
          <w:t>1</w:t>
        </w:r>
        <w:r w:rsidRPr="00DD49F0">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9F5C" w14:textId="77777777" w:rsidR="002F7FEA" w:rsidRDefault="002F7FEA" w:rsidP="00E7766A">
      <w:pPr>
        <w:spacing w:line="240" w:lineRule="auto"/>
      </w:pPr>
      <w:r>
        <w:separator/>
      </w:r>
    </w:p>
  </w:footnote>
  <w:footnote w:type="continuationSeparator" w:id="0">
    <w:p w14:paraId="3BCBB734" w14:textId="77777777" w:rsidR="002F7FEA" w:rsidRDefault="002F7FEA" w:rsidP="00E7766A">
      <w:pPr>
        <w:spacing w:line="240" w:lineRule="auto"/>
      </w:pPr>
      <w:r>
        <w:continuationSeparator/>
      </w:r>
    </w:p>
  </w:footnote>
  <w:footnote w:id="1">
    <w:p w14:paraId="506B54EF" w14:textId="1BE0E978" w:rsidR="002F7FEA" w:rsidRDefault="002F7FEA" w:rsidP="0015126A">
      <w:pPr>
        <w:pStyle w:val="Notedebasdepage"/>
      </w:pPr>
      <w:r w:rsidRPr="007C7323">
        <w:rPr>
          <w:rStyle w:val="Appelnotedebasdep"/>
          <w:sz w:val="24"/>
        </w:rPr>
        <w:t>*</w:t>
      </w:r>
      <w:r>
        <w:t xml:space="preserve"> </w:t>
      </w:r>
      <w:r>
        <w:rPr>
          <w:i/>
          <w:sz w:val="17"/>
          <w:szCs w:val="17"/>
        </w:rPr>
        <w:t>Constitution fédérale</w:t>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t xml:space="preserve"> </w:t>
      </w:r>
      <w:r w:rsidRPr="007C7323">
        <w:rPr>
          <w:rStyle w:val="Appelnotedebasdep"/>
          <w:sz w:val="24"/>
        </w:rPr>
        <w:t>*</w:t>
      </w:r>
      <w:r>
        <w:t xml:space="preserve"> </w:t>
      </w:r>
      <w:proofErr w:type="spellStart"/>
      <w:r>
        <w:rPr>
          <w:i/>
          <w:sz w:val="17"/>
          <w:szCs w:val="17"/>
        </w:rPr>
        <w:t>Bundesverfassung</w:t>
      </w:r>
      <w:proofErr w:type="spellEnd"/>
    </w:p>
  </w:footnote>
  <w:footnote w:id="2">
    <w:p w14:paraId="2E67F7FE" w14:textId="7221BF45" w:rsidR="002F7FEA" w:rsidRPr="00382E7C" w:rsidRDefault="002F7FEA" w:rsidP="0015126A">
      <w:pPr>
        <w:pStyle w:val="Notedebasdepage"/>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7E84" w14:textId="1C7D69F9" w:rsidR="002F7FEA" w:rsidRPr="00DD49F0" w:rsidRDefault="002F7FEA" w:rsidP="00DD49F0">
    <w:pPr>
      <w:pStyle w:val="En-tte"/>
      <w:jc w:val="right"/>
      <w:rPr>
        <w:color w:val="7F7F7F" w:themeColor="text1" w:themeTint="80"/>
        <w:sz w:val="17"/>
        <w:szCs w:val="17"/>
      </w:rPr>
    </w:pPr>
    <w:r>
      <w:rPr>
        <w:color w:val="7F7F7F" w:themeColor="text1" w:themeTint="80"/>
        <w:sz w:val="17"/>
        <w:szCs w:val="17"/>
      </w:rPr>
      <w:t xml:space="preserve">Résultat de </w:t>
    </w:r>
    <w:r w:rsidRPr="00DD49F0">
      <w:rPr>
        <w:color w:val="7F7F7F" w:themeColor="text1" w:themeTint="80"/>
        <w:sz w:val="17"/>
        <w:szCs w:val="17"/>
      </w:rPr>
      <w:t xml:space="preserve">la </w:t>
    </w:r>
    <w:r>
      <w:rPr>
        <w:color w:val="7F7F7F" w:themeColor="text1" w:themeTint="80"/>
        <w:sz w:val="17"/>
        <w:szCs w:val="17"/>
      </w:rPr>
      <w:t>deuxième</w:t>
    </w:r>
    <w:r w:rsidRPr="00DD49F0">
      <w:rPr>
        <w:color w:val="7F7F7F" w:themeColor="text1" w:themeTint="80"/>
        <w:sz w:val="17"/>
        <w:szCs w:val="17"/>
      </w:rPr>
      <w:t xml:space="preserve"> lecture </w:t>
    </w:r>
    <w:r>
      <w:rPr>
        <w:color w:val="7F7F7F" w:themeColor="text1" w:themeTint="80"/>
        <w:sz w:val="17"/>
        <w:szCs w:val="17"/>
      </w:rPr>
      <w:t xml:space="preserve">– Examen par </w:t>
    </w:r>
    <w:r w:rsidR="00A5595D">
      <w:rPr>
        <w:color w:val="7F7F7F" w:themeColor="text1" w:themeTint="80"/>
        <w:sz w:val="17"/>
        <w:szCs w:val="17"/>
      </w:rPr>
      <w:t xml:space="preserve">la </w:t>
    </w:r>
    <w:r>
      <w:rPr>
        <w:color w:val="7F7F7F" w:themeColor="text1" w:themeTint="80"/>
        <w:sz w:val="17"/>
        <w:szCs w:val="17"/>
      </w:rPr>
      <w:t xml:space="preserve">commission de rédaction </w:t>
    </w:r>
    <w:r w:rsidRPr="00DD49F0">
      <w:rPr>
        <w:color w:val="7F7F7F" w:themeColor="text1" w:themeTint="80"/>
        <w:sz w:val="17"/>
        <w:szCs w:val="17"/>
      </w:rPr>
      <w:t>/</w:t>
    </w:r>
    <w:r>
      <w:rPr>
        <w:color w:val="7F7F7F" w:themeColor="text1" w:themeTint="80"/>
        <w:sz w:val="17"/>
        <w:szCs w:val="17"/>
      </w:rPr>
      <w:t xml:space="preserve"> </w:t>
    </w:r>
    <w:r w:rsidRPr="007138CF">
      <w:rPr>
        <w:color w:val="7F7F7F" w:themeColor="text1" w:themeTint="80"/>
        <w:sz w:val="17"/>
        <w:szCs w:val="17"/>
        <w:lang w:val="de-CH"/>
      </w:rPr>
      <w:t>Ergebnis der zweiten Lesung</w:t>
    </w:r>
    <w:r>
      <w:rPr>
        <w:color w:val="7F7F7F" w:themeColor="text1" w:themeTint="80"/>
        <w:sz w:val="17"/>
        <w:szCs w:val="17"/>
        <w:lang w:val="de-CH"/>
      </w:rPr>
      <w:t xml:space="preserve"> – Prüfung durch die Redaktionskommission</w:t>
    </w:r>
  </w:p>
  <w:p w14:paraId="65B1EBFD" w14:textId="77777777" w:rsidR="002F7FEA" w:rsidRDefault="002F7F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611C" w14:textId="6131769A" w:rsidR="002F7FEA" w:rsidRDefault="002F7FEA" w:rsidP="00E7766A">
    <w:pPr>
      <w:pStyle w:val="En-tte"/>
      <w:rPr>
        <w:sz w:val="20"/>
      </w:rPr>
    </w:pPr>
    <w:r>
      <w:rPr>
        <w:sz w:val="20"/>
      </w:rPr>
      <w:tab/>
    </w:r>
    <w:r>
      <w:rPr>
        <w:sz w:val="20"/>
      </w:rPr>
      <w:tab/>
    </w:r>
    <w:r>
      <w:rPr>
        <w:sz w:val="20"/>
      </w:rPr>
      <w:tab/>
    </w:r>
    <w:r>
      <w:rPr>
        <w:sz w:val="20"/>
      </w:rPr>
      <w:tab/>
    </w:r>
    <w:r>
      <w:rPr>
        <w:sz w:val="20"/>
      </w:rPr>
      <w:tab/>
    </w:r>
    <w:r>
      <w:rPr>
        <w:sz w:val="20"/>
      </w:rPr>
      <w:tab/>
    </w:r>
    <w:r>
      <w:rPr>
        <w:sz w:val="20"/>
      </w:rPr>
      <w:tab/>
      <w:t xml:space="preserve">       Décembre 2022 / </w:t>
    </w:r>
    <w:r w:rsidRPr="002631AD">
      <w:rPr>
        <w:sz w:val="20"/>
        <w:lang w:val="de-CH"/>
      </w:rPr>
      <w:t>Dezember</w:t>
    </w:r>
    <w:r>
      <w:rPr>
        <w:sz w:val="20"/>
      </w:rPr>
      <w:t xml:space="preserve"> 2022</w:t>
    </w:r>
  </w:p>
  <w:p w14:paraId="28C692E7" w14:textId="41B6DDA5" w:rsidR="002F7FEA" w:rsidRPr="00E7766A" w:rsidRDefault="002F7FEA" w:rsidP="00DD49F0">
    <w:pPr>
      <w:pStyle w:val="En-tte"/>
      <w:spacing w:before="120"/>
      <w:rPr>
        <w:rFonts w:cs="Arial"/>
        <w:sz w:val="16"/>
        <w:szCs w:val="16"/>
        <w:lang w:val="de-CH"/>
      </w:rPr>
    </w:pPr>
    <w:r w:rsidRPr="00B831E9">
      <w:rPr>
        <w:b/>
        <w:noProof/>
        <w:lang w:eastAsia="fr-CH"/>
      </w:rPr>
      <w:drawing>
        <wp:anchor distT="0" distB="0" distL="114300" distR="114300" simplePos="0" relativeHeight="251659264" behindDoc="1" locked="0" layoutInCell="1" allowOverlap="1" wp14:anchorId="5D2E3D64" wp14:editId="51F60BE7">
          <wp:simplePos x="0" y="0"/>
          <wp:positionH relativeFrom="margin">
            <wp:posOffset>-231971</wp:posOffset>
          </wp:positionH>
          <wp:positionV relativeFrom="page">
            <wp:posOffset>234412</wp:posOffset>
          </wp:positionV>
          <wp:extent cx="758093" cy="659480"/>
          <wp:effectExtent l="0" t="0" r="4445" b="7620"/>
          <wp:wrapNone/>
          <wp:docPr id="7"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093" cy="659480"/>
                  </a:xfrm>
                  <a:prstGeom prst="rect">
                    <a:avLst/>
                  </a:prstGeom>
                  <a:noFill/>
                </pic:spPr>
              </pic:pic>
            </a:graphicData>
          </a:graphic>
          <wp14:sizeRelH relativeFrom="margin">
            <wp14:pctWidth>0</wp14:pctWidth>
          </wp14:sizeRelH>
          <wp14:sizeRelV relativeFrom="margin">
            <wp14:pctHeight>0</wp14:pctHeight>
          </wp14:sizeRelV>
        </wp:anchor>
      </w:drawing>
    </w:r>
    <w:r w:rsidRPr="00E7766A">
      <w:rPr>
        <w:sz w:val="20"/>
      </w:rPr>
      <w:t xml:space="preserve">    </w:t>
    </w:r>
    <w:r>
      <w:rPr>
        <w:sz w:val="20"/>
      </w:rPr>
      <w:t xml:space="preserve">     </w:t>
    </w:r>
    <w:r w:rsidRPr="00E7766A">
      <w:rPr>
        <w:sz w:val="20"/>
      </w:rPr>
      <w:t xml:space="preserve">        </w:t>
    </w:r>
    <w:r>
      <w:rPr>
        <w:rFonts w:cs="Arial"/>
        <w:sz w:val="16"/>
        <w:szCs w:val="16"/>
        <w:lang w:val="de-CH"/>
      </w:rPr>
      <w:t>Constituante</w:t>
    </w:r>
  </w:p>
  <w:p w14:paraId="64FE5EB0" w14:textId="6D55C537" w:rsidR="002F7FEA" w:rsidRPr="00E7766A" w:rsidRDefault="002F7FEA" w:rsidP="00E7766A">
    <w:pPr>
      <w:pStyle w:val="En-tte"/>
      <w:tabs>
        <w:tab w:val="left" w:pos="1560"/>
      </w:tabs>
      <w:rPr>
        <w:sz w:val="20"/>
      </w:rPr>
    </w:pPr>
    <w:r w:rsidRPr="00E7766A">
      <w:rPr>
        <w:rFonts w:cs="Arial"/>
        <w:sz w:val="16"/>
        <w:szCs w:val="16"/>
        <w:lang w:val="de-CH"/>
      </w:rPr>
      <w:t xml:space="preserve">     </w:t>
    </w:r>
    <w:r>
      <w:rPr>
        <w:rFonts w:cs="Arial"/>
        <w:sz w:val="16"/>
        <w:szCs w:val="16"/>
        <w:lang w:val="de-CH"/>
      </w:rPr>
      <w:t xml:space="preserve">      </w:t>
    </w:r>
    <w:r w:rsidRPr="00E7766A">
      <w:rPr>
        <w:rFonts w:cs="Arial"/>
        <w:sz w:val="16"/>
        <w:szCs w:val="16"/>
        <w:lang w:val="de-CH"/>
      </w:rPr>
      <w:t xml:space="preserve">          Verfassungsrat</w:t>
    </w:r>
  </w:p>
  <w:p w14:paraId="0879135E" w14:textId="424DE1E0" w:rsidR="002F7FEA" w:rsidRDefault="002F7FEA">
    <w:pPr>
      <w:pStyle w:val="En-tte"/>
      <w:rPr>
        <w:i/>
      </w:rPr>
    </w:pPr>
  </w:p>
  <w:p w14:paraId="40DF2ECF" w14:textId="77777777" w:rsidR="002F7FEA" w:rsidRDefault="002F7F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A00"/>
    <w:multiLevelType w:val="hybridMultilevel"/>
    <w:tmpl w:val="CBA867B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3673492"/>
    <w:multiLevelType w:val="hybridMultilevel"/>
    <w:tmpl w:val="65AC0C34"/>
    <w:lvl w:ilvl="0" w:tplc="100C0017">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276CB7"/>
    <w:multiLevelType w:val="hybridMultilevel"/>
    <w:tmpl w:val="310E4B84"/>
    <w:lvl w:ilvl="0" w:tplc="886E63E8">
      <w:start w:val="1"/>
      <w:numFmt w:val="lowerLetter"/>
      <w:lvlText w:val="%1)"/>
      <w:lvlJc w:val="left"/>
      <w:pPr>
        <w:ind w:left="360" w:hanging="360"/>
      </w:pPr>
      <w:rPr>
        <w:rFonts w:ascii="Arial" w:hAnsi="Arial" w:cs="Arial"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043A560B"/>
    <w:multiLevelType w:val="hybridMultilevel"/>
    <w:tmpl w:val="5FE0976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47E17EA"/>
    <w:multiLevelType w:val="multilevel"/>
    <w:tmpl w:val="C7768788"/>
    <w:styleLink w:val="Constituanterapport"/>
    <w:lvl w:ilvl="0">
      <w:start w:val="2"/>
      <w:numFmt w:val="upperRoman"/>
      <w:lvlText w:val="%1."/>
      <w:lvlJc w:val="left"/>
      <w:pPr>
        <w:ind w:left="567" w:hanging="567"/>
      </w:pPr>
      <w:rPr>
        <w:rFonts w:ascii="Arial" w:hAnsi="Arial"/>
        <w:b/>
        <w:caps/>
        <w:smallCaps w:val="0"/>
        <w:sz w:val="28"/>
      </w:rPr>
    </w:lvl>
    <w:lvl w:ilvl="1">
      <w:start w:val="1"/>
      <w:numFmt w:val="upperLetter"/>
      <w:lvlText w:val="%2."/>
      <w:lvlJc w:val="left"/>
      <w:pPr>
        <w:ind w:left="567" w:hanging="567"/>
      </w:pPr>
      <w:rPr>
        <w:rFonts w:ascii="Arial" w:hAnsi="Arial" w:hint="default"/>
        <w:b/>
        <w:sz w:val="28"/>
      </w:rPr>
    </w:lvl>
    <w:lvl w:ilvl="2">
      <w:start w:val="1"/>
      <w:numFmt w:val="decimal"/>
      <w:pStyle w:val="ConstituanteTitre3"/>
      <w:lvlText w:val="%3."/>
      <w:lvlJc w:val="left"/>
      <w:pPr>
        <w:ind w:left="907" w:hanging="340"/>
      </w:pPr>
      <w:rPr>
        <w:rFonts w:ascii="Arial" w:hAnsi="Arial"/>
        <w:b/>
        <w:i w:val="0"/>
        <w:sz w:val="24"/>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6D127B0"/>
    <w:multiLevelType w:val="hybridMultilevel"/>
    <w:tmpl w:val="8F82F1C8"/>
    <w:lvl w:ilvl="0" w:tplc="38B87048">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82C2257"/>
    <w:multiLevelType w:val="hybridMultilevel"/>
    <w:tmpl w:val="3C74B72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8B67015"/>
    <w:multiLevelType w:val="hybridMultilevel"/>
    <w:tmpl w:val="816EC61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BB37ED6"/>
    <w:multiLevelType w:val="hybridMultilevel"/>
    <w:tmpl w:val="2F4A99B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BD81026"/>
    <w:multiLevelType w:val="hybridMultilevel"/>
    <w:tmpl w:val="EA80BB0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0E074C8A"/>
    <w:multiLevelType w:val="hybridMultilevel"/>
    <w:tmpl w:val="BD6A0DB2"/>
    <w:lvl w:ilvl="0" w:tplc="100C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02B76CE"/>
    <w:multiLevelType w:val="hybridMultilevel"/>
    <w:tmpl w:val="E188C7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1AC30E0"/>
    <w:multiLevelType w:val="hybridMultilevel"/>
    <w:tmpl w:val="70644940"/>
    <w:lvl w:ilvl="0" w:tplc="A6C667F8">
      <w:start w:val="1"/>
      <w:numFmt w:val="lowerLetter"/>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23D6FF9"/>
    <w:multiLevelType w:val="hybridMultilevel"/>
    <w:tmpl w:val="738C21E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440158A"/>
    <w:multiLevelType w:val="hybridMultilevel"/>
    <w:tmpl w:val="7BB8B2C4"/>
    <w:lvl w:ilvl="0" w:tplc="70A25D02">
      <w:numFmt w:val="bullet"/>
      <w:lvlText w:val="-"/>
      <w:lvlJc w:val="left"/>
      <w:pPr>
        <w:ind w:left="720" w:hanging="360"/>
      </w:pPr>
      <w:rPr>
        <w:rFonts w:ascii="Arial" w:eastAsiaTheme="minorHAnsi"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150C22B7"/>
    <w:multiLevelType w:val="hybridMultilevel"/>
    <w:tmpl w:val="F14A2E16"/>
    <w:lvl w:ilvl="0" w:tplc="22C09364">
      <w:start w:val="1"/>
      <w:numFmt w:val="bullet"/>
      <w:lvlText w:val="-"/>
      <w:lvlJc w:val="left"/>
      <w:pPr>
        <w:ind w:left="1776" w:hanging="360"/>
      </w:pPr>
      <w:rPr>
        <w:rFonts w:ascii="Arial" w:eastAsiaTheme="minorHAnsi" w:hAnsi="Arial" w:cs="Arial"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16" w15:restartNumberingAfterBreak="0">
    <w:nsid w:val="170E2F9D"/>
    <w:multiLevelType w:val="hybridMultilevel"/>
    <w:tmpl w:val="694E62D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A4C0C2E"/>
    <w:multiLevelType w:val="hybridMultilevel"/>
    <w:tmpl w:val="5D920F22"/>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1F194AC5"/>
    <w:multiLevelType w:val="hybridMultilevel"/>
    <w:tmpl w:val="A3903E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F3F7482"/>
    <w:multiLevelType w:val="hybridMultilevel"/>
    <w:tmpl w:val="544A169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1F763498"/>
    <w:multiLevelType w:val="hybridMultilevel"/>
    <w:tmpl w:val="F8F0993E"/>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20033D93"/>
    <w:multiLevelType w:val="hybridMultilevel"/>
    <w:tmpl w:val="A9E8BC5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1420A57"/>
    <w:multiLevelType w:val="hybridMultilevel"/>
    <w:tmpl w:val="269EEA92"/>
    <w:lvl w:ilvl="0" w:tplc="3496E20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22820E2C"/>
    <w:multiLevelType w:val="hybridMultilevel"/>
    <w:tmpl w:val="A80202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240D45A5"/>
    <w:multiLevelType w:val="hybridMultilevel"/>
    <w:tmpl w:val="9922369C"/>
    <w:lvl w:ilvl="0" w:tplc="100C0017">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52A0523"/>
    <w:multiLevelType w:val="hybridMultilevel"/>
    <w:tmpl w:val="BDA8774E"/>
    <w:lvl w:ilvl="0" w:tplc="64EAF2A6">
      <w:start w:val="1"/>
      <w:numFmt w:val="lowerLetter"/>
      <w:lvlText w:val="%1)"/>
      <w:lvlJc w:val="left"/>
      <w:pPr>
        <w:ind w:left="360" w:hanging="360"/>
      </w:pPr>
      <w:rPr>
        <w:rFonts w:ascii="Arial" w:hAnsi="Arial" w:cs="Arial"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2E397E6B"/>
    <w:multiLevelType w:val="hybridMultilevel"/>
    <w:tmpl w:val="0A6C16E2"/>
    <w:lvl w:ilvl="0" w:tplc="70A25D02">
      <w:numFmt w:val="bullet"/>
      <w:lvlText w:val="-"/>
      <w:lvlJc w:val="left"/>
      <w:pPr>
        <w:ind w:left="720" w:hanging="360"/>
      </w:pPr>
      <w:rPr>
        <w:rFonts w:ascii="Arial" w:eastAsiaTheme="minorHAnsi"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2E937B21"/>
    <w:multiLevelType w:val="multilevel"/>
    <w:tmpl w:val="C7768788"/>
    <w:numStyleLink w:val="Constituanterapport"/>
  </w:abstractNum>
  <w:abstractNum w:abstractNumId="28" w15:restartNumberingAfterBreak="0">
    <w:nsid w:val="2F5227B8"/>
    <w:multiLevelType w:val="hybridMultilevel"/>
    <w:tmpl w:val="11F06CC2"/>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15:restartNumberingAfterBreak="0">
    <w:nsid w:val="2F9D50F5"/>
    <w:multiLevelType w:val="hybridMultilevel"/>
    <w:tmpl w:val="3D1CD81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2FE92AFF"/>
    <w:multiLevelType w:val="hybridMultilevel"/>
    <w:tmpl w:val="F82EC91C"/>
    <w:lvl w:ilvl="0" w:tplc="E2346A6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32A35FD3"/>
    <w:multiLevelType w:val="hybridMultilevel"/>
    <w:tmpl w:val="2B2482B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34097648"/>
    <w:multiLevelType w:val="hybridMultilevel"/>
    <w:tmpl w:val="E38E3A30"/>
    <w:lvl w:ilvl="0" w:tplc="BE902544">
      <w:start w:val="1"/>
      <w:numFmt w:val="lowerLetter"/>
      <w:lvlText w:val="%1)"/>
      <w:lvlJc w:val="left"/>
      <w:pPr>
        <w:ind w:left="720" w:hanging="360"/>
      </w:pPr>
      <w:rPr>
        <w:strike/>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348B79A5"/>
    <w:multiLevelType w:val="hybridMultilevel"/>
    <w:tmpl w:val="7F30DB5C"/>
    <w:lvl w:ilvl="0" w:tplc="F378D0D2">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3A3B2088"/>
    <w:multiLevelType w:val="hybridMultilevel"/>
    <w:tmpl w:val="80524672"/>
    <w:lvl w:ilvl="0" w:tplc="053C30B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3BCF2997"/>
    <w:multiLevelType w:val="hybridMultilevel"/>
    <w:tmpl w:val="FCC0E9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3DDC6707"/>
    <w:multiLevelType w:val="hybridMultilevel"/>
    <w:tmpl w:val="10607A8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3E200A30"/>
    <w:multiLevelType w:val="hybridMultilevel"/>
    <w:tmpl w:val="65AC0C34"/>
    <w:lvl w:ilvl="0" w:tplc="100C0017">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42272558"/>
    <w:multiLevelType w:val="hybridMultilevel"/>
    <w:tmpl w:val="8796F7B6"/>
    <w:lvl w:ilvl="0" w:tplc="C7CA0F7E">
      <w:start w:val="1"/>
      <w:numFmt w:val="lowerLetter"/>
      <w:lvlText w:val="%1)"/>
      <w:lvlJc w:val="left"/>
      <w:pPr>
        <w:ind w:left="720" w:hanging="360"/>
      </w:pPr>
      <w:rPr>
        <w:strike/>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471D70D9"/>
    <w:multiLevelType w:val="hybridMultilevel"/>
    <w:tmpl w:val="5F0A86CC"/>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0" w15:restartNumberingAfterBreak="0">
    <w:nsid w:val="4B3159F8"/>
    <w:multiLevelType w:val="hybridMultilevel"/>
    <w:tmpl w:val="F0D484C0"/>
    <w:lvl w:ilvl="0" w:tplc="5CB643DE">
      <w:start w:val="1"/>
      <w:numFmt w:val="lowerLetter"/>
      <w:lvlText w:val="%1)"/>
      <w:lvlJc w:val="left"/>
      <w:pPr>
        <w:ind w:left="720" w:hanging="360"/>
      </w:pPr>
      <w:rPr>
        <w:rFonts w:ascii="Arial" w:eastAsiaTheme="minorHAnsi" w:hAnsi="Arial" w:cs="Arial" w:hint="default"/>
        <w:sz w:val="19"/>
        <w:szCs w:val="19"/>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4DA44597"/>
    <w:multiLevelType w:val="hybridMultilevel"/>
    <w:tmpl w:val="36E079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4DC53364"/>
    <w:multiLevelType w:val="hybridMultilevel"/>
    <w:tmpl w:val="00622BC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50DE22AE"/>
    <w:multiLevelType w:val="hybridMultilevel"/>
    <w:tmpl w:val="692E7C1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526A7DF1"/>
    <w:multiLevelType w:val="hybridMultilevel"/>
    <w:tmpl w:val="F5FA425A"/>
    <w:lvl w:ilvl="0" w:tplc="D8C6B53A">
      <w:start w:val="1"/>
      <w:numFmt w:val="lowerLetter"/>
      <w:lvlText w:val="%1)"/>
      <w:lvlJc w:val="left"/>
      <w:pPr>
        <w:ind w:left="720"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57D25392"/>
    <w:multiLevelType w:val="hybridMultilevel"/>
    <w:tmpl w:val="C7C42A5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5A6E7ACC"/>
    <w:multiLevelType w:val="hybridMultilevel"/>
    <w:tmpl w:val="711231D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5B66126C"/>
    <w:multiLevelType w:val="hybridMultilevel"/>
    <w:tmpl w:val="3990A83C"/>
    <w:lvl w:ilvl="0" w:tplc="100C0017">
      <w:start w:val="1"/>
      <w:numFmt w:val="lowerLetter"/>
      <w:lvlText w:val="%1)"/>
      <w:lvlJc w:val="left"/>
      <w:pPr>
        <w:ind w:left="720" w:hanging="360"/>
      </w:pPr>
      <w:rPr>
        <w:rFonts w:hint="default"/>
      </w:rPr>
    </w:lvl>
    <w:lvl w:ilvl="1" w:tplc="760E51F0">
      <w:start w:val="1"/>
      <w:numFmt w:val="upperRoman"/>
      <w:lvlText w:val="%2."/>
      <w:lvlJc w:val="right"/>
      <w:pPr>
        <w:ind w:left="1440" w:hanging="360"/>
      </w:pPr>
      <w:rPr>
        <w:strike w:val="0"/>
        <w:color w:val="auto"/>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5C667C7D"/>
    <w:multiLevelType w:val="hybridMultilevel"/>
    <w:tmpl w:val="75BE5560"/>
    <w:lvl w:ilvl="0" w:tplc="9AAC2E62">
      <w:start w:val="1"/>
      <w:numFmt w:val="lowerLetter"/>
      <w:lvlText w:val="%1)"/>
      <w:lvlJc w:val="left"/>
      <w:pPr>
        <w:ind w:left="360" w:hanging="360"/>
      </w:pPr>
      <w:rPr>
        <w:rFonts w:hint="default"/>
        <w:i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9" w15:restartNumberingAfterBreak="0">
    <w:nsid w:val="5D17064B"/>
    <w:multiLevelType w:val="hybridMultilevel"/>
    <w:tmpl w:val="CF2C82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5D4153B6"/>
    <w:multiLevelType w:val="hybridMultilevel"/>
    <w:tmpl w:val="881AE87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5EA23FA9"/>
    <w:multiLevelType w:val="hybridMultilevel"/>
    <w:tmpl w:val="83E6748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5F6D1EA8"/>
    <w:multiLevelType w:val="hybridMultilevel"/>
    <w:tmpl w:val="886AD89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616C35E3"/>
    <w:multiLevelType w:val="hybridMultilevel"/>
    <w:tmpl w:val="5ECC2A8E"/>
    <w:lvl w:ilvl="0" w:tplc="D248CF1A">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15:restartNumberingAfterBreak="0">
    <w:nsid w:val="62727D03"/>
    <w:multiLevelType w:val="hybridMultilevel"/>
    <w:tmpl w:val="B0843218"/>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4B4139C"/>
    <w:multiLevelType w:val="hybridMultilevel"/>
    <w:tmpl w:val="5468B29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6" w15:restartNumberingAfterBreak="0">
    <w:nsid w:val="65704F80"/>
    <w:multiLevelType w:val="hybridMultilevel"/>
    <w:tmpl w:val="EDD49EC4"/>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7" w15:restartNumberingAfterBreak="0">
    <w:nsid w:val="65C50FEF"/>
    <w:multiLevelType w:val="hybridMultilevel"/>
    <w:tmpl w:val="40DCBB6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15:restartNumberingAfterBreak="0">
    <w:nsid w:val="68694486"/>
    <w:multiLevelType w:val="hybridMultilevel"/>
    <w:tmpl w:val="1FF2E8FE"/>
    <w:lvl w:ilvl="0" w:tplc="10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6A0D3CD2"/>
    <w:multiLevelType w:val="hybridMultilevel"/>
    <w:tmpl w:val="E6FAB17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6C030111"/>
    <w:multiLevelType w:val="hybridMultilevel"/>
    <w:tmpl w:val="72F6B1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1" w15:restartNumberingAfterBreak="0">
    <w:nsid w:val="6CDF6747"/>
    <w:multiLevelType w:val="hybridMultilevel"/>
    <w:tmpl w:val="CBA867B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2" w15:restartNumberingAfterBreak="0">
    <w:nsid w:val="6FAB5031"/>
    <w:multiLevelType w:val="hybridMultilevel"/>
    <w:tmpl w:val="BD001A0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3" w15:restartNumberingAfterBreak="0">
    <w:nsid w:val="6FE736BF"/>
    <w:multiLevelType w:val="hybridMultilevel"/>
    <w:tmpl w:val="0F3256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4" w15:restartNumberingAfterBreak="0">
    <w:nsid w:val="73A1457F"/>
    <w:multiLevelType w:val="hybridMultilevel"/>
    <w:tmpl w:val="6B4EECC2"/>
    <w:lvl w:ilvl="0" w:tplc="100C0017">
      <w:start w:val="1"/>
      <w:numFmt w:val="lowerLetter"/>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5" w15:restartNumberingAfterBreak="0">
    <w:nsid w:val="74496ABC"/>
    <w:multiLevelType w:val="hybridMultilevel"/>
    <w:tmpl w:val="9FCA8C6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6" w15:restartNumberingAfterBreak="0">
    <w:nsid w:val="75D134E5"/>
    <w:multiLevelType w:val="hybridMultilevel"/>
    <w:tmpl w:val="4C18B3B6"/>
    <w:lvl w:ilvl="0" w:tplc="100C0017">
      <w:start w:val="1"/>
      <w:numFmt w:val="lowerLetter"/>
      <w:lvlText w:val="%1)"/>
      <w:lvlJc w:val="left"/>
      <w:pPr>
        <w:ind w:left="360" w:hanging="360"/>
      </w:pPr>
      <w:rPr>
        <w:rFonts w:hint="default"/>
        <w:color w:val="auto"/>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7" w15:restartNumberingAfterBreak="0">
    <w:nsid w:val="78FC4005"/>
    <w:multiLevelType w:val="hybridMultilevel"/>
    <w:tmpl w:val="4F12F91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8" w15:restartNumberingAfterBreak="0">
    <w:nsid w:val="7B9A22FD"/>
    <w:multiLevelType w:val="hybridMultilevel"/>
    <w:tmpl w:val="A27C0E28"/>
    <w:lvl w:ilvl="0" w:tplc="83B8B460">
      <w:start w:val="1"/>
      <w:numFmt w:val="lowerLetter"/>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9" w15:restartNumberingAfterBreak="0">
    <w:nsid w:val="7BB23FC4"/>
    <w:multiLevelType w:val="hybridMultilevel"/>
    <w:tmpl w:val="3F1C5F40"/>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0" w15:restartNumberingAfterBreak="0">
    <w:nsid w:val="7D8A5A1C"/>
    <w:multiLevelType w:val="hybridMultilevel"/>
    <w:tmpl w:val="F746D080"/>
    <w:lvl w:ilvl="0" w:tplc="74E037E8">
      <w:start w:val="1"/>
      <w:numFmt w:val="lowerLetter"/>
      <w:lvlText w:val="%1)"/>
      <w:lvlJc w:val="left"/>
      <w:pPr>
        <w:ind w:left="720" w:hanging="360"/>
      </w:pPr>
      <w:rPr>
        <w:rFonts w:ascii="Arial" w:hAnsi="Arial" w:cs="Arial" w:hint="default"/>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1" w15:restartNumberingAfterBreak="0">
    <w:nsid w:val="7DB558B5"/>
    <w:multiLevelType w:val="hybridMultilevel"/>
    <w:tmpl w:val="693EF2E0"/>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2" w15:restartNumberingAfterBreak="0">
    <w:nsid w:val="7FE70D8F"/>
    <w:multiLevelType w:val="hybridMultilevel"/>
    <w:tmpl w:val="4574FDE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9"/>
  </w:num>
  <w:num w:numId="2">
    <w:abstractNumId w:val="69"/>
  </w:num>
  <w:num w:numId="3">
    <w:abstractNumId w:val="9"/>
  </w:num>
  <w:num w:numId="4">
    <w:abstractNumId w:val="54"/>
  </w:num>
  <w:num w:numId="5">
    <w:abstractNumId w:val="55"/>
  </w:num>
  <w:num w:numId="6">
    <w:abstractNumId w:val="70"/>
  </w:num>
  <w:num w:numId="7">
    <w:abstractNumId w:val="71"/>
  </w:num>
  <w:num w:numId="8">
    <w:abstractNumId w:val="2"/>
  </w:num>
  <w:num w:numId="9">
    <w:abstractNumId w:val="17"/>
  </w:num>
  <w:num w:numId="10">
    <w:abstractNumId w:val="28"/>
  </w:num>
  <w:num w:numId="11">
    <w:abstractNumId w:val="4"/>
  </w:num>
  <w:num w:numId="12">
    <w:abstractNumId w:val="27"/>
    <w:lvlOverride w:ilvl="2">
      <w:lvl w:ilvl="2">
        <w:start w:val="1"/>
        <w:numFmt w:val="decimal"/>
        <w:pStyle w:val="ConstituanteTitre3"/>
        <w:lvlText w:val="%3."/>
        <w:lvlJc w:val="left"/>
        <w:pPr>
          <w:ind w:left="907" w:hanging="340"/>
        </w:pPr>
        <w:rPr>
          <w:rFonts w:ascii="Arial" w:hAnsi="Arial"/>
          <w:b/>
          <w:i w:val="0"/>
          <w:sz w:val="22"/>
        </w:rPr>
      </w:lvl>
    </w:lvlOverride>
  </w:num>
  <w:num w:numId="13">
    <w:abstractNumId w:val="68"/>
  </w:num>
  <w:num w:numId="14">
    <w:abstractNumId w:val="12"/>
  </w:num>
  <w:num w:numId="15">
    <w:abstractNumId w:val="43"/>
  </w:num>
  <w:num w:numId="16">
    <w:abstractNumId w:val="21"/>
  </w:num>
  <w:num w:numId="17">
    <w:abstractNumId w:val="22"/>
  </w:num>
  <w:num w:numId="18">
    <w:abstractNumId w:val="52"/>
  </w:num>
  <w:num w:numId="19">
    <w:abstractNumId w:val="34"/>
  </w:num>
  <w:num w:numId="20">
    <w:abstractNumId w:val="62"/>
  </w:num>
  <w:num w:numId="21">
    <w:abstractNumId w:val="18"/>
  </w:num>
  <w:num w:numId="22">
    <w:abstractNumId w:val="72"/>
  </w:num>
  <w:num w:numId="23">
    <w:abstractNumId w:val="53"/>
  </w:num>
  <w:num w:numId="24">
    <w:abstractNumId w:val="49"/>
  </w:num>
  <w:num w:numId="25">
    <w:abstractNumId w:val="44"/>
  </w:num>
  <w:num w:numId="26">
    <w:abstractNumId w:val="66"/>
  </w:num>
  <w:num w:numId="27">
    <w:abstractNumId w:val="64"/>
  </w:num>
  <w:num w:numId="28">
    <w:abstractNumId w:val="63"/>
  </w:num>
  <w:num w:numId="29">
    <w:abstractNumId w:val="57"/>
  </w:num>
  <w:num w:numId="30">
    <w:abstractNumId w:val="39"/>
  </w:num>
  <w:num w:numId="31">
    <w:abstractNumId w:val="1"/>
  </w:num>
  <w:num w:numId="32">
    <w:abstractNumId w:val="24"/>
  </w:num>
  <w:num w:numId="33">
    <w:abstractNumId w:val="58"/>
  </w:num>
  <w:num w:numId="34">
    <w:abstractNumId w:val="45"/>
  </w:num>
  <w:num w:numId="35">
    <w:abstractNumId w:val="36"/>
  </w:num>
  <w:num w:numId="36">
    <w:abstractNumId w:val="11"/>
  </w:num>
  <w:num w:numId="37">
    <w:abstractNumId w:val="19"/>
  </w:num>
  <w:num w:numId="38">
    <w:abstractNumId w:val="13"/>
  </w:num>
  <w:num w:numId="39">
    <w:abstractNumId w:val="65"/>
  </w:num>
  <w:num w:numId="40">
    <w:abstractNumId w:val="67"/>
  </w:num>
  <w:num w:numId="41">
    <w:abstractNumId w:val="35"/>
  </w:num>
  <w:num w:numId="42">
    <w:abstractNumId w:val="32"/>
  </w:num>
  <w:num w:numId="43">
    <w:abstractNumId w:val="30"/>
  </w:num>
  <w:num w:numId="44">
    <w:abstractNumId w:val="56"/>
  </w:num>
  <w:num w:numId="45">
    <w:abstractNumId w:val="40"/>
  </w:num>
  <w:num w:numId="46">
    <w:abstractNumId w:val="20"/>
  </w:num>
  <w:num w:numId="47">
    <w:abstractNumId w:val="42"/>
  </w:num>
  <w:num w:numId="48">
    <w:abstractNumId w:val="23"/>
  </w:num>
  <w:num w:numId="49">
    <w:abstractNumId w:val="0"/>
  </w:num>
  <w:num w:numId="50">
    <w:abstractNumId w:val="47"/>
  </w:num>
  <w:num w:numId="51">
    <w:abstractNumId w:val="14"/>
  </w:num>
  <w:num w:numId="52">
    <w:abstractNumId w:val="5"/>
  </w:num>
  <w:num w:numId="53">
    <w:abstractNumId w:val="7"/>
  </w:num>
  <w:num w:numId="54">
    <w:abstractNumId w:val="51"/>
  </w:num>
  <w:num w:numId="55">
    <w:abstractNumId w:val="60"/>
  </w:num>
  <w:num w:numId="56">
    <w:abstractNumId w:val="38"/>
  </w:num>
  <w:num w:numId="57">
    <w:abstractNumId w:val="59"/>
  </w:num>
  <w:num w:numId="58">
    <w:abstractNumId w:val="41"/>
  </w:num>
  <w:num w:numId="59">
    <w:abstractNumId w:val="10"/>
  </w:num>
  <w:num w:numId="60">
    <w:abstractNumId w:val="25"/>
  </w:num>
  <w:num w:numId="61">
    <w:abstractNumId w:val="31"/>
  </w:num>
  <w:num w:numId="62">
    <w:abstractNumId w:val="8"/>
  </w:num>
  <w:num w:numId="63">
    <w:abstractNumId w:val="61"/>
  </w:num>
  <w:num w:numId="64">
    <w:abstractNumId w:val="46"/>
  </w:num>
  <w:num w:numId="65">
    <w:abstractNumId w:val="26"/>
  </w:num>
  <w:num w:numId="66">
    <w:abstractNumId w:val="3"/>
  </w:num>
  <w:num w:numId="67">
    <w:abstractNumId w:val="48"/>
  </w:num>
  <w:num w:numId="68">
    <w:abstractNumId w:val="50"/>
  </w:num>
  <w:num w:numId="69">
    <w:abstractNumId w:val="6"/>
  </w:num>
  <w:num w:numId="70">
    <w:abstractNumId w:val="16"/>
  </w:num>
  <w:num w:numId="71">
    <w:abstractNumId w:val="37"/>
  </w:num>
  <w:num w:numId="72">
    <w:abstractNumId w:val="33"/>
  </w:num>
  <w:num w:numId="73">
    <w:abstractNumId w:val="15"/>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ed">
    <w15:presenceInfo w15:providerId="None" w15:userId="Co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akr39l3TNQkKaaxgAyqPdKYw6/IRfKAFx3XFUNAxp8/hfFoKzH76xnkMxzyGyxYstXrImE4KIgzXV7DsSabXDQ==" w:salt="My4H/83SFWCn+vOo3RIwUw=="/>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C"/>
    <w:rsid w:val="00001F1C"/>
    <w:rsid w:val="000039A7"/>
    <w:rsid w:val="00004FFF"/>
    <w:rsid w:val="00005F7F"/>
    <w:rsid w:val="00011B96"/>
    <w:rsid w:val="00014574"/>
    <w:rsid w:val="00014F1A"/>
    <w:rsid w:val="00015A9E"/>
    <w:rsid w:val="00015AE3"/>
    <w:rsid w:val="00021152"/>
    <w:rsid w:val="00021922"/>
    <w:rsid w:val="000252F1"/>
    <w:rsid w:val="0002565B"/>
    <w:rsid w:val="00025B85"/>
    <w:rsid w:val="00025CA3"/>
    <w:rsid w:val="000267FA"/>
    <w:rsid w:val="00026DC3"/>
    <w:rsid w:val="000315A8"/>
    <w:rsid w:val="00031CB3"/>
    <w:rsid w:val="00031FA3"/>
    <w:rsid w:val="00034424"/>
    <w:rsid w:val="000345F8"/>
    <w:rsid w:val="00034660"/>
    <w:rsid w:val="00034BF4"/>
    <w:rsid w:val="00035962"/>
    <w:rsid w:val="00036EC1"/>
    <w:rsid w:val="00037B6D"/>
    <w:rsid w:val="0004307F"/>
    <w:rsid w:val="00046015"/>
    <w:rsid w:val="00047243"/>
    <w:rsid w:val="00052C6E"/>
    <w:rsid w:val="0005420E"/>
    <w:rsid w:val="0006096D"/>
    <w:rsid w:val="00060B31"/>
    <w:rsid w:val="00063970"/>
    <w:rsid w:val="00065909"/>
    <w:rsid w:val="0006609C"/>
    <w:rsid w:val="0006632C"/>
    <w:rsid w:val="000715ED"/>
    <w:rsid w:val="000717DB"/>
    <w:rsid w:val="000729EB"/>
    <w:rsid w:val="00072E55"/>
    <w:rsid w:val="00073F97"/>
    <w:rsid w:val="00074C42"/>
    <w:rsid w:val="00075419"/>
    <w:rsid w:val="000772FD"/>
    <w:rsid w:val="00077F8D"/>
    <w:rsid w:val="000807E6"/>
    <w:rsid w:val="00082C4B"/>
    <w:rsid w:val="00083F77"/>
    <w:rsid w:val="00085DCB"/>
    <w:rsid w:val="000925EB"/>
    <w:rsid w:val="000942B8"/>
    <w:rsid w:val="000960A0"/>
    <w:rsid w:val="00096BEC"/>
    <w:rsid w:val="000A0543"/>
    <w:rsid w:val="000A0FCF"/>
    <w:rsid w:val="000A1E91"/>
    <w:rsid w:val="000A4853"/>
    <w:rsid w:val="000A4E3B"/>
    <w:rsid w:val="000A62BE"/>
    <w:rsid w:val="000A64AB"/>
    <w:rsid w:val="000B1F26"/>
    <w:rsid w:val="000B31ED"/>
    <w:rsid w:val="000B3926"/>
    <w:rsid w:val="000B64BE"/>
    <w:rsid w:val="000C35B2"/>
    <w:rsid w:val="000D2ED3"/>
    <w:rsid w:val="000D3E9B"/>
    <w:rsid w:val="000D41DD"/>
    <w:rsid w:val="000D64FC"/>
    <w:rsid w:val="000E1905"/>
    <w:rsid w:val="000E1F79"/>
    <w:rsid w:val="000E2470"/>
    <w:rsid w:val="000E52BA"/>
    <w:rsid w:val="000E5D87"/>
    <w:rsid w:val="000F11AC"/>
    <w:rsid w:val="000F3FDB"/>
    <w:rsid w:val="000F6A86"/>
    <w:rsid w:val="000F728C"/>
    <w:rsid w:val="000F782A"/>
    <w:rsid w:val="00100446"/>
    <w:rsid w:val="0010166C"/>
    <w:rsid w:val="00101830"/>
    <w:rsid w:val="00102904"/>
    <w:rsid w:val="001035AB"/>
    <w:rsid w:val="00103FD6"/>
    <w:rsid w:val="001056E6"/>
    <w:rsid w:val="00106E52"/>
    <w:rsid w:val="00110000"/>
    <w:rsid w:val="001105F0"/>
    <w:rsid w:val="00110E95"/>
    <w:rsid w:val="00111943"/>
    <w:rsid w:val="00113127"/>
    <w:rsid w:val="00120501"/>
    <w:rsid w:val="00123292"/>
    <w:rsid w:val="00125608"/>
    <w:rsid w:val="0012598D"/>
    <w:rsid w:val="00125C49"/>
    <w:rsid w:val="00127257"/>
    <w:rsid w:val="00130178"/>
    <w:rsid w:val="001307D2"/>
    <w:rsid w:val="00132B3B"/>
    <w:rsid w:val="001335C6"/>
    <w:rsid w:val="00133DE8"/>
    <w:rsid w:val="00134410"/>
    <w:rsid w:val="00134852"/>
    <w:rsid w:val="00135029"/>
    <w:rsid w:val="0013539E"/>
    <w:rsid w:val="00137F7B"/>
    <w:rsid w:val="001433E0"/>
    <w:rsid w:val="00146127"/>
    <w:rsid w:val="00146C30"/>
    <w:rsid w:val="0015126A"/>
    <w:rsid w:val="001514DD"/>
    <w:rsid w:val="0015273D"/>
    <w:rsid w:val="001534EF"/>
    <w:rsid w:val="001560EF"/>
    <w:rsid w:val="00157FDE"/>
    <w:rsid w:val="001603AB"/>
    <w:rsid w:val="0016076E"/>
    <w:rsid w:val="0016322F"/>
    <w:rsid w:val="0016475D"/>
    <w:rsid w:val="00167F27"/>
    <w:rsid w:val="00172EDF"/>
    <w:rsid w:val="001747E4"/>
    <w:rsid w:val="00175A78"/>
    <w:rsid w:val="0017632C"/>
    <w:rsid w:val="001807B4"/>
    <w:rsid w:val="00182494"/>
    <w:rsid w:val="001857AB"/>
    <w:rsid w:val="00185A8C"/>
    <w:rsid w:val="001868FD"/>
    <w:rsid w:val="0018708B"/>
    <w:rsid w:val="0018746E"/>
    <w:rsid w:val="00190885"/>
    <w:rsid w:val="001913DF"/>
    <w:rsid w:val="00191548"/>
    <w:rsid w:val="001920FA"/>
    <w:rsid w:val="00192ECF"/>
    <w:rsid w:val="00195FF4"/>
    <w:rsid w:val="001A31B7"/>
    <w:rsid w:val="001A340C"/>
    <w:rsid w:val="001A402A"/>
    <w:rsid w:val="001A5506"/>
    <w:rsid w:val="001A767B"/>
    <w:rsid w:val="001B2443"/>
    <w:rsid w:val="001B4122"/>
    <w:rsid w:val="001B4786"/>
    <w:rsid w:val="001C006A"/>
    <w:rsid w:val="001C5880"/>
    <w:rsid w:val="001C5ABC"/>
    <w:rsid w:val="001C5E83"/>
    <w:rsid w:val="001C7484"/>
    <w:rsid w:val="001D0CF6"/>
    <w:rsid w:val="001D31D4"/>
    <w:rsid w:val="001D345A"/>
    <w:rsid w:val="001D3C2D"/>
    <w:rsid w:val="001D3F89"/>
    <w:rsid w:val="001D42F0"/>
    <w:rsid w:val="001D5D64"/>
    <w:rsid w:val="001D6EBC"/>
    <w:rsid w:val="001D70A6"/>
    <w:rsid w:val="001D73C4"/>
    <w:rsid w:val="001E3E46"/>
    <w:rsid w:val="001E4A5A"/>
    <w:rsid w:val="001E5EB1"/>
    <w:rsid w:val="001E6F08"/>
    <w:rsid w:val="001F04D0"/>
    <w:rsid w:val="001F0D07"/>
    <w:rsid w:val="001F129A"/>
    <w:rsid w:val="001F178B"/>
    <w:rsid w:val="001F1EDF"/>
    <w:rsid w:val="001F2DD3"/>
    <w:rsid w:val="001F584C"/>
    <w:rsid w:val="001F5BE9"/>
    <w:rsid w:val="001F5E40"/>
    <w:rsid w:val="002006B5"/>
    <w:rsid w:val="00202034"/>
    <w:rsid w:val="00202ACE"/>
    <w:rsid w:val="00202C17"/>
    <w:rsid w:val="00203B84"/>
    <w:rsid w:val="00204687"/>
    <w:rsid w:val="0020560D"/>
    <w:rsid w:val="002066E7"/>
    <w:rsid w:val="00210C15"/>
    <w:rsid w:val="00211367"/>
    <w:rsid w:val="00212CC7"/>
    <w:rsid w:val="002140C8"/>
    <w:rsid w:val="00214DCA"/>
    <w:rsid w:val="0021644A"/>
    <w:rsid w:val="00216763"/>
    <w:rsid w:val="00217DE1"/>
    <w:rsid w:val="0022071B"/>
    <w:rsid w:val="002218D9"/>
    <w:rsid w:val="002223B0"/>
    <w:rsid w:val="00222DC8"/>
    <w:rsid w:val="0022328D"/>
    <w:rsid w:val="002235A2"/>
    <w:rsid w:val="00224588"/>
    <w:rsid w:val="00226119"/>
    <w:rsid w:val="00227001"/>
    <w:rsid w:val="00230360"/>
    <w:rsid w:val="00230F8F"/>
    <w:rsid w:val="0023208E"/>
    <w:rsid w:val="002327A3"/>
    <w:rsid w:val="00232C04"/>
    <w:rsid w:val="0023353E"/>
    <w:rsid w:val="00235427"/>
    <w:rsid w:val="00235787"/>
    <w:rsid w:val="00235A1E"/>
    <w:rsid w:val="00236472"/>
    <w:rsid w:val="0023728C"/>
    <w:rsid w:val="00237732"/>
    <w:rsid w:val="00241968"/>
    <w:rsid w:val="0024464E"/>
    <w:rsid w:val="00246219"/>
    <w:rsid w:val="002462D6"/>
    <w:rsid w:val="00247576"/>
    <w:rsid w:val="00250A38"/>
    <w:rsid w:val="00250DE6"/>
    <w:rsid w:val="00251FEC"/>
    <w:rsid w:val="00254FCC"/>
    <w:rsid w:val="00260DF4"/>
    <w:rsid w:val="002616B5"/>
    <w:rsid w:val="00262BC3"/>
    <w:rsid w:val="002631AD"/>
    <w:rsid w:val="00263579"/>
    <w:rsid w:val="00263750"/>
    <w:rsid w:val="002650AD"/>
    <w:rsid w:val="00265DDD"/>
    <w:rsid w:val="00266B22"/>
    <w:rsid w:val="00266F5A"/>
    <w:rsid w:val="002728AE"/>
    <w:rsid w:val="002746E3"/>
    <w:rsid w:val="00274C33"/>
    <w:rsid w:val="0027603F"/>
    <w:rsid w:val="0027643B"/>
    <w:rsid w:val="00280612"/>
    <w:rsid w:val="00283401"/>
    <w:rsid w:val="00284864"/>
    <w:rsid w:val="00284A3E"/>
    <w:rsid w:val="00286668"/>
    <w:rsid w:val="0029393C"/>
    <w:rsid w:val="002A01E0"/>
    <w:rsid w:val="002A23E0"/>
    <w:rsid w:val="002A24D1"/>
    <w:rsid w:val="002A57CD"/>
    <w:rsid w:val="002B1E50"/>
    <w:rsid w:val="002B2A27"/>
    <w:rsid w:val="002B34E6"/>
    <w:rsid w:val="002B3BEE"/>
    <w:rsid w:val="002B4645"/>
    <w:rsid w:val="002B71B3"/>
    <w:rsid w:val="002C016A"/>
    <w:rsid w:val="002C1022"/>
    <w:rsid w:val="002C1CB8"/>
    <w:rsid w:val="002C65A8"/>
    <w:rsid w:val="002C6BCE"/>
    <w:rsid w:val="002D4F18"/>
    <w:rsid w:val="002E2C0A"/>
    <w:rsid w:val="002E2DCB"/>
    <w:rsid w:val="002F0143"/>
    <w:rsid w:val="002F1531"/>
    <w:rsid w:val="002F2E8A"/>
    <w:rsid w:val="002F30AC"/>
    <w:rsid w:val="002F49F0"/>
    <w:rsid w:val="002F69A8"/>
    <w:rsid w:val="002F758B"/>
    <w:rsid w:val="002F7FEA"/>
    <w:rsid w:val="00303A0B"/>
    <w:rsid w:val="003059DE"/>
    <w:rsid w:val="003073DA"/>
    <w:rsid w:val="003105E3"/>
    <w:rsid w:val="00311368"/>
    <w:rsid w:val="003122D4"/>
    <w:rsid w:val="00314831"/>
    <w:rsid w:val="00316FF8"/>
    <w:rsid w:val="00317A73"/>
    <w:rsid w:val="00320724"/>
    <w:rsid w:val="00325ACC"/>
    <w:rsid w:val="003265A5"/>
    <w:rsid w:val="00327C48"/>
    <w:rsid w:val="0033083E"/>
    <w:rsid w:val="00332306"/>
    <w:rsid w:val="00332A94"/>
    <w:rsid w:val="00332DB1"/>
    <w:rsid w:val="0033524E"/>
    <w:rsid w:val="003363D2"/>
    <w:rsid w:val="003407CB"/>
    <w:rsid w:val="003425F5"/>
    <w:rsid w:val="00343224"/>
    <w:rsid w:val="00343E99"/>
    <w:rsid w:val="0034474A"/>
    <w:rsid w:val="00344B17"/>
    <w:rsid w:val="003450A1"/>
    <w:rsid w:val="00345E08"/>
    <w:rsid w:val="003472BD"/>
    <w:rsid w:val="00350573"/>
    <w:rsid w:val="00351E95"/>
    <w:rsid w:val="00353DF2"/>
    <w:rsid w:val="003540E0"/>
    <w:rsid w:val="00354634"/>
    <w:rsid w:val="00355766"/>
    <w:rsid w:val="0035661F"/>
    <w:rsid w:val="003578F5"/>
    <w:rsid w:val="003635F0"/>
    <w:rsid w:val="00363ED2"/>
    <w:rsid w:val="00366FB3"/>
    <w:rsid w:val="00367357"/>
    <w:rsid w:val="00374932"/>
    <w:rsid w:val="00374C56"/>
    <w:rsid w:val="003776A7"/>
    <w:rsid w:val="003776E6"/>
    <w:rsid w:val="00377781"/>
    <w:rsid w:val="00377CA6"/>
    <w:rsid w:val="0038008A"/>
    <w:rsid w:val="00380CFE"/>
    <w:rsid w:val="00381FDF"/>
    <w:rsid w:val="00382510"/>
    <w:rsid w:val="00382E7C"/>
    <w:rsid w:val="00384E06"/>
    <w:rsid w:val="0038545A"/>
    <w:rsid w:val="00387CBD"/>
    <w:rsid w:val="00390175"/>
    <w:rsid w:val="003908BD"/>
    <w:rsid w:val="00393CD2"/>
    <w:rsid w:val="00394322"/>
    <w:rsid w:val="003A2F31"/>
    <w:rsid w:val="003A3263"/>
    <w:rsid w:val="003A3878"/>
    <w:rsid w:val="003A3CF3"/>
    <w:rsid w:val="003A4BCB"/>
    <w:rsid w:val="003A640C"/>
    <w:rsid w:val="003B1042"/>
    <w:rsid w:val="003B2E35"/>
    <w:rsid w:val="003B74E8"/>
    <w:rsid w:val="003C1A53"/>
    <w:rsid w:val="003C2C7D"/>
    <w:rsid w:val="003C5182"/>
    <w:rsid w:val="003C558C"/>
    <w:rsid w:val="003C6C69"/>
    <w:rsid w:val="003C7DD8"/>
    <w:rsid w:val="003D22F0"/>
    <w:rsid w:val="003D5A47"/>
    <w:rsid w:val="003D6B9E"/>
    <w:rsid w:val="003D6F2D"/>
    <w:rsid w:val="003D7114"/>
    <w:rsid w:val="003E0301"/>
    <w:rsid w:val="003E0AD7"/>
    <w:rsid w:val="003E2BEF"/>
    <w:rsid w:val="003E2F6E"/>
    <w:rsid w:val="003E55C6"/>
    <w:rsid w:val="003E740C"/>
    <w:rsid w:val="003E7BAF"/>
    <w:rsid w:val="003E7E8B"/>
    <w:rsid w:val="003F0BB9"/>
    <w:rsid w:val="003F3220"/>
    <w:rsid w:val="003F3A2A"/>
    <w:rsid w:val="003F4CCA"/>
    <w:rsid w:val="003F506A"/>
    <w:rsid w:val="003F66BE"/>
    <w:rsid w:val="004008C9"/>
    <w:rsid w:val="00400F94"/>
    <w:rsid w:val="004017D5"/>
    <w:rsid w:val="0040186D"/>
    <w:rsid w:val="004073B8"/>
    <w:rsid w:val="00411409"/>
    <w:rsid w:val="0041748B"/>
    <w:rsid w:val="00417A84"/>
    <w:rsid w:val="004215E4"/>
    <w:rsid w:val="00421710"/>
    <w:rsid w:val="00421B16"/>
    <w:rsid w:val="00421E1E"/>
    <w:rsid w:val="004265ED"/>
    <w:rsid w:val="00427C1A"/>
    <w:rsid w:val="00430516"/>
    <w:rsid w:val="004309BA"/>
    <w:rsid w:val="004349C4"/>
    <w:rsid w:val="0043601F"/>
    <w:rsid w:val="00440078"/>
    <w:rsid w:val="00441B79"/>
    <w:rsid w:val="00443DF7"/>
    <w:rsid w:val="00444B44"/>
    <w:rsid w:val="00445FBA"/>
    <w:rsid w:val="004531FD"/>
    <w:rsid w:val="0045421A"/>
    <w:rsid w:val="0045477C"/>
    <w:rsid w:val="00465AE2"/>
    <w:rsid w:val="0047035C"/>
    <w:rsid w:val="00470372"/>
    <w:rsid w:val="004707B8"/>
    <w:rsid w:val="004708E2"/>
    <w:rsid w:val="00471000"/>
    <w:rsid w:val="0047767F"/>
    <w:rsid w:val="00482BD5"/>
    <w:rsid w:val="00484120"/>
    <w:rsid w:val="004856B9"/>
    <w:rsid w:val="00485A5C"/>
    <w:rsid w:val="00493438"/>
    <w:rsid w:val="00493D89"/>
    <w:rsid w:val="00494768"/>
    <w:rsid w:val="0049608E"/>
    <w:rsid w:val="00496A4D"/>
    <w:rsid w:val="004976B7"/>
    <w:rsid w:val="00497C77"/>
    <w:rsid w:val="004A04F1"/>
    <w:rsid w:val="004A0DF3"/>
    <w:rsid w:val="004A0E48"/>
    <w:rsid w:val="004A1220"/>
    <w:rsid w:val="004A1339"/>
    <w:rsid w:val="004A14E4"/>
    <w:rsid w:val="004A2F9C"/>
    <w:rsid w:val="004A32B5"/>
    <w:rsid w:val="004A6A4C"/>
    <w:rsid w:val="004B001E"/>
    <w:rsid w:val="004B0C69"/>
    <w:rsid w:val="004B1B6E"/>
    <w:rsid w:val="004B271B"/>
    <w:rsid w:val="004B497A"/>
    <w:rsid w:val="004C0C93"/>
    <w:rsid w:val="004C3B9C"/>
    <w:rsid w:val="004C3F22"/>
    <w:rsid w:val="004C41F2"/>
    <w:rsid w:val="004C4E65"/>
    <w:rsid w:val="004D1EED"/>
    <w:rsid w:val="004D3C86"/>
    <w:rsid w:val="004D5055"/>
    <w:rsid w:val="004D54FF"/>
    <w:rsid w:val="004D5609"/>
    <w:rsid w:val="004E2FB1"/>
    <w:rsid w:val="004E346E"/>
    <w:rsid w:val="004E41CD"/>
    <w:rsid w:val="004E43A6"/>
    <w:rsid w:val="004E4EB4"/>
    <w:rsid w:val="004E5497"/>
    <w:rsid w:val="004E5954"/>
    <w:rsid w:val="004E5A32"/>
    <w:rsid w:val="004E6026"/>
    <w:rsid w:val="004E6291"/>
    <w:rsid w:val="004E6723"/>
    <w:rsid w:val="004E6B9F"/>
    <w:rsid w:val="004F053E"/>
    <w:rsid w:val="004F07A6"/>
    <w:rsid w:val="004F1ABE"/>
    <w:rsid w:val="004F1C24"/>
    <w:rsid w:val="004F1CE5"/>
    <w:rsid w:val="004F3B9B"/>
    <w:rsid w:val="004F4AEF"/>
    <w:rsid w:val="004F6204"/>
    <w:rsid w:val="004F6C76"/>
    <w:rsid w:val="004F6D66"/>
    <w:rsid w:val="004F79FC"/>
    <w:rsid w:val="004F7BD9"/>
    <w:rsid w:val="00501659"/>
    <w:rsid w:val="00503A0C"/>
    <w:rsid w:val="005069AB"/>
    <w:rsid w:val="00507C93"/>
    <w:rsid w:val="00515D04"/>
    <w:rsid w:val="005212C6"/>
    <w:rsid w:val="00522548"/>
    <w:rsid w:val="00522F81"/>
    <w:rsid w:val="005253FF"/>
    <w:rsid w:val="00526234"/>
    <w:rsid w:val="005265DD"/>
    <w:rsid w:val="0052796B"/>
    <w:rsid w:val="00527A6F"/>
    <w:rsid w:val="00530619"/>
    <w:rsid w:val="0053359A"/>
    <w:rsid w:val="00535010"/>
    <w:rsid w:val="00536B1E"/>
    <w:rsid w:val="00540181"/>
    <w:rsid w:val="005401DE"/>
    <w:rsid w:val="00541C65"/>
    <w:rsid w:val="00542CA3"/>
    <w:rsid w:val="00543DC0"/>
    <w:rsid w:val="00543FE8"/>
    <w:rsid w:val="00545E60"/>
    <w:rsid w:val="005512EA"/>
    <w:rsid w:val="00552350"/>
    <w:rsid w:val="00553AE8"/>
    <w:rsid w:val="00553B5C"/>
    <w:rsid w:val="005550F4"/>
    <w:rsid w:val="005565CC"/>
    <w:rsid w:val="00556C19"/>
    <w:rsid w:val="00556EC1"/>
    <w:rsid w:val="00562CE4"/>
    <w:rsid w:val="00563478"/>
    <w:rsid w:val="005639FC"/>
    <w:rsid w:val="00563F9E"/>
    <w:rsid w:val="00565482"/>
    <w:rsid w:val="00567E8B"/>
    <w:rsid w:val="00572243"/>
    <w:rsid w:val="005732E8"/>
    <w:rsid w:val="00573A04"/>
    <w:rsid w:val="0057476C"/>
    <w:rsid w:val="00580BC1"/>
    <w:rsid w:val="00580FEA"/>
    <w:rsid w:val="00581980"/>
    <w:rsid w:val="0058227D"/>
    <w:rsid w:val="005825A7"/>
    <w:rsid w:val="0058299A"/>
    <w:rsid w:val="0058435D"/>
    <w:rsid w:val="00585160"/>
    <w:rsid w:val="0058793C"/>
    <w:rsid w:val="00587C59"/>
    <w:rsid w:val="00592B82"/>
    <w:rsid w:val="00592FD6"/>
    <w:rsid w:val="00593CC3"/>
    <w:rsid w:val="0059545A"/>
    <w:rsid w:val="00597281"/>
    <w:rsid w:val="0059789F"/>
    <w:rsid w:val="005A0806"/>
    <w:rsid w:val="005A1773"/>
    <w:rsid w:val="005A1B23"/>
    <w:rsid w:val="005A2276"/>
    <w:rsid w:val="005A2D27"/>
    <w:rsid w:val="005A4AC5"/>
    <w:rsid w:val="005A767B"/>
    <w:rsid w:val="005B2824"/>
    <w:rsid w:val="005B2E99"/>
    <w:rsid w:val="005B3197"/>
    <w:rsid w:val="005B69F0"/>
    <w:rsid w:val="005C05E1"/>
    <w:rsid w:val="005C21EB"/>
    <w:rsid w:val="005C27D2"/>
    <w:rsid w:val="005C325A"/>
    <w:rsid w:val="005C3C74"/>
    <w:rsid w:val="005C3F35"/>
    <w:rsid w:val="005C69FA"/>
    <w:rsid w:val="005D0329"/>
    <w:rsid w:val="005D0A59"/>
    <w:rsid w:val="005D1140"/>
    <w:rsid w:val="005D4A46"/>
    <w:rsid w:val="005D5502"/>
    <w:rsid w:val="005D60C4"/>
    <w:rsid w:val="005D6261"/>
    <w:rsid w:val="005D702E"/>
    <w:rsid w:val="005D74F7"/>
    <w:rsid w:val="005E2417"/>
    <w:rsid w:val="005E3050"/>
    <w:rsid w:val="005E5206"/>
    <w:rsid w:val="005E5B1A"/>
    <w:rsid w:val="005E6E86"/>
    <w:rsid w:val="005E7CEC"/>
    <w:rsid w:val="005F2414"/>
    <w:rsid w:val="005F291B"/>
    <w:rsid w:val="005F2B73"/>
    <w:rsid w:val="005F2DB9"/>
    <w:rsid w:val="005F2E03"/>
    <w:rsid w:val="005F559F"/>
    <w:rsid w:val="005F5946"/>
    <w:rsid w:val="005F6613"/>
    <w:rsid w:val="005F7C4F"/>
    <w:rsid w:val="006015D9"/>
    <w:rsid w:val="006023E9"/>
    <w:rsid w:val="00603B3E"/>
    <w:rsid w:val="00604B77"/>
    <w:rsid w:val="00604D1F"/>
    <w:rsid w:val="00604D30"/>
    <w:rsid w:val="00607E88"/>
    <w:rsid w:val="00610CBC"/>
    <w:rsid w:val="0061295A"/>
    <w:rsid w:val="006141F5"/>
    <w:rsid w:val="00617670"/>
    <w:rsid w:val="00620D6A"/>
    <w:rsid w:val="00622CA3"/>
    <w:rsid w:val="00622E31"/>
    <w:rsid w:val="00623141"/>
    <w:rsid w:val="00624FB2"/>
    <w:rsid w:val="00626553"/>
    <w:rsid w:val="006311FD"/>
    <w:rsid w:val="00632CEA"/>
    <w:rsid w:val="006332AC"/>
    <w:rsid w:val="0063351A"/>
    <w:rsid w:val="00633E75"/>
    <w:rsid w:val="00635B9C"/>
    <w:rsid w:val="00637F2B"/>
    <w:rsid w:val="00643DC5"/>
    <w:rsid w:val="006443B3"/>
    <w:rsid w:val="0064481C"/>
    <w:rsid w:val="00644CBD"/>
    <w:rsid w:val="006472BD"/>
    <w:rsid w:val="00650C13"/>
    <w:rsid w:val="00650CB7"/>
    <w:rsid w:val="006527A3"/>
    <w:rsid w:val="00653E9E"/>
    <w:rsid w:val="0065460B"/>
    <w:rsid w:val="00657628"/>
    <w:rsid w:val="006600DA"/>
    <w:rsid w:val="00662B6A"/>
    <w:rsid w:val="00663140"/>
    <w:rsid w:val="00665B51"/>
    <w:rsid w:val="006665E7"/>
    <w:rsid w:val="00666F0B"/>
    <w:rsid w:val="0066780C"/>
    <w:rsid w:val="00671149"/>
    <w:rsid w:val="00672406"/>
    <w:rsid w:val="006748BF"/>
    <w:rsid w:val="0067579F"/>
    <w:rsid w:val="0067733E"/>
    <w:rsid w:val="0068139C"/>
    <w:rsid w:val="00682F85"/>
    <w:rsid w:val="00685353"/>
    <w:rsid w:val="00685ACC"/>
    <w:rsid w:val="00686C9B"/>
    <w:rsid w:val="006A0E08"/>
    <w:rsid w:val="006A2B9B"/>
    <w:rsid w:val="006A36AC"/>
    <w:rsid w:val="006A4A14"/>
    <w:rsid w:val="006A4D1C"/>
    <w:rsid w:val="006A53BB"/>
    <w:rsid w:val="006A59A9"/>
    <w:rsid w:val="006A698E"/>
    <w:rsid w:val="006B097B"/>
    <w:rsid w:val="006B2840"/>
    <w:rsid w:val="006B2C82"/>
    <w:rsid w:val="006B4162"/>
    <w:rsid w:val="006B6D52"/>
    <w:rsid w:val="006C2649"/>
    <w:rsid w:val="006C332D"/>
    <w:rsid w:val="006C3835"/>
    <w:rsid w:val="006C531B"/>
    <w:rsid w:val="006C5452"/>
    <w:rsid w:val="006C5A94"/>
    <w:rsid w:val="006C799B"/>
    <w:rsid w:val="006C7AAF"/>
    <w:rsid w:val="006D0F54"/>
    <w:rsid w:val="006D2341"/>
    <w:rsid w:val="006D3636"/>
    <w:rsid w:val="006D47A2"/>
    <w:rsid w:val="006D532B"/>
    <w:rsid w:val="006D65BD"/>
    <w:rsid w:val="006D71A4"/>
    <w:rsid w:val="006E04BC"/>
    <w:rsid w:val="006E055B"/>
    <w:rsid w:val="006E1D8A"/>
    <w:rsid w:val="006E375D"/>
    <w:rsid w:val="006E385A"/>
    <w:rsid w:val="006E3B38"/>
    <w:rsid w:val="006E406A"/>
    <w:rsid w:val="006E6628"/>
    <w:rsid w:val="006E665D"/>
    <w:rsid w:val="006E75BF"/>
    <w:rsid w:val="006F1304"/>
    <w:rsid w:val="006F2A4C"/>
    <w:rsid w:val="006F61AD"/>
    <w:rsid w:val="006F6EE6"/>
    <w:rsid w:val="00701BC1"/>
    <w:rsid w:val="007021C0"/>
    <w:rsid w:val="00704ADF"/>
    <w:rsid w:val="007065E1"/>
    <w:rsid w:val="00707AFC"/>
    <w:rsid w:val="007138CF"/>
    <w:rsid w:val="00714F1E"/>
    <w:rsid w:val="00715147"/>
    <w:rsid w:val="00717AB0"/>
    <w:rsid w:val="00721A1B"/>
    <w:rsid w:val="007229D8"/>
    <w:rsid w:val="007233C2"/>
    <w:rsid w:val="007235FC"/>
    <w:rsid w:val="00724C95"/>
    <w:rsid w:val="00725EE0"/>
    <w:rsid w:val="00730D48"/>
    <w:rsid w:val="00730E4B"/>
    <w:rsid w:val="00732528"/>
    <w:rsid w:val="00732F92"/>
    <w:rsid w:val="00733CD2"/>
    <w:rsid w:val="00746C21"/>
    <w:rsid w:val="007541D8"/>
    <w:rsid w:val="0075566E"/>
    <w:rsid w:val="00755846"/>
    <w:rsid w:val="00757711"/>
    <w:rsid w:val="00761A7F"/>
    <w:rsid w:val="00761AC5"/>
    <w:rsid w:val="007658D8"/>
    <w:rsid w:val="00770F1B"/>
    <w:rsid w:val="007714CA"/>
    <w:rsid w:val="00772262"/>
    <w:rsid w:val="00774E3E"/>
    <w:rsid w:val="00775FC3"/>
    <w:rsid w:val="007777AD"/>
    <w:rsid w:val="007803EE"/>
    <w:rsid w:val="00781C18"/>
    <w:rsid w:val="00781D21"/>
    <w:rsid w:val="00782224"/>
    <w:rsid w:val="00782526"/>
    <w:rsid w:val="007844F0"/>
    <w:rsid w:val="0078477F"/>
    <w:rsid w:val="00785DD2"/>
    <w:rsid w:val="00786FEB"/>
    <w:rsid w:val="007873DB"/>
    <w:rsid w:val="00791188"/>
    <w:rsid w:val="007916E8"/>
    <w:rsid w:val="00793C0C"/>
    <w:rsid w:val="00796271"/>
    <w:rsid w:val="00796403"/>
    <w:rsid w:val="007A03FC"/>
    <w:rsid w:val="007A1C0E"/>
    <w:rsid w:val="007A2A31"/>
    <w:rsid w:val="007A5157"/>
    <w:rsid w:val="007A615D"/>
    <w:rsid w:val="007A73B4"/>
    <w:rsid w:val="007A7B73"/>
    <w:rsid w:val="007B07E2"/>
    <w:rsid w:val="007B0EC8"/>
    <w:rsid w:val="007B6A1E"/>
    <w:rsid w:val="007C079E"/>
    <w:rsid w:val="007C0D55"/>
    <w:rsid w:val="007C377B"/>
    <w:rsid w:val="007C609A"/>
    <w:rsid w:val="007C625C"/>
    <w:rsid w:val="007D0549"/>
    <w:rsid w:val="007D1A12"/>
    <w:rsid w:val="007D28C2"/>
    <w:rsid w:val="007D36BB"/>
    <w:rsid w:val="007D45F9"/>
    <w:rsid w:val="007D500A"/>
    <w:rsid w:val="007D5B97"/>
    <w:rsid w:val="007D67D6"/>
    <w:rsid w:val="007D77DF"/>
    <w:rsid w:val="007E1742"/>
    <w:rsid w:val="007E1998"/>
    <w:rsid w:val="007E1B61"/>
    <w:rsid w:val="007E2A16"/>
    <w:rsid w:val="007E4B76"/>
    <w:rsid w:val="007E5281"/>
    <w:rsid w:val="007E599A"/>
    <w:rsid w:val="007F1AD7"/>
    <w:rsid w:val="007F1E61"/>
    <w:rsid w:val="007F208A"/>
    <w:rsid w:val="007F2FE9"/>
    <w:rsid w:val="007F374B"/>
    <w:rsid w:val="007F5047"/>
    <w:rsid w:val="007F71D3"/>
    <w:rsid w:val="00800557"/>
    <w:rsid w:val="00800A69"/>
    <w:rsid w:val="00802D93"/>
    <w:rsid w:val="00803F36"/>
    <w:rsid w:val="00805C3D"/>
    <w:rsid w:val="00806238"/>
    <w:rsid w:val="008147EF"/>
    <w:rsid w:val="00814D24"/>
    <w:rsid w:val="0081660E"/>
    <w:rsid w:val="008177F2"/>
    <w:rsid w:val="00820A44"/>
    <w:rsid w:val="008240F8"/>
    <w:rsid w:val="008242FE"/>
    <w:rsid w:val="008246C9"/>
    <w:rsid w:val="008248DE"/>
    <w:rsid w:val="008300E9"/>
    <w:rsid w:val="00830598"/>
    <w:rsid w:val="00830D1B"/>
    <w:rsid w:val="00831E80"/>
    <w:rsid w:val="0083494E"/>
    <w:rsid w:val="0083497A"/>
    <w:rsid w:val="00835101"/>
    <w:rsid w:val="008366B8"/>
    <w:rsid w:val="0083694D"/>
    <w:rsid w:val="0085082B"/>
    <w:rsid w:val="00850BF9"/>
    <w:rsid w:val="0085163B"/>
    <w:rsid w:val="008525C1"/>
    <w:rsid w:val="00854990"/>
    <w:rsid w:val="00861BA3"/>
    <w:rsid w:val="00861F7E"/>
    <w:rsid w:val="008627C3"/>
    <w:rsid w:val="00865883"/>
    <w:rsid w:val="008679CE"/>
    <w:rsid w:val="00871F1E"/>
    <w:rsid w:val="00872D79"/>
    <w:rsid w:val="008742E2"/>
    <w:rsid w:val="00877476"/>
    <w:rsid w:val="008807A7"/>
    <w:rsid w:val="008815C5"/>
    <w:rsid w:val="00881D75"/>
    <w:rsid w:val="00882019"/>
    <w:rsid w:val="0088287E"/>
    <w:rsid w:val="00882F12"/>
    <w:rsid w:val="00885F37"/>
    <w:rsid w:val="00886128"/>
    <w:rsid w:val="008863DB"/>
    <w:rsid w:val="00887880"/>
    <w:rsid w:val="008901C3"/>
    <w:rsid w:val="008930DF"/>
    <w:rsid w:val="00893946"/>
    <w:rsid w:val="00895573"/>
    <w:rsid w:val="008955D3"/>
    <w:rsid w:val="00895F74"/>
    <w:rsid w:val="00896FFA"/>
    <w:rsid w:val="00897C49"/>
    <w:rsid w:val="008A6B5F"/>
    <w:rsid w:val="008A7809"/>
    <w:rsid w:val="008B2014"/>
    <w:rsid w:val="008B312D"/>
    <w:rsid w:val="008B31B3"/>
    <w:rsid w:val="008B558C"/>
    <w:rsid w:val="008B578E"/>
    <w:rsid w:val="008B5BFC"/>
    <w:rsid w:val="008B7120"/>
    <w:rsid w:val="008C0965"/>
    <w:rsid w:val="008C0C5E"/>
    <w:rsid w:val="008C2989"/>
    <w:rsid w:val="008C2D2A"/>
    <w:rsid w:val="008C4479"/>
    <w:rsid w:val="008D10F6"/>
    <w:rsid w:val="008D2BED"/>
    <w:rsid w:val="008D34E3"/>
    <w:rsid w:val="008D4B23"/>
    <w:rsid w:val="008D5893"/>
    <w:rsid w:val="008D6022"/>
    <w:rsid w:val="008D6112"/>
    <w:rsid w:val="008D77F6"/>
    <w:rsid w:val="008E41BC"/>
    <w:rsid w:val="008E4B4E"/>
    <w:rsid w:val="008E51A1"/>
    <w:rsid w:val="008F03DF"/>
    <w:rsid w:val="008F15F0"/>
    <w:rsid w:val="008F31E3"/>
    <w:rsid w:val="008F49F5"/>
    <w:rsid w:val="008F76C9"/>
    <w:rsid w:val="00900B02"/>
    <w:rsid w:val="00900DA3"/>
    <w:rsid w:val="009012A6"/>
    <w:rsid w:val="00903B67"/>
    <w:rsid w:val="00903FB6"/>
    <w:rsid w:val="0090676A"/>
    <w:rsid w:val="00911F14"/>
    <w:rsid w:val="009132FD"/>
    <w:rsid w:val="0091472C"/>
    <w:rsid w:val="009177BB"/>
    <w:rsid w:val="00921255"/>
    <w:rsid w:val="0092505E"/>
    <w:rsid w:val="00925D8A"/>
    <w:rsid w:val="009309D8"/>
    <w:rsid w:val="00930BBE"/>
    <w:rsid w:val="00930C93"/>
    <w:rsid w:val="00931A09"/>
    <w:rsid w:val="00931F28"/>
    <w:rsid w:val="009344BE"/>
    <w:rsid w:val="00935EAF"/>
    <w:rsid w:val="009379EB"/>
    <w:rsid w:val="00946CC0"/>
    <w:rsid w:val="00950270"/>
    <w:rsid w:val="00957177"/>
    <w:rsid w:val="00960196"/>
    <w:rsid w:val="00960537"/>
    <w:rsid w:val="009643A8"/>
    <w:rsid w:val="0096546D"/>
    <w:rsid w:val="009654F8"/>
    <w:rsid w:val="009662DB"/>
    <w:rsid w:val="009669E1"/>
    <w:rsid w:val="00967FAA"/>
    <w:rsid w:val="009734DF"/>
    <w:rsid w:val="00973AE5"/>
    <w:rsid w:val="00975CDC"/>
    <w:rsid w:val="009774E1"/>
    <w:rsid w:val="0098319B"/>
    <w:rsid w:val="009838E4"/>
    <w:rsid w:val="0099186D"/>
    <w:rsid w:val="00992216"/>
    <w:rsid w:val="009945E7"/>
    <w:rsid w:val="009A07CA"/>
    <w:rsid w:val="009A2AA1"/>
    <w:rsid w:val="009A313C"/>
    <w:rsid w:val="009A3EB4"/>
    <w:rsid w:val="009A464F"/>
    <w:rsid w:val="009A5CCB"/>
    <w:rsid w:val="009A799E"/>
    <w:rsid w:val="009B15AD"/>
    <w:rsid w:val="009B1890"/>
    <w:rsid w:val="009B1C8B"/>
    <w:rsid w:val="009B2390"/>
    <w:rsid w:val="009B5062"/>
    <w:rsid w:val="009B7F51"/>
    <w:rsid w:val="009C207F"/>
    <w:rsid w:val="009C575C"/>
    <w:rsid w:val="009D0494"/>
    <w:rsid w:val="009D04AA"/>
    <w:rsid w:val="009D1685"/>
    <w:rsid w:val="009D19A4"/>
    <w:rsid w:val="009D4D20"/>
    <w:rsid w:val="009D6F16"/>
    <w:rsid w:val="009D732A"/>
    <w:rsid w:val="009E1D4A"/>
    <w:rsid w:val="009E6258"/>
    <w:rsid w:val="009E69AB"/>
    <w:rsid w:val="009F167B"/>
    <w:rsid w:val="009F2F07"/>
    <w:rsid w:val="009F4485"/>
    <w:rsid w:val="009F6B35"/>
    <w:rsid w:val="009F6B3D"/>
    <w:rsid w:val="00A01919"/>
    <w:rsid w:val="00A04263"/>
    <w:rsid w:val="00A0456B"/>
    <w:rsid w:val="00A1062A"/>
    <w:rsid w:val="00A11629"/>
    <w:rsid w:val="00A1387D"/>
    <w:rsid w:val="00A14C79"/>
    <w:rsid w:val="00A20849"/>
    <w:rsid w:val="00A21F51"/>
    <w:rsid w:val="00A22EFE"/>
    <w:rsid w:val="00A23C1C"/>
    <w:rsid w:val="00A24577"/>
    <w:rsid w:val="00A26B9B"/>
    <w:rsid w:val="00A2743D"/>
    <w:rsid w:val="00A31D83"/>
    <w:rsid w:val="00A4092A"/>
    <w:rsid w:val="00A4427B"/>
    <w:rsid w:val="00A44E9C"/>
    <w:rsid w:val="00A4545E"/>
    <w:rsid w:val="00A509E9"/>
    <w:rsid w:val="00A50AA0"/>
    <w:rsid w:val="00A51343"/>
    <w:rsid w:val="00A558BF"/>
    <w:rsid w:val="00A5595D"/>
    <w:rsid w:val="00A57608"/>
    <w:rsid w:val="00A60232"/>
    <w:rsid w:val="00A61833"/>
    <w:rsid w:val="00A62267"/>
    <w:rsid w:val="00A62F0F"/>
    <w:rsid w:val="00A634C0"/>
    <w:rsid w:val="00A643F9"/>
    <w:rsid w:val="00A66B7D"/>
    <w:rsid w:val="00A677AA"/>
    <w:rsid w:val="00A70D68"/>
    <w:rsid w:val="00A72831"/>
    <w:rsid w:val="00A72A19"/>
    <w:rsid w:val="00A72E4C"/>
    <w:rsid w:val="00A74364"/>
    <w:rsid w:val="00A74B23"/>
    <w:rsid w:val="00A74F4A"/>
    <w:rsid w:val="00A75EF4"/>
    <w:rsid w:val="00A766B2"/>
    <w:rsid w:val="00A80947"/>
    <w:rsid w:val="00A81628"/>
    <w:rsid w:val="00A82B3D"/>
    <w:rsid w:val="00A842C5"/>
    <w:rsid w:val="00A84C48"/>
    <w:rsid w:val="00A87837"/>
    <w:rsid w:val="00A92BF1"/>
    <w:rsid w:val="00A92E4C"/>
    <w:rsid w:val="00A9320D"/>
    <w:rsid w:val="00A937C3"/>
    <w:rsid w:val="00A95E7C"/>
    <w:rsid w:val="00A967FF"/>
    <w:rsid w:val="00A97711"/>
    <w:rsid w:val="00AA111E"/>
    <w:rsid w:val="00AA2432"/>
    <w:rsid w:val="00AA2A60"/>
    <w:rsid w:val="00AA48F6"/>
    <w:rsid w:val="00AA546F"/>
    <w:rsid w:val="00AA7F25"/>
    <w:rsid w:val="00AA7F6A"/>
    <w:rsid w:val="00AB1355"/>
    <w:rsid w:val="00AB2AEA"/>
    <w:rsid w:val="00AB56EC"/>
    <w:rsid w:val="00AB6697"/>
    <w:rsid w:val="00AB6C0C"/>
    <w:rsid w:val="00AC02BD"/>
    <w:rsid w:val="00AC03AE"/>
    <w:rsid w:val="00AC1FD3"/>
    <w:rsid w:val="00AC3355"/>
    <w:rsid w:val="00AC4C26"/>
    <w:rsid w:val="00AC604D"/>
    <w:rsid w:val="00AD23A3"/>
    <w:rsid w:val="00AD6BE2"/>
    <w:rsid w:val="00AE03A0"/>
    <w:rsid w:val="00AE30F3"/>
    <w:rsid w:val="00AE34D2"/>
    <w:rsid w:val="00AE4C20"/>
    <w:rsid w:val="00AE573C"/>
    <w:rsid w:val="00AE7A4C"/>
    <w:rsid w:val="00AF0AF3"/>
    <w:rsid w:val="00AF316E"/>
    <w:rsid w:val="00AF3180"/>
    <w:rsid w:val="00AF5A5E"/>
    <w:rsid w:val="00AF5FB2"/>
    <w:rsid w:val="00AF6CFF"/>
    <w:rsid w:val="00B009B1"/>
    <w:rsid w:val="00B02C5C"/>
    <w:rsid w:val="00B03CFF"/>
    <w:rsid w:val="00B06507"/>
    <w:rsid w:val="00B07A88"/>
    <w:rsid w:val="00B10CDB"/>
    <w:rsid w:val="00B133DC"/>
    <w:rsid w:val="00B20649"/>
    <w:rsid w:val="00B222DF"/>
    <w:rsid w:val="00B23ABC"/>
    <w:rsid w:val="00B271BE"/>
    <w:rsid w:val="00B27ECF"/>
    <w:rsid w:val="00B309FA"/>
    <w:rsid w:val="00B31906"/>
    <w:rsid w:val="00B32498"/>
    <w:rsid w:val="00B32DCC"/>
    <w:rsid w:val="00B331A0"/>
    <w:rsid w:val="00B3329B"/>
    <w:rsid w:val="00B350F0"/>
    <w:rsid w:val="00B352A3"/>
    <w:rsid w:val="00B35DE3"/>
    <w:rsid w:val="00B37C90"/>
    <w:rsid w:val="00B41AEB"/>
    <w:rsid w:val="00B424FA"/>
    <w:rsid w:val="00B444F3"/>
    <w:rsid w:val="00B44985"/>
    <w:rsid w:val="00B467C6"/>
    <w:rsid w:val="00B46AF6"/>
    <w:rsid w:val="00B504A1"/>
    <w:rsid w:val="00B51F80"/>
    <w:rsid w:val="00B52123"/>
    <w:rsid w:val="00B53A8C"/>
    <w:rsid w:val="00B54136"/>
    <w:rsid w:val="00B55CB3"/>
    <w:rsid w:val="00B566C4"/>
    <w:rsid w:val="00B60319"/>
    <w:rsid w:val="00B60828"/>
    <w:rsid w:val="00B62EEA"/>
    <w:rsid w:val="00B65E00"/>
    <w:rsid w:val="00B7372D"/>
    <w:rsid w:val="00B748C3"/>
    <w:rsid w:val="00B757DF"/>
    <w:rsid w:val="00B7675D"/>
    <w:rsid w:val="00B82148"/>
    <w:rsid w:val="00B842DD"/>
    <w:rsid w:val="00B90370"/>
    <w:rsid w:val="00B942A3"/>
    <w:rsid w:val="00B952B0"/>
    <w:rsid w:val="00B957D1"/>
    <w:rsid w:val="00BA49A7"/>
    <w:rsid w:val="00BA4A63"/>
    <w:rsid w:val="00BA5971"/>
    <w:rsid w:val="00BA7144"/>
    <w:rsid w:val="00BB0A8C"/>
    <w:rsid w:val="00BB2ECF"/>
    <w:rsid w:val="00BB3A97"/>
    <w:rsid w:val="00BB5603"/>
    <w:rsid w:val="00BB59F0"/>
    <w:rsid w:val="00BB7123"/>
    <w:rsid w:val="00BC2285"/>
    <w:rsid w:val="00BC2574"/>
    <w:rsid w:val="00BC382C"/>
    <w:rsid w:val="00BC3D3F"/>
    <w:rsid w:val="00BD0590"/>
    <w:rsid w:val="00BD22BA"/>
    <w:rsid w:val="00BD6006"/>
    <w:rsid w:val="00BE43B4"/>
    <w:rsid w:val="00BE5031"/>
    <w:rsid w:val="00BE6619"/>
    <w:rsid w:val="00BF3A67"/>
    <w:rsid w:val="00BF4734"/>
    <w:rsid w:val="00BF4EED"/>
    <w:rsid w:val="00BF6CD6"/>
    <w:rsid w:val="00C0002F"/>
    <w:rsid w:val="00C0229C"/>
    <w:rsid w:val="00C02364"/>
    <w:rsid w:val="00C0356A"/>
    <w:rsid w:val="00C0381C"/>
    <w:rsid w:val="00C03CC1"/>
    <w:rsid w:val="00C04314"/>
    <w:rsid w:val="00C10E33"/>
    <w:rsid w:val="00C1192D"/>
    <w:rsid w:val="00C133F3"/>
    <w:rsid w:val="00C157CF"/>
    <w:rsid w:val="00C16E90"/>
    <w:rsid w:val="00C17FD5"/>
    <w:rsid w:val="00C21741"/>
    <w:rsid w:val="00C22685"/>
    <w:rsid w:val="00C22D88"/>
    <w:rsid w:val="00C232B7"/>
    <w:rsid w:val="00C23483"/>
    <w:rsid w:val="00C2412F"/>
    <w:rsid w:val="00C258B0"/>
    <w:rsid w:val="00C2622A"/>
    <w:rsid w:val="00C26613"/>
    <w:rsid w:val="00C26965"/>
    <w:rsid w:val="00C27728"/>
    <w:rsid w:val="00C310C9"/>
    <w:rsid w:val="00C31866"/>
    <w:rsid w:val="00C31A0C"/>
    <w:rsid w:val="00C32AB2"/>
    <w:rsid w:val="00C32F17"/>
    <w:rsid w:val="00C34B22"/>
    <w:rsid w:val="00C35D70"/>
    <w:rsid w:val="00C35DF2"/>
    <w:rsid w:val="00C36023"/>
    <w:rsid w:val="00C4038C"/>
    <w:rsid w:val="00C41077"/>
    <w:rsid w:val="00C4109F"/>
    <w:rsid w:val="00C42759"/>
    <w:rsid w:val="00C449D1"/>
    <w:rsid w:val="00C44BBF"/>
    <w:rsid w:val="00C453D9"/>
    <w:rsid w:val="00C461D8"/>
    <w:rsid w:val="00C464CC"/>
    <w:rsid w:val="00C53A4B"/>
    <w:rsid w:val="00C542A3"/>
    <w:rsid w:val="00C543CA"/>
    <w:rsid w:val="00C54BB1"/>
    <w:rsid w:val="00C6087D"/>
    <w:rsid w:val="00C61016"/>
    <w:rsid w:val="00C61364"/>
    <w:rsid w:val="00C61C5D"/>
    <w:rsid w:val="00C6644C"/>
    <w:rsid w:val="00C666F6"/>
    <w:rsid w:val="00C679F0"/>
    <w:rsid w:val="00C70363"/>
    <w:rsid w:val="00C725CA"/>
    <w:rsid w:val="00C77B09"/>
    <w:rsid w:val="00C825D0"/>
    <w:rsid w:val="00C82BF0"/>
    <w:rsid w:val="00C84173"/>
    <w:rsid w:val="00C84D10"/>
    <w:rsid w:val="00C863D7"/>
    <w:rsid w:val="00C8723F"/>
    <w:rsid w:val="00C901AF"/>
    <w:rsid w:val="00C90A2F"/>
    <w:rsid w:val="00C910C9"/>
    <w:rsid w:val="00C9248E"/>
    <w:rsid w:val="00C934D2"/>
    <w:rsid w:val="00C96DD9"/>
    <w:rsid w:val="00C976A5"/>
    <w:rsid w:val="00CA254C"/>
    <w:rsid w:val="00CA3352"/>
    <w:rsid w:val="00CA44CD"/>
    <w:rsid w:val="00CA4826"/>
    <w:rsid w:val="00CA7059"/>
    <w:rsid w:val="00CA7A96"/>
    <w:rsid w:val="00CB037C"/>
    <w:rsid w:val="00CB3185"/>
    <w:rsid w:val="00CB407B"/>
    <w:rsid w:val="00CB5425"/>
    <w:rsid w:val="00CB58DC"/>
    <w:rsid w:val="00CB5CD7"/>
    <w:rsid w:val="00CB7366"/>
    <w:rsid w:val="00CB796D"/>
    <w:rsid w:val="00CC2D3F"/>
    <w:rsid w:val="00CC3877"/>
    <w:rsid w:val="00CC49C1"/>
    <w:rsid w:val="00CD389B"/>
    <w:rsid w:val="00CD3AD3"/>
    <w:rsid w:val="00CE6D90"/>
    <w:rsid w:val="00CF2302"/>
    <w:rsid w:val="00CF3D6A"/>
    <w:rsid w:val="00CF3F12"/>
    <w:rsid w:val="00CF5351"/>
    <w:rsid w:val="00CF75B8"/>
    <w:rsid w:val="00CF7E3D"/>
    <w:rsid w:val="00D000FA"/>
    <w:rsid w:val="00D01251"/>
    <w:rsid w:val="00D0233B"/>
    <w:rsid w:val="00D03169"/>
    <w:rsid w:val="00D03FB3"/>
    <w:rsid w:val="00D05F3E"/>
    <w:rsid w:val="00D12D86"/>
    <w:rsid w:val="00D1371E"/>
    <w:rsid w:val="00D211C4"/>
    <w:rsid w:val="00D21AA2"/>
    <w:rsid w:val="00D22A4F"/>
    <w:rsid w:val="00D22C7E"/>
    <w:rsid w:val="00D231CB"/>
    <w:rsid w:val="00D23283"/>
    <w:rsid w:val="00D23E81"/>
    <w:rsid w:val="00D242B2"/>
    <w:rsid w:val="00D2705C"/>
    <w:rsid w:val="00D27587"/>
    <w:rsid w:val="00D31EDC"/>
    <w:rsid w:val="00D35701"/>
    <w:rsid w:val="00D36060"/>
    <w:rsid w:val="00D36126"/>
    <w:rsid w:val="00D36482"/>
    <w:rsid w:val="00D37CBC"/>
    <w:rsid w:val="00D421E8"/>
    <w:rsid w:val="00D4796D"/>
    <w:rsid w:val="00D47CBA"/>
    <w:rsid w:val="00D51DDC"/>
    <w:rsid w:val="00D636E3"/>
    <w:rsid w:val="00D63990"/>
    <w:rsid w:val="00D6493C"/>
    <w:rsid w:val="00D64E1A"/>
    <w:rsid w:val="00D706FD"/>
    <w:rsid w:val="00D7153C"/>
    <w:rsid w:val="00D72121"/>
    <w:rsid w:val="00D72665"/>
    <w:rsid w:val="00D74A1E"/>
    <w:rsid w:val="00D76C91"/>
    <w:rsid w:val="00D81DBC"/>
    <w:rsid w:val="00D8205F"/>
    <w:rsid w:val="00D8353D"/>
    <w:rsid w:val="00D83C62"/>
    <w:rsid w:val="00D84ACB"/>
    <w:rsid w:val="00D85FDF"/>
    <w:rsid w:val="00D868EC"/>
    <w:rsid w:val="00D8729C"/>
    <w:rsid w:val="00D90A93"/>
    <w:rsid w:val="00D91A24"/>
    <w:rsid w:val="00D920A7"/>
    <w:rsid w:val="00D964D4"/>
    <w:rsid w:val="00D966A2"/>
    <w:rsid w:val="00D96DB9"/>
    <w:rsid w:val="00DA080B"/>
    <w:rsid w:val="00DA0B3A"/>
    <w:rsid w:val="00DA249C"/>
    <w:rsid w:val="00DA3CD9"/>
    <w:rsid w:val="00DA49A7"/>
    <w:rsid w:val="00DA5871"/>
    <w:rsid w:val="00DA6C0E"/>
    <w:rsid w:val="00DB0BBC"/>
    <w:rsid w:val="00DB1657"/>
    <w:rsid w:val="00DB1AC1"/>
    <w:rsid w:val="00DB3948"/>
    <w:rsid w:val="00DB4422"/>
    <w:rsid w:val="00DB51FF"/>
    <w:rsid w:val="00DB5542"/>
    <w:rsid w:val="00DB605B"/>
    <w:rsid w:val="00DB657E"/>
    <w:rsid w:val="00DC06C3"/>
    <w:rsid w:val="00DC2296"/>
    <w:rsid w:val="00DC3905"/>
    <w:rsid w:val="00DC3AD9"/>
    <w:rsid w:val="00DC405A"/>
    <w:rsid w:val="00DC4062"/>
    <w:rsid w:val="00DC5E7F"/>
    <w:rsid w:val="00DD1CDF"/>
    <w:rsid w:val="00DD3573"/>
    <w:rsid w:val="00DD49F0"/>
    <w:rsid w:val="00DD5829"/>
    <w:rsid w:val="00DE3D62"/>
    <w:rsid w:val="00DE5310"/>
    <w:rsid w:val="00DE6295"/>
    <w:rsid w:val="00DE6EF1"/>
    <w:rsid w:val="00DE784E"/>
    <w:rsid w:val="00DF0A45"/>
    <w:rsid w:val="00DF52FC"/>
    <w:rsid w:val="00DF5CD5"/>
    <w:rsid w:val="00E00E4E"/>
    <w:rsid w:val="00E0255B"/>
    <w:rsid w:val="00E03443"/>
    <w:rsid w:val="00E0483D"/>
    <w:rsid w:val="00E0787A"/>
    <w:rsid w:val="00E104DC"/>
    <w:rsid w:val="00E14CB2"/>
    <w:rsid w:val="00E213F4"/>
    <w:rsid w:val="00E233DE"/>
    <w:rsid w:val="00E24A46"/>
    <w:rsid w:val="00E2702B"/>
    <w:rsid w:val="00E27707"/>
    <w:rsid w:val="00E27C25"/>
    <w:rsid w:val="00E27F1F"/>
    <w:rsid w:val="00E31D1B"/>
    <w:rsid w:val="00E32C3A"/>
    <w:rsid w:val="00E35CEA"/>
    <w:rsid w:val="00E36B7B"/>
    <w:rsid w:val="00E41FC1"/>
    <w:rsid w:val="00E44E85"/>
    <w:rsid w:val="00E5035F"/>
    <w:rsid w:val="00E50FDF"/>
    <w:rsid w:val="00E532D0"/>
    <w:rsid w:val="00E5420B"/>
    <w:rsid w:val="00E54FD2"/>
    <w:rsid w:val="00E55335"/>
    <w:rsid w:val="00E570EE"/>
    <w:rsid w:val="00E60F36"/>
    <w:rsid w:val="00E617FD"/>
    <w:rsid w:val="00E63F4A"/>
    <w:rsid w:val="00E64252"/>
    <w:rsid w:val="00E649BC"/>
    <w:rsid w:val="00E661DE"/>
    <w:rsid w:val="00E668DC"/>
    <w:rsid w:val="00E715DC"/>
    <w:rsid w:val="00E73DE0"/>
    <w:rsid w:val="00E741F5"/>
    <w:rsid w:val="00E74C69"/>
    <w:rsid w:val="00E74E61"/>
    <w:rsid w:val="00E75948"/>
    <w:rsid w:val="00E75B91"/>
    <w:rsid w:val="00E75E99"/>
    <w:rsid w:val="00E76FC4"/>
    <w:rsid w:val="00E7766A"/>
    <w:rsid w:val="00E83554"/>
    <w:rsid w:val="00E83B7A"/>
    <w:rsid w:val="00E83DCD"/>
    <w:rsid w:val="00E8708E"/>
    <w:rsid w:val="00E876DB"/>
    <w:rsid w:val="00E87CFE"/>
    <w:rsid w:val="00E90474"/>
    <w:rsid w:val="00E93537"/>
    <w:rsid w:val="00EA1A73"/>
    <w:rsid w:val="00EA1F6E"/>
    <w:rsid w:val="00EA3D75"/>
    <w:rsid w:val="00EA78E8"/>
    <w:rsid w:val="00EB0FEF"/>
    <w:rsid w:val="00EB100C"/>
    <w:rsid w:val="00EB38DF"/>
    <w:rsid w:val="00EB5021"/>
    <w:rsid w:val="00EB6E9C"/>
    <w:rsid w:val="00EB76A4"/>
    <w:rsid w:val="00EB7B51"/>
    <w:rsid w:val="00EB7D90"/>
    <w:rsid w:val="00EC34E5"/>
    <w:rsid w:val="00ED0571"/>
    <w:rsid w:val="00ED2AA8"/>
    <w:rsid w:val="00EE0BBC"/>
    <w:rsid w:val="00EE249E"/>
    <w:rsid w:val="00EE2F0B"/>
    <w:rsid w:val="00EE4206"/>
    <w:rsid w:val="00EE44CF"/>
    <w:rsid w:val="00EE49CC"/>
    <w:rsid w:val="00EE4EB6"/>
    <w:rsid w:val="00EE5246"/>
    <w:rsid w:val="00EE653A"/>
    <w:rsid w:val="00EE7AC6"/>
    <w:rsid w:val="00EF097B"/>
    <w:rsid w:val="00EF15AF"/>
    <w:rsid w:val="00EF2FC5"/>
    <w:rsid w:val="00F00444"/>
    <w:rsid w:val="00F00929"/>
    <w:rsid w:val="00F02DF7"/>
    <w:rsid w:val="00F03DDE"/>
    <w:rsid w:val="00F0490A"/>
    <w:rsid w:val="00F050D6"/>
    <w:rsid w:val="00F10057"/>
    <w:rsid w:val="00F13E11"/>
    <w:rsid w:val="00F15A77"/>
    <w:rsid w:val="00F15E10"/>
    <w:rsid w:val="00F15E38"/>
    <w:rsid w:val="00F16B79"/>
    <w:rsid w:val="00F171B8"/>
    <w:rsid w:val="00F20773"/>
    <w:rsid w:val="00F229AE"/>
    <w:rsid w:val="00F24BFF"/>
    <w:rsid w:val="00F24ED6"/>
    <w:rsid w:val="00F3025D"/>
    <w:rsid w:val="00F360D3"/>
    <w:rsid w:val="00F37112"/>
    <w:rsid w:val="00F4276A"/>
    <w:rsid w:val="00F42BF5"/>
    <w:rsid w:val="00F4303D"/>
    <w:rsid w:val="00F434AB"/>
    <w:rsid w:val="00F43FCD"/>
    <w:rsid w:val="00F44CA9"/>
    <w:rsid w:val="00F4546F"/>
    <w:rsid w:val="00F45831"/>
    <w:rsid w:val="00F50D14"/>
    <w:rsid w:val="00F5308C"/>
    <w:rsid w:val="00F536D9"/>
    <w:rsid w:val="00F54D90"/>
    <w:rsid w:val="00F61540"/>
    <w:rsid w:val="00F63202"/>
    <w:rsid w:val="00F63D73"/>
    <w:rsid w:val="00F63DB1"/>
    <w:rsid w:val="00F65A63"/>
    <w:rsid w:val="00F7345A"/>
    <w:rsid w:val="00F738FC"/>
    <w:rsid w:val="00F81A68"/>
    <w:rsid w:val="00F82ECA"/>
    <w:rsid w:val="00F83DA5"/>
    <w:rsid w:val="00F8621F"/>
    <w:rsid w:val="00F87388"/>
    <w:rsid w:val="00F92131"/>
    <w:rsid w:val="00F92BD6"/>
    <w:rsid w:val="00F942C9"/>
    <w:rsid w:val="00F958B8"/>
    <w:rsid w:val="00F96535"/>
    <w:rsid w:val="00F96963"/>
    <w:rsid w:val="00F969C3"/>
    <w:rsid w:val="00FA06D2"/>
    <w:rsid w:val="00FA2FB6"/>
    <w:rsid w:val="00FA419D"/>
    <w:rsid w:val="00FA4F0D"/>
    <w:rsid w:val="00FB066B"/>
    <w:rsid w:val="00FB0C78"/>
    <w:rsid w:val="00FB4773"/>
    <w:rsid w:val="00FC2664"/>
    <w:rsid w:val="00FC310B"/>
    <w:rsid w:val="00FC55F7"/>
    <w:rsid w:val="00FC5862"/>
    <w:rsid w:val="00FC7CC4"/>
    <w:rsid w:val="00FD0047"/>
    <w:rsid w:val="00FD0AA9"/>
    <w:rsid w:val="00FD3AF4"/>
    <w:rsid w:val="00FD5F37"/>
    <w:rsid w:val="00FE0B20"/>
    <w:rsid w:val="00FE0B24"/>
    <w:rsid w:val="00FE3C77"/>
    <w:rsid w:val="00FE4184"/>
    <w:rsid w:val="00FE45B4"/>
    <w:rsid w:val="00FE469A"/>
    <w:rsid w:val="00FE5285"/>
    <w:rsid w:val="00FE77B3"/>
    <w:rsid w:val="00FF200D"/>
    <w:rsid w:val="00FF3CFD"/>
    <w:rsid w:val="00FF3DA4"/>
    <w:rsid w:val="00FF55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033F60C"/>
  <w15:chartTrackingRefBased/>
  <w15:docId w15:val="{27F3B307-FE2E-4C78-A8C0-CA913D51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H"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66A"/>
    <w:pPr>
      <w:tabs>
        <w:tab w:val="center" w:pos="4536"/>
        <w:tab w:val="right" w:pos="9072"/>
      </w:tabs>
      <w:spacing w:line="240" w:lineRule="auto"/>
    </w:pPr>
  </w:style>
  <w:style w:type="character" w:customStyle="1" w:styleId="En-tteCar">
    <w:name w:val="En-tête Car"/>
    <w:basedOn w:val="Policepardfaut"/>
    <w:link w:val="En-tte"/>
    <w:uiPriority w:val="99"/>
    <w:rsid w:val="00E7766A"/>
  </w:style>
  <w:style w:type="paragraph" w:styleId="Pieddepage">
    <w:name w:val="footer"/>
    <w:basedOn w:val="Normal"/>
    <w:link w:val="PieddepageCar"/>
    <w:uiPriority w:val="99"/>
    <w:unhideWhenUsed/>
    <w:rsid w:val="00E7766A"/>
    <w:pPr>
      <w:tabs>
        <w:tab w:val="center" w:pos="4536"/>
        <w:tab w:val="right" w:pos="9072"/>
      </w:tabs>
      <w:spacing w:line="240" w:lineRule="auto"/>
    </w:pPr>
  </w:style>
  <w:style w:type="character" w:customStyle="1" w:styleId="PieddepageCar">
    <w:name w:val="Pied de page Car"/>
    <w:basedOn w:val="Policepardfaut"/>
    <w:link w:val="Pieddepage"/>
    <w:uiPriority w:val="99"/>
    <w:rsid w:val="00E7766A"/>
  </w:style>
  <w:style w:type="table" w:styleId="Grilledutableau">
    <w:name w:val="Table Grid"/>
    <w:basedOn w:val="TableauNormal"/>
    <w:uiPriority w:val="39"/>
    <w:rsid w:val="00E776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F3180"/>
    <w:pPr>
      <w:spacing w:line="240" w:lineRule="auto"/>
      <w:ind w:left="720"/>
      <w:contextualSpacing/>
    </w:pPr>
    <w:rPr>
      <w:rFonts w:ascii="Times New Roman" w:eastAsia="Times New Roman" w:hAnsi="Times New Roman" w:cs="Times New Roman"/>
      <w:sz w:val="24"/>
      <w:szCs w:val="20"/>
      <w:lang w:val="fr-FR" w:eastAsia="fr-FR"/>
    </w:rPr>
  </w:style>
  <w:style w:type="character" w:customStyle="1" w:styleId="ParagraphedelisteCar">
    <w:name w:val="Paragraphe de liste Car"/>
    <w:basedOn w:val="Policepardfaut"/>
    <w:link w:val="Paragraphedeliste"/>
    <w:uiPriority w:val="34"/>
    <w:rsid w:val="00AF3180"/>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AF3180"/>
    <w:rPr>
      <w:rFonts w:ascii="Times New Roman" w:hAnsi="Times New Roman" w:cs="Times New Roman"/>
      <w:sz w:val="24"/>
      <w:szCs w:val="24"/>
    </w:rPr>
  </w:style>
  <w:style w:type="paragraph" w:customStyle="1" w:styleId="Default">
    <w:name w:val="Default"/>
    <w:link w:val="DefaultCar"/>
    <w:rsid w:val="005A1773"/>
    <w:pPr>
      <w:autoSpaceDE w:val="0"/>
      <w:autoSpaceDN w:val="0"/>
      <w:adjustRightInd w:val="0"/>
      <w:spacing w:line="240" w:lineRule="auto"/>
    </w:pPr>
    <w:rPr>
      <w:rFonts w:eastAsia="Times New Roman" w:cs="Arial"/>
      <w:color w:val="000000"/>
      <w:sz w:val="24"/>
      <w:szCs w:val="24"/>
      <w:lang w:eastAsia="de-CH"/>
    </w:rPr>
  </w:style>
  <w:style w:type="character" w:customStyle="1" w:styleId="DefaultCar">
    <w:name w:val="Default Car"/>
    <w:basedOn w:val="Policepardfaut"/>
    <w:link w:val="Default"/>
    <w:rsid w:val="005A1773"/>
    <w:rPr>
      <w:rFonts w:eastAsia="Times New Roman" w:cs="Arial"/>
      <w:color w:val="000000"/>
      <w:sz w:val="24"/>
      <w:szCs w:val="24"/>
      <w:lang w:eastAsia="de-CH"/>
    </w:rPr>
  </w:style>
  <w:style w:type="paragraph" w:customStyle="1" w:styleId="xmsonormal">
    <w:name w:val="x_msonormal"/>
    <w:basedOn w:val="Normal"/>
    <w:rsid w:val="00643DC5"/>
    <w:pPr>
      <w:spacing w:line="240" w:lineRule="auto"/>
    </w:pPr>
    <w:rPr>
      <w:rFonts w:ascii="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5C21E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1EB"/>
    <w:rPr>
      <w:rFonts w:ascii="Segoe UI" w:hAnsi="Segoe UI" w:cs="Segoe UI"/>
      <w:sz w:val="18"/>
      <w:szCs w:val="18"/>
    </w:rPr>
  </w:style>
  <w:style w:type="character" w:styleId="Marquedecommentaire">
    <w:name w:val="annotation reference"/>
    <w:basedOn w:val="Policepardfaut"/>
    <w:uiPriority w:val="99"/>
    <w:semiHidden/>
    <w:unhideWhenUsed/>
    <w:rsid w:val="00157FDE"/>
    <w:rPr>
      <w:sz w:val="16"/>
      <w:szCs w:val="16"/>
    </w:rPr>
  </w:style>
  <w:style w:type="paragraph" w:styleId="Commentaire">
    <w:name w:val="annotation text"/>
    <w:basedOn w:val="Normal"/>
    <w:link w:val="CommentaireCar"/>
    <w:uiPriority w:val="99"/>
    <w:unhideWhenUsed/>
    <w:rsid w:val="00157FDE"/>
    <w:pPr>
      <w:spacing w:line="240" w:lineRule="auto"/>
    </w:pPr>
    <w:rPr>
      <w:sz w:val="20"/>
      <w:szCs w:val="20"/>
    </w:rPr>
  </w:style>
  <w:style w:type="character" w:customStyle="1" w:styleId="CommentaireCar">
    <w:name w:val="Commentaire Car"/>
    <w:basedOn w:val="Policepardfaut"/>
    <w:link w:val="Commentaire"/>
    <w:uiPriority w:val="99"/>
    <w:rsid w:val="00157FDE"/>
    <w:rPr>
      <w:sz w:val="20"/>
      <w:szCs w:val="20"/>
    </w:rPr>
  </w:style>
  <w:style w:type="paragraph" w:styleId="Objetducommentaire">
    <w:name w:val="annotation subject"/>
    <w:basedOn w:val="Commentaire"/>
    <w:next w:val="Commentaire"/>
    <w:link w:val="ObjetducommentaireCar"/>
    <w:uiPriority w:val="99"/>
    <w:semiHidden/>
    <w:unhideWhenUsed/>
    <w:rsid w:val="00157FDE"/>
    <w:rPr>
      <w:b/>
      <w:bCs/>
    </w:rPr>
  </w:style>
  <w:style w:type="character" w:customStyle="1" w:styleId="ObjetducommentaireCar">
    <w:name w:val="Objet du commentaire Car"/>
    <w:basedOn w:val="CommentaireCar"/>
    <w:link w:val="Objetducommentaire"/>
    <w:uiPriority w:val="99"/>
    <w:semiHidden/>
    <w:rsid w:val="00157FDE"/>
    <w:rPr>
      <w:b/>
      <w:bCs/>
      <w:sz w:val="20"/>
      <w:szCs w:val="20"/>
    </w:rPr>
  </w:style>
  <w:style w:type="character" w:customStyle="1" w:styleId="apple-converted-space">
    <w:name w:val="apple-converted-space"/>
    <w:basedOn w:val="Policepardfaut"/>
    <w:rsid w:val="00960537"/>
  </w:style>
  <w:style w:type="paragraph" w:styleId="Rvision">
    <w:name w:val="Revision"/>
    <w:hidden/>
    <w:uiPriority w:val="99"/>
    <w:semiHidden/>
    <w:rsid w:val="00C6644C"/>
    <w:pPr>
      <w:spacing w:line="240" w:lineRule="auto"/>
    </w:pPr>
  </w:style>
  <w:style w:type="paragraph" w:styleId="Notedebasdepage">
    <w:name w:val="footnote text"/>
    <w:basedOn w:val="Normal"/>
    <w:link w:val="NotedebasdepageCar"/>
    <w:uiPriority w:val="99"/>
    <w:semiHidden/>
    <w:unhideWhenUsed/>
    <w:rsid w:val="0015126A"/>
    <w:pPr>
      <w:spacing w:line="240" w:lineRule="auto"/>
    </w:pPr>
    <w:rPr>
      <w:sz w:val="20"/>
      <w:szCs w:val="20"/>
    </w:rPr>
  </w:style>
  <w:style w:type="character" w:customStyle="1" w:styleId="NotedebasdepageCar">
    <w:name w:val="Note de bas de page Car"/>
    <w:basedOn w:val="Policepardfaut"/>
    <w:link w:val="Notedebasdepage"/>
    <w:uiPriority w:val="99"/>
    <w:semiHidden/>
    <w:rsid w:val="0015126A"/>
    <w:rPr>
      <w:sz w:val="20"/>
      <w:szCs w:val="20"/>
    </w:rPr>
  </w:style>
  <w:style w:type="character" w:styleId="Appelnotedebasdep">
    <w:name w:val="footnote reference"/>
    <w:basedOn w:val="Policepardfaut"/>
    <w:uiPriority w:val="99"/>
    <w:semiHidden/>
    <w:unhideWhenUsed/>
    <w:rsid w:val="0015126A"/>
    <w:rPr>
      <w:vertAlign w:val="superscript"/>
    </w:rPr>
  </w:style>
  <w:style w:type="numbering" w:customStyle="1" w:styleId="Constituanterapport">
    <w:name w:val="Constituante rapport"/>
    <w:uiPriority w:val="99"/>
    <w:rsid w:val="00C232B7"/>
    <w:pPr>
      <w:numPr>
        <w:numId w:val="11"/>
      </w:numPr>
    </w:pPr>
  </w:style>
  <w:style w:type="paragraph" w:customStyle="1" w:styleId="ConstituanteTitre3">
    <w:name w:val="Constituante Titre  3"/>
    <w:basedOn w:val="Paragraphedeliste"/>
    <w:qFormat/>
    <w:rsid w:val="00C232B7"/>
    <w:pPr>
      <w:numPr>
        <w:ilvl w:val="2"/>
        <w:numId w:val="12"/>
      </w:numPr>
      <w:spacing w:line="252" w:lineRule="auto"/>
      <w:jc w:val="both"/>
    </w:pPr>
    <w:rPr>
      <w:rFonts w:ascii="Arial" w:eastAsiaTheme="minorHAnsi" w:hAnsi="Arial" w:cstheme="minorBidi"/>
      <w:b/>
      <w:sz w:val="22"/>
      <w:szCs w:val="22"/>
      <w:lang w:val="fr-CH" w:eastAsia="en-US"/>
    </w:rPr>
  </w:style>
  <w:style w:type="character" w:customStyle="1" w:styleId="Aucun">
    <w:name w:val="Aucun"/>
    <w:rsid w:val="00005F7F"/>
    <w:rPr>
      <w:lang w:val="en-US"/>
    </w:rPr>
  </w:style>
  <w:style w:type="paragraph" w:customStyle="1" w:styleId="TableParagraph">
    <w:name w:val="Table Paragraph"/>
    <w:basedOn w:val="Normal"/>
    <w:uiPriority w:val="1"/>
    <w:qFormat/>
    <w:rsid w:val="00622CA3"/>
    <w:pPr>
      <w:widowControl w:val="0"/>
      <w:autoSpaceDE w:val="0"/>
      <w:autoSpaceDN w:val="0"/>
      <w:spacing w:line="240" w:lineRule="auto"/>
    </w:pPr>
    <w:rPr>
      <w:rFonts w:eastAsia="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5051">
      <w:bodyDiv w:val="1"/>
      <w:marLeft w:val="0"/>
      <w:marRight w:val="0"/>
      <w:marTop w:val="0"/>
      <w:marBottom w:val="0"/>
      <w:divBdr>
        <w:top w:val="none" w:sz="0" w:space="0" w:color="auto"/>
        <w:left w:val="none" w:sz="0" w:space="0" w:color="auto"/>
        <w:bottom w:val="none" w:sz="0" w:space="0" w:color="auto"/>
        <w:right w:val="none" w:sz="0" w:space="0" w:color="auto"/>
      </w:divBdr>
      <w:divsChild>
        <w:div w:id="1340351930">
          <w:marLeft w:val="0"/>
          <w:marRight w:val="0"/>
          <w:marTop w:val="0"/>
          <w:marBottom w:val="0"/>
          <w:divBdr>
            <w:top w:val="none" w:sz="0" w:space="0" w:color="auto"/>
            <w:left w:val="none" w:sz="0" w:space="0" w:color="auto"/>
            <w:bottom w:val="none" w:sz="0" w:space="0" w:color="auto"/>
            <w:right w:val="none" w:sz="0" w:space="0" w:color="auto"/>
          </w:divBdr>
        </w:div>
      </w:divsChild>
    </w:div>
    <w:div w:id="19382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2CAC-04B7-4E6A-B0B4-ED56B469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23283</Words>
  <Characters>128060</Characters>
  <Application>Microsoft Office Word</Application>
  <DocSecurity>8</DocSecurity>
  <Lines>1067</Lines>
  <Paragraphs>302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ROBYR</dc:creator>
  <cp:keywords/>
  <dc:description/>
  <cp:lastModifiedBy>CoRed</cp:lastModifiedBy>
  <cp:revision>1358</cp:revision>
  <cp:lastPrinted>2022-12-20T09:04:00Z</cp:lastPrinted>
  <dcterms:created xsi:type="dcterms:W3CDTF">2021-06-30T08:04:00Z</dcterms:created>
  <dcterms:modified xsi:type="dcterms:W3CDTF">2023-01-13T08:30:00Z</dcterms:modified>
</cp:coreProperties>
</file>