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13A2" w14:textId="6BE916FC" w:rsidR="00185D80" w:rsidRPr="002A6DA6" w:rsidRDefault="008F5E14" w:rsidP="008941B7">
      <w:pPr>
        <w:jc w:val="center"/>
        <w:rPr>
          <w:b/>
          <w:bCs/>
          <w:sz w:val="28"/>
          <w:szCs w:val="28"/>
          <w:lang w:val="fr-FR"/>
        </w:rPr>
      </w:pPr>
      <w:r>
        <w:rPr>
          <w:b/>
          <w:bCs/>
          <w:sz w:val="36"/>
          <w:szCs w:val="28"/>
          <w:lang w:val="fr-FR"/>
        </w:rPr>
        <w:t>« </w:t>
      </w:r>
      <w:proofErr w:type="spellStart"/>
      <w:r w:rsidR="00816DE6">
        <w:rPr>
          <w:b/>
          <w:bCs/>
          <w:sz w:val="36"/>
          <w:szCs w:val="28"/>
          <w:lang w:val="fr-FR"/>
        </w:rPr>
        <w:t>ClassEPro</w:t>
      </w:r>
      <w:proofErr w:type="spellEnd"/>
      <w:r>
        <w:rPr>
          <w:b/>
          <w:bCs/>
          <w:sz w:val="36"/>
          <w:szCs w:val="28"/>
          <w:lang w:val="fr-FR"/>
        </w:rPr>
        <w:t> »</w:t>
      </w:r>
      <w:r w:rsidR="008941B7" w:rsidRPr="008941B7">
        <w:rPr>
          <w:b/>
          <w:bCs/>
          <w:sz w:val="36"/>
          <w:szCs w:val="28"/>
          <w:lang w:val="fr-FR"/>
        </w:rPr>
        <w:br/>
      </w:r>
      <w:r w:rsidR="00185D80">
        <w:rPr>
          <w:b/>
          <w:bCs/>
          <w:sz w:val="28"/>
          <w:szCs w:val="28"/>
          <w:lang w:val="fr-FR"/>
        </w:rPr>
        <w:t>Le programme du canton du Valais pour les é</w:t>
      </w:r>
      <w:r w:rsidR="00185D80" w:rsidRPr="002A6DA6">
        <w:rPr>
          <w:b/>
          <w:bCs/>
          <w:sz w:val="28"/>
          <w:szCs w:val="28"/>
          <w:lang w:val="fr-FR"/>
        </w:rPr>
        <w:t>chang</w:t>
      </w:r>
      <w:r w:rsidR="00185D80">
        <w:rPr>
          <w:b/>
          <w:bCs/>
          <w:sz w:val="28"/>
          <w:szCs w:val="28"/>
          <w:lang w:val="fr-FR"/>
        </w:rPr>
        <w:t>es</w:t>
      </w:r>
      <w:r w:rsidR="00185D80" w:rsidRPr="002A6DA6">
        <w:rPr>
          <w:b/>
          <w:bCs/>
          <w:sz w:val="28"/>
          <w:szCs w:val="28"/>
          <w:lang w:val="fr-FR"/>
        </w:rPr>
        <w:t xml:space="preserve"> de classe</w:t>
      </w:r>
      <w:r w:rsidR="008941B7">
        <w:rPr>
          <w:b/>
          <w:bCs/>
          <w:sz w:val="28"/>
          <w:szCs w:val="28"/>
          <w:lang w:val="fr-FR"/>
        </w:rPr>
        <w:t>s</w:t>
      </w:r>
      <w:r w:rsidR="008941B7">
        <w:rPr>
          <w:b/>
          <w:bCs/>
          <w:sz w:val="28"/>
          <w:szCs w:val="28"/>
          <w:lang w:val="fr-FR"/>
        </w:rPr>
        <w:br/>
      </w:r>
      <w:r w:rsidR="00185D80">
        <w:rPr>
          <w:b/>
          <w:bCs/>
          <w:sz w:val="28"/>
          <w:szCs w:val="28"/>
          <w:lang w:val="fr-FR"/>
        </w:rPr>
        <w:t>dans la formation professionnelle</w:t>
      </w:r>
    </w:p>
    <w:p w14:paraId="57CA4EB6" w14:textId="77777777" w:rsidR="008A26BE" w:rsidRDefault="008A26BE" w:rsidP="00D531E9">
      <w:pPr>
        <w:jc w:val="both"/>
        <w:rPr>
          <w:lang w:val="fr-FR"/>
        </w:rPr>
      </w:pPr>
    </w:p>
    <w:p w14:paraId="66A5B979" w14:textId="15040F44" w:rsidR="00185D80" w:rsidRPr="002A6DA6" w:rsidRDefault="00185D80" w:rsidP="00D531E9">
      <w:pPr>
        <w:jc w:val="both"/>
        <w:rPr>
          <w:b/>
          <w:bCs/>
          <w:sz w:val="20"/>
          <w:szCs w:val="20"/>
          <w:lang w:val="fr-FR"/>
        </w:rPr>
      </w:pPr>
      <w:r w:rsidRPr="00B22505">
        <w:rPr>
          <w:b/>
          <w:bCs/>
          <w:sz w:val="20"/>
          <w:szCs w:val="20"/>
          <w:lang w:val="fr-FR"/>
        </w:rPr>
        <w:t xml:space="preserve">Qu’est-ce c’est un échange de classes en formation professionnelle ? </w:t>
      </w:r>
    </w:p>
    <w:p w14:paraId="7EC94ADE" w14:textId="77777777" w:rsidR="00185D80" w:rsidRDefault="00185D80" w:rsidP="00D531E9">
      <w:pPr>
        <w:jc w:val="both"/>
        <w:rPr>
          <w:sz w:val="20"/>
          <w:szCs w:val="20"/>
          <w:lang w:val="fr-FR"/>
        </w:rPr>
      </w:pPr>
      <w:r w:rsidRPr="00B22505">
        <w:rPr>
          <w:sz w:val="20"/>
          <w:szCs w:val="20"/>
          <w:lang w:val="fr-FR"/>
        </w:rPr>
        <w:t xml:space="preserve">Le Bureau des </w:t>
      </w:r>
      <w:r>
        <w:rPr>
          <w:sz w:val="20"/>
          <w:szCs w:val="20"/>
          <w:lang w:val="fr-FR"/>
        </w:rPr>
        <w:t>É</w:t>
      </w:r>
      <w:r w:rsidRPr="002A6DA6">
        <w:rPr>
          <w:sz w:val="20"/>
          <w:szCs w:val="20"/>
          <w:lang w:val="fr-FR"/>
        </w:rPr>
        <w:t>change</w:t>
      </w:r>
      <w:r w:rsidRPr="00B22505">
        <w:rPr>
          <w:sz w:val="20"/>
          <w:szCs w:val="20"/>
          <w:lang w:val="fr-FR"/>
        </w:rPr>
        <w:t xml:space="preserve">s </w:t>
      </w:r>
      <w:r>
        <w:rPr>
          <w:sz w:val="20"/>
          <w:szCs w:val="20"/>
          <w:lang w:val="fr-FR"/>
        </w:rPr>
        <w:t xml:space="preserve">Linguistiques </w:t>
      </w:r>
      <w:r w:rsidRPr="00B22505">
        <w:rPr>
          <w:sz w:val="20"/>
          <w:szCs w:val="20"/>
          <w:lang w:val="fr-FR"/>
        </w:rPr>
        <w:t>(BEL) à Sion</w:t>
      </w:r>
      <w:r w:rsidRPr="002A6DA6">
        <w:rPr>
          <w:sz w:val="20"/>
          <w:szCs w:val="20"/>
          <w:lang w:val="fr-FR"/>
        </w:rPr>
        <w:t xml:space="preserve"> </w:t>
      </w:r>
      <w:r>
        <w:rPr>
          <w:sz w:val="20"/>
          <w:szCs w:val="20"/>
          <w:lang w:val="fr-FR"/>
        </w:rPr>
        <w:t>promet et soutien</w:t>
      </w:r>
      <w:r w:rsidRPr="00B22505">
        <w:rPr>
          <w:sz w:val="20"/>
          <w:szCs w:val="20"/>
          <w:lang w:val="fr-FR"/>
        </w:rPr>
        <w:t xml:space="preserve"> des échanges entre </w:t>
      </w:r>
      <w:r w:rsidRPr="002A6DA6">
        <w:rPr>
          <w:sz w:val="20"/>
          <w:szCs w:val="20"/>
          <w:lang w:val="fr-FR"/>
        </w:rPr>
        <w:t xml:space="preserve">deux ou plusieurs classes </w:t>
      </w:r>
      <w:r w:rsidRPr="00B22505">
        <w:rPr>
          <w:sz w:val="20"/>
          <w:szCs w:val="20"/>
          <w:lang w:val="fr-FR"/>
        </w:rPr>
        <w:t xml:space="preserve">d’une école professionnelle provenant </w:t>
      </w:r>
      <w:r>
        <w:rPr>
          <w:sz w:val="20"/>
          <w:szCs w:val="20"/>
          <w:lang w:val="fr-FR"/>
        </w:rPr>
        <w:t>de deux régions linguistiques différentes du</w:t>
      </w:r>
      <w:r w:rsidRPr="00B22505">
        <w:rPr>
          <w:sz w:val="20"/>
          <w:szCs w:val="20"/>
          <w:lang w:val="fr-FR"/>
        </w:rPr>
        <w:t xml:space="preserve"> </w:t>
      </w:r>
      <w:r>
        <w:rPr>
          <w:sz w:val="20"/>
          <w:szCs w:val="20"/>
          <w:lang w:val="fr-FR"/>
        </w:rPr>
        <w:t>C</w:t>
      </w:r>
      <w:r w:rsidRPr="00B22505">
        <w:rPr>
          <w:sz w:val="20"/>
          <w:szCs w:val="20"/>
          <w:lang w:val="fr-FR"/>
        </w:rPr>
        <w:t>anton</w:t>
      </w:r>
      <w:r>
        <w:rPr>
          <w:sz w:val="20"/>
          <w:szCs w:val="20"/>
          <w:lang w:val="fr-FR"/>
        </w:rPr>
        <w:t xml:space="preserve"> du Valais, </w:t>
      </w:r>
      <w:r w:rsidRPr="00B22505">
        <w:rPr>
          <w:sz w:val="20"/>
          <w:szCs w:val="20"/>
          <w:lang w:val="fr-FR"/>
        </w:rPr>
        <w:t>d</w:t>
      </w:r>
      <w:r>
        <w:rPr>
          <w:sz w:val="20"/>
          <w:szCs w:val="20"/>
          <w:lang w:val="fr-FR"/>
        </w:rPr>
        <w:t>e la</w:t>
      </w:r>
      <w:r w:rsidRPr="00B22505">
        <w:rPr>
          <w:sz w:val="20"/>
          <w:szCs w:val="20"/>
          <w:lang w:val="fr-FR"/>
        </w:rPr>
        <w:t xml:space="preserve"> Suisse</w:t>
      </w:r>
      <w:r>
        <w:rPr>
          <w:sz w:val="20"/>
          <w:szCs w:val="20"/>
          <w:lang w:val="fr-FR"/>
        </w:rPr>
        <w:t xml:space="preserve"> ou de l’Europe</w:t>
      </w:r>
      <w:r w:rsidRPr="002A6DA6">
        <w:rPr>
          <w:sz w:val="20"/>
          <w:szCs w:val="20"/>
          <w:lang w:val="fr-FR"/>
        </w:rPr>
        <w:t>.</w:t>
      </w:r>
      <w:r>
        <w:rPr>
          <w:sz w:val="20"/>
          <w:szCs w:val="20"/>
          <w:lang w:val="fr-FR"/>
        </w:rPr>
        <w:t xml:space="preserve"> Plusieurs types d’échanges sont possibles :</w:t>
      </w:r>
    </w:p>
    <w:p w14:paraId="0B4A26C8" w14:textId="5A70B9B0" w:rsidR="00185D80" w:rsidRPr="00037198" w:rsidRDefault="00185D80" w:rsidP="00D531E9">
      <w:pPr>
        <w:numPr>
          <w:ilvl w:val="0"/>
          <w:numId w:val="36"/>
        </w:numPr>
        <w:spacing w:after="0" w:line="240" w:lineRule="auto"/>
        <w:ind w:left="714" w:hanging="357"/>
        <w:jc w:val="both"/>
        <w:rPr>
          <w:sz w:val="20"/>
          <w:szCs w:val="20"/>
          <w:lang w:val="fr-FR"/>
        </w:rPr>
      </w:pPr>
      <w:r w:rsidRPr="00037198">
        <w:rPr>
          <w:sz w:val="20"/>
          <w:szCs w:val="20"/>
          <w:lang w:val="fr-FR"/>
        </w:rPr>
        <w:t>Échange classique: deux ou plusi</w:t>
      </w:r>
      <w:r w:rsidR="00EF3010">
        <w:rPr>
          <w:sz w:val="20"/>
          <w:szCs w:val="20"/>
          <w:lang w:val="fr-FR"/>
        </w:rPr>
        <w:t>eurs classes ou groupes d'apprentis</w:t>
      </w:r>
      <w:r w:rsidRPr="00037198">
        <w:rPr>
          <w:sz w:val="20"/>
          <w:szCs w:val="20"/>
          <w:lang w:val="fr-FR"/>
        </w:rPr>
        <w:t xml:space="preserve"> se rendent mutuellement vis</w:t>
      </w:r>
      <w:r w:rsidR="00EF3010">
        <w:rPr>
          <w:sz w:val="20"/>
          <w:szCs w:val="20"/>
          <w:lang w:val="fr-FR"/>
        </w:rPr>
        <w:t>ite sur leur lieu de résidence ou</w:t>
      </w:r>
      <w:r w:rsidR="00CA39AC">
        <w:rPr>
          <w:sz w:val="20"/>
          <w:szCs w:val="20"/>
          <w:lang w:val="fr-FR"/>
        </w:rPr>
        <w:t xml:space="preserve"> à</w:t>
      </w:r>
      <w:r w:rsidR="00EF3010">
        <w:rPr>
          <w:sz w:val="20"/>
          <w:szCs w:val="20"/>
          <w:lang w:val="fr-FR"/>
        </w:rPr>
        <w:t xml:space="preserve"> un endroit tiers. </w:t>
      </w:r>
    </w:p>
    <w:p w14:paraId="36BE6B26" w14:textId="77777777" w:rsidR="00185D80" w:rsidRPr="00037198" w:rsidRDefault="00185D80" w:rsidP="00D531E9">
      <w:pPr>
        <w:numPr>
          <w:ilvl w:val="0"/>
          <w:numId w:val="36"/>
        </w:numPr>
        <w:spacing w:after="0" w:line="240" w:lineRule="auto"/>
        <w:ind w:left="714" w:hanging="357"/>
        <w:jc w:val="both"/>
        <w:rPr>
          <w:sz w:val="20"/>
          <w:szCs w:val="20"/>
          <w:lang w:val="fr-FR"/>
        </w:rPr>
      </w:pPr>
      <w:r w:rsidRPr="00037198">
        <w:rPr>
          <w:sz w:val="20"/>
          <w:szCs w:val="20"/>
          <w:lang w:val="fr-FR"/>
        </w:rPr>
        <w:t xml:space="preserve">Echange numérique: les élèves communiquent par appel vidéo, e-mail, chat ou par courrier. </w:t>
      </w:r>
    </w:p>
    <w:p w14:paraId="422155E4" w14:textId="07969038" w:rsidR="00185D80" w:rsidRPr="00037198" w:rsidRDefault="00185D80" w:rsidP="00D531E9">
      <w:pPr>
        <w:numPr>
          <w:ilvl w:val="0"/>
          <w:numId w:val="36"/>
        </w:numPr>
        <w:spacing w:after="0" w:line="240" w:lineRule="auto"/>
        <w:ind w:left="714" w:hanging="357"/>
        <w:jc w:val="both"/>
        <w:rPr>
          <w:sz w:val="20"/>
          <w:szCs w:val="20"/>
          <w:lang w:val="fr-FR"/>
        </w:rPr>
      </w:pPr>
      <w:r w:rsidRPr="00037198">
        <w:rPr>
          <w:sz w:val="20"/>
          <w:szCs w:val="20"/>
          <w:lang w:val="fr-FR"/>
        </w:rPr>
        <w:t>Echange dans un lieu tiers:</w:t>
      </w:r>
      <w:r w:rsidR="00EF3010">
        <w:rPr>
          <w:sz w:val="20"/>
          <w:szCs w:val="20"/>
          <w:lang w:val="fr-FR"/>
        </w:rPr>
        <w:t xml:space="preserve"> les classes ou groupes d'apprentis</w:t>
      </w:r>
      <w:r w:rsidRPr="00037198">
        <w:rPr>
          <w:sz w:val="20"/>
          <w:szCs w:val="20"/>
          <w:lang w:val="fr-FR"/>
        </w:rPr>
        <w:t xml:space="preserve"> font une excursion, vivent ensemble un camp ou participent à une rencontre thématique ou à un atelier </w:t>
      </w:r>
      <w:r w:rsidR="00CA39AC">
        <w:rPr>
          <w:sz w:val="20"/>
          <w:szCs w:val="20"/>
          <w:lang w:val="fr-FR"/>
        </w:rPr>
        <w:t xml:space="preserve">de l'une de nos institutions. </w:t>
      </w:r>
    </w:p>
    <w:p w14:paraId="13E8D171" w14:textId="18AB6063" w:rsidR="00185D80" w:rsidRPr="00037198" w:rsidRDefault="00185D80" w:rsidP="00D531E9">
      <w:pPr>
        <w:numPr>
          <w:ilvl w:val="0"/>
          <w:numId w:val="36"/>
        </w:numPr>
        <w:spacing w:after="0" w:line="240" w:lineRule="auto"/>
        <w:ind w:left="714" w:hanging="357"/>
        <w:jc w:val="both"/>
        <w:rPr>
          <w:sz w:val="20"/>
          <w:szCs w:val="20"/>
          <w:lang w:val="fr-FR"/>
        </w:rPr>
      </w:pPr>
      <w:r w:rsidRPr="00037198">
        <w:rPr>
          <w:sz w:val="20"/>
          <w:szCs w:val="20"/>
          <w:lang w:val="fr-FR"/>
        </w:rPr>
        <w:t>Échange par demi-classes: les classes sont divisées en deux groupes et effectuent l'échange pendant quelques jours.</w:t>
      </w:r>
    </w:p>
    <w:p w14:paraId="65B785B5" w14:textId="65916F2A" w:rsidR="00185D80" w:rsidRDefault="00185D80" w:rsidP="00D531E9">
      <w:pPr>
        <w:numPr>
          <w:ilvl w:val="0"/>
          <w:numId w:val="36"/>
        </w:numPr>
        <w:spacing w:after="0" w:line="240" w:lineRule="auto"/>
        <w:ind w:left="714" w:hanging="357"/>
        <w:jc w:val="both"/>
        <w:rPr>
          <w:sz w:val="20"/>
          <w:szCs w:val="20"/>
          <w:lang w:val="fr-FR"/>
        </w:rPr>
      </w:pPr>
      <w:r w:rsidRPr="00037198">
        <w:rPr>
          <w:sz w:val="20"/>
          <w:szCs w:val="20"/>
          <w:lang w:val="fr-FR"/>
        </w:rPr>
        <w:t>Échange par</w:t>
      </w:r>
      <w:r w:rsidR="00EF3010">
        <w:rPr>
          <w:sz w:val="20"/>
          <w:szCs w:val="20"/>
          <w:lang w:val="fr-FR"/>
        </w:rPr>
        <w:t xml:space="preserve"> rotation: seuls quelques apprentis</w:t>
      </w:r>
      <w:r w:rsidRPr="00037198">
        <w:rPr>
          <w:sz w:val="20"/>
          <w:szCs w:val="20"/>
          <w:lang w:val="fr-FR"/>
        </w:rPr>
        <w:t xml:space="preserve"> se rendent en même temps dans la classe partenaire.</w:t>
      </w:r>
    </w:p>
    <w:p w14:paraId="31CF7229" w14:textId="77777777" w:rsidR="008A26BE" w:rsidRPr="00D12667" w:rsidRDefault="008A26BE" w:rsidP="00D531E9">
      <w:pPr>
        <w:spacing w:after="0" w:line="240" w:lineRule="auto"/>
        <w:ind w:left="714"/>
        <w:jc w:val="both"/>
        <w:rPr>
          <w:sz w:val="20"/>
          <w:szCs w:val="20"/>
          <w:lang w:val="fr-FR"/>
        </w:rPr>
      </w:pPr>
    </w:p>
    <w:p w14:paraId="4C9170A8" w14:textId="76EF850B" w:rsidR="00185D80" w:rsidRPr="00D12667" w:rsidRDefault="00185D80" w:rsidP="00D531E9">
      <w:pPr>
        <w:jc w:val="both"/>
        <w:rPr>
          <w:sz w:val="20"/>
          <w:szCs w:val="20"/>
          <w:lang w:val="fr-FR"/>
        </w:rPr>
      </w:pPr>
      <w:r w:rsidRPr="00D12667">
        <w:rPr>
          <w:sz w:val="20"/>
          <w:szCs w:val="20"/>
          <w:lang w:val="fr-FR"/>
        </w:rPr>
        <w:t>Les rencontres se font</w:t>
      </w:r>
      <w:r>
        <w:rPr>
          <w:sz w:val="20"/>
          <w:szCs w:val="20"/>
          <w:lang w:val="fr-FR"/>
        </w:rPr>
        <w:t xml:space="preserve"> toujours</w:t>
      </w:r>
      <w:r w:rsidRPr="00D12667">
        <w:rPr>
          <w:sz w:val="20"/>
          <w:szCs w:val="20"/>
          <w:lang w:val="fr-FR"/>
        </w:rPr>
        <w:t xml:space="preserve"> dans un contexte</w:t>
      </w:r>
      <w:r>
        <w:rPr>
          <w:sz w:val="20"/>
          <w:szCs w:val="20"/>
          <w:lang w:val="fr-FR"/>
        </w:rPr>
        <w:t xml:space="preserve"> qui est en lien avec la formation des jeunes.</w:t>
      </w:r>
      <w:r w:rsidRPr="00D12667">
        <w:rPr>
          <w:sz w:val="20"/>
          <w:szCs w:val="20"/>
          <w:lang w:val="fr-FR"/>
        </w:rPr>
        <w:t xml:space="preserve"> En faisant des activités avec des jeunes du même âge, les apprentis pratiquent la langue apprise à l’école </w:t>
      </w:r>
      <w:r w:rsidR="00CA39AC">
        <w:rPr>
          <w:sz w:val="20"/>
          <w:szCs w:val="20"/>
          <w:lang w:val="fr-FR"/>
        </w:rPr>
        <w:t xml:space="preserve">dans un contexte réel et </w:t>
      </w:r>
      <w:r w:rsidRPr="00D12667">
        <w:rPr>
          <w:sz w:val="20"/>
          <w:szCs w:val="20"/>
          <w:lang w:val="fr-FR"/>
        </w:rPr>
        <w:t>développent des</w:t>
      </w:r>
      <w:r>
        <w:rPr>
          <w:sz w:val="20"/>
          <w:szCs w:val="20"/>
          <w:lang w:val="fr-FR"/>
        </w:rPr>
        <w:t xml:space="preserve"> outils professionnels. </w:t>
      </w:r>
    </w:p>
    <w:p w14:paraId="029BB932" w14:textId="77777777" w:rsidR="00185D80" w:rsidRDefault="00185D80" w:rsidP="00D531E9">
      <w:pPr>
        <w:jc w:val="both"/>
        <w:rPr>
          <w:b/>
          <w:bCs/>
          <w:sz w:val="20"/>
          <w:szCs w:val="20"/>
          <w:lang w:val="fr-FR"/>
        </w:rPr>
      </w:pPr>
    </w:p>
    <w:p w14:paraId="2B1C76AD" w14:textId="77777777" w:rsidR="00185D80" w:rsidRPr="00B22505" w:rsidRDefault="00185D80" w:rsidP="00D531E9">
      <w:pPr>
        <w:jc w:val="both"/>
        <w:rPr>
          <w:b/>
          <w:bCs/>
          <w:sz w:val="20"/>
          <w:szCs w:val="20"/>
          <w:lang w:val="fr-FR"/>
        </w:rPr>
      </w:pPr>
      <w:r w:rsidRPr="00B22505">
        <w:rPr>
          <w:b/>
          <w:bCs/>
          <w:sz w:val="20"/>
          <w:szCs w:val="20"/>
          <w:lang w:val="fr-FR"/>
        </w:rPr>
        <w:t xml:space="preserve">Quels sont les objectifs ? </w:t>
      </w:r>
    </w:p>
    <w:p w14:paraId="7E019793" w14:textId="11424E47" w:rsidR="00185D80" w:rsidRDefault="00185D80" w:rsidP="00D531E9">
      <w:pPr>
        <w:jc w:val="both"/>
        <w:rPr>
          <w:sz w:val="20"/>
          <w:szCs w:val="20"/>
          <w:lang w:val="fr-FR"/>
        </w:rPr>
      </w:pPr>
      <w:r w:rsidRPr="00B22505">
        <w:rPr>
          <w:sz w:val="20"/>
          <w:szCs w:val="20"/>
          <w:lang w:val="fr-FR"/>
        </w:rPr>
        <w:t xml:space="preserve">Les échanges de classes renforcent les liens </w:t>
      </w:r>
      <w:r>
        <w:rPr>
          <w:sz w:val="20"/>
          <w:szCs w:val="20"/>
          <w:lang w:val="fr-FR"/>
        </w:rPr>
        <w:t xml:space="preserve">au sein du canton </w:t>
      </w:r>
      <w:r w:rsidRPr="00B22505">
        <w:rPr>
          <w:sz w:val="20"/>
          <w:szCs w:val="20"/>
          <w:lang w:val="fr-FR"/>
        </w:rPr>
        <w:t xml:space="preserve">du Valais et </w:t>
      </w:r>
      <w:r>
        <w:rPr>
          <w:sz w:val="20"/>
          <w:szCs w:val="20"/>
          <w:lang w:val="fr-FR"/>
        </w:rPr>
        <w:t xml:space="preserve">avec les </w:t>
      </w:r>
      <w:r w:rsidRPr="00B22505">
        <w:rPr>
          <w:sz w:val="20"/>
          <w:szCs w:val="20"/>
          <w:lang w:val="fr-FR"/>
        </w:rPr>
        <w:t>autres régions linguistiques de la Suisse</w:t>
      </w:r>
      <w:r>
        <w:rPr>
          <w:sz w:val="20"/>
          <w:szCs w:val="20"/>
          <w:lang w:val="fr-FR"/>
        </w:rPr>
        <w:t xml:space="preserve"> et de l’Europe</w:t>
      </w:r>
      <w:r w:rsidRPr="00B22505">
        <w:rPr>
          <w:sz w:val="20"/>
          <w:szCs w:val="20"/>
          <w:lang w:val="fr-FR"/>
        </w:rPr>
        <w:t>. Les projets communs ont pour objectif d’augmenter la motivation</w:t>
      </w:r>
      <w:r w:rsidRPr="002A6DA6">
        <w:rPr>
          <w:sz w:val="20"/>
          <w:szCs w:val="20"/>
          <w:lang w:val="fr-FR"/>
        </w:rPr>
        <w:t xml:space="preserve"> pour les cours de langue</w:t>
      </w:r>
      <w:r w:rsidRPr="00B22505">
        <w:rPr>
          <w:sz w:val="20"/>
          <w:szCs w:val="20"/>
          <w:lang w:val="fr-FR"/>
        </w:rPr>
        <w:t xml:space="preserve">, de découvrir d’autres </w:t>
      </w:r>
      <w:r>
        <w:rPr>
          <w:sz w:val="20"/>
          <w:szCs w:val="20"/>
          <w:lang w:val="fr-FR"/>
        </w:rPr>
        <w:t>méthodes</w:t>
      </w:r>
      <w:r w:rsidRPr="00B22505">
        <w:rPr>
          <w:sz w:val="20"/>
          <w:szCs w:val="20"/>
          <w:lang w:val="fr-FR"/>
        </w:rPr>
        <w:t xml:space="preserve"> scolaires et d’entrer en contact avec </w:t>
      </w:r>
      <w:r>
        <w:rPr>
          <w:sz w:val="20"/>
          <w:szCs w:val="20"/>
          <w:lang w:val="fr-FR"/>
        </w:rPr>
        <w:t xml:space="preserve">des </w:t>
      </w:r>
      <w:r w:rsidRPr="00B22505">
        <w:rPr>
          <w:sz w:val="20"/>
          <w:szCs w:val="20"/>
          <w:lang w:val="fr-FR"/>
        </w:rPr>
        <w:t>contextes professionnels</w:t>
      </w:r>
      <w:r>
        <w:rPr>
          <w:sz w:val="20"/>
          <w:szCs w:val="20"/>
          <w:lang w:val="fr-FR"/>
        </w:rPr>
        <w:t xml:space="preserve"> différents</w:t>
      </w:r>
      <w:r w:rsidRPr="00B22505">
        <w:rPr>
          <w:sz w:val="20"/>
          <w:szCs w:val="20"/>
          <w:lang w:val="fr-FR"/>
        </w:rPr>
        <w:t xml:space="preserve">. De plus, il permet aux jeunes </w:t>
      </w:r>
      <w:r>
        <w:rPr>
          <w:sz w:val="20"/>
          <w:szCs w:val="20"/>
          <w:lang w:val="fr-FR"/>
        </w:rPr>
        <w:t xml:space="preserve">de développer des compétences personnelles. </w:t>
      </w:r>
      <w:r w:rsidRPr="00B22505">
        <w:rPr>
          <w:sz w:val="20"/>
          <w:szCs w:val="20"/>
          <w:lang w:val="fr-FR"/>
        </w:rPr>
        <w:t xml:space="preserve">Les enseignants </w:t>
      </w:r>
      <w:r>
        <w:rPr>
          <w:sz w:val="20"/>
          <w:szCs w:val="20"/>
          <w:lang w:val="fr-FR"/>
        </w:rPr>
        <w:t xml:space="preserve">profitent aussi </w:t>
      </w:r>
      <w:r w:rsidRPr="00B22505">
        <w:rPr>
          <w:sz w:val="20"/>
          <w:szCs w:val="20"/>
          <w:lang w:val="fr-FR"/>
        </w:rPr>
        <w:t>d’un tel échange. À part le fait de pratiquer la langue enseignée</w:t>
      </w:r>
      <w:r>
        <w:rPr>
          <w:sz w:val="20"/>
          <w:szCs w:val="20"/>
          <w:lang w:val="fr-FR"/>
        </w:rPr>
        <w:t>,</w:t>
      </w:r>
      <w:r w:rsidRPr="00B22505">
        <w:rPr>
          <w:sz w:val="20"/>
          <w:szCs w:val="20"/>
          <w:lang w:val="fr-FR"/>
        </w:rPr>
        <w:t xml:space="preserve"> ils </w:t>
      </w:r>
      <w:r w:rsidR="00CA39AC">
        <w:rPr>
          <w:sz w:val="20"/>
          <w:szCs w:val="20"/>
          <w:lang w:val="fr-FR"/>
        </w:rPr>
        <w:t>découvrent</w:t>
      </w:r>
      <w:r w:rsidRPr="002A6DA6">
        <w:rPr>
          <w:sz w:val="20"/>
          <w:szCs w:val="20"/>
          <w:lang w:val="fr-FR"/>
        </w:rPr>
        <w:t xml:space="preserve"> d'autres méthodes pédagogiques et didactiques grâce à l'échange avec leurs collègues.</w:t>
      </w:r>
      <w:r>
        <w:rPr>
          <w:sz w:val="20"/>
          <w:szCs w:val="20"/>
          <w:lang w:val="fr-FR"/>
        </w:rPr>
        <w:t xml:space="preserve"> Les</w:t>
      </w:r>
      <w:r w:rsidRPr="002A6DA6">
        <w:rPr>
          <w:sz w:val="20"/>
          <w:szCs w:val="20"/>
          <w:lang w:val="fr-FR"/>
        </w:rPr>
        <w:t xml:space="preserve"> échanges entre les régions linguistiques renforcent la compréhension mutuelle et la cohésion </w:t>
      </w:r>
      <w:r>
        <w:rPr>
          <w:sz w:val="20"/>
          <w:szCs w:val="20"/>
          <w:lang w:val="fr-FR"/>
        </w:rPr>
        <w:t xml:space="preserve">cantonale et </w:t>
      </w:r>
      <w:r w:rsidRPr="002A6DA6">
        <w:rPr>
          <w:sz w:val="20"/>
          <w:szCs w:val="20"/>
          <w:lang w:val="fr-FR"/>
        </w:rPr>
        <w:t>nationale.</w:t>
      </w:r>
      <w:r w:rsidR="00CA39AC">
        <w:rPr>
          <w:sz w:val="20"/>
          <w:szCs w:val="20"/>
          <w:lang w:val="fr-FR"/>
        </w:rPr>
        <w:t xml:space="preserve"> Ils font partie</w:t>
      </w:r>
      <w:r>
        <w:rPr>
          <w:sz w:val="20"/>
          <w:szCs w:val="20"/>
          <w:lang w:val="fr-FR"/>
        </w:rPr>
        <w:t xml:space="preserve"> du plan gouvernemental. </w:t>
      </w:r>
    </w:p>
    <w:p w14:paraId="1E20D33F" w14:textId="77777777" w:rsidR="00185D80" w:rsidRPr="00B22505" w:rsidRDefault="00185D80" w:rsidP="00D531E9">
      <w:pPr>
        <w:jc w:val="both"/>
        <w:rPr>
          <w:sz w:val="20"/>
          <w:szCs w:val="20"/>
          <w:lang w:val="fr-FR"/>
        </w:rPr>
      </w:pPr>
    </w:p>
    <w:p w14:paraId="6C54E0A4" w14:textId="77777777" w:rsidR="00185D80" w:rsidRPr="00B22505" w:rsidRDefault="00185D80" w:rsidP="00D531E9">
      <w:pPr>
        <w:jc w:val="both"/>
        <w:rPr>
          <w:b/>
          <w:bCs/>
          <w:sz w:val="20"/>
          <w:szCs w:val="20"/>
          <w:lang w:val="fr-FR"/>
        </w:rPr>
      </w:pPr>
      <w:r w:rsidRPr="00B22505">
        <w:rPr>
          <w:b/>
          <w:bCs/>
          <w:sz w:val="20"/>
          <w:szCs w:val="20"/>
          <w:lang w:val="fr-FR"/>
        </w:rPr>
        <w:t>Qui peut participer à un tel échange ?</w:t>
      </w:r>
    </w:p>
    <w:p w14:paraId="07D2BFAC" w14:textId="0A136A85" w:rsidR="00185D80" w:rsidRPr="008941B7" w:rsidRDefault="00185D80" w:rsidP="00D531E9">
      <w:pPr>
        <w:jc w:val="both"/>
        <w:rPr>
          <w:strike/>
          <w:sz w:val="20"/>
          <w:szCs w:val="20"/>
          <w:lang w:val="fr-FR"/>
        </w:rPr>
      </w:pPr>
      <w:r w:rsidRPr="00B22505">
        <w:rPr>
          <w:sz w:val="20"/>
          <w:szCs w:val="20"/>
          <w:lang w:val="fr-FR"/>
        </w:rPr>
        <w:t xml:space="preserve">Les programmes d’échanges du canton du Valais en question s’adressent à </w:t>
      </w:r>
      <w:r>
        <w:rPr>
          <w:sz w:val="20"/>
          <w:szCs w:val="20"/>
          <w:lang w:val="fr-FR"/>
        </w:rPr>
        <w:t>toutes les</w:t>
      </w:r>
      <w:r w:rsidRPr="00B22505">
        <w:rPr>
          <w:sz w:val="20"/>
          <w:szCs w:val="20"/>
          <w:lang w:val="fr-FR"/>
        </w:rPr>
        <w:t xml:space="preserve"> classes de la </w:t>
      </w:r>
      <w:r>
        <w:rPr>
          <w:sz w:val="20"/>
          <w:szCs w:val="20"/>
          <w:lang w:val="fr-FR"/>
        </w:rPr>
        <w:t xml:space="preserve">scolarité obligatoire et </w:t>
      </w:r>
      <w:r w:rsidRPr="008941B7">
        <w:rPr>
          <w:sz w:val="20"/>
          <w:szCs w:val="20"/>
          <w:lang w:val="fr-FR"/>
        </w:rPr>
        <w:t>post-obligatoire.</w:t>
      </w:r>
    </w:p>
    <w:p w14:paraId="2F228AF0" w14:textId="77777777" w:rsidR="008A26BE" w:rsidRPr="008941B7" w:rsidRDefault="008A26BE" w:rsidP="00D531E9">
      <w:pPr>
        <w:jc w:val="both"/>
        <w:rPr>
          <w:strike/>
          <w:sz w:val="20"/>
          <w:szCs w:val="20"/>
          <w:lang w:val="fr-FR"/>
        </w:rPr>
      </w:pPr>
    </w:p>
    <w:p w14:paraId="550B95BE" w14:textId="4C7B3EBC" w:rsidR="00185D80" w:rsidRPr="00B22505" w:rsidRDefault="00185D80" w:rsidP="00D531E9">
      <w:pPr>
        <w:jc w:val="both"/>
        <w:rPr>
          <w:b/>
          <w:bCs/>
          <w:sz w:val="20"/>
          <w:szCs w:val="20"/>
          <w:lang w:val="fr-FR"/>
        </w:rPr>
      </w:pPr>
      <w:r w:rsidRPr="008941B7">
        <w:rPr>
          <w:b/>
          <w:bCs/>
          <w:sz w:val="20"/>
          <w:szCs w:val="20"/>
          <w:lang w:val="fr-FR"/>
        </w:rPr>
        <w:t xml:space="preserve">Sous quelle forme un échange a-t-il lieu et combien de temps </w:t>
      </w:r>
      <w:r>
        <w:rPr>
          <w:b/>
          <w:bCs/>
          <w:sz w:val="20"/>
          <w:szCs w:val="20"/>
          <w:lang w:val="fr-FR"/>
        </w:rPr>
        <w:t xml:space="preserve">dure-t-il ? </w:t>
      </w:r>
      <w:r w:rsidRPr="00B22505">
        <w:rPr>
          <w:b/>
          <w:bCs/>
          <w:sz w:val="20"/>
          <w:szCs w:val="20"/>
          <w:lang w:val="fr-FR"/>
        </w:rPr>
        <w:t xml:space="preserve"> </w:t>
      </w:r>
    </w:p>
    <w:p w14:paraId="08247D7A" w14:textId="343370FB" w:rsidR="008941B7" w:rsidRDefault="00185D80" w:rsidP="008941B7">
      <w:pPr>
        <w:jc w:val="both"/>
        <w:rPr>
          <w:sz w:val="20"/>
          <w:szCs w:val="20"/>
          <w:lang w:val="fr-FR"/>
        </w:rPr>
      </w:pPr>
      <w:r w:rsidRPr="00B22505">
        <w:rPr>
          <w:sz w:val="20"/>
          <w:szCs w:val="20"/>
          <w:lang w:val="fr-FR"/>
        </w:rPr>
        <w:t>Généralement, u</w:t>
      </w:r>
      <w:r w:rsidRPr="002A6DA6">
        <w:rPr>
          <w:sz w:val="20"/>
          <w:szCs w:val="20"/>
          <w:lang w:val="fr-FR"/>
        </w:rPr>
        <w:t>n échange de classes</w:t>
      </w:r>
      <w:r w:rsidR="00CA39AC">
        <w:rPr>
          <w:sz w:val="20"/>
          <w:szCs w:val="20"/>
          <w:lang w:val="fr-FR"/>
        </w:rPr>
        <w:t xml:space="preserve"> s’organise en</w:t>
      </w:r>
      <w:r w:rsidRPr="00B22505">
        <w:rPr>
          <w:sz w:val="20"/>
          <w:szCs w:val="20"/>
          <w:lang w:val="fr-FR"/>
        </w:rPr>
        <w:t xml:space="preserve"> deux </w:t>
      </w:r>
      <w:r w:rsidR="00CA39AC">
        <w:rPr>
          <w:sz w:val="20"/>
          <w:szCs w:val="20"/>
          <w:lang w:val="fr-FR"/>
        </w:rPr>
        <w:t xml:space="preserve">phases. Dans une première étape, </w:t>
      </w:r>
      <w:r w:rsidRPr="00B22505">
        <w:rPr>
          <w:sz w:val="20"/>
          <w:szCs w:val="20"/>
          <w:lang w:val="fr-FR"/>
        </w:rPr>
        <w:t xml:space="preserve">un contact virtuel </w:t>
      </w:r>
      <w:r>
        <w:rPr>
          <w:sz w:val="20"/>
          <w:szCs w:val="20"/>
          <w:lang w:val="fr-FR"/>
        </w:rPr>
        <w:t xml:space="preserve">entre les apprentis </w:t>
      </w:r>
      <w:r w:rsidR="00CA39AC">
        <w:rPr>
          <w:sz w:val="20"/>
          <w:szCs w:val="20"/>
          <w:lang w:val="fr-FR"/>
        </w:rPr>
        <w:t>s’effectue</w:t>
      </w:r>
      <w:r w:rsidRPr="00B22505">
        <w:rPr>
          <w:sz w:val="20"/>
          <w:szCs w:val="20"/>
          <w:lang w:val="fr-FR"/>
        </w:rPr>
        <w:t xml:space="preserve"> par e-mail ou par appel vidéo. À la suite de l’échange numérique, les apprentis se rencontrent dans un contexte réel</w:t>
      </w:r>
      <w:r w:rsidR="00CA39AC">
        <w:rPr>
          <w:sz w:val="20"/>
          <w:szCs w:val="20"/>
          <w:lang w:val="fr-FR"/>
        </w:rPr>
        <w:t xml:space="preserve"> où ils</w:t>
      </w:r>
      <w:r>
        <w:rPr>
          <w:sz w:val="20"/>
          <w:szCs w:val="20"/>
          <w:lang w:val="fr-FR"/>
        </w:rPr>
        <w:t xml:space="preserve"> remplissent ensemble une tâche qui est liée à la leur formation. L’échange est ainsi orienté sur les compétences d’action. Les projets ont comme résultat un output mesurable (présentation, sondage, clip, enregist</w:t>
      </w:r>
      <w:r w:rsidR="008941B7">
        <w:rPr>
          <w:sz w:val="20"/>
          <w:szCs w:val="20"/>
          <w:lang w:val="fr-FR"/>
        </w:rPr>
        <w:t>rement, réflexions communes …).</w:t>
      </w:r>
      <w:r w:rsidR="008941B7">
        <w:rPr>
          <w:sz w:val="20"/>
          <w:szCs w:val="20"/>
          <w:lang w:val="fr-FR"/>
        </w:rPr>
        <w:br w:type="page"/>
      </w:r>
    </w:p>
    <w:p w14:paraId="3F16AF3A" w14:textId="77777777" w:rsidR="008A26BE" w:rsidRDefault="008A26BE" w:rsidP="00D531E9">
      <w:pPr>
        <w:jc w:val="both"/>
        <w:rPr>
          <w:sz w:val="20"/>
          <w:szCs w:val="20"/>
          <w:lang w:val="fr-FR"/>
        </w:rPr>
      </w:pPr>
    </w:p>
    <w:p w14:paraId="1B755FF1" w14:textId="36BB00B3" w:rsidR="00185D80" w:rsidRDefault="00185D80" w:rsidP="00D531E9">
      <w:pPr>
        <w:jc w:val="both"/>
        <w:rPr>
          <w:sz w:val="20"/>
          <w:szCs w:val="20"/>
          <w:lang w:val="fr-FR"/>
        </w:rPr>
      </w:pPr>
      <w:r>
        <w:rPr>
          <w:sz w:val="20"/>
          <w:szCs w:val="20"/>
          <w:lang w:val="fr-FR"/>
        </w:rPr>
        <w:t xml:space="preserve">La durée du projet est variable et peut aller d’une journée à une semaine. </w:t>
      </w:r>
      <w:r w:rsidRPr="002B42D4">
        <w:rPr>
          <w:sz w:val="20"/>
          <w:szCs w:val="20"/>
          <w:lang w:val="fr-FR"/>
        </w:rPr>
        <w:t>Tous les échanges se déroulent</w:t>
      </w:r>
      <w:r>
        <w:rPr>
          <w:sz w:val="20"/>
          <w:szCs w:val="20"/>
          <w:lang w:val="fr-FR"/>
        </w:rPr>
        <w:t xml:space="preserve"> dans un contexte professionnel ou scolaire</w:t>
      </w:r>
      <w:r w:rsidRPr="002B42D4">
        <w:rPr>
          <w:sz w:val="20"/>
          <w:szCs w:val="20"/>
          <w:lang w:val="fr-FR"/>
        </w:rPr>
        <w:t xml:space="preserve">. </w:t>
      </w:r>
    </w:p>
    <w:p w14:paraId="00EE4EF0" w14:textId="7FC7FB07" w:rsidR="00185D80" w:rsidRDefault="00CA39AC" w:rsidP="00D531E9">
      <w:pPr>
        <w:jc w:val="both"/>
        <w:rPr>
          <w:sz w:val="20"/>
          <w:szCs w:val="20"/>
          <w:lang w:val="fr-FR"/>
        </w:rPr>
      </w:pPr>
      <w:r>
        <w:rPr>
          <w:sz w:val="20"/>
          <w:szCs w:val="20"/>
          <w:lang w:val="fr-FR"/>
        </w:rPr>
        <w:t>Exemples : p</w:t>
      </w:r>
      <w:r w:rsidR="00185D80">
        <w:rPr>
          <w:sz w:val="20"/>
          <w:szCs w:val="20"/>
          <w:lang w:val="fr-FR"/>
        </w:rPr>
        <w:t>résentation d’une école par des tandems, visite d’entreprise, interview de rue, production commune d’un clip, découverte d’une ville en tandem, aide mutuelle de devoirs, élaboration d’un projet, visite de musée et d’exposition, participation à des activités culturelles (</w:t>
      </w:r>
      <w:r>
        <w:rPr>
          <w:sz w:val="20"/>
          <w:szCs w:val="20"/>
          <w:lang w:val="fr-FR"/>
        </w:rPr>
        <w:t xml:space="preserve">Semaine nationale des échange, </w:t>
      </w:r>
      <w:r w:rsidR="00185D80">
        <w:rPr>
          <w:sz w:val="20"/>
          <w:szCs w:val="20"/>
          <w:lang w:val="fr-FR"/>
        </w:rPr>
        <w:t>Foire du Valais, marché de Noël …) etc.</w:t>
      </w:r>
    </w:p>
    <w:p w14:paraId="77F6CD26" w14:textId="77777777" w:rsidR="008A26BE" w:rsidRDefault="008A26BE" w:rsidP="00D531E9">
      <w:pPr>
        <w:jc w:val="both"/>
        <w:rPr>
          <w:sz w:val="20"/>
          <w:szCs w:val="20"/>
          <w:lang w:val="fr-FR"/>
        </w:rPr>
      </w:pPr>
    </w:p>
    <w:p w14:paraId="0E8290CF" w14:textId="768F7134" w:rsidR="00185D80" w:rsidRDefault="00185D80" w:rsidP="00D531E9">
      <w:pPr>
        <w:jc w:val="both"/>
        <w:rPr>
          <w:b/>
          <w:bCs/>
          <w:sz w:val="20"/>
          <w:szCs w:val="20"/>
          <w:lang w:val="fr-FR"/>
        </w:rPr>
      </w:pPr>
      <w:r>
        <w:rPr>
          <w:b/>
          <w:bCs/>
          <w:sz w:val="20"/>
          <w:szCs w:val="20"/>
          <w:lang w:val="fr-FR"/>
        </w:rPr>
        <w:t xml:space="preserve">Quel est le rôle du BEL ? </w:t>
      </w:r>
    </w:p>
    <w:p w14:paraId="41FA156A" w14:textId="77777777" w:rsidR="00185D80" w:rsidRPr="00D12667" w:rsidRDefault="00185D80" w:rsidP="00D531E9">
      <w:pPr>
        <w:jc w:val="both"/>
        <w:rPr>
          <w:bCs/>
          <w:sz w:val="20"/>
          <w:szCs w:val="20"/>
        </w:rPr>
      </w:pPr>
      <w:r w:rsidRPr="00D12667">
        <w:rPr>
          <w:bCs/>
          <w:sz w:val="20"/>
          <w:szCs w:val="20"/>
        </w:rPr>
        <w:t>Nous sommes bien évidemment là pour vous aider à :</w:t>
      </w:r>
    </w:p>
    <w:p w14:paraId="32145089" w14:textId="77777777" w:rsidR="00185D80" w:rsidRPr="00D12667" w:rsidRDefault="00185D80" w:rsidP="00D531E9">
      <w:pPr>
        <w:pStyle w:val="Paragraphedeliste"/>
        <w:numPr>
          <w:ilvl w:val="0"/>
          <w:numId w:val="37"/>
        </w:numPr>
        <w:spacing w:line="278" w:lineRule="auto"/>
        <w:jc w:val="both"/>
        <w:rPr>
          <w:bCs/>
          <w:sz w:val="20"/>
          <w:szCs w:val="20"/>
        </w:rPr>
      </w:pPr>
      <w:r w:rsidRPr="00D12667">
        <w:rPr>
          <w:bCs/>
          <w:sz w:val="20"/>
          <w:szCs w:val="20"/>
        </w:rPr>
        <w:t>Trouver un partenaire</w:t>
      </w:r>
    </w:p>
    <w:p w14:paraId="5062671E" w14:textId="77777777" w:rsidR="00185D80" w:rsidRPr="00D12667" w:rsidRDefault="00185D80" w:rsidP="00D531E9">
      <w:pPr>
        <w:pStyle w:val="Paragraphedeliste"/>
        <w:numPr>
          <w:ilvl w:val="0"/>
          <w:numId w:val="37"/>
        </w:numPr>
        <w:spacing w:line="278" w:lineRule="auto"/>
        <w:jc w:val="both"/>
        <w:rPr>
          <w:bCs/>
          <w:sz w:val="20"/>
          <w:szCs w:val="20"/>
        </w:rPr>
      </w:pPr>
      <w:r w:rsidRPr="00D12667">
        <w:rPr>
          <w:bCs/>
          <w:sz w:val="20"/>
          <w:szCs w:val="20"/>
        </w:rPr>
        <w:t>Planifier l’échange</w:t>
      </w:r>
    </w:p>
    <w:p w14:paraId="6A1AD172" w14:textId="77777777" w:rsidR="00185D80" w:rsidRDefault="00185D80" w:rsidP="00D531E9">
      <w:pPr>
        <w:pStyle w:val="Paragraphedeliste"/>
        <w:numPr>
          <w:ilvl w:val="0"/>
          <w:numId w:val="37"/>
        </w:numPr>
        <w:spacing w:line="278" w:lineRule="auto"/>
        <w:jc w:val="both"/>
        <w:rPr>
          <w:bCs/>
          <w:sz w:val="20"/>
          <w:szCs w:val="20"/>
        </w:rPr>
      </w:pPr>
      <w:r w:rsidRPr="00D12667">
        <w:rPr>
          <w:bCs/>
          <w:sz w:val="20"/>
          <w:szCs w:val="20"/>
        </w:rPr>
        <w:t>Remplir les demandes de subventions pour les visites ou les séjours</w:t>
      </w:r>
    </w:p>
    <w:p w14:paraId="21E203AB" w14:textId="4F392CC6" w:rsidR="00185D80" w:rsidRPr="00D12667" w:rsidRDefault="00CA39AC" w:rsidP="00D531E9">
      <w:pPr>
        <w:pStyle w:val="Paragraphedeliste"/>
        <w:numPr>
          <w:ilvl w:val="0"/>
          <w:numId w:val="37"/>
        </w:numPr>
        <w:spacing w:line="278" w:lineRule="auto"/>
        <w:jc w:val="both"/>
        <w:rPr>
          <w:bCs/>
          <w:sz w:val="20"/>
          <w:szCs w:val="20"/>
        </w:rPr>
      </w:pPr>
      <w:r>
        <w:rPr>
          <w:bCs/>
          <w:sz w:val="20"/>
          <w:szCs w:val="20"/>
        </w:rPr>
        <w:t xml:space="preserve">Vous soutenir </w:t>
      </w:r>
    </w:p>
    <w:p w14:paraId="76B37742" w14:textId="77777777" w:rsidR="00185D80" w:rsidRPr="00D12667" w:rsidRDefault="00185D80" w:rsidP="008941B7">
      <w:pPr>
        <w:jc w:val="both"/>
        <w:rPr>
          <w:b/>
          <w:bCs/>
          <w:sz w:val="20"/>
          <w:szCs w:val="20"/>
        </w:rPr>
      </w:pPr>
    </w:p>
    <w:p w14:paraId="5DF30B65" w14:textId="77777777" w:rsidR="00185D80" w:rsidRPr="00B22505" w:rsidRDefault="00185D80" w:rsidP="00D531E9">
      <w:pPr>
        <w:jc w:val="both"/>
        <w:rPr>
          <w:b/>
          <w:bCs/>
          <w:sz w:val="20"/>
          <w:szCs w:val="20"/>
          <w:lang w:val="fr-FR"/>
        </w:rPr>
      </w:pPr>
      <w:r>
        <w:rPr>
          <w:b/>
          <w:bCs/>
          <w:sz w:val="20"/>
          <w:szCs w:val="20"/>
          <w:lang w:val="fr-FR"/>
        </w:rPr>
        <w:t>Quelles sont les d</w:t>
      </w:r>
      <w:r w:rsidRPr="00B22505">
        <w:rPr>
          <w:b/>
          <w:bCs/>
          <w:sz w:val="20"/>
          <w:szCs w:val="20"/>
          <w:lang w:val="fr-FR"/>
        </w:rPr>
        <w:t>émarche</w:t>
      </w:r>
      <w:r>
        <w:rPr>
          <w:b/>
          <w:bCs/>
          <w:sz w:val="20"/>
          <w:szCs w:val="20"/>
          <w:lang w:val="fr-FR"/>
        </w:rPr>
        <w:t xml:space="preserve">s ? </w:t>
      </w:r>
    </w:p>
    <w:p w14:paraId="50091B99" w14:textId="639BD20F" w:rsidR="00185D80" w:rsidRPr="00B22505" w:rsidRDefault="00185D80" w:rsidP="00D531E9">
      <w:pPr>
        <w:jc w:val="both"/>
        <w:rPr>
          <w:sz w:val="20"/>
          <w:szCs w:val="20"/>
          <w:lang w:val="fr-FR"/>
        </w:rPr>
      </w:pPr>
      <w:r>
        <w:rPr>
          <w:sz w:val="20"/>
          <w:szCs w:val="20"/>
          <w:lang w:val="fr-FR"/>
        </w:rPr>
        <w:t>Les enseignants et/ou les écoles</w:t>
      </w:r>
      <w:r w:rsidRPr="00B22505">
        <w:rPr>
          <w:sz w:val="20"/>
          <w:szCs w:val="20"/>
          <w:lang w:val="fr-FR"/>
        </w:rPr>
        <w:t xml:space="preserve"> intéressé</w:t>
      </w:r>
      <w:r w:rsidRPr="00D12667">
        <w:rPr>
          <w:color w:val="000000" w:themeColor="text1"/>
          <w:sz w:val="20"/>
          <w:szCs w:val="20"/>
          <w:lang w:val="fr-FR"/>
        </w:rPr>
        <w:t>e</w:t>
      </w:r>
      <w:r w:rsidRPr="00B22505">
        <w:rPr>
          <w:sz w:val="20"/>
          <w:szCs w:val="20"/>
          <w:lang w:val="fr-FR"/>
        </w:rPr>
        <w:t xml:space="preserve">s par un tel échange prennent contact avec le </w:t>
      </w:r>
      <w:r w:rsidRPr="0072315E">
        <w:rPr>
          <w:iCs/>
          <w:sz w:val="20"/>
          <w:szCs w:val="20"/>
          <w:lang w:val="fr-FR"/>
        </w:rPr>
        <w:t>BEL</w:t>
      </w:r>
      <w:r w:rsidR="00E72FE5">
        <w:rPr>
          <w:sz w:val="20"/>
          <w:szCs w:val="20"/>
          <w:lang w:val="fr-FR"/>
        </w:rPr>
        <w:t>. Ensemble, nous définissons</w:t>
      </w:r>
      <w:r w:rsidRPr="00B22505">
        <w:rPr>
          <w:sz w:val="20"/>
          <w:szCs w:val="20"/>
          <w:lang w:val="fr-FR"/>
        </w:rPr>
        <w:t xml:space="preserve"> le cadre du projet</w:t>
      </w:r>
      <w:r>
        <w:rPr>
          <w:sz w:val="20"/>
          <w:szCs w:val="20"/>
          <w:lang w:val="fr-FR"/>
        </w:rPr>
        <w:t xml:space="preserve"> et son financement</w:t>
      </w:r>
      <w:r w:rsidRPr="00B22505">
        <w:rPr>
          <w:sz w:val="20"/>
          <w:szCs w:val="20"/>
          <w:lang w:val="fr-FR"/>
        </w:rPr>
        <w:t xml:space="preserve">. </w:t>
      </w:r>
      <w:r>
        <w:rPr>
          <w:sz w:val="20"/>
          <w:szCs w:val="20"/>
          <w:lang w:val="fr-FR"/>
        </w:rPr>
        <w:t xml:space="preserve">Le BEL peut participer à la recherche de la classe partenaire en Valais, en Suisse ou en Europe. Après avoir trouvé une classe partenaire, la démarche prévoit une visioconférence qui permet de définir les attentes de tous les acteurs impliqués. Les enseignants et/ou les instructeurs impliqués remplissent ensuite le formulaire correspondant (« Formulaire d’information pour échange linguistique national ») et le transmettent au BEL. Ce dernier fait la demande de subvention auprès de </w:t>
      </w:r>
      <w:r w:rsidRPr="00D12667">
        <w:rPr>
          <w:i/>
          <w:sz w:val="20"/>
          <w:szCs w:val="20"/>
          <w:lang w:val="fr-FR"/>
        </w:rPr>
        <w:t>Movetia</w:t>
      </w:r>
      <w:r>
        <w:rPr>
          <w:sz w:val="20"/>
          <w:szCs w:val="20"/>
          <w:lang w:val="fr-FR"/>
        </w:rPr>
        <w:t>. Le projet se poursuit par la préparation de la jo</w:t>
      </w:r>
      <w:r w:rsidR="00E72FE5">
        <w:rPr>
          <w:sz w:val="20"/>
          <w:szCs w:val="20"/>
          <w:lang w:val="fr-FR"/>
        </w:rPr>
        <w:t xml:space="preserve">urnée / des journées d’échanges. </w:t>
      </w:r>
      <w:r>
        <w:rPr>
          <w:sz w:val="20"/>
          <w:szCs w:val="20"/>
          <w:lang w:val="fr-FR"/>
        </w:rPr>
        <w:t xml:space="preserve">Après avoir envoyé le décompte de frais au BEL, le projet se termine par un feedback avec les différents participants. </w:t>
      </w:r>
    </w:p>
    <w:p w14:paraId="4D661A13" w14:textId="01427BE5" w:rsidR="008A26BE" w:rsidRDefault="008A26BE" w:rsidP="00D531E9">
      <w:pPr>
        <w:jc w:val="both"/>
        <w:rPr>
          <w:sz w:val="20"/>
          <w:szCs w:val="20"/>
          <w:lang w:val="fr-FR"/>
        </w:rPr>
      </w:pPr>
    </w:p>
    <w:p w14:paraId="6E97C413" w14:textId="3CB84D18" w:rsidR="008A26BE" w:rsidRPr="008A26BE" w:rsidRDefault="008A26BE" w:rsidP="00D531E9">
      <w:pPr>
        <w:jc w:val="both"/>
        <w:rPr>
          <w:b/>
          <w:bCs/>
          <w:sz w:val="20"/>
          <w:szCs w:val="20"/>
          <w:lang w:val="fr-FR"/>
        </w:rPr>
      </w:pPr>
      <w:r w:rsidRPr="008A26BE">
        <w:rPr>
          <w:b/>
          <w:sz w:val="20"/>
          <w:szCs w:val="20"/>
          <w:lang w:val="fr-FR"/>
        </w:rPr>
        <w:t xml:space="preserve">Est-ce qu’il y a un soutien financier ? </w:t>
      </w:r>
    </w:p>
    <w:p w14:paraId="56951761" w14:textId="1B177517" w:rsidR="00EF3010" w:rsidRDefault="00185D80" w:rsidP="00D531E9">
      <w:pPr>
        <w:jc w:val="both"/>
        <w:rPr>
          <w:bCs/>
          <w:sz w:val="20"/>
          <w:szCs w:val="20"/>
          <w:lang w:val="fr-FR"/>
        </w:rPr>
      </w:pPr>
      <w:r>
        <w:rPr>
          <w:bCs/>
          <w:sz w:val="20"/>
          <w:szCs w:val="20"/>
          <w:lang w:val="fr-FR"/>
        </w:rPr>
        <w:t xml:space="preserve">L’agence nationale </w:t>
      </w:r>
      <w:r w:rsidRPr="00D12667">
        <w:rPr>
          <w:bCs/>
          <w:i/>
          <w:sz w:val="20"/>
          <w:szCs w:val="20"/>
          <w:lang w:val="fr-FR"/>
        </w:rPr>
        <w:t>Movetia</w:t>
      </w:r>
      <w:r>
        <w:rPr>
          <w:bCs/>
          <w:sz w:val="20"/>
          <w:szCs w:val="20"/>
          <w:lang w:val="fr-FR"/>
        </w:rPr>
        <w:t xml:space="preserve"> prévoit un soutien financier pour les échanges de classes. Les montants accordés peuvent varier. A</w:t>
      </w:r>
      <w:r w:rsidR="00EF3010">
        <w:rPr>
          <w:bCs/>
          <w:sz w:val="20"/>
          <w:szCs w:val="20"/>
          <w:lang w:val="fr-FR"/>
        </w:rPr>
        <w:t>ctuellement, les m</w:t>
      </w:r>
      <w:r w:rsidR="00E72FE5">
        <w:rPr>
          <w:bCs/>
          <w:sz w:val="20"/>
          <w:szCs w:val="20"/>
          <w:lang w:val="fr-FR"/>
        </w:rPr>
        <w:t>ontants suivants sont prévus (25</w:t>
      </w:r>
      <w:r w:rsidR="00EF3010">
        <w:rPr>
          <w:bCs/>
          <w:sz w:val="20"/>
          <w:szCs w:val="20"/>
          <w:lang w:val="fr-FR"/>
        </w:rPr>
        <w:t xml:space="preserve"> février 2025) : </w:t>
      </w:r>
    </w:p>
    <w:p w14:paraId="069626B5" w14:textId="1EF22251" w:rsidR="00E72FE5" w:rsidRDefault="00EF3010" w:rsidP="00D531E9">
      <w:pPr>
        <w:pStyle w:val="Paragraphedeliste"/>
        <w:numPr>
          <w:ilvl w:val="0"/>
          <w:numId w:val="38"/>
        </w:numPr>
        <w:jc w:val="both"/>
        <w:rPr>
          <w:sz w:val="20"/>
          <w:szCs w:val="20"/>
          <w:lang w:val="fr-FR"/>
        </w:rPr>
      </w:pPr>
      <w:r>
        <w:rPr>
          <w:sz w:val="20"/>
          <w:szCs w:val="20"/>
          <w:lang w:val="fr-FR"/>
        </w:rPr>
        <w:t>Pour le voyage : 15 CHF (par jour de voyage et par apprenti ainsi que pour les accompagnants)</w:t>
      </w:r>
      <w:r w:rsidR="00E72FE5">
        <w:rPr>
          <w:sz w:val="20"/>
          <w:szCs w:val="20"/>
          <w:lang w:val="fr-FR"/>
        </w:rPr>
        <w:br/>
        <w:t xml:space="preserve">Carte journalière CFF dès 10 participants à 15 CHF </w:t>
      </w:r>
    </w:p>
    <w:p w14:paraId="3EE89CC1" w14:textId="2F3419C9" w:rsidR="00EF3010" w:rsidRDefault="00EF3010" w:rsidP="00D531E9">
      <w:pPr>
        <w:pStyle w:val="Paragraphedeliste"/>
        <w:numPr>
          <w:ilvl w:val="0"/>
          <w:numId w:val="38"/>
        </w:numPr>
        <w:jc w:val="both"/>
        <w:rPr>
          <w:sz w:val="20"/>
          <w:szCs w:val="20"/>
          <w:lang w:val="fr-FR"/>
        </w:rPr>
      </w:pPr>
      <w:r>
        <w:rPr>
          <w:sz w:val="20"/>
          <w:szCs w:val="20"/>
          <w:lang w:val="fr-FR"/>
        </w:rPr>
        <w:t>Pour l’échange : 10 CHF (par jour de voyage et par apprenti ainsi que pour les accompagnants)</w:t>
      </w:r>
    </w:p>
    <w:p w14:paraId="297EE906" w14:textId="410D71C0" w:rsidR="00EF3010" w:rsidRPr="00EF3010" w:rsidRDefault="00EF3010" w:rsidP="00D531E9">
      <w:pPr>
        <w:pStyle w:val="Paragraphedeliste"/>
        <w:numPr>
          <w:ilvl w:val="0"/>
          <w:numId w:val="38"/>
        </w:numPr>
        <w:jc w:val="both"/>
        <w:rPr>
          <w:sz w:val="20"/>
          <w:szCs w:val="20"/>
          <w:lang w:val="fr-FR"/>
        </w:rPr>
      </w:pPr>
      <w:r>
        <w:rPr>
          <w:sz w:val="20"/>
          <w:szCs w:val="20"/>
          <w:lang w:val="fr-FR"/>
        </w:rPr>
        <w:t>Pour les nuitées : 20 CHF (par nuitée payante et par apprenti ainsi que pour les accompagnants)</w:t>
      </w:r>
    </w:p>
    <w:p w14:paraId="17CC8DDF" w14:textId="77777777" w:rsidR="00185D80" w:rsidRDefault="00185D80" w:rsidP="00D531E9">
      <w:pPr>
        <w:jc w:val="both"/>
        <w:rPr>
          <w:b/>
          <w:bCs/>
          <w:sz w:val="20"/>
          <w:szCs w:val="20"/>
          <w:lang w:val="fr-FR"/>
        </w:rPr>
      </w:pPr>
    </w:p>
    <w:p w14:paraId="1D6B5AA3" w14:textId="77777777" w:rsidR="00185D80" w:rsidRDefault="00185D80" w:rsidP="00D531E9">
      <w:pPr>
        <w:jc w:val="both"/>
        <w:rPr>
          <w:b/>
          <w:bCs/>
          <w:sz w:val="20"/>
          <w:szCs w:val="20"/>
          <w:lang w:val="fr-FR"/>
        </w:rPr>
      </w:pPr>
      <w:r w:rsidRPr="00B22505">
        <w:rPr>
          <w:b/>
          <w:bCs/>
          <w:sz w:val="20"/>
          <w:szCs w:val="20"/>
          <w:lang w:val="fr-FR"/>
        </w:rPr>
        <w:t>Contact</w:t>
      </w:r>
      <w:r>
        <w:rPr>
          <w:b/>
          <w:bCs/>
          <w:sz w:val="20"/>
          <w:szCs w:val="20"/>
          <w:lang w:val="fr-FR"/>
        </w:rPr>
        <w:t> </w:t>
      </w:r>
    </w:p>
    <w:p w14:paraId="4B0392EF" w14:textId="77777777" w:rsidR="008941B7" w:rsidRDefault="00185D80" w:rsidP="00D531E9">
      <w:pPr>
        <w:jc w:val="both"/>
        <w:rPr>
          <w:bCs/>
          <w:sz w:val="20"/>
          <w:szCs w:val="20"/>
          <w:lang w:val="fr-FR"/>
        </w:rPr>
      </w:pPr>
      <w:r w:rsidRPr="00D12667">
        <w:rPr>
          <w:bCs/>
          <w:sz w:val="20"/>
          <w:szCs w:val="20"/>
          <w:lang w:val="fr-FR"/>
        </w:rPr>
        <w:t xml:space="preserve">Si un échange de classes vous intéresse, veuillez nous contacter </w:t>
      </w:r>
      <w:r w:rsidR="008941B7">
        <w:rPr>
          <w:bCs/>
          <w:sz w:val="20"/>
          <w:szCs w:val="20"/>
          <w:lang w:val="fr-FR"/>
        </w:rPr>
        <w:t xml:space="preserve">par mail à l’adresse suivante : </w:t>
      </w:r>
    </w:p>
    <w:p w14:paraId="1CEFA5B6" w14:textId="70497D08" w:rsidR="00575E48" w:rsidRPr="008941B7" w:rsidRDefault="008941B7" w:rsidP="00D531E9">
      <w:pPr>
        <w:jc w:val="both"/>
        <w:rPr>
          <w:bCs/>
          <w:sz w:val="20"/>
          <w:szCs w:val="20"/>
          <w:lang w:val="fr-FR"/>
        </w:rPr>
      </w:pPr>
      <w:r>
        <w:rPr>
          <w:bCs/>
          <w:sz w:val="20"/>
          <w:szCs w:val="20"/>
          <w:lang w:val="fr-FR"/>
        </w:rPr>
        <w:tab/>
      </w:r>
      <w:hyperlink r:id="rId8" w:history="1">
        <w:r w:rsidRPr="009D5C06">
          <w:rPr>
            <w:rStyle w:val="Lienhypertexte"/>
            <w:rFonts w:ascii="Arial" w:hAnsi="Arial" w:cs="Arial"/>
            <w:sz w:val="18"/>
            <w:szCs w:val="18"/>
            <w:shd w:val="clear" w:color="auto" w:fill="FFFFFF"/>
          </w:rPr>
          <w:t>bel-bsa@admin.vs.ch</w:t>
        </w:r>
      </w:hyperlink>
      <w:r>
        <w:rPr>
          <w:rFonts w:ascii="Arial" w:hAnsi="Arial" w:cs="Arial"/>
          <w:color w:val="474747"/>
          <w:sz w:val="18"/>
          <w:szCs w:val="18"/>
          <w:shd w:val="clear" w:color="auto" w:fill="FFFFFF"/>
        </w:rPr>
        <w:t xml:space="preserve"> </w:t>
      </w:r>
    </w:p>
    <w:sectPr w:rsidR="00575E48" w:rsidRPr="008941B7" w:rsidSect="008941B7">
      <w:headerReference w:type="even" r:id="rId9"/>
      <w:headerReference w:type="default" r:id="rId10"/>
      <w:footerReference w:type="even" r:id="rId11"/>
      <w:footerReference w:type="default" r:id="rId12"/>
      <w:footerReference w:type="first" r:id="rId13"/>
      <w:pgSz w:w="11906" w:h="16838"/>
      <w:pgMar w:top="1826"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CE13" w14:textId="77777777" w:rsidR="00C81788" w:rsidRDefault="00C81788" w:rsidP="000D6CD5">
      <w:pPr>
        <w:spacing w:after="0" w:line="240" w:lineRule="auto"/>
      </w:pPr>
      <w:r>
        <w:separator/>
      </w:r>
    </w:p>
  </w:endnote>
  <w:endnote w:type="continuationSeparator" w:id="0">
    <w:p w14:paraId="3FE5C975" w14:textId="77777777" w:rsidR="00C81788" w:rsidRDefault="00C81788" w:rsidP="000D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58FE" w14:textId="77777777" w:rsidR="0099669B" w:rsidRPr="00CE14A4" w:rsidRDefault="0099669B">
    <w:pPr>
      <w:pStyle w:val="Pieddepage"/>
      <w:jc w:val="right"/>
      <w:rPr>
        <w:bCs/>
        <w:noProof/>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20"/>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8"/>
            <w:szCs w:val="20"/>
            <w:lang w:val="fr-FR" w:eastAsia="fr-FR"/>
          </w:rPr>
        </w:sdtEndPr>
        <w:sdtContent>
          <w:p w14:paraId="6C0B497E" w14:textId="08D3D717" w:rsidR="00AD7E5E" w:rsidRDefault="00AD7E5E" w:rsidP="000C284C">
            <w:pPr>
              <w:pStyle w:val="ACEn-tte"/>
            </w:pPr>
            <w:r>
              <w:rPr>
                <w:noProof/>
                <w:lang w:val="de-CH" w:eastAsia="de-CH"/>
              </w:rPr>
              <w:drawing>
                <wp:anchor distT="0" distB="0" distL="114300" distR="114300" simplePos="0" relativeHeight="251661312" behindDoc="1" locked="0" layoutInCell="1" allowOverlap="1" wp14:anchorId="48F21519" wp14:editId="432A34C5">
                  <wp:simplePos x="0" y="0"/>
                  <wp:positionH relativeFrom="leftMargin">
                    <wp:align>right</wp:align>
                  </wp:positionH>
                  <wp:positionV relativeFrom="page">
                    <wp:posOffset>10082530</wp:posOffset>
                  </wp:positionV>
                  <wp:extent cx="289560" cy="210185"/>
                  <wp:effectExtent l="0" t="0" r="0" b="0"/>
                  <wp:wrapTight wrapText="bothSides">
                    <wp:wrapPolygon edited="0">
                      <wp:start x="0" y="0"/>
                      <wp:lineTo x="0" y="19577"/>
                      <wp:lineTo x="19895" y="19577"/>
                      <wp:lineTo x="19895" y="0"/>
                      <wp:lineTo x="0" y="0"/>
                    </wp:wrapPolygon>
                  </wp:wrapTight>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Planta 1, 1951 Sion </w:t>
            </w:r>
          </w:p>
          <w:p w14:paraId="717664C4" w14:textId="275636D1" w:rsidR="0099669B" w:rsidRPr="008955A7" w:rsidRDefault="00AD7E5E" w:rsidP="00FF2EB6">
            <w:pPr>
              <w:pStyle w:val="ACEn-tte"/>
              <w:tabs>
                <w:tab w:val="right" w:pos="9072"/>
              </w:tabs>
              <w:rPr>
                <w:sz w:val="18"/>
              </w:rPr>
            </w:pPr>
            <w:r>
              <w:t xml:space="preserve">Tél.  027 606 41 30 · Fax 027 606 41 34 · e-mail : </w:t>
            </w:r>
            <w:hyperlink r:id="rId3" w:history="1">
              <w:r w:rsidR="00FF2EB6" w:rsidRPr="002062BA">
                <w:rPr>
                  <w:rStyle w:val="Lienhypertexte"/>
                </w:rPr>
                <w:t>bel-bsa@admin.vs.ch</w:t>
              </w:r>
            </w:hyperlink>
            <w:r w:rsidR="00FF2EB6">
              <w:tab/>
            </w:r>
            <w:r w:rsidR="00FF2EB6">
              <w:fldChar w:fldCharType="begin"/>
            </w:r>
            <w:r w:rsidR="00FF2EB6">
              <w:instrText xml:space="preserve"> PAGE   \* MERGEFORMAT </w:instrText>
            </w:r>
            <w:r w:rsidR="00FF2EB6">
              <w:fldChar w:fldCharType="separate"/>
            </w:r>
            <w:r w:rsidR="008F5E14">
              <w:rPr>
                <w:noProof/>
              </w:rPr>
              <w:t>2</w:t>
            </w:r>
            <w:r w:rsidR="00FF2EB6">
              <w:fldChar w:fldCharType="end"/>
            </w:r>
            <w:r w:rsidR="00FF2EB6">
              <w:t>/</w:t>
            </w:r>
            <w:fldSimple w:instr=" NUMPAGES   \* MERGEFORMAT ">
              <w:r w:rsidR="008F5E14">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3108"/>
      <w:docPartObj>
        <w:docPartGallery w:val="Page Numbers (Bottom of Page)"/>
        <w:docPartUnique/>
      </w:docPartObj>
    </w:sdtPr>
    <w:sdtEndPr/>
    <w:sdtContent>
      <w:sdt>
        <w:sdtPr>
          <w:id w:val="-1769616900"/>
          <w:docPartObj>
            <w:docPartGallery w:val="Page Numbers (Top of Page)"/>
            <w:docPartUnique/>
          </w:docPartObj>
        </w:sdtPr>
        <w:sdtEndPr/>
        <w:sdtContent>
          <w:p w14:paraId="1721A5AD" w14:textId="53B44893" w:rsidR="0099669B" w:rsidRPr="008A58B7" w:rsidRDefault="0099669B">
            <w:pPr>
              <w:pStyle w:val="Pieddepage"/>
              <w:jc w:val="right"/>
            </w:pPr>
            <w:r w:rsidRPr="008A58B7">
              <w:rPr>
                <w:bCs/>
                <w:sz w:val="24"/>
                <w:szCs w:val="24"/>
              </w:rPr>
              <w:fldChar w:fldCharType="begin"/>
            </w:r>
            <w:r w:rsidRPr="008A58B7">
              <w:rPr>
                <w:bCs/>
              </w:rPr>
              <w:instrText>PAGE</w:instrText>
            </w:r>
            <w:r w:rsidRPr="008A58B7">
              <w:rPr>
                <w:bCs/>
                <w:sz w:val="24"/>
                <w:szCs w:val="24"/>
              </w:rPr>
              <w:fldChar w:fldCharType="separate"/>
            </w:r>
            <w:r>
              <w:rPr>
                <w:bCs/>
                <w:noProof/>
              </w:rPr>
              <w:t>1</w:t>
            </w:r>
            <w:r w:rsidRPr="008A58B7">
              <w:rPr>
                <w:bCs/>
                <w:sz w:val="24"/>
                <w:szCs w:val="24"/>
              </w:rPr>
              <w:fldChar w:fldCharType="end"/>
            </w:r>
            <w:r w:rsidRPr="008A58B7">
              <w:rPr>
                <w:bCs/>
                <w:sz w:val="24"/>
                <w:szCs w:val="24"/>
              </w:rPr>
              <w:t>/</w:t>
            </w:r>
            <w:r w:rsidRPr="008A58B7">
              <w:rPr>
                <w:bCs/>
                <w:sz w:val="24"/>
                <w:szCs w:val="24"/>
              </w:rPr>
              <w:fldChar w:fldCharType="begin"/>
            </w:r>
            <w:r w:rsidRPr="008A58B7">
              <w:rPr>
                <w:bCs/>
              </w:rPr>
              <w:instrText>NUMPAGES</w:instrText>
            </w:r>
            <w:r w:rsidRPr="008A58B7">
              <w:rPr>
                <w:bCs/>
                <w:sz w:val="24"/>
                <w:szCs w:val="24"/>
              </w:rPr>
              <w:fldChar w:fldCharType="separate"/>
            </w:r>
            <w:r w:rsidR="008F5E14">
              <w:rPr>
                <w:bCs/>
                <w:noProof/>
              </w:rPr>
              <w:t>2</w:t>
            </w:r>
            <w:r w:rsidRPr="008A58B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D1E7" w14:textId="77777777" w:rsidR="00C81788" w:rsidRDefault="00C81788" w:rsidP="000D6CD5">
      <w:pPr>
        <w:spacing w:after="0" w:line="240" w:lineRule="auto"/>
      </w:pPr>
      <w:r>
        <w:separator/>
      </w:r>
    </w:p>
  </w:footnote>
  <w:footnote w:type="continuationSeparator" w:id="0">
    <w:p w14:paraId="4AB83A68" w14:textId="77777777" w:rsidR="00C81788" w:rsidRDefault="00C81788" w:rsidP="000D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D587" w14:textId="77777777" w:rsidR="000C284C" w:rsidRDefault="000C284C">
    <w:pPr>
      <w:pStyle w:val="En-tte"/>
    </w:pPr>
    <w:r>
      <w:rPr>
        <w:noProof/>
        <w:lang w:val="de-CH" w:eastAsia="de-CH"/>
      </w:rPr>
      <mc:AlternateContent>
        <mc:Choice Requires="wps">
          <w:drawing>
            <wp:anchor distT="0" distB="0" distL="114300" distR="114300" simplePos="0" relativeHeight="251669504" behindDoc="0" locked="0" layoutInCell="1" allowOverlap="1" wp14:anchorId="71CC2F95" wp14:editId="414A5772">
              <wp:simplePos x="0" y="0"/>
              <wp:positionH relativeFrom="margin">
                <wp:posOffset>958215</wp:posOffset>
              </wp:positionH>
              <wp:positionV relativeFrom="line">
                <wp:posOffset>196850</wp:posOffset>
              </wp:positionV>
              <wp:extent cx="1162050" cy="869950"/>
              <wp:effectExtent l="0" t="0" r="0" b="63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052704F" w14:textId="77777777" w:rsidR="000C284C" w:rsidRPr="008003F2" w:rsidRDefault="000C284C" w:rsidP="000C284C">
                          <w:pPr>
                            <w:pStyle w:val="ACEn-tte"/>
                            <w:spacing w:line="180" w:lineRule="exact"/>
                          </w:pPr>
                          <w:r>
                            <w:t>Département de l'économie et de la formation</w:t>
                          </w:r>
                        </w:p>
                        <w:p w14:paraId="45AB353B" w14:textId="77777777" w:rsidR="000C284C" w:rsidRDefault="000C284C" w:rsidP="000C284C">
                          <w:pPr>
                            <w:pStyle w:val="ACEn-tte"/>
                            <w:spacing w:line="180" w:lineRule="exact"/>
                          </w:pPr>
                          <w:r>
                            <w:t>Service de l'enseignement</w:t>
                          </w:r>
                        </w:p>
                        <w:p w14:paraId="5425EA8E" w14:textId="77777777" w:rsidR="000C284C" w:rsidRPr="005E36FE" w:rsidRDefault="000C284C" w:rsidP="000C284C">
                          <w:pPr>
                            <w:pStyle w:val="ACEn-tte"/>
                            <w:spacing w:line="180" w:lineRule="exact"/>
                            <w:rPr>
                              <w:b/>
                            </w:rPr>
                          </w:pPr>
                          <w:r w:rsidRPr="005E36FE">
                            <w:rPr>
                              <w:b/>
                            </w:rPr>
                            <w:t>Bureau des Echanges Linguistiques</w:t>
                          </w:r>
                        </w:p>
                        <w:p w14:paraId="4DA4266C" w14:textId="77777777" w:rsidR="000C284C" w:rsidRDefault="000C284C" w:rsidP="000C284C">
                          <w:pPr>
                            <w:pStyle w:val="ACEn-tte"/>
                            <w:spacing w:line="180" w:lineRule="exact"/>
                          </w:pPr>
                        </w:p>
                        <w:p w14:paraId="2D62D919" w14:textId="77777777" w:rsidR="000C284C" w:rsidRPr="008003F2" w:rsidRDefault="000C284C" w:rsidP="000C284C">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C2F95" id="_x0000_t202" coordsize="21600,21600" o:spt="202" path="m,l,21600r21600,l21600,xe">
              <v:stroke joinstyle="miter"/>
              <v:path gradientshapeok="t" o:connecttype="rect"/>
            </v:shapetype>
            <v:shape id="Zone de texte 16" o:spid="_x0000_s1026" type="#_x0000_t202" style="position:absolute;margin-left:75.45pt;margin-top:15.5pt;width:91.5pt;height:6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" filled="f" stroked="f" strokecolor="silver">
              <v:textbox inset="0,0,0,0">
                <w:txbxContent>
                  <w:p w14:paraId="1052704F" w14:textId="77777777" w:rsidR="000C284C" w:rsidRPr="008003F2" w:rsidRDefault="000C284C" w:rsidP="000C284C">
                    <w:pPr>
                      <w:pStyle w:val="ACEn-tte"/>
                      <w:spacing w:line="180" w:lineRule="exact"/>
                    </w:pPr>
                    <w:r>
                      <w:t>Département de l'économie et de la formation</w:t>
                    </w:r>
                  </w:p>
                  <w:p w14:paraId="45AB353B" w14:textId="77777777" w:rsidR="000C284C" w:rsidRDefault="000C284C" w:rsidP="000C284C">
                    <w:pPr>
                      <w:pStyle w:val="ACEn-tte"/>
                      <w:spacing w:line="180" w:lineRule="exact"/>
                    </w:pPr>
                    <w:r>
                      <w:t>Service de l'enseignement</w:t>
                    </w:r>
                  </w:p>
                  <w:p w14:paraId="5425EA8E" w14:textId="77777777" w:rsidR="000C284C" w:rsidRPr="005E36FE" w:rsidRDefault="000C284C" w:rsidP="000C284C">
                    <w:pPr>
                      <w:pStyle w:val="ACEn-tte"/>
                      <w:spacing w:line="180" w:lineRule="exact"/>
                      <w:rPr>
                        <w:b/>
                      </w:rPr>
                    </w:pPr>
                    <w:r w:rsidRPr="005E36FE">
                      <w:rPr>
                        <w:b/>
                      </w:rPr>
                      <w:t>Bureau des Echanges Linguistiques</w:t>
                    </w:r>
                  </w:p>
                  <w:p w14:paraId="4DA4266C" w14:textId="77777777" w:rsidR="000C284C" w:rsidRDefault="000C284C" w:rsidP="000C284C">
                    <w:pPr>
                      <w:pStyle w:val="ACEn-tte"/>
                      <w:spacing w:line="180" w:lineRule="exact"/>
                    </w:pPr>
                  </w:p>
                  <w:p w14:paraId="2D62D919" w14:textId="77777777" w:rsidR="000C284C" w:rsidRPr="008003F2" w:rsidRDefault="000C284C" w:rsidP="000C284C">
                    <w:pPr>
                      <w:pStyle w:val="ACEn-tte"/>
                      <w:spacing w:line="180" w:lineRule="exact"/>
                    </w:pPr>
                    <w:r>
                      <w:t>CP 478, 1951 Sion</w:t>
                    </w:r>
                  </w:p>
                </w:txbxContent>
              </v:textbox>
              <w10:wrap anchorx="margin" anchory="line"/>
            </v:shape>
          </w:pict>
        </mc:Fallback>
      </mc:AlternateContent>
    </w:r>
    <w:r w:rsidR="00816DE6">
      <w:rPr>
        <w:noProof/>
        <w:lang w:eastAsia="fr-CH"/>
      </w:rPr>
      <w:object w:dxaOrig="1440" w:dyaOrig="1440" w14:anchorId="5C099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5pt;margin-top:16.95pt;width:71.15pt;height:63.15pt;z-index:251667456;visibility:visible;mso-wrap-edited:f;mso-position-horizontal-relative:page;mso-position-vertical-relative:page">
          <v:imagedata r:id="rId1" o:title=""/>
          <w10:wrap anchorx="page" anchory="page"/>
        </v:shape>
        <o:OLEObject Type="Embed" ProgID="Word.Picture.8" ShapeID="_x0000_s1026" DrawAspect="Content" ObjectID="_1808631499" r:id="rId2"/>
      </w:object>
    </w:r>
    <w:r w:rsidRPr="00532A99">
      <w:rPr>
        <w:noProof/>
        <w:lang w:val="de-CH" w:eastAsia="de-CH"/>
      </w:rPr>
      <w:drawing>
        <wp:anchor distT="0" distB="0" distL="114300" distR="114300" simplePos="0" relativeHeight="251666432" behindDoc="1" locked="0" layoutInCell="1" allowOverlap="1" wp14:anchorId="76A79EA9" wp14:editId="177EA72B">
          <wp:simplePos x="0" y="0"/>
          <wp:positionH relativeFrom="margin">
            <wp:align>right</wp:align>
          </wp:positionH>
          <wp:positionV relativeFrom="paragraph">
            <wp:posOffset>196850</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Image 7"/>
                  <pic:cNvPicPr>
                    <a:picLocks noChangeAspect="1"/>
                  </pic:cNvPicPr>
                </pic:nvPicPr>
                <pic:blipFill rotWithShape="1">
                  <a:blip r:embed="rId3" cstate="print">
                    <a:extLst>
                      <a:ext uri="{28A0092B-C50C-407E-A947-70E740481C1C}">
                        <a14:useLocalDpi xmlns:a14="http://schemas.microsoft.com/office/drawing/2010/main" val="0"/>
                      </a:ext>
                    </a:extLst>
                  </a:blip>
                  <a:srcRect l="17770" t="10640" r="17026" b="9433"/>
                  <a:stretch/>
                </pic:blipFill>
                <pic:spPr bwMode="auto">
                  <a:xfrm>
                    <a:off x="0" y="0"/>
                    <a:ext cx="1066800" cy="86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AFD" w14:textId="267DC074" w:rsidR="00BC0C97" w:rsidRDefault="008941B7" w:rsidP="00BC0C97">
    <w:pPr>
      <w:pStyle w:val="En-tte"/>
      <w:jc w:val="right"/>
    </w:pPr>
    <w:r>
      <w:rPr>
        <w:noProof/>
        <w:lang w:val="de-CH" w:eastAsia="de-CH"/>
      </w:rPr>
      <mc:AlternateContent>
        <mc:Choice Requires="wps">
          <w:drawing>
            <wp:anchor distT="0" distB="0" distL="114300" distR="114300" simplePos="0" relativeHeight="251664384" behindDoc="0" locked="0" layoutInCell="1" allowOverlap="1" wp14:anchorId="70DFD424" wp14:editId="5B861ABA">
              <wp:simplePos x="0" y="0"/>
              <wp:positionH relativeFrom="margin">
                <wp:posOffset>82198</wp:posOffset>
              </wp:positionH>
              <wp:positionV relativeFrom="paragraph">
                <wp:posOffset>14335</wp:posOffset>
              </wp:positionV>
              <wp:extent cx="1162050" cy="869950"/>
              <wp:effectExtent l="0" t="0" r="0"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965412C" w14:textId="77777777" w:rsidR="00AD7E5E" w:rsidRPr="001F1FB5" w:rsidRDefault="00AD7E5E" w:rsidP="00AD7E5E">
                          <w:pPr>
                            <w:pStyle w:val="ACEn-tte"/>
                            <w:spacing w:line="180" w:lineRule="exact"/>
                            <w:rPr>
                              <w:lang w:val="fr-CH"/>
                            </w:rPr>
                          </w:pPr>
                          <w:r w:rsidRPr="001F1FB5">
                            <w:rPr>
                              <w:lang w:val="fr-CH"/>
                            </w:rPr>
                            <w:t>Département de l'économie et de la formation</w:t>
                          </w:r>
                        </w:p>
                        <w:p w14:paraId="1C821439" w14:textId="77777777" w:rsidR="00AD7E5E" w:rsidRPr="001F1FB5" w:rsidRDefault="00AD7E5E" w:rsidP="00AD7E5E">
                          <w:pPr>
                            <w:pStyle w:val="ACEn-tte"/>
                            <w:spacing w:line="180" w:lineRule="exact"/>
                            <w:rPr>
                              <w:lang w:val="fr-CH"/>
                            </w:rPr>
                          </w:pPr>
                          <w:r w:rsidRPr="001F1FB5">
                            <w:rPr>
                              <w:lang w:val="fr-CH"/>
                            </w:rPr>
                            <w:t>Service de l'enseignement</w:t>
                          </w:r>
                        </w:p>
                        <w:p w14:paraId="454E7D03" w14:textId="644A958B" w:rsidR="00AD7E5E" w:rsidRPr="001F1FB5" w:rsidRDefault="00AD7E5E" w:rsidP="00AD7E5E">
                          <w:pPr>
                            <w:pStyle w:val="ACEn-tte"/>
                            <w:spacing w:line="180" w:lineRule="exact"/>
                            <w:rPr>
                              <w:b/>
                              <w:lang w:val="fr-CH"/>
                            </w:rPr>
                          </w:pPr>
                          <w:r w:rsidRPr="001F1FB5">
                            <w:rPr>
                              <w:b/>
                              <w:lang w:val="fr-CH"/>
                            </w:rPr>
                            <w:t>Bureau des</w:t>
                          </w:r>
                          <w:r w:rsidR="001F1FB5">
                            <w:rPr>
                              <w:b/>
                              <w:lang w:val="fr-CH"/>
                            </w:rPr>
                            <w:t xml:space="preserve"> É</w:t>
                          </w:r>
                          <w:r w:rsidRPr="001F1FB5">
                            <w:rPr>
                              <w:b/>
                              <w:lang w:val="fr-CH"/>
                            </w:rPr>
                            <w:t>changes</w:t>
                          </w:r>
                          <w:r w:rsidR="000D192E" w:rsidRPr="001F1FB5">
                            <w:rPr>
                              <w:b/>
                              <w:lang w:val="fr-CH"/>
                            </w:rPr>
                            <w:t xml:space="preserve"> </w:t>
                          </w:r>
                          <w:r w:rsidRPr="001F1FB5">
                            <w:rPr>
                              <w:b/>
                              <w:lang w:val="fr-CH"/>
                            </w:rPr>
                            <w:t>Linguistiques</w:t>
                          </w:r>
                        </w:p>
                        <w:p w14:paraId="6F1EBFAB" w14:textId="77777777" w:rsidR="00AD7E5E" w:rsidRPr="001F1FB5" w:rsidRDefault="00AD7E5E" w:rsidP="00AD7E5E">
                          <w:pPr>
                            <w:pStyle w:val="ACEn-tte"/>
                            <w:spacing w:line="180" w:lineRule="exact"/>
                            <w:rPr>
                              <w:lang w:val="fr-CH"/>
                            </w:rPr>
                          </w:pPr>
                        </w:p>
                        <w:p w14:paraId="09ABEC53" w14:textId="77777777" w:rsidR="00AD7E5E" w:rsidRPr="001F1FB5" w:rsidRDefault="00AD7E5E" w:rsidP="00AD7E5E">
                          <w:pPr>
                            <w:pStyle w:val="ACEn-tte"/>
                            <w:spacing w:line="180" w:lineRule="exact"/>
                            <w:rPr>
                              <w:lang w:val="fr-CH"/>
                            </w:rPr>
                          </w:pPr>
                          <w:r w:rsidRPr="001F1FB5">
                            <w:rPr>
                              <w:lang w:val="fr-CH"/>
                            </w:rP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FD424" id="_x0000_t202" coordsize="21600,21600" o:spt="202" path="m,l,21600r21600,l21600,xe">
              <v:stroke joinstyle="miter"/>
              <v:path gradientshapeok="t" o:connecttype="rect"/>
            </v:shapetype>
            <v:shape id="Zone de texte 9" o:spid="_x0000_s1027" type="#_x0000_t202" style="position:absolute;left:0;text-align:left;margin-left:6.45pt;margin-top:1.15pt;width:91.5pt;height: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" filled="f" stroked="f" strokecolor="silver">
              <v:textbox inset="0,0,0,0">
                <w:txbxContent>
                  <w:p w14:paraId="5965412C" w14:textId="77777777" w:rsidR="00AD7E5E" w:rsidRPr="001F1FB5" w:rsidRDefault="00AD7E5E" w:rsidP="00AD7E5E">
                    <w:pPr>
                      <w:pStyle w:val="ACEn-tte"/>
                      <w:spacing w:line="180" w:lineRule="exact"/>
                      <w:rPr>
                        <w:lang w:val="fr-CH"/>
                      </w:rPr>
                    </w:pPr>
                    <w:r w:rsidRPr="001F1FB5">
                      <w:rPr>
                        <w:lang w:val="fr-CH"/>
                      </w:rPr>
                      <w:t>Département de l'économie et de la formation</w:t>
                    </w:r>
                  </w:p>
                  <w:p w14:paraId="1C821439" w14:textId="77777777" w:rsidR="00AD7E5E" w:rsidRPr="001F1FB5" w:rsidRDefault="00AD7E5E" w:rsidP="00AD7E5E">
                    <w:pPr>
                      <w:pStyle w:val="ACEn-tte"/>
                      <w:spacing w:line="180" w:lineRule="exact"/>
                      <w:rPr>
                        <w:lang w:val="fr-CH"/>
                      </w:rPr>
                    </w:pPr>
                    <w:r w:rsidRPr="001F1FB5">
                      <w:rPr>
                        <w:lang w:val="fr-CH"/>
                      </w:rPr>
                      <w:t>Service de l'enseignement</w:t>
                    </w:r>
                  </w:p>
                  <w:p w14:paraId="454E7D03" w14:textId="644A958B" w:rsidR="00AD7E5E" w:rsidRPr="001F1FB5" w:rsidRDefault="00AD7E5E" w:rsidP="00AD7E5E">
                    <w:pPr>
                      <w:pStyle w:val="ACEn-tte"/>
                      <w:spacing w:line="180" w:lineRule="exact"/>
                      <w:rPr>
                        <w:b/>
                        <w:lang w:val="fr-CH"/>
                      </w:rPr>
                    </w:pPr>
                    <w:r w:rsidRPr="001F1FB5">
                      <w:rPr>
                        <w:b/>
                        <w:lang w:val="fr-CH"/>
                      </w:rPr>
                      <w:t>Bureau des</w:t>
                    </w:r>
                    <w:r w:rsidR="001F1FB5">
                      <w:rPr>
                        <w:b/>
                        <w:lang w:val="fr-CH"/>
                      </w:rPr>
                      <w:t xml:space="preserve"> É</w:t>
                    </w:r>
                    <w:r w:rsidRPr="001F1FB5">
                      <w:rPr>
                        <w:b/>
                        <w:lang w:val="fr-CH"/>
                      </w:rPr>
                      <w:t>changes</w:t>
                    </w:r>
                    <w:r w:rsidR="000D192E" w:rsidRPr="001F1FB5">
                      <w:rPr>
                        <w:b/>
                        <w:lang w:val="fr-CH"/>
                      </w:rPr>
                      <w:t xml:space="preserve"> </w:t>
                    </w:r>
                    <w:r w:rsidRPr="001F1FB5">
                      <w:rPr>
                        <w:b/>
                        <w:lang w:val="fr-CH"/>
                      </w:rPr>
                      <w:t>Linguistiques</w:t>
                    </w:r>
                  </w:p>
                  <w:p w14:paraId="6F1EBFAB" w14:textId="77777777" w:rsidR="00AD7E5E" w:rsidRPr="001F1FB5" w:rsidRDefault="00AD7E5E" w:rsidP="00AD7E5E">
                    <w:pPr>
                      <w:pStyle w:val="ACEn-tte"/>
                      <w:spacing w:line="180" w:lineRule="exact"/>
                      <w:rPr>
                        <w:lang w:val="fr-CH"/>
                      </w:rPr>
                    </w:pPr>
                  </w:p>
                  <w:p w14:paraId="09ABEC53" w14:textId="77777777" w:rsidR="00AD7E5E" w:rsidRPr="001F1FB5" w:rsidRDefault="00AD7E5E" w:rsidP="00AD7E5E">
                    <w:pPr>
                      <w:pStyle w:val="ACEn-tte"/>
                      <w:spacing w:line="180" w:lineRule="exact"/>
                      <w:rPr>
                        <w:lang w:val="fr-CH"/>
                      </w:rPr>
                    </w:pPr>
                    <w:r w:rsidRPr="001F1FB5">
                      <w:rPr>
                        <w:lang w:val="fr-CH"/>
                      </w:rPr>
                      <w:t>CP 478, 1951 Sion</w:t>
                    </w:r>
                  </w:p>
                </w:txbxContent>
              </v:textbox>
              <w10:wrap anchorx="margin"/>
            </v:shape>
          </w:pict>
        </mc:Fallback>
      </mc:AlternateContent>
    </w:r>
    <w:r w:rsidR="00816DE6">
      <w:rPr>
        <w:noProof/>
        <w:lang w:eastAsia="fr-CH"/>
      </w:rPr>
      <w:object w:dxaOrig="1440" w:dyaOrig="1440" w14:anchorId="2154B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pt;margin-top:27.65pt;width:71.15pt;height:63.15pt;z-index:251662336;visibility:visible;mso-wrap-edited:f;mso-position-horizontal-relative:page;mso-position-vertical-relative:page">
          <v:imagedata r:id="rId1" o:title=""/>
          <w10:wrap anchorx="page" anchory="page"/>
        </v:shape>
        <o:OLEObject Type="Embed" ProgID="Word.Picture.8" ShapeID="_x0000_s1025" DrawAspect="Content" ObjectID="_1808631500" r:id="rId2"/>
      </w:object>
    </w:r>
    <w:r w:rsidR="00C14E16" w:rsidRPr="00532A99">
      <w:rPr>
        <w:noProof/>
        <w:lang w:val="de-CH" w:eastAsia="de-CH"/>
      </w:rPr>
      <w:drawing>
        <wp:inline distT="0" distB="0" distL="0" distR="0" wp14:anchorId="59CB81AF" wp14:editId="6F3B0026">
          <wp:extent cx="1066800" cy="869950"/>
          <wp:effectExtent l="0" t="0" r="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Image 7"/>
                  <pic:cNvPicPr>
                    <a:picLocks noChangeAspect="1"/>
                  </pic:cNvPicPr>
                </pic:nvPicPr>
                <pic:blipFill rotWithShape="1">
                  <a:blip r:embed="rId3" cstate="print">
                    <a:extLst>
                      <a:ext uri="{28A0092B-C50C-407E-A947-70E740481C1C}">
                        <a14:useLocalDpi xmlns:a14="http://schemas.microsoft.com/office/drawing/2010/main" val="0"/>
                      </a:ext>
                    </a:extLst>
                  </a:blip>
                  <a:srcRect l="17770" t="10640" r="17026" b="9433"/>
                  <a:stretch/>
                </pic:blipFill>
                <pic:spPr bwMode="auto">
                  <a:xfrm>
                    <a:off x="0" y="0"/>
                    <a:ext cx="1066800" cy="8699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ECB"/>
    <w:multiLevelType w:val="hybridMultilevel"/>
    <w:tmpl w:val="226874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D9244F"/>
    <w:multiLevelType w:val="hybridMultilevel"/>
    <w:tmpl w:val="0D6C60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AB49D5"/>
    <w:multiLevelType w:val="hybridMultilevel"/>
    <w:tmpl w:val="20E4429E"/>
    <w:lvl w:ilvl="0" w:tplc="DC80AEDE">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FD267C"/>
    <w:multiLevelType w:val="hybridMultilevel"/>
    <w:tmpl w:val="5B66CA60"/>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4" w15:restartNumberingAfterBreak="0">
    <w:nsid w:val="1061126B"/>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4B6577"/>
    <w:multiLevelType w:val="multilevel"/>
    <w:tmpl w:val="EEDE7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C618E8"/>
    <w:multiLevelType w:val="hybridMultilevel"/>
    <w:tmpl w:val="6004EE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620D23"/>
    <w:multiLevelType w:val="hybridMultilevel"/>
    <w:tmpl w:val="722EDE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4DD5AE4"/>
    <w:multiLevelType w:val="hybridMultilevel"/>
    <w:tmpl w:val="4742FD4A"/>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0340670"/>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B4912"/>
    <w:multiLevelType w:val="hybridMultilevel"/>
    <w:tmpl w:val="179070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C3734"/>
    <w:multiLevelType w:val="hybridMultilevel"/>
    <w:tmpl w:val="E44A98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3D105EF"/>
    <w:multiLevelType w:val="hybridMultilevel"/>
    <w:tmpl w:val="0F42BF94"/>
    <w:lvl w:ilvl="0" w:tplc="C2EC7E76">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343F14EC"/>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E371C7"/>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3C4247"/>
    <w:multiLevelType w:val="hybridMultilevel"/>
    <w:tmpl w:val="CE5A06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C572399"/>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B27D0"/>
    <w:multiLevelType w:val="hybridMultilevel"/>
    <w:tmpl w:val="45BC8E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B8320D"/>
    <w:multiLevelType w:val="hybridMultilevel"/>
    <w:tmpl w:val="E800CE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A282C77"/>
    <w:multiLevelType w:val="hybridMultilevel"/>
    <w:tmpl w:val="C58AE2B8"/>
    <w:lvl w:ilvl="0" w:tplc="5B52AFFE">
      <w:start w:val="1"/>
      <w:numFmt w:val="decimal"/>
      <w:lvlText w:val="%1."/>
      <w:lvlJc w:val="left"/>
      <w:pPr>
        <w:ind w:left="4613" w:hanging="360"/>
      </w:pPr>
      <w:rPr>
        <w:b/>
      </w:rPr>
    </w:lvl>
    <w:lvl w:ilvl="1" w:tplc="0E5420D4">
      <w:start w:val="1"/>
      <w:numFmt w:val="lowerLetter"/>
      <w:lvlText w:val="%2."/>
      <w:lvlJc w:val="left"/>
      <w:pPr>
        <w:ind w:left="1582" w:hanging="360"/>
      </w:pPr>
      <w:rPr>
        <w:b/>
        <w:i w:val="0"/>
      </w:rPr>
    </w:lvl>
    <w:lvl w:ilvl="2" w:tplc="A440C976">
      <w:numFmt w:val="bullet"/>
      <w:lvlText w:val=""/>
      <w:lvlJc w:val="left"/>
      <w:pPr>
        <w:ind w:left="644" w:hanging="360"/>
      </w:pPr>
      <w:rPr>
        <w:rFonts w:ascii="Wingdings" w:eastAsiaTheme="minorEastAsia" w:hAnsi="Wingdings" w:cs="Arial" w:hint="default"/>
      </w:rPr>
    </w:lvl>
    <w:lvl w:ilvl="3" w:tplc="100C000F">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20" w15:restartNumberingAfterBreak="0">
    <w:nsid w:val="4F2E65BD"/>
    <w:multiLevelType w:val="hybridMultilevel"/>
    <w:tmpl w:val="A656B5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6E30BFF"/>
    <w:multiLevelType w:val="hybridMultilevel"/>
    <w:tmpl w:val="B6D0F3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787225A"/>
    <w:multiLevelType w:val="hybridMultilevel"/>
    <w:tmpl w:val="B4B40F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2E2E60"/>
    <w:multiLevelType w:val="hybridMultilevel"/>
    <w:tmpl w:val="AF7003D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25" w15:restartNumberingAfterBreak="0">
    <w:nsid w:val="64ED1D12"/>
    <w:multiLevelType w:val="hybridMultilevel"/>
    <w:tmpl w:val="DC14720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65053C20"/>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F54A93"/>
    <w:multiLevelType w:val="hybridMultilevel"/>
    <w:tmpl w:val="85B29C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BE4216"/>
    <w:multiLevelType w:val="hybridMultilevel"/>
    <w:tmpl w:val="F62477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D245707"/>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CC3A4B"/>
    <w:multiLevelType w:val="hybridMultilevel"/>
    <w:tmpl w:val="1BE45F1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4070A30"/>
    <w:multiLevelType w:val="hybridMultilevel"/>
    <w:tmpl w:val="0B74B1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5E941DE"/>
    <w:multiLevelType w:val="hybridMultilevel"/>
    <w:tmpl w:val="23B40FE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6921074"/>
    <w:multiLevelType w:val="hybridMultilevel"/>
    <w:tmpl w:val="A6BE3CA6"/>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34" w15:restartNumberingAfterBreak="0">
    <w:nsid w:val="79BA2D77"/>
    <w:multiLevelType w:val="hybridMultilevel"/>
    <w:tmpl w:val="BEAEB22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B4F5309"/>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A07E5B"/>
    <w:multiLevelType w:val="multilevel"/>
    <w:tmpl w:val="1D96451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64D9D"/>
    <w:multiLevelType w:val="hybridMultilevel"/>
    <w:tmpl w:val="CADCDC32"/>
    <w:lvl w:ilvl="0" w:tplc="6B96D0D4">
      <w:numFmt w:val="bullet"/>
      <w:lvlText w:val=""/>
      <w:lvlJc w:val="left"/>
      <w:pPr>
        <w:ind w:left="4188" w:hanging="360"/>
      </w:pPr>
      <w:rPr>
        <w:rFonts w:ascii="Wingdings" w:eastAsiaTheme="minorEastAsia" w:hAnsi="Wingdings" w:cs="Arial" w:hint="default"/>
      </w:rPr>
    </w:lvl>
    <w:lvl w:ilvl="1" w:tplc="100C0003" w:tentative="1">
      <w:start w:val="1"/>
      <w:numFmt w:val="bullet"/>
      <w:lvlText w:val="o"/>
      <w:lvlJc w:val="left"/>
      <w:pPr>
        <w:ind w:left="4908" w:hanging="360"/>
      </w:pPr>
      <w:rPr>
        <w:rFonts w:ascii="Courier New" w:hAnsi="Courier New" w:cs="Courier New" w:hint="default"/>
      </w:rPr>
    </w:lvl>
    <w:lvl w:ilvl="2" w:tplc="100C0005" w:tentative="1">
      <w:start w:val="1"/>
      <w:numFmt w:val="bullet"/>
      <w:lvlText w:val=""/>
      <w:lvlJc w:val="left"/>
      <w:pPr>
        <w:ind w:left="5628" w:hanging="360"/>
      </w:pPr>
      <w:rPr>
        <w:rFonts w:ascii="Wingdings" w:hAnsi="Wingdings" w:hint="default"/>
      </w:rPr>
    </w:lvl>
    <w:lvl w:ilvl="3" w:tplc="100C0001" w:tentative="1">
      <w:start w:val="1"/>
      <w:numFmt w:val="bullet"/>
      <w:lvlText w:val=""/>
      <w:lvlJc w:val="left"/>
      <w:pPr>
        <w:ind w:left="6348" w:hanging="360"/>
      </w:pPr>
      <w:rPr>
        <w:rFonts w:ascii="Symbol" w:hAnsi="Symbol" w:hint="default"/>
      </w:rPr>
    </w:lvl>
    <w:lvl w:ilvl="4" w:tplc="100C0003" w:tentative="1">
      <w:start w:val="1"/>
      <w:numFmt w:val="bullet"/>
      <w:lvlText w:val="o"/>
      <w:lvlJc w:val="left"/>
      <w:pPr>
        <w:ind w:left="7068" w:hanging="360"/>
      </w:pPr>
      <w:rPr>
        <w:rFonts w:ascii="Courier New" w:hAnsi="Courier New" w:cs="Courier New" w:hint="default"/>
      </w:rPr>
    </w:lvl>
    <w:lvl w:ilvl="5" w:tplc="100C0005" w:tentative="1">
      <w:start w:val="1"/>
      <w:numFmt w:val="bullet"/>
      <w:lvlText w:val=""/>
      <w:lvlJc w:val="left"/>
      <w:pPr>
        <w:ind w:left="7788" w:hanging="360"/>
      </w:pPr>
      <w:rPr>
        <w:rFonts w:ascii="Wingdings" w:hAnsi="Wingdings" w:hint="default"/>
      </w:rPr>
    </w:lvl>
    <w:lvl w:ilvl="6" w:tplc="100C0001" w:tentative="1">
      <w:start w:val="1"/>
      <w:numFmt w:val="bullet"/>
      <w:lvlText w:val=""/>
      <w:lvlJc w:val="left"/>
      <w:pPr>
        <w:ind w:left="8508" w:hanging="360"/>
      </w:pPr>
      <w:rPr>
        <w:rFonts w:ascii="Symbol" w:hAnsi="Symbol" w:hint="default"/>
      </w:rPr>
    </w:lvl>
    <w:lvl w:ilvl="7" w:tplc="100C0003" w:tentative="1">
      <w:start w:val="1"/>
      <w:numFmt w:val="bullet"/>
      <w:lvlText w:val="o"/>
      <w:lvlJc w:val="left"/>
      <w:pPr>
        <w:ind w:left="9228" w:hanging="360"/>
      </w:pPr>
      <w:rPr>
        <w:rFonts w:ascii="Courier New" w:hAnsi="Courier New" w:cs="Courier New" w:hint="default"/>
      </w:rPr>
    </w:lvl>
    <w:lvl w:ilvl="8" w:tplc="100C0005" w:tentative="1">
      <w:start w:val="1"/>
      <w:numFmt w:val="bullet"/>
      <w:lvlText w:val=""/>
      <w:lvlJc w:val="left"/>
      <w:pPr>
        <w:ind w:left="9948" w:hanging="360"/>
      </w:pPr>
      <w:rPr>
        <w:rFonts w:ascii="Wingdings" w:hAnsi="Wingdings" w:hint="default"/>
      </w:rPr>
    </w:lvl>
  </w:abstractNum>
  <w:num w:numId="1" w16cid:durableId="1945183433">
    <w:abstractNumId w:val="32"/>
  </w:num>
  <w:num w:numId="2" w16cid:durableId="91292035">
    <w:abstractNumId w:val="19"/>
  </w:num>
  <w:num w:numId="3" w16cid:durableId="1314215794">
    <w:abstractNumId w:val="37"/>
  </w:num>
  <w:num w:numId="4" w16cid:durableId="173955159">
    <w:abstractNumId w:val="34"/>
  </w:num>
  <w:num w:numId="5" w16cid:durableId="1374311411">
    <w:abstractNumId w:val="30"/>
  </w:num>
  <w:num w:numId="6" w16cid:durableId="1936209458">
    <w:abstractNumId w:val="24"/>
  </w:num>
  <w:num w:numId="7" w16cid:durableId="749303785">
    <w:abstractNumId w:val="17"/>
  </w:num>
  <w:num w:numId="8" w16cid:durableId="277222573">
    <w:abstractNumId w:val="0"/>
  </w:num>
  <w:num w:numId="9" w16cid:durableId="192697192">
    <w:abstractNumId w:val="22"/>
  </w:num>
  <w:num w:numId="10" w16cid:durableId="835417850">
    <w:abstractNumId w:val="27"/>
  </w:num>
  <w:num w:numId="11" w16cid:durableId="492255559">
    <w:abstractNumId w:val="15"/>
  </w:num>
  <w:num w:numId="12" w16cid:durableId="23555624">
    <w:abstractNumId w:val="20"/>
  </w:num>
  <w:num w:numId="13" w16cid:durableId="1620144795">
    <w:abstractNumId w:val="7"/>
  </w:num>
  <w:num w:numId="14" w16cid:durableId="1252394261">
    <w:abstractNumId w:val="28"/>
  </w:num>
  <w:num w:numId="15" w16cid:durableId="1440098951">
    <w:abstractNumId w:val="6"/>
  </w:num>
  <w:num w:numId="16" w16cid:durableId="1259290734">
    <w:abstractNumId w:val="1"/>
  </w:num>
  <w:num w:numId="17" w16cid:durableId="820197471">
    <w:abstractNumId w:val="31"/>
  </w:num>
  <w:num w:numId="18" w16cid:durableId="41951397">
    <w:abstractNumId w:val="25"/>
  </w:num>
  <w:num w:numId="19" w16cid:durableId="1259756383">
    <w:abstractNumId w:val="5"/>
  </w:num>
  <w:num w:numId="20" w16cid:durableId="911618937">
    <w:abstractNumId w:val="18"/>
  </w:num>
  <w:num w:numId="21" w16cid:durableId="21710170">
    <w:abstractNumId w:val="4"/>
  </w:num>
  <w:num w:numId="22" w16cid:durableId="1704091887">
    <w:abstractNumId w:val="35"/>
  </w:num>
  <w:num w:numId="23" w16cid:durableId="762455706">
    <w:abstractNumId w:val="13"/>
  </w:num>
  <w:num w:numId="24" w16cid:durableId="653879204">
    <w:abstractNumId w:val="16"/>
  </w:num>
  <w:num w:numId="25" w16cid:durableId="590506030">
    <w:abstractNumId w:val="26"/>
  </w:num>
  <w:num w:numId="26" w16cid:durableId="417406222">
    <w:abstractNumId w:val="14"/>
  </w:num>
  <w:num w:numId="27" w16cid:durableId="702092431">
    <w:abstractNumId w:val="36"/>
  </w:num>
  <w:num w:numId="28" w16cid:durableId="830021856">
    <w:abstractNumId w:val="29"/>
  </w:num>
  <w:num w:numId="29" w16cid:durableId="345833512">
    <w:abstractNumId w:val="9"/>
  </w:num>
  <w:num w:numId="30" w16cid:durableId="1323241867">
    <w:abstractNumId w:val="33"/>
  </w:num>
  <w:num w:numId="31" w16cid:durableId="1307314736">
    <w:abstractNumId w:val="2"/>
  </w:num>
  <w:num w:numId="32" w16cid:durableId="355738831">
    <w:abstractNumId w:val="11"/>
  </w:num>
  <w:num w:numId="33" w16cid:durableId="373425685">
    <w:abstractNumId w:val="12"/>
  </w:num>
  <w:num w:numId="34" w16cid:durableId="936251501">
    <w:abstractNumId w:val="8"/>
  </w:num>
  <w:num w:numId="35" w16cid:durableId="1314485465">
    <w:abstractNumId w:val="23"/>
  </w:num>
  <w:num w:numId="36" w16cid:durableId="1607426760">
    <w:abstractNumId w:val="10"/>
  </w:num>
  <w:num w:numId="37" w16cid:durableId="1631665269">
    <w:abstractNumId w:val="21"/>
  </w:num>
  <w:num w:numId="38" w16cid:durableId="269511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D5"/>
    <w:rsid w:val="00011A7D"/>
    <w:rsid w:val="00011E95"/>
    <w:rsid w:val="00036D59"/>
    <w:rsid w:val="00036E1F"/>
    <w:rsid w:val="00057DBA"/>
    <w:rsid w:val="00067844"/>
    <w:rsid w:val="00081645"/>
    <w:rsid w:val="000878EF"/>
    <w:rsid w:val="000941B3"/>
    <w:rsid w:val="000A40EB"/>
    <w:rsid w:val="000B4130"/>
    <w:rsid w:val="000C1E57"/>
    <w:rsid w:val="000C284C"/>
    <w:rsid w:val="000C2C16"/>
    <w:rsid w:val="000C30B0"/>
    <w:rsid w:val="000D192E"/>
    <w:rsid w:val="000D3333"/>
    <w:rsid w:val="000D341A"/>
    <w:rsid w:val="000D6CD5"/>
    <w:rsid w:val="000D72E4"/>
    <w:rsid w:val="000F6EEE"/>
    <w:rsid w:val="001124EA"/>
    <w:rsid w:val="001264FE"/>
    <w:rsid w:val="00126ABC"/>
    <w:rsid w:val="00132F37"/>
    <w:rsid w:val="0015121D"/>
    <w:rsid w:val="00152DC5"/>
    <w:rsid w:val="00173434"/>
    <w:rsid w:val="00185D80"/>
    <w:rsid w:val="0018631C"/>
    <w:rsid w:val="001A0940"/>
    <w:rsid w:val="001A3037"/>
    <w:rsid w:val="001A46C0"/>
    <w:rsid w:val="001B2B15"/>
    <w:rsid w:val="001C7C71"/>
    <w:rsid w:val="001E2D4E"/>
    <w:rsid w:val="001F1FB5"/>
    <w:rsid w:val="001F71B4"/>
    <w:rsid w:val="00213248"/>
    <w:rsid w:val="0021452B"/>
    <w:rsid w:val="00220ECF"/>
    <w:rsid w:val="00234312"/>
    <w:rsid w:val="002519BF"/>
    <w:rsid w:val="00251A7E"/>
    <w:rsid w:val="0025495D"/>
    <w:rsid w:val="00254ACC"/>
    <w:rsid w:val="00256282"/>
    <w:rsid w:val="002623A9"/>
    <w:rsid w:val="00274622"/>
    <w:rsid w:val="00276419"/>
    <w:rsid w:val="002856CF"/>
    <w:rsid w:val="00294B40"/>
    <w:rsid w:val="00295D71"/>
    <w:rsid w:val="002A0209"/>
    <w:rsid w:val="002A32D1"/>
    <w:rsid w:val="002A3A28"/>
    <w:rsid w:val="002C75C8"/>
    <w:rsid w:val="002E0814"/>
    <w:rsid w:val="002E7FF3"/>
    <w:rsid w:val="002F7AC4"/>
    <w:rsid w:val="002F7C29"/>
    <w:rsid w:val="00304E1D"/>
    <w:rsid w:val="003065D2"/>
    <w:rsid w:val="00317F0A"/>
    <w:rsid w:val="00322AA3"/>
    <w:rsid w:val="003244AF"/>
    <w:rsid w:val="0032692F"/>
    <w:rsid w:val="0033010B"/>
    <w:rsid w:val="00330ABF"/>
    <w:rsid w:val="003318B0"/>
    <w:rsid w:val="003343D7"/>
    <w:rsid w:val="003373D0"/>
    <w:rsid w:val="00344B30"/>
    <w:rsid w:val="00355A20"/>
    <w:rsid w:val="00356ED4"/>
    <w:rsid w:val="00362212"/>
    <w:rsid w:val="00364F81"/>
    <w:rsid w:val="00365973"/>
    <w:rsid w:val="00366E6F"/>
    <w:rsid w:val="00374B3E"/>
    <w:rsid w:val="00377278"/>
    <w:rsid w:val="00387E20"/>
    <w:rsid w:val="00394DF9"/>
    <w:rsid w:val="003A137E"/>
    <w:rsid w:val="003A72A9"/>
    <w:rsid w:val="003B386A"/>
    <w:rsid w:val="003C59FA"/>
    <w:rsid w:val="003E6A38"/>
    <w:rsid w:val="00402E31"/>
    <w:rsid w:val="004048C2"/>
    <w:rsid w:val="00427CD3"/>
    <w:rsid w:val="004349D3"/>
    <w:rsid w:val="004362F0"/>
    <w:rsid w:val="004418DB"/>
    <w:rsid w:val="004431C6"/>
    <w:rsid w:val="00444C7E"/>
    <w:rsid w:val="0045304F"/>
    <w:rsid w:val="004540BE"/>
    <w:rsid w:val="00455FCA"/>
    <w:rsid w:val="00470562"/>
    <w:rsid w:val="004A1628"/>
    <w:rsid w:val="004B721B"/>
    <w:rsid w:val="004C5146"/>
    <w:rsid w:val="004D0754"/>
    <w:rsid w:val="004D0BF7"/>
    <w:rsid w:val="004D1DAD"/>
    <w:rsid w:val="004E401F"/>
    <w:rsid w:val="004F0280"/>
    <w:rsid w:val="004F542D"/>
    <w:rsid w:val="00516719"/>
    <w:rsid w:val="0052037A"/>
    <w:rsid w:val="00522C9A"/>
    <w:rsid w:val="00530543"/>
    <w:rsid w:val="00530A9B"/>
    <w:rsid w:val="00531D74"/>
    <w:rsid w:val="00532A99"/>
    <w:rsid w:val="0054622C"/>
    <w:rsid w:val="005565DB"/>
    <w:rsid w:val="005756C3"/>
    <w:rsid w:val="00575E48"/>
    <w:rsid w:val="00580873"/>
    <w:rsid w:val="005952AB"/>
    <w:rsid w:val="005A051C"/>
    <w:rsid w:val="005A0E50"/>
    <w:rsid w:val="005B6FC0"/>
    <w:rsid w:val="005F2E61"/>
    <w:rsid w:val="00602657"/>
    <w:rsid w:val="006065F7"/>
    <w:rsid w:val="00610409"/>
    <w:rsid w:val="0061119A"/>
    <w:rsid w:val="00621057"/>
    <w:rsid w:val="00626965"/>
    <w:rsid w:val="00627E5F"/>
    <w:rsid w:val="0063353B"/>
    <w:rsid w:val="00634165"/>
    <w:rsid w:val="00640146"/>
    <w:rsid w:val="00655681"/>
    <w:rsid w:val="00662603"/>
    <w:rsid w:val="006647D2"/>
    <w:rsid w:val="00667A48"/>
    <w:rsid w:val="00681E1D"/>
    <w:rsid w:val="00683E9B"/>
    <w:rsid w:val="00691B66"/>
    <w:rsid w:val="006A09A9"/>
    <w:rsid w:val="006A32ED"/>
    <w:rsid w:val="006A64EC"/>
    <w:rsid w:val="006B0C41"/>
    <w:rsid w:val="006D248D"/>
    <w:rsid w:val="006D7837"/>
    <w:rsid w:val="006E25B8"/>
    <w:rsid w:val="006E3F67"/>
    <w:rsid w:val="006E4869"/>
    <w:rsid w:val="006E7E01"/>
    <w:rsid w:val="007037B3"/>
    <w:rsid w:val="00722F1B"/>
    <w:rsid w:val="007264EF"/>
    <w:rsid w:val="00727DD2"/>
    <w:rsid w:val="007310D6"/>
    <w:rsid w:val="0073477E"/>
    <w:rsid w:val="00740D36"/>
    <w:rsid w:val="007413EB"/>
    <w:rsid w:val="00750BF0"/>
    <w:rsid w:val="00754032"/>
    <w:rsid w:val="007546F6"/>
    <w:rsid w:val="00754F1C"/>
    <w:rsid w:val="007616F5"/>
    <w:rsid w:val="00763C4D"/>
    <w:rsid w:val="00792B20"/>
    <w:rsid w:val="007A050B"/>
    <w:rsid w:val="007A6193"/>
    <w:rsid w:val="007B2031"/>
    <w:rsid w:val="007C13AD"/>
    <w:rsid w:val="007C69A8"/>
    <w:rsid w:val="007D2647"/>
    <w:rsid w:val="007D5280"/>
    <w:rsid w:val="007D5C95"/>
    <w:rsid w:val="007E0391"/>
    <w:rsid w:val="007F728B"/>
    <w:rsid w:val="008069D6"/>
    <w:rsid w:val="00812A95"/>
    <w:rsid w:val="0081555F"/>
    <w:rsid w:val="00816DE6"/>
    <w:rsid w:val="00837AF0"/>
    <w:rsid w:val="00841B2D"/>
    <w:rsid w:val="00844A13"/>
    <w:rsid w:val="00874982"/>
    <w:rsid w:val="0087560D"/>
    <w:rsid w:val="008941B7"/>
    <w:rsid w:val="008955A7"/>
    <w:rsid w:val="008971B7"/>
    <w:rsid w:val="008A26BE"/>
    <w:rsid w:val="008A58B7"/>
    <w:rsid w:val="008A732C"/>
    <w:rsid w:val="008A7D20"/>
    <w:rsid w:val="008B59ED"/>
    <w:rsid w:val="008B5E73"/>
    <w:rsid w:val="008C07E1"/>
    <w:rsid w:val="008C5452"/>
    <w:rsid w:val="008C7DAB"/>
    <w:rsid w:val="008D1639"/>
    <w:rsid w:val="008D68EF"/>
    <w:rsid w:val="008D6E9C"/>
    <w:rsid w:val="008F2E0E"/>
    <w:rsid w:val="008F5E14"/>
    <w:rsid w:val="009057B1"/>
    <w:rsid w:val="00906DB3"/>
    <w:rsid w:val="00920D80"/>
    <w:rsid w:val="00934B77"/>
    <w:rsid w:val="00936BFF"/>
    <w:rsid w:val="00937DF3"/>
    <w:rsid w:val="009530D0"/>
    <w:rsid w:val="00956813"/>
    <w:rsid w:val="00965116"/>
    <w:rsid w:val="00967FCC"/>
    <w:rsid w:val="00976019"/>
    <w:rsid w:val="00976EFF"/>
    <w:rsid w:val="00983D8D"/>
    <w:rsid w:val="0099669B"/>
    <w:rsid w:val="009A06AB"/>
    <w:rsid w:val="009A5A51"/>
    <w:rsid w:val="009C0548"/>
    <w:rsid w:val="009C462A"/>
    <w:rsid w:val="009F723C"/>
    <w:rsid w:val="00A1488D"/>
    <w:rsid w:val="00A370B7"/>
    <w:rsid w:val="00A37F66"/>
    <w:rsid w:val="00A44391"/>
    <w:rsid w:val="00A46089"/>
    <w:rsid w:val="00A564E7"/>
    <w:rsid w:val="00A639CD"/>
    <w:rsid w:val="00A70195"/>
    <w:rsid w:val="00A72273"/>
    <w:rsid w:val="00A76AC4"/>
    <w:rsid w:val="00A8342D"/>
    <w:rsid w:val="00A933CA"/>
    <w:rsid w:val="00A94C32"/>
    <w:rsid w:val="00A9608E"/>
    <w:rsid w:val="00AC086D"/>
    <w:rsid w:val="00AC3369"/>
    <w:rsid w:val="00AC339B"/>
    <w:rsid w:val="00AD7E5E"/>
    <w:rsid w:val="00AE041D"/>
    <w:rsid w:val="00AE064F"/>
    <w:rsid w:val="00AF6AE8"/>
    <w:rsid w:val="00B22F44"/>
    <w:rsid w:val="00B324E9"/>
    <w:rsid w:val="00B5437B"/>
    <w:rsid w:val="00B57220"/>
    <w:rsid w:val="00B61129"/>
    <w:rsid w:val="00B62125"/>
    <w:rsid w:val="00B7135C"/>
    <w:rsid w:val="00B74FD1"/>
    <w:rsid w:val="00BA083F"/>
    <w:rsid w:val="00BA3D8B"/>
    <w:rsid w:val="00BA7C9A"/>
    <w:rsid w:val="00BC0080"/>
    <w:rsid w:val="00BC0C97"/>
    <w:rsid w:val="00BC2FF9"/>
    <w:rsid w:val="00BC63AF"/>
    <w:rsid w:val="00BC690E"/>
    <w:rsid w:val="00BD0E1C"/>
    <w:rsid w:val="00BD16CD"/>
    <w:rsid w:val="00BD4A97"/>
    <w:rsid w:val="00BD50C6"/>
    <w:rsid w:val="00BD6194"/>
    <w:rsid w:val="00BE422C"/>
    <w:rsid w:val="00BF3384"/>
    <w:rsid w:val="00BF575E"/>
    <w:rsid w:val="00BF7B1C"/>
    <w:rsid w:val="00BF7EB1"/>
    <w:rsid w:val="00C00E0A"/>
    <w:rsid w:val="00C02BF0"/>
    <w:rsid w:val="00C0475A"/>
    <w:rsid w:val="00C119DC"/>
    <w:rsid w:val="00C14E16"/>
    <w:rsid w:val="00C202B6"/>
    <w:rsid w:val="00C21390"/>
    <w:rsid w:val="00C229A9"/>
    <w:rsid w:val="00C23F7F"/>
    <w:rsid w:val="00C4060A"/>
    <w:rsid w:val="00C413ED"/>
    <w:rsid w:val="00C510DB"/>
    <w:rsid w:val="00C533C5"/>
    <w:rsid w:val="00C6258E"/>
    <w:rsid w:val="00C7321D"/>
    <w:rsid w:val="00C742A7"/>
    <w:rsid w:val="00C776F8"/>
    <w:rsid w:val="00C80B77"/>
    <w:rsid w:val="00C81788"/>
    <w:rsid w:val="00C86FF1"/>
    <w:rsid w:val="00C93E36"/>
    <w:rsid w:val="00C979F3"/>
    <w:rsid w:val="00C97CD8"/>
    <w:rsid w:val="00CA39AC"/>
    <w:rsid w:val="00CA3B5B"/>
    <w:rsid w:val="00CB0A0A"/>
    <w:rsid w:val="00CB4638"/>
    <w:rsid w:val="00CE14A4"/>
    <w:rsid w:val="00CE5F95"/>
    <w:rsid w:val="00CF43FF"/>
    <w:rsid w:val="00CF5D2E"/>
    <w:rsid w:val="00CF6000"/>
    <w:rsid w:val="00D062FD"/>
    <w:rsid w:val="00D10381"/>
    <w:rsid w:val="00D10448"/>
    <w:rsid w:val="00D10DE5"/>
    <w:rsid w:val="00D15C96"/>
    <w:rsid w:val="00D35570"/>
    <w:rsid w:val="00D3577F"/>
    <w:rsid w:val="00D405D2"/>
    <w:rsid w:val="00D442A8"/>
    <w:rsid w:val="00D531E9"/>
    <w:rsid w:val="00D63DDE"/>
    <w:rsid w:val="00D662F0"/>
    <w:rsid w:val="00D71FCF"/>
    <w:rsid w:val="00D721B1"/>
    <w:rsid w:val="00D80809"/>
    <w:rsid w:val="00D94771"/>
    <w:rsid w:val="00D96C54"/>
    <w:rsid w:val="00DA1B9E"/>
    <w:rsid w:val="00DA343F"/>
    <w:rsid w:val="00DB6956"/>
    <w:rsid w:val="00DB7CC2"/>
    <w:rsid w:val="00DC1221"/>
    <w:rsid w:val="00DC7BF8"/>
    <w:rsid w:val="00DD08CE"/>
    <w:rsid w:val="00DD211D"/>
    <w:rsid w:val="00DD4201"/>
    <w:rsid w:val="00DD69F8"/>
    <w:rsid w:val="00E029A7"/>
    <w:rsid w:val="00E05C04"/>
    <w:rsid w:val="00E16DC2"/>
    <w:rsid w:val="00E31F5A"/>
    <w:rsid w:val="00E4124D"/>
    <w:rsid w:val="00E452C7"/>
    <w:rsid w:val="00E621A0"/>
    <w:rsid w:val="00E72FE5"/>
    <w:rsid w:val="00E75573"/>
    <w:rsid w:val="00E7769A"/>
    <w:rsid w:val="00E84375"/>
    <w:rsid w:val="00E86737"/>
    <w:rsid w:val="00E92083"/>
    <w:rsid w:val="00E92CD2"/>
    <w:rsid w:val="00EA6C0F"/>
    <w:rsid w:val="00EB2F9F"/>
    <w:rsid w:val="00EB7727"/>
    <w:rsid w:val="00EC3549"/>
    <w:rsid w:val="00ED201C"/>
    <w:rsid w:val="00ED6CE7"/>
    <w:rsid w:val="00EE0086"/>
    <w:rsid w:val="00EE0B57"/>
    <w:rsid w:val="00EE284D"/>
    <w:rsid w:val="00EF0594"/>
    <w:rsid w:val="00EF3010"/>
    <w:rsid w:val="00EF4702"/>
    <w:rsid w:val="00EF5F5C"/>
    <w:rsid w:val="00EF793E"/>
    <w:rsid w:val="00F01D27"/>
    <w:rsid w:val="00F01F4C"/>
    <w:rsid w:val="00F24C71"/>
    <w:rsid w:val="00F32F69"/>
    <w:rsid w:val="00F33135"/>
    <w:rsid w:val="00F35A69"/>
    <w:rsid w:val="00F51A92"/>
    <w:rsid w:val="00F56880"/>
    <w:rsid w:val="00F57001"/>
    <w:rsid w:val="00F67DB8"/>
    <w:rsid w:val="00F71443"/>
    <w:rsid w:val="00F74EB3"/>
    <w:rsid w:val="00F87891"/>
    <w:rsid w:val="00F929E0"/>
    <w:rsid w:val="00F96168"/>
    <w:rsid w:val="00FA01ED"/>
    <w:rsid w:val="00FA60D8"/>
    <w:rsid w:val="00FA653F"/>
    <w:rsid w:val="00FB76C0"/>
    <w:rsid w:val="00FC0287"/>
    <w:rsid w:val="00FD1A0B"/>
    <w:rsid w:val="00FE2757"/>
    <w:rsid w:val="00FF26D0"/>
    <w:rsid w:val="00FF2EB6"/>
    <w:rsid w:val="00FF489E"/>
    <w:rsid w:val="00FF4C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4FB1"/>
  <w15:chartTrackingRefBased/>
  <w15:docId w15:val="{C97EE2A0-EBB0-44E2-9FF8-48F7471D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CD5"/>
  </w:style>
  <w:style w:type="paragraph" w:styleId="Titre1">
    <w:name w:val="heading 1"/>
    <w:basedOn w:val="Normal"/>
    <w:next w:val="Normal"/>
    <w:link w:val="Titre1Car"/>
    <w:uiPriority w:val="9"/>
    <w:qFormat/>
    <w:rsid w:val="000D6CD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0D6CD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D6CD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D6CD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0D6CD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0D6CD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0D6CD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0D6CD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0D6CD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6CD5"/>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0D6CD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0D6CD5"/>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0D6CD5"/>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0D6CD5"/>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0D6CD5"/>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0D6CD5"/>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0D6CD5"/>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0D6CD5"/>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0D6CD5"/>
    <w:pPr>
      <w:spacing w:line="240" w:lineRule="auto"/>
    </w:pPr>
    <w:rPr>
      <w:b/>
      <w:bCs/>
      <w:smallCaps/>
      <w:color w:val="44546A" w:themeColor="text2"/>
    </w:rPr>
  </w:style>
  <w:style w:type="paragraph" w:styleId="Titre">
    <w:name w:val="Title"/>
    <w:basedOn w:val="Normal"/>
    <w:next w:val="Normal"/>
    <w:link w:val="TitreCar"/>
    <w:uiPriority w:val="10"/>
    <w:qFormat/>
    <w:rsid w:val="000D6CD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0D6CD5"/>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0D6CD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0D6CD5"/>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0D6CD5"/>
    <w:rPr>
      <w:b/>
      <w:bCs/>
    </w:rPr>
  </w:style>
  <w:style w:type="character" w:styleId="Accentuation">
    <w:name w:val="Emphasis"/>
    <w:basedOn w:val="Policepardfaut"/>
    <w:uiPriority w:val="20"/>
    <w:qFormat/>
    <w:rsid w:val="000D6CD5"/>
    <w:rPr>
      <w:i/>
      <w:iCs/>
    </w:rPr>
  </w:style>
  <w:style w:type="paragraph" w:styleId="Sansinterligne">
    <w:name w:val="No Spacing"/>
    <w:uiPriority w:val="1"/>
    <w:qFormat/>
    <w:rsid w:val="000D6CD5"/>
    <w:pPr>
      <w:spacing w:after="0" w:line="240" w:lineRule="auto"/>
    </w:pPr>
  </w:style>
  <w:style w:type="paragraph" w:styleId="Citation">
    <w:name w:val="Quote"/>
    <w:basedOn w:val="Normal"/>
    <w:next w:val="Normal"/>
    <w:link w:val="CitationCar"/>
    <w:uiPriority w:val="29"/>
    <w:qFormat/>
    <w:rsid w:val="000D6CD5"/>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0D6CD5"/>
    <w:rPr>
      <w:color w:val="44546A" w:themeColor="text2"/>
      <w:sz w:val="24"/>
      <w:szCs w:val="24"/>
    </w:rPr>
  </w:style>
  <w:style w:type="paragraph" w:styleId="Citationintense">
    <w:name w:val="Intense Quote"/>
    <w:basedOn w:val="Normal"/>
    <w:next w:val="Normal"/>
    <w:link w:val="CitationintenseCar"/>
    <w:uiPriority w:val="30"/>
    <w:qFormat/>
    <w:rsid w:val="000D6CD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0D6CD5"/>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0D6CD5"/>
    <w:rPr>
      <w:i/>
      <w:iCs/>
      <w:color w:val="595959" w:themeColor="text1" w:themeTint="A6"/>
    </w:rPr>
  </w:style>
  <w:style w:type="character" w:styleId="Accentuationintense">
    <w:name w:val="Intense Emphasis"/>
    <w:basedOn w:val="Policepardfaut"/>
    <w:uiPriority w:val="21"/>
    <w:qFormat/>
    <w:rsid w:val="000D6CD5"/>
    <w:rPr>
      <w:b/>
      <w:bCs/>
      <w:i/>
      <w:iCs/>
    </w:rPr>
  </w:style>
  <w:style w:type="character" w:styleId="Rfrencelgre">
    <w:name w:val="Subtle Reference"/>
    <w:basedOn w:val="Policepardfaut"/>
    <w:uiPriority w:val="31"/>
    <w:qFormat/>
    <w:rsid w:val="000D6CD5"/>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0D6CD5"/>
    <w:rPr>
      <w:b/>
      <w:bCs/>
      <w:smallCaps/>
      <w:color w:val="44546A" w:themeColor="text2"/>
      <w:u w:val="single"/>
    </w:rPr>
  </w:style>
  <w:style w:type="character" w:styleId="Titredulivre">
    <w:name w:val="Book Title"/>
    <w:basedOn w:val="Policepardfaut"/>
    <w:uiPriority w:val="33"/>
    <w:qFormat/>
    <w:rsid w:val="000D6CD5"/>
    <w:rPr>
      <w:b/>
      <w:bCs/>
      <w:smallCaps/>
      <w:spacing w:val="10"/>
    </w:rPr>
  </w:style>
  <w:style w:type="paragraph" w:styleId="En-ttedetabledesmatires">
    <w:name w:val="TOC Heading"/>
    <w:basedOn w:val="Titre1"/>
    <w:next w:val="Normal"/>
    <w:uiPriority w:val="39"/>
    <w:semiHidden/>
    <w:unhideWhenUsed/>
    <w:qFormat/>
    <w:rsid w:val="000D6CD5"/>
    <w:pPr>
      <w:outlineLvl w:val="9"/>
    </w:pPr>
  </w:style>
  <w:style w:type="paragraph" w:styleId="En-tte">
    <w:name w:val="header"/>
    <w:basedOn w:val="Normal"/>
    <w:link w:val="En-tteCar"/>
    <w:unhideWhenUsed/>
    <w:rsid w:val="00362212"/>
    <w:pPr>
      <w:tabs>
        <w:tab w:val="center" w:pos="4536"/>
        <w:tab w:val="right" w:pos="9072"/>
      </w:tabs>
      <w:spacing w:after="0" w:line="240" w:lineRule="auto"/>
    </w:pPr>
  </w:style>
  <w:style w:type="character" w:customStyle="1" w:styleId="En-tteCar">
    <w:name w:val="En-tête Car"/>
    <w:basedOn w:val="Policepardfaut"/>
    <w:link w:val="En-tte"/>
    <w:rsid w:val="00362212"/>
  </w:style>
  <w:style w:type="paragraph" w:styleId="Pieddepage">
    <w:name w:val="footer"/>
    <w:basedOn w:val="Normal"/>
    <w:link w:val="PieddepageCar"/>
    <w:uiPriority w:val="99"/>
    <w:unhideWhenUsed/>
    <w:rsid w:val="003622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2212"/>
  </w:style>
  <w:style w:type="character" w:styleId="Lienhypertexte">
    <w:name w:val="Hyperlink"/>
    <w:basedOn w:val="Policepardfaut"/>
    <w:uiPriority w:val="99"/>
    <w:unhideWhenUsed/>
    <w:rsid w:val="00304E1D"/>
    <w:rPr>
      <w:color w:val="0563C1" w:themeColor="hyperlink"/>
      <w:u w:val="single"/>
    </w:rPr>
  </w:style>
  <w:style w:type="paragraph" w:styleId="Paragraphedeliste">
    <w:name w:val="List Paragraph"/>
    <w:basedOn w:val="Normal"/>
    <w:uiPriority w:val="34"/>
    <w:qFormat/>
    <w:rsid w:val="00C86FF1"/>
    <w:pPr>
      <w:ind w:left="720"/>
      <w:contextualSpacing/>
    </w:pPr>
  </w:style>
  <w:style w:type="paragraph" w:styleId="Textedebulles">
    <w:name w:val="Balloon Text"/>
    <w:basedOn w:val="Normal"/>
    <w:link w:val="TextedebullesCar"/>
    <w:uiPriority w:val="99"/>
    <w:semiHidden/>
    <w:unhideWhenUsed/>
    <w:rsid w:val="003E6A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6A38"/>
    <w:rPr>
      <w:rFonts w:ascii="Segoe UI" w:hAnsi="Segoe UI" w:cs="Segoe UI"/>
      <w:sz w:val="18"/>
      <w:szCs w:val="18"/>
    </w:rPr>
  </w:style>
  <w:style w:type="character" w:styleId="Textedelespacerserv">
    <w:name w:val="Placeholder Text"/>
    <w:basedOn w:val="Policepardfaut"/>
    <w:uiPriority w:val="99"/>
    <w:semiHidden/>
    <w:rsid w:val="007A050B"/>
    <w:rPr>
      <w:color w:val="808080"/>
    </w:rPr>
  </w:style>
  <w:style w:type="paragraph" w:customStyle="1" w:styleId="ACEn-tte">
    <w:name w:val="_AC_En-tête"/>
    <w:basedOn w:val="Normal"/>
    <w:rsid w:val="00BC0C97"/>
    <w:pPr>
      <w:spacing w:after="0" w:line="200" w:lineRule="exact"/>
    </w:pPr>
    <w:rPr>
      <w:rFonts w:ascii="Arial Narrow" w:eastAsia="Times" w:hAnsi="Arial Narrow" w:cs="Times New Roman"/>
      <w:sz w:val="16"/>
      <w:szCs w:val="20"/>
      <w:lang w:val="fr-FR" w:eastAsia="fr-FR"/>
    </w:rPr>
  </w:style>
  <w:style w:type="table" w:styleId="Grilledutableau">
    <w:name w:val="Table Grid"/>
    <w:basedOn w:val="TableauNormal"/>
    <w:uiPriority w:val="59"/>
    <w:rsid w:val="00BA083F"/>
    <w:pPr>
      <w:spacing w:after="0" w:line="240" w:lineRule="auto"/>
    </w:pPr>
    <w:rPr>
      <w:rFonts w:eastAsiaTheme="minorHAnsi"/>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nummeriert">
    <w:name w:val="Überschrift 1 nummeriert"/>
    <w:basedOn w:val="Titre1"/>
    <w:next w:val="Normal"/>
    <w:uiPriority w:val="10"/>
    <w:qFormat/>
    <w:rsid w:val="00BA083F"/>
    <w:pPr>
      <w:numPr>
        <w:numId w:val="6"/>
      </w:numPr>
      <w:spacing w:before="480" w:after="140" w:line="420" w:lineRule="atLeast"/>
    </w:pPr>
    <w:rPr>
      <w:bCs/>
      <w:color w:val="ED7D31" w:themeColor="accent2"/>
      <w:sz w:val="34"/>
      <w:szCs w:val="28"/>
      <w:lang w:val="de-CH"/>
    </w:rPr>
  </w:style>
  <w:style w:type="paragraph" w:customStyle="1" w:styleId="berschrift2nummeriert">
    <w:name w:val="Überschrift 2 nummeriert"/>
    <w:basedOn w:val="Titre2"/>
    <w:next w:val="Normal"/>
    <w:uiPriority w:val="10"/>
    <w:qFormat/>
    <w:rsid w:val="00BA083F"/>
    <w:pPr>
      <w:numPr>
        <w:ilvl w:val="1"/>
        <w:numId w:val="6"/>
      </w:numPr>
      <w:spacing w:before="240" w:after="220" w:line="240" w:lineRule="atLeast"/>
      <w:ind w:left="567" w:hanging="567"/>
      <w:contextualSpacing/>
    </w:pPr>
    <w:rPr>
      <w:bCs/>
      <w:color w:val="5B9BD5" w:themeColor="accent1"/>
      <w:sz w:val="24"/>
      <w:szCs w:val="26"/>
      <w:lang w:val="de-CH"/>
    </w:rPr>
  </w:style>
  <w:style w:type="paragraph" w:customStyle="1" w:styleId="berschrift3nummeriert">
    <w:name w:val="Überschrift 3 nummeriert"/>
    <w:basedOn w:val="Titre3"/>
    <w:next w:val="Normal"/>
    <w:uiPriority w:val="10"/>
    <w:qFormat/>
    <w:rsid w:val="00BA083F"/>
    <w:pPr>
      <w:numPr>
        <w:ilvl w:val="2"/>
        <w:numId w:val="6"/>
      </w:numPr>
      <w:spacing w:before="240" w:after="220" w:line="290" w:lineRule="atLeast"/>
    </w:pPr>
    <w:rPr>
      <w:b/>
      <w:color w:val="5B9BD5" w:themeColor="accent1"/>
      <w:sz w:val="20"/>
      <w:szCs w:val="24"/>
      <w:lang w:val="de-CH"/>
    </w:rPr>
  </w:style>
  <w:style w:type="paragraph" w:customStyle="1" w:styleId="berschrift4nummeriert">
    <w:name w:val="Überschrift 4 nummeriert"/>
    <w:basedOn w:val="Titre4"/>
    <w:next w:val="Normal"/>
    <w:uiPriority w:val="10"/>
    <w:rsid w:val="00BA083F"/>
    <w:pPr>
      <w:numPr>
        <w:ilvl w:val="3"/>
        <w:numId w:val="6"/>
      </w:numPr>
      <w:tabs>
        <w:tab w:val="left" w:pos="1134"/>
      </w:tabs>
      <w:spacing w:before="120" w:line="290" w:lineRule="atLeast"/>
    </w:pPr>
    <w:rPr>
      <w:iCs/>
      <w:color w:val="auto"/>
      <w:sz w:val="20"/>
      <w:szCs w:val="22"/>
      <w:lang w:val="de-CH"/>
    </w:rPr>
  </w:style>
  <w:style w:type="paragraph" w:customStyle="1" w:styleId="Nummerierung1">
    <w:name w:val="Nummerierung 1"/>
    <w:basedOn w:val="berschrift4nummeriert"/>
    <w:uiPriority w:val="3"/>
    <w:qFormat/>
    <w:rsid w:val="00BA083F"/>
    <w:pPr>
      <w:numPr>
        <w:ilvl w:val="7"/>
      </w:numPr>
    </w:pPr>
  </w:style>
  <w:style w:type="character" w:customStyle="1" w:styleId="Mentionnonrsolue1">
    <w:name w:val="Mention non résolue1"/>
    <w:basedOn w:val="Policepardfaut"/>
    <w:uiPriority w:val="99"/>
    <w:semiHidden/>
    <w:unhideWhenUsed/>
    <w:rsid w:val="00BA083F"/>
    <w:rPr>
      <w:color w:val="605E5C"/>
      <w:shd w:val="clear" w:color="auto" w:fill="E1DFDD"/>
    </w:rPr>
  </w:style>
  <w:style w:type="paragraph" w:styleId="Rvision">
    <w:name w:val="Revision"/>
    <w:hidden/>
    <w:uiPriority w:val="99"/>
    <w:semiHidden/>
    <w:rsid w:val="00655681"/>
    <w:pPr>
      <w:spacing w:after="0" w:line="240" w:lineRule="auto"/>
    </w:pPr>
  </w:style>
  <w:style w:type="character" w:styleId="Marquedecommentaire">
    <w:name w:val="annotation reference"/>
    <w:basedOn w:val="Policepardfaut"/>
    <w:uiPriority w:val="99"/>
    <w:semiHidden/>
    <w:unhideWhenUsed/>
    <w:rsid w:val="003244AF"/>
    <w:rPr>
      <w:sz w:val="16"/>
      <w:szCs w:val="16"/>
    </w:rPr>
  </w:style>
  <w:style w:type="paragraph" w:styleId="Commentaire">
    <w:name w:val="annotation text"/>
    <w:basedOn w:val="Normal"/>
    <w:link w:val="CommentaireCar"/>
    <w:uiPriority w:val="99"/>
    <w:unhideWhenUsed/>
    <w:rsid w:val="003244AF"/>
    <w:pPr>
      <w:spacing w:line="240" w:lineRule="auto"/>
    </w:pPr>
    <w:rPr>
      <w:sz w:val="20"/>
      <w:szCs w:val="20"/>
    </w:rPr>
  </w:style>
  <w:style w:type="character" w:customStyle="1" w:styleId="CommentaireCar">
    <w:name w:val="Commentaire Car"/>
    <w:basedOn w:val="Policepardfaut"/>
    <w:link w:val="Commentaire"/>
    <w:uiPriority w:val="99"/>
    <w:rsid w:val="003244AF"/>
    <w:rPr>
      <w:sz w:val="20"/>
      <w:szCs w:val="20"/>
    </w:rPr>
  </w:style>
  <w:style w:type="paragraph" w:styleId="Objetducommentaire">
    <w:name w:val="annotation subject"/>
    <w:basedOn w:val="Commentaire"/>
    <w:next w:val="Commentaire"/>
    <w:link w:val="ObjetducommentaireCar"/>
    <w:uiPriority w:val="99"/>
    <w:semiHidden/>
    <w:unhideWhenUsed/>
    <w:rsid w:val="003244AF"/>
    <w:rPr>
      <w:b/>
      <w:bCs/>
    </w:rPr>
  </w:style>
  <w:style w:type="character" w:customStyle="1" w:styleId="ObjetducommentaireCar">
    <w:name w:val="Objet du commentaire Car"/>
    <w:basedOn w:val="CommentaireCar"/>
    <w:link w:val="Objetducommentaire"/>
    <w:uiPriority w:val="99"/>
    <w:semiHidden/>
    <w:rsid w:val="003244AF"/>
    <w:rPr>
      <w:b/>
      <w:bCs/>
      <w:sz w:val="20"/>
      <w:szCs w:val="20"/>
    </w:rPr>
  </w:style>
  <w:style w:type="character" w:customStyle="1" w:styleId="Mentionnonrsolue2">
    <w:name w:val="Mention non résolue2"/>
    <w:basedOn w:val="Policepardfaut"/>
    <w:uiPriority w:val="99"/>
    <w:semiHidden/>
    <w:unhideWhenUsed/>
    <w:rsid w:val="00DB7CC2"/>
    <w:rPr>
      <w:color w:val="605E5C"/>
      <w:shd w:val="clear" w:color="auto" w:fill="E1DFDD"/>
    </w:rPr>
  </w:style>
  <w:style w:type="paragraph" w:customStyle="1" w:styleId="pf0">
    <w:name w:val="pf0"/>
    <w:basedOn w:val="Normal"/>
    <w:rsid w:val="00DB7C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Policepardfaut"/>
    <w:rsid w:val="00DB7CC2"/>
    <w:rPr>
      <w:rFonts w:ascii="Segoe UI" w:hAnsi="Segoe UI" w:cs="Segoe UI" w:hint="default"/>
      <w:sz w:val="18"/>
      <w:szCs w:val="18"/>
    </w:rPr>
  </w:style>
  <w:style w:type="table" w:styleId="TableauGrille5Fonc-Accentuation3">
    <w:name w:val="Grid Table 5 Dark Accent 3"/>
    <w:basedOn w:val="TableauNormal"/>
    <w:uiPriority w:val="50"/>
    <w:rsid w:val="009F723C"/>
    <w:pPr>
      <w:spacing w:after="0" w:line="240" w:lineRule="auto"/>
    </w:pPr>
    <w:rPr>
      <w:rFonts w:eastAsiaTheme="minorHAnsi"/>
      <w:lang w:val="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8085">
      <w:bodyDiv w:val="1"/>
      <w:marLeft w:val="0"/>
      <w:marRight w:val="0"/>
      <w:marTop w:val="0"/>
      <w:marBottom w:val="0"/>
      <w:divBdr>
        <w:top w:val="none" w:sz="0" w:space="0" w:color="auto"/>
        <w:left w:val="none" w:sz="0" w:space="0" w:color="auto"/>
        <w:bottom w:val="none" w:sz="0" w:space="0" w:color="auto"/>
        <w:right w:val="none" w:sz="0" w:space="0" w:color="auto"/>
      </w:divBdr>
    </w:div>
    <w:div w:id="269582249">
      <w:bodyDiv w:val="1"/>
      <w:marLeft w:val="0"/>
      <w:marRight w:val="0"/>
      <w:marTop w:val="0"/>
      <w:marBottom w:val="0"/>
      <w:divBdr>
        <w:top w:val="none" w:sz="0" w:space="0" w:color="auto"/>
        <w:left w:val="none" w:sz="0" w:space="0" w:color="auto"/>
        <w:bottom w:val="none" w:sz="0" w:space="0" w:color="auto"/>
        <w:right w:val="none" w:sz="0" w:space="0" w:color="auto"/>
      </w:divBdr>
    </w:div>
    <w:div w:id="755247929">
      <w:bodyDiv w:val="1"/>
      <w:marLeft w:val="0"/>
      <w:marRight w:val="0"/>
      <w:marTop w:val="0"/>
      <w:marBottom w:val="0"/>
      <w:divBdr>
        <w:top w:val="none" w:sz="0" w:space="0" w:color="auto"/>
        <w:left w:val="none" w:sz="0" w:space="0" w:color="auto"/>
        <w:bottom w:val="none" w:sz="0" w:space="0" w:color="auto"/>
        <w:right w:val="none" w:sz="0" w:space="0" w:color="auto"/>
      </w:divBdr>
    </w:div>
    <w:div w:id="931543921">
      <w:bodyDiv w:val="1"/>
      <w:marLeft w:val="0"/>
      <w:marRight w:val="0"/>
      <w:marTop w:val="0"/>
      <w:marBottom w:val="0"/>
      <w:divBdr>
        <w:top w:val="none" w:sz="0" w:space="0" w:color="auto"/>
        <w:left w:val="none" w:sz="0" w:space="0" w:color="auto"/>
        <w:bottom w:val="none" w:sz="0" w:space="0" w:color="auto"/>
        <w:right w:val="none" w:sz="0" w:space="0" w:color="auto"/>
      </w:divBdr>
    </w:div>
    <w:div w:id="12372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bsa@admin.vs.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bel-bsa@admin.vs.ch" TargetMode="External"/><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5352D-D781-49FE-9CCC-8F1E783B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4485</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FORO</dc:creator>
  <cp:keywords/>
  <dc:description/>
  <cp:lastModifiedBy>TENUD Cindy</cp:lastModifiedBy>
  <cp:revision>11</cp:revision>
  <cp:lastPrinted>2025-02-27T06:53:00Z</cp:lastPrinted>
  <dcterms:created xsi:type="dcterms:W3CDTF">2025-02-18T10:14:00Z</dcterms:created>
  <dcterms:modified xsi:type="dcterms:W3CDTF">2025-05-13T06:52:00Z</dcterms:modified>
</cp:coreProperties>
</file>