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48B4" w14:textId="77777777" w:rsidR="00E937AF" w:rsidRDefault="006A0D2A" w:rsidP="00513B34">
      <w:pPr>
        <w:pStyle w:val="ACAdresse"/>
        <w:framePr w:w="3114" w:h="1266" w:hRule="exact" w:wrap="around" w:x="6522" w:y="2269"/>
        <w:rPr>
          <w:sz w:val="20"/>
        </w:rPr>
      </w:pPr>
      <w:r w:rsidRPr="00245B53">
        <w:rPr>
          <w:sz w:val="20"/>
        </w:rPr>
        <w:fldChar w:fldCharType="begin">
          <w:ffData>
            <w:name w:val="F5"/>
            <w:enabled/>
            <w:calcOnExit w:val="0"/>
            <w:exitMacro w:val="UpdateFields"/>
            <w:ddList>
              <w:result w:val="1"/>
              <w:listEntry w:val="Recommandé"/>
              <w:listEntry w:val=" "/>
            </w:ddList>
          </w:ffData>
        </w:fldChar>
      </w:r>
      <w:bookmarkStart w:id="0" w:name="F5"/>
      <w:r w:rsidRPr="00245B53">
        <w:rPr>
          <w:sz w:val="20"/>
        </w:rPr>
        <w:instrText xml:space="preserve"> FORMDROPDOWN </w:instrText>
      </w:r>
      <w:r w:rsidRPr="00245B53">
        <w:rPr>
          <w:sz w:val="20"/>
        </w:rPr>
      </w:r>
      <w:r w:rsidRPr="00245B53">
        <w:rPr>
          <w:sz w:val="20"/>
        </w:rPr>
        <w:fldChar w:fldCharType="separate"/>
      </w:r>
      <w:r w:rsidRPr="00245B53">
        <w:rPr>
          <w:sz w:val="20"/>
        </w:rPr>
        <w:fldChar w:fldCharType="end"/>
      </w:r>
      <w:bookmarkEnd w:id="0"/>
    </w:p>
    <w:p w14:paraId="2D99112F" w14:textId="77777777" w:rsidR="0015607B" w:rsidRDefault="0015607B" w:rsidP="00513B34">
      <w:pPr>
        <w:pStyle w:val="ACAdresse"/>
        <w:framePr w:w="3114" w:h="1266" w:hRule="exact" w:wrap="around" w:x="6522" w:y="2269"/>
        <w:rPr>
          <w:sz w:val="20"/>
        </w:rPr>
      </w:pPr>
    </w:p>
    <w:p w14:paraId="64351236" w14:textId="77777777" w:rsidR="0015607B" w:rsidRPr="00513B34" w:rsidRDefault="0015607B" w:rsidP="00513B34">
      <w:pPr>
        <w:pStyle w:val="ACAdresse"/>
        <w:framePr w:w="3114" w:h="1266" w:hRule="exact" w:wrap="around" w:x="6522" w:y="2269"/>
        <w:rPr>
          <w:sz w:val="20"/>
        </w:rPr>
      </w:pPr>
      <w:r w:rsidRPr="00513B34">
        <w:rPr>
          <w:sz w:val="20"/>
        </w:rPr>
        <w:t>Aux destinataires de la procédure</w:t>
      </w:r>
    </w:p>
    <w:p w14:paraId="63088F29" w14:textId="77777777" w:rsidR="0015607B" w:rsidRDefault="0015607B" w:rsidP="00513B34">
      <w:pPr>
        <w:pStyle w:val="ACAdresse"/>
        <w:framePr w:w="3114" w:h="1266" w:hRule="exact" w:wrap="around" w:x="6522" w:y="2269"/>
        <w:rPr>
          <w:sz w:val="20"/>
        </w:rPr>
      </w:pPr>
      <w:proofErr w:type="gramStart"/>
      <w:r w:rsidRPr="00513B34">
        <w:rPr>
          <w:sz w:val="20"/>
        </w:rPr>
        <w:t>de</w:t>
      </w:r>
      <w:proofErr w:type="gramEnd"/>
      <w:r w:rsidRPr="00513B34">
        <w:rPr>
          <w:sz w:val="20"/>
        </w:rPr>
        <w:t xml:space="preserve"> consultation</w:t>
      </w:r>
    </w:p>
    <w:p w14:paraId="5A690729" w14:textId="77777777" w:rsidR="00513B34" w:rsidRPr="00513B34" w:rsidRDefault="00513B34" w:rsidP="00513B34">
      <w:pPr>
        <w:pStyle w:val="ACAdresse"/>
        <w:framePr w:w="3114" w:h="1266" w:hRule="exact" w:wrap="around" w:x="6522" w:y="2269"/>
        <w:pBdr>
          <w:bottom w:val="single" w:sz="4" w:space="1" w:color="auto"/>
        </w:pBdr>
        <w:rPr>
          <w:sz w:val="20"/>
        </w:rPr>
      </w:pPr>
    </w:p>
    <w:p w14:paraId="0A44A5FC" w14:textId="77777777" w:rsidR="00CC37B1" w:rsidRDefault="00CC37B1" w:rsidP="00655A4D">
      <w:pPr>
        <w:pStyle w:val="ACRfrences"/>
        <w:ind w:hanging="1134"/>
        <w:rPr>
          <w:b/>
        </w:rPr>
        <w:sectPr w:rsidR="00CC37B1" w:rsidSect="00E64485">
          <w:headerReference w:type="even" r:id="rId11"/>
          <w:headerReference w:type="default" r:id="rId12"/>
          <w:footerReference w:type="even" r:id="rId13"/>
          <w:footerReference w:type="default" r:id="rId14"/>
          <w:headerReference w:type="first" r:id="rId15"/>
          <w:footerReference w:type="first" r:id="rId16"/>
          <w:pgSz w:w="11907" w:h="16840" w:code="9"/>
          <w:pgMar w:top="4395" w:right="1134" w:bottom="1134" w:left="1985" w:header="567" w:footer="567" w:gutter="0"/>
          <w:paperSrc w:first="7" w:other="7"/>
          <w:cols w:space="720"/>
          <w:titlePg/>
        </w:sectPr>
      </w:pPr>
    </w:p>
    <w:p w14:paraId="06A07237" w14:textId="7AF4139E" w:rsidR="0023793F" w:rsidRPr="00C966A5" w:rsidRDefault="00B53414" w:rsidP="00894708">
      <w:pPr>
        <w:pStyle w:val="ACRfrences"/>
        <w:jc w:val="center"/>
        <w:rPr>
          <w:b/>
          <w:sz w:val="24"/>
          <w:szCs w:val="24"/>
        </w:rPr>
      </w:pPr>
      <w:r>
        <w:rPr>
          <w:b/>
          <w:sz w:val="24"/>
          <w:szCs w:val="24"/>
        </w:rPr>
        <w:t>Formulaire</w:t>
      </w:r>
      <w:r w:rsidR="00513B34">
        <w:rPr>
          <w:b/>
          <w:sz w:val="24"/>
          <w:szCs w:val="24"/>
        </w:rPr>
        <w:t xml:space="preserve"> </w:t>
      </w:r>
      <w:r w:rsidR="00894708">
        <w:rPr>
          <w:b/>
          <w:sz w:val="24"/>
          <w:szCs w:val="24"/>
        </w:rPr>
        <w:t>pour la consultation relative au rapport provisoire sur la planificatio</w:t>
      </w:r>
      <w:r w:rsidR="00BB7DA5">
        <w:rPr>
          <w:b/>
          <w:sz w:val="24"/>
          <w:szCs w:val="24"/>
        </w:rPr>
        <w:t>n des soins de longue durée 202</w:t>
      </w:r>
      <w:r w:rsidR="002C2DE0">
        <w:rPr>
          <w:b/>
          <w:sz w:val="24"/>
          <w:szCs w:val="24"/>
        </w:rPr>
        <w:t>6</w:t>
      </w:r>
      <w:r w:rsidR="00BB7DA5">
        <w:rPr>
          <w:b/>
          <w:sz w:val="24"/>
          <w:szCs w:val="24"/>
        </w:rPr>
        <w:t>-20</w:t>
      </w:r>
      <w:r w:rsidR="002C2DE0">
        <w:rPr>
          <w:b/>
          <w:sz w:val="24"/>
          <w:szCs w:val="24"/>
        </w:rPr>
        <w:t>3</w:t>
      </w:r>
      <w:r w:rsidR="00BB7DA5">
        <w:rPr>
          <w:b/>
          <w:sz w:val="24"/>
          <w:szCs w:val="24"/>
        </w:rPr>
        <w:t>5</w:t>
      </w:r>
    </w:p>
    <w:p w14:paraId="544A6E43" w14:textId="77777777" w:rsidR="00513B34" w:rsidRDefault="00513B34" w:rsidP="00513B34">
      <w:pPr>
        <w:pStyle w:val="ACRfrences"/>
        <w:jc w:val="center"/>
        <w:rPr>
          <w:b/>
          <w:sz w:val="24"/>
          <w:szCs w:val="24"/>
        </w:rPr>
      </w:pPr>
    </w:p>
    <w:p w14:paraId="4674E8B7" w14:textId="77777777" w:rsidR="00513B34" w:rsidRDefault="00513B34" w:rsidP="00513B34">
      <w:pPr>
        <w:pStyle w:val="ACRfrences"/>
        <w:jc w:val="center"/>
        <w:rPr>
          <w:b/>
          <w:sz w:val="24"/>
          <w:szCs w:val="24"/>
        </w:rPr>
      </w:pPr>
    </w:p>
    <w:p w14:paraId="0E108F4C" w14:textId="7F08020A" w:rsidR="00513B34" w:rsidRDefault="00B17BF2" w:rsidP="00513B34">
      <w:pPr>
        <w:pStyle w:val="ACRfrences"/>
        <w:jc w:val="center"/>
        <w:rPr>
          <w:sz w:val="24"/>
          <w:szCs w:val="24"/>
        </w:rPr>
      </w:pPr>
      <w:r>
        <w:rPr>
          <w:sz w:val="24"/>
          <w:szCs w:val="24"/>
        </w:rPr>
        <w:t xml:space="preserve">A transmettre d’ici </w:t>
      </w:r>
      <w:r w:rsidRPr="00FD5A04">
        <w:rPr>
          <w:sz w:val="24"/>
          <w:szCs w:val="24"/>
        </w:rPr>
        <w:t xml:space="preserve">au </w:t>
      </w:r>
      <w:r w:rsidR="00930DE2" w:rsidRPr="00FD5A04">
        <w:rPr>
          <w:sz w:val="24"/>
          <w:szCs w:val="24"/>
        </w:rPr>
        <w:t>3</w:t>
      </w:r>
      <w:r w:rsidR="00EC6C51">
        <w:rPr>
          <w:sz w:val="24"/>
          <w:szCs w:val="24"/>
        </w:rPr>
        <w:t>1</w:t>
      </w:r>
      <w:r w:rsidR="00930DE2" w:rsidRPr="00FD5A04">
        <w:rPr>
          <w:sz w:val="24"/>
          <w:szCs w:val="24"/>
        </w:rPr>
        <w:t xml:space="preserve"> mars</w:t>
      </w:r>
      <w:r w:rsidR="002C2DE0" w:rsidRPr="00FD5A04">
        <w:rPr>
          <w:sz w:val="24"/>
          <w:szCs w:val="24"/>
        </w:rPr>
        <w:t xml:space="preserve"> 2026</w:t>
      </w:r>
    </w:p>
    <w:p w14:paraId="2C560FC8" w14:textId="77777777" w:rsidR="00691BFA" w:rsidRDefault="00691BFA" w:rsidP="00513B34">
      <w:pPr>
        <w:pStyle w:val="ACRfrences"/>
        <w:spacing w:before="120"/>
        <w:jc w:val="center"/>
        <w:rPr>
          <w:sz w:val="20"/>
        </w:rPr>
      </w:pPr>
      <w:proofErr w:type="gramStart"/>
      <w:r>
        <w:rPr>
          <w:sz w:val="20"/>
        </w:rPr>
        <w:t>en</w:t>
      </w:r>
      <w:proofErr w:type="gramEnd"/>
      <w:r>
        <w:rPr>
          <w:sz w:val="20"/>
        </w:rPr>
        <w:t xml:space="preserve"> ligne sur</w:t>
      </w:r>
      <w:r w:rsidR="00DA4D48">
        <w:rPr>
          <w:sz w:val="20"/>
        </w:rPr>
        <w:t xml:space="preserve"> </w:t>
      </w:r>
      <w:hyperlink r:id="rId17" w:history="1">
        <w:r w:rsidR="00DA4D48" w:rsidRPr="00BB4A6F">
          <w:rPr>
            <w:rStyle w:val="Lienhypertexte"/>
            <w:sz w:val="20"/>
          </w:rPr>
          <w:t>https://www.vs.ch/web/che/consultations-cantonales-en-cours</w:t>
        </w:r>
      </w:hyperlink>
      <w:r w:rsidR="00DA4D48">
        <w:rPr>
          <w:sz w:val="20"/>
        </w:rPr>
        <w:t xml:space="preserve"> </w:t>
      </w:r>
    </w:p>
    <w:p w14:paraId="7CA835D5" w14:textId="454B1CB3" w:rsidR="00691BFA" w:rsidRDefault="00691BFA" w:rsidP="00691BFA">
      <w:pPr>
        <w:pStyle w:val="ACRfrences"/>
        <w:spacing w:before="120"/>
        <w:jc w:val="center"/>
        <w:rPr>
          <w:sz w:val="20"/>
        </w:rPr>
      </w:pPr>
      <w:proofErr w:type="gramStart"/>
      <w:r w:rsidRPr="00513B34">
        <w:rPr>
          <w:sz w:val="20"/>
        </w:rPr>
        <w:t>ou</w:t>
      </w:r>
      <w:proofErr w:type="gramEnd"/>
      <w:r w:rsidRPr="00513B34">
        <w:rPr>
          <w:sz w:val="20"/>
        </w:rPr>
        <w:t xml:space="preserve"> par courrier électronique à l’adresse </w:t>
      </w:r>
      <w:hyperlink r:id="rId18" w:history="1">
        <w:r w:rsidR="002C2DE0" w:rsidRPr="002C2DE0">
          <w:rPr>
            <w:rStyle w:val="Lienhypertexte"/>
            <w:sz w:val="20"/>
          </w:rPr>
          <w:t>ssp-sld@admin.vs.ch</w:t>
        </w:r>
      </w:hyperlink>
    </w:p>
    <w:p w14:paraId="3E866D84" w14:textId="15C6F398" w:rsidR="00513B34" w:rsidRPr="00513B34" w:rsidRDefault="00691BFA" w:rsidP="002C2DE0">
      <w:pPr>
        <w:pStyle w:val="ACRfrences"/>
        <w:spacing w:before="120"/>
        <w:jc w:val="center"/>
        <w:rPr>
          <w:sz w:val="20"/>
        </w:rPr>
      </w:pPr>
      <w:proofErr w:type="gramStart"/>
      <w:r>
        <w:rPr>
          <w:sz w:val="20"/>
        </w:rPr>
        <w:t>ou</w:t>
      </w:r>
      <w:proofErr w:type="gramEnd"/>
      <w:r>
        <w:rPr>
          <w:sz w:val="20"/>
        </w:rPr>
        <w:t xml:space="preserve"> par </w:t>
      </w:r>
      <w:r w:rsidR="00513B34" w:rsidRPr="00513B34">
        <w:rPr>
          <w:sz w:val="20"/>
        </w:rPr>
        <w:t xml:space="preserve">courrier postal au Service de la santé publique, Avenue </w:t>
      </w:r>
      <w:r w:rsidR="00BB7DA5">
        <w:rPr>
          <w:sz w:val="20"/>
        </w:rPr>
        <w:t>de la gare 2</w:t>
      </w:r>
      <w:r w:rsidR="002C2DE0">
        <w:rPr>
          <w:sz w:val="20"/>
        </w:rPr>
        <w:t>0</w:t>
      </w:r>
      <w:r w:rsidR="00513B34" w:rsidRPr="00513B34">
        <w:rPr>
          <w:sz w:val="20"/>
        </w:rPr>
        <w:t>, 1950 Sion,</w:t>
      </w:r>
    </w:p>
    <w:p w14:paraId="7601BA26" w14:textId="77777777" w:rsidR="00513B34" w:rsidRDefault="00513B34" w:rsidP="00513B34">
      <w:pPr>
        <w:pStyle w:val="ACRfrences"/>
        <w:spacing w:before="120"/>
        <w:jc w:val="both"/>
        <w:rPr>
          <w:sz w:val="20"/>
        </w:rPr>
      </w:pPr>
    </w:p>
    <w:p w14:paraId="3B4F4056" w14:textId="2D91780B" w:rsidR="00513B34" w:rsidRDefault="000D78FD" w:rsidP="00513B34">
      <w:pPr>
        <w:pStyle w:val="ACRfrences"/>
        <w:jc w:val="both"/>
        <w:rPr>
          <w:i/>
          <w:iCs/>
          <w:sz w:val="20"/>
        </w:rPr>
      </w:pPr>
      <w:r>
        <w:rPr>
          <w:i/>
          <w:iCs/>
          <w:sz w:val="20"/>
        </w:rPr>
        <w:t>Les éléments relatifs à la Politique de confidentialité sont consultables dans le formulaire en ligne.</w:t>
      </w:r>
    </w:p>
    <w:p w14:paraId="4BC97A48" w14:textId="77777777" w:rsidR="000D78FD" w:rsidRDefault="000D78FD" w:rsidP="00513B34">
      <w:pPr>
        <w:pStyle w:val="ACRfrences"/>
        <w:jc w:val="both"/>
        <w:rPr>
          <w:i/>
          <w:iCs/>
          <w:sz w:val="20"/>
        </w:rPr>
      </w:pPr>
    </w:p>
    <w:p w14:paraId="3C99D9A9" w14:textId="77777777" w:rsidR="000D78FD" w:rsidRPr="000D78FD" w:rsidRDefault="000D78FD" w:rsidP="00513B34">
      <w:pPr>
        <w:pStyle w:val="ACRfrences"/>
        <w:jc w:val="both"/>
        <w:rPr>
          <w:i/>
          <w:iCs/>
          <w:sz w:val="20"/>
        </w:rPr>
      </w:pPr>
    </w:p>
    <w:p w14:paraId="6A63F8E2" w14:textId="77777777" w:rsidR="00513B34" w:rsidRDefault="00513B34" w:rsidP="00513B34">
      <w:pPr>
        <w:pStyle w:val="ACRfrences"/>
        <w:jc w:val="both"/>
        <w:rPr>
          <w:sz w:val="20"/>
        </w:rPr>
      </w:pPr>
    </w:p>
    <w:tbl>
      <w:tblPr>
        <w:tblW w:w="0" w:type="auto"/>
        <w:tblLook w:val="04A0" w:firstRow="1" w:lastRow="0" w:firstColumn="1" w:lastColumn="0" w:noHBand="0" w:noVBand="1"/>
      </w:tblPr>
      <w:tblGrid>
        <w:gridCol w:w="2356"/>
        <w:gridCol w:w="6432"/>
      </w:tblGrid>
      <w:tr w:rsidR="00513B34" w14:paraId="637709A7" w14:textId="77777777" w:rsidTr="00E272A6">
        <w:tc>
          <w:tcPr>
            <w:tcW w:w="2376" w:type="dxa"/>
          </w:tcPr>
          <w:p w14:paraId="184FE78C" w14:textId="77777777" w:rsidR="00522513" w:rsidRPr="00E272A6" w:rsidRDefault="00522513" w:rsidP="00E272A6">
            <w:pPr>
              <w:pStyle w:val="ACRfrences"/>
              <w:spacing w:after="240"/>
              <w:jc w:val="both"/>
              <w:rPr>
                <w:b/>
                <w:sz w:val="20"/>
              </w:rPr>
            </w:pPr>
            <w:r w:rsidRPr="00E272A6">
              <w:rPr>
                <w:b/>
                <w:sz w:val="20"/>
              </w:rPr>
              <w:t>Avis exprimé par :</w:t>
            </w:r>
          </w:p>
        </w:tc>
        <w:tc>
          <w:tcPr>
            <w:tcW w:w="6552" w:type="dxa"/>
          </w:tcPr>
          <w:p w14:paraId="4C72997C" w14:textId="77777777" w:rsidR="00513B34" w:rsidRPr="00E272A6" w:rsidRDefault="00513B34" w:rsidP="00E272A6">
            <w:pPr>
              <w:pStyle w:val="ACRfrences"/>
              <w:jc w:val="both"/>
              <w:rPr>
                <w:sz w:val="20"/>
              </w:rPr>
            </w:pPr>
          </w:p>
        </w:tc>
      </w:tr>
      <w:tr w:rsidR="00513B34" w14:paraId="1896C6A6" w14:textId="77777777" w:rsidTr="00E272A6">
        <w:tc>
          <w:tcPr>
            <w:tcW w:w="2376" w:type="dxa"/>
          </w:tcPr>
          <w:p w14:paraId="68BA432D" w14:textId="77777777" w:rsidR="00513B34" w:rsidRPr="00E272A6" w:rsidRDefault="00522513" w:rsidP="00E272A6">
            <w:pPr>
              <w:pStyle w:val="ACRfrences"/>
              <w:spacing w:before="240"/>
              <w:jc w:val="both"/>
              <w:rPr>
                <w:sz w:val="20"/>
              </w:rPr>
            </w:pPr>
            <w:r w:rsidRPr="00E272A6">
              <w:rPr>
                <w:sz w:val="20"/>
              </w:rPr>
              <w:t>Nom de l’organisme :</w:t>
            </w:r>
          </w:p>
        </w:tc>
        <w:tc>
          <w:tcPr>
            <w:tcW w:w="6552" w:type="dxa"/>
            <w:tcBorders>
              <w:bottom w:val="dotted" w:sz="4" w:space="0" w:color="auto"/>
            </w:tcBorders>
          </w:tcPr>
          <w:p w14:paraId="4CB00AAF" w14:textId="77777777" w:rsidR="00513B34" w:rsidRPr="00E272A6" w:rsidRDefault="00513B34" w:rsidP="00E272A6">
            <w:pPr>
              <w:pStyle w:val="ACRfrences"/>
              <w:spacing w:before="240"/>
              <w:jc w:val="both"/>
              <w:rPr>
                <w:sz w:val="20"/>
              </w:rPr>
            </w:pPr>
          </w:p>
        </w:tc>
      </w:tr>
      <w:tr w:rsidR="00513B34" w14:paraId="03C7A563" w14:textId="77777777" w:rsidTr="00E272A6">
        <w:tc>
          <w:tcPr>
            <w:tcW w:w="2376" w:type="dxa"/>
          </w:tcPr>
          <w:p w14:paraId="6B4F976F" w14:textId="77777777" w:rsidR="00513B34" w:rsidRPr="00E272A6" w:rsidRDefault="00522513" w:rsidP="00E272A6">
            <w:pPr>
              <w:pStyle w:val="ACRfrences"/>
              <w:spacing w:before="480"/>
              <w:jc w:val="both"/>
              <w:rPr>
                <w:sz w:val="20"/>
              </w:rPr>
            </w:pPr>
            <w:r w:rsidRPr="00E272A6">
              <w:rPr>
                <w:sz w:val="20"/>
              </w:rPr>
              <w:t>Personne de contact :</w:t>
            </w:r>
          </w:p>
        </w:tc>
        <w:tc>
          <w:tcPr>
            <w:tcW w:w="6552" w:type="dxa"/>
            <w:tcBorders>
              <w:top w:val="dotted" w:sz="4" w:space="0" w:color="auto"/>
              <w:bottom w:val="dotted" w:sz="4" w:space="0" w:color="auto"/>
            </w:tcBorders>
          </w:tcPr>
          <w:p w14:paraId="677161F3" w14:textId="77777777" w:rsidR="00513B34" w:rsidRPr="00E272A6" w:rsidRDefault="00513B34" w:rsidP="00E272A6">
            <w:pPr>
              <w:pStyle w:val="ACRfrences"/>
              <w:spacing w:before="480"/>
              <w:jc w:val="both"/>
              <w:rPr>
                <w:sz w:val="20"/>
              </w:rPr>
            </w:pPr>
          </w:p>
        </w:tc>
      </w:tr>
      <w:tr w:rsidR="00522513" w14:paraId="55F3D353" w14:textId="77777777" w:rsidTr="00E272A6">
        <w:tc>
          <w:tcPr>
            <w:tcW w:w="2376" w:type="dxa"/>
            <w:vMerge w:val="restart"/>
          </w:tcPr>
          <w:p w14:paraId="1D206EFB" w14:textId="77777777" w:rsidR="00522513" w:rsidRPr="00E272A6" w:rsidRDefault="00522513" w:rsidP="00E272A6">
            <w:pPr>
              <w:pStyle w:val="ACRfrences"/>
              <w:spacing w:before="600"/>
              <w:jc w:val="both"/>
              <w:rPr>
                <w:sz w:val="20"/>
              </w:rPr>
            </w:pPr>
            <w:r w:rsidRPr="00E272A6">
              <w:rPr>
                <w:sz w:val="20"/>
              </w:rPr>
              <w:t>Adresse :</w:t>
            </w:r>
          </w:p>
        </w:tc>
        <w:tc>
          <w:tcPr>
            <w:tcW w:w="6552" w:type="dxa"/>
            <w:tcBorders>
              <w:top w:val="dotted" w:sz="4" w:space="0" w:color="auto"/>
              <w:bottom w:val="dotted" w:sz="4" w:space="0" w:color="auto"/>
            </w:tcBorders>
          </w:tcPr>
          <w:p w14:paraId="004E4684" w14:textId="77777777" w:rsidR="00522513" w:rsidRPr="00E272A6" w:rsidRDefault="00522513" w:rsidP="00E272A6">
            <w:pPr>
              <w:pStyle w:val="ACRfrences"/>
              <w:spacing w:before="600"/>
              <w:jc w:val="both"/>
              <w:rPr>
                <w:sz w:val="20"/>
              </w:rPr>
            </w:pPr>
          </w:p>
        </w:tc>
      </w:tr>
      <w:tr w:rsidR="00522513" w14:paraId="5530361A" w14:textId="77777777" w:rsidTr="00E272A6">
        <w:tc>
          <w:tcPr>
            <w:tcW w:w="2376" w:type="dxa"/>
            <w:vMerge/>
          </w:tcPr>
          <w:p w14:paraId="05FEF8CA" w14:textId="77777777" w:rsidR="00522513" w:rsidRPr="00E272A6" w:rsidRDefault="00522513" w:rsidP="00E272A6">
            <w:pPr>
              <w:pStyle w:val="ACRfrences"/>
              <w:jc w:val="both"/>
              <w:rPr>
                <w:sz w:val="20"/>
              </w:rPr>
            </w:pPr>
          </w:p>
        </w:tc>
        <w:tc>
          <w:tcPr>
            <w:tcW w:w="6552" w:type="dxa"/>
            <w:tcBorders>
              <w:top w:val="dotted" w:sz="4" w:space="0" w:color="auto"/>
              <w:bottom w:val="dotted" w:sz="4" w:space="0" w:color="auto"/>
            </w:tcBorders>
          </w:tcPr>
          <w:p w14:paraId="219B12E2" w14:textId="77777777" w:rsidR="00522513" w:rsidRPr="00E272A6" w:rsidRDefault="00522513" w:rsidP="00E272A6">
            <w:pPr>
              <w:pStyle w:val="ACRfrences"/>
              <w:spacing w:before="360"/>
              <w:jc w:val="both"/>
              <w:rPr>
                <w:sz w:val="20"/>
              </w:rPr>
            </w:pPr>
          </w:p>
        </w:tc>
      </w:tr>
      <w:tr w:rsidR="00522513" w14:paraId="502C4D45" w14:textId="77777777" w:rsidTr="00E272A6">
        <w:tc>
          <w:tcPr>
            <w:tcW w:w="2376" w:type="dxa"/>
            <w:vMerge/>
          </w:tcPr>
          <w:p w14:paraId="359860A8" w14:textId="77777777" w:rsidR="00522513" w:rsidRPr="00E272A6" w:rsidRDefault="00522513" w:rsidP="00E272A6">
            <w:pPr>
              <w:pStyle w:val="ACRfrences"/>
              <w:jc w:val="both"/>
              <w:rPr>
                <w:sz w:val="20"/>
              </w:rPr>
            </w:pPr>
          </w:p>
        </w:tc>
        <w:tc>
          <w:tcPr>
            <w:tcW w:w="6552" w:type="dxa"/>
            <w:tcBorders>
              <w:top w:val="dotted" w:sz="4" w:space="0" w:color="auto"/>
              <w:bottom w:val="dotted" w:sz="4" w:space="0" w:color="auto"/>
            </w:tcBorders>
          </w:tcPr>
          <w:p w14:paraId="31C0E55F" w14:textId="77777777" w:rsidR="00522513" w:rsidRPr="00E272A6" w:rsidRDefault="00522513" w:rsidP="00E272A6">
            <w:pPr>
              <w:pStyle w:val="ACRfrences"/>
              <w:spacing w:before="360"/>
              <w:jc w:val="both"/>
              <w:rPr>
                <w:sz w:val="20"/>
              </w:rPr>
            </w:pPr>
          </w:p>
        </w:tc>
      </w:tr>
      <w:tr w:rsidR="00522513" w14:paraId="0A83B061" w14:textId="77777777" w:rsidTr="00E272A6">
        <w:tc>
          <w:tcPr>
            <w:tcW w:w="2376" w:type="dxa"/>
            <w:vMerge/>
          </w:tcPr>
          <w:p w14:paraId="4E9D2F26" w14:textId="77777777" w:rsidR="00522513" w:rsidRPr="00E272A6" w:rsidRDefault="00522513" w:rsidP="00E272A6">
            <w:pPr>
              <w:pStyle w:val="ACRfrences"/>
              <w:jc w:val="both"/>
              <w:rPr>
                <w:sz w:val="20"/>
              </w:rPr>
            </w:pPr>
          </w:p>
        </w:tc>
        <w:tc>
          <w:tcPr>
            <w:tcW w:w="6552" w:type="dxa"/>
            <w:tcBorders>
              <w:top w:val="dotted" w:sz="4" w:space="0" w:color="auto"/>
              <w:bottom w:val="dotted" w:sz="4" w:space="0" w:color="auto"/>
            </w:tcBorders>
          </w:tcPr>
          <w:p w14:paraId="7F26B1E6" w14:textId="77777777" w:rsidR="00522513" w:rsidRPr="00E272A6" w:rsidRDefault="00522513" w:rsidP="00E272A6">
            <w:pPr>
              <w:pStyle w:val="ACRfrences"/>
              <w:spacing w:before="360"/>
              <w:jc w:val="both"/>
              <w:rPr>
                <w:sz w:val="20"/>
              </w:rPr>
            </w:pPr>
          </w:p>
        </w:tc>
      </w:tr>
      <w:tr w:rsidR="00513B34" w14:paraId="2D8ED647" w14:textId="77777777" w:rsidTr="00E272A6">
        <w:tc>
          <w:tcPr>
            <w:tcW w:w="2376" w:type="dxa"/>
          </w:tcPr>
          <w:p w14:paraId="79123B66" w14:textId="77777777" w:rsidR="00513B34" w:rsidRPr="00E272A6" w:rsidRDefault="00522513" w:rsidP="00E272A6">
            <w:pPr>
              <w:pStyle w:val="ACRfrences"/>
              <w:spacing w:before="600"/>
              <w:jc w:val="both"/>
              <w:rPr>
                <w:sz w:val="20"/>
              </w:rPr>
            </w:pPr>
            <w:r w:rsidRPr="00E272A6">
              <w:rPr>
                <w:sz w:val="20"/>
              </w:rPr>
              <w:t>Téléphone :</w:t>
            </w:r>
          </w:p>
        </w:tc>
        <w:tc>
          <w:tcPr>
            <w:tcW w:w="6552" w:type="dxa"/>
            <w:tcBorders>
              <w:top w:val="dotted" w:sz="4" w:space="0" w:color="auto"/>
              <w:bottom w:val="dotted" w:sz="4" w:space="0" w:color="auto"/>
            </w:tcBorders>
          </w:tcPr>
          <w:p w14:paraId="4B7DA0CE" w14:textId="77777777" w:rsidR="00513B34" w:rsidRPr="00E272A6" w:rsidRDefault="00513B34" w:rsidP="00E272A6">
            <w:pPr>
              <w:pStyle w:val="ACRfrences"/>
              <w:spacing w:before="480"/>
              <w:jc w:val="both"/>
              <w:rPr>
                <w:sz w:val="20"/>
              </w:rPr>
            </w:pPr>
          </w:p>
        </w:tc>
      </w:tr>
      <w:tr w:rsidR="00513B34" w14:paraId="1C4B987E" w14:textId="77777777" w:rsidTr="00E272A6">
        <w:tc>
          <w:tcPr>
            <w:tcW w:w="2376" w:type="dxa"/>
          </w:tcPr>
          <w:p w14:paraId="5BBF3AA8" w14:textId="77777777" w:rsidR="00513B34" w:rsidRPr="00E272A6" w:rsidRDefault="00522513" w:rsidP="00E272A6">
            <w:pPr>
              <w:pStyle w:val="ACRfrences"/>
              <w:spacing w:before="960"/>
              <w:jc w:val="both"/>
              <w:rPr>
                <w:sz w:val="20"/>
              </w:rPr>
            </w:pPr>
            <w:r w:rsidRPr="00E272A6">
              <w:rPr>
                <w:sz w:val="20"/>
              </w:rPr>
              <w:t>Date :</w:t>
            </w:r>
          </w:p>
        </w:tc>
        <w:tc>
          <w:tcPr>
            <w:tcW w:w="6552" w:type="dxa"/>
            <w:tcBorders>
              <w:top w:val="dotted" w:sz="4" w:space="0" w:color="auto"/>
              <w:bottom w:val="dotted" w:sz="4" w:space="0" w:color="auto"/>
            </w:tcBorders>
          </w:tcPr>
          <w:p w14:paraId="523A2934" w14:textId="77777777" w:rsidR="00513B34" w:rsidRPr="00E272A6" w:rsidRDefault="00513B34" w:rsidP="00E272A6">
            <w:pPr>
              <w:pStyle w:val="ACRfrences"/>
              <w:spacing w:before="960"/>
              <w:jc w:val="both"/>
              <w:rPr>
                <w:sz w:val="20"/>
              </w:rPr>
            </w:pPr>
          </w:p>
        </w:tc>
      </w:tr>
    </w:tbl>
    <w:p w14:paraId="1B25E321" w14:textId="77777777" w:rsidR="00513B34" w:rsidRDefault="00513B34" w:rsidP="00513B34">
      <w:pPr>
        <w:pStyle w:val="ACRfrences"/>
        <w:jc w:val="both"/>
        <w:rPr>
          <w:sz w:val="20"/>
        </w:rPr>
      </w:pPr>
    </w:p>
    <w:p w14:paraId="0792C581" w14:textId="77777777" w:rsidR="004F0284" w:rsidRDefault="004F0284" w:rsidP="00513B34">
      <w:pPr>
        <w:pStyle w:val="ACRfrences"/>
        <w:jc w:val="both"/>
        <w:rPr>
          <w:sz w:val="20"/>
        </w:rPr>
      </w:pPr>
    </w:p>
    <w:p w14:paraId="3A1BBC33" w14:textId="49CCEF7E" w:rsidR="00F47982" w:rsidRPr="00DF751A" w:rsidRDefault="00522513" w:rsidP="00290E09">
      <w:pPr>
        <w:pStyle w:val="ACRfrences"/>
        <w:numPr>
          <w:ilvl w:val="0"/>
          <w:numId w:val="24"/>
        </w:numPr>
        <w:ind w:left="-709"/>
        <w:jc w:val="both"/>
        <w:rPr>
          <w:sz w:val="20"/>
        </w:rPr>
      </w:pPr>
      <w:r>
        <w:rPr>
          <w:sz w:val="20"/>
        </w:rPr>
        <w:br w:type="page"/>
      </w:r>
      <w:r w:rsidR="001C5578" w:rsidRPr="00427D1B">
        <w:rPr>
          <w:rFonts w:cs="Arial"/>
          <w:sz w:val="20"/>
        </w:rPr>
        <w:lastRenderedPageBreak/>
        <w:t xml:space="preserve">La grande majorité des personnes âgées souhaitent pouvoir vieillir </w:t>
      </w:r>
      <w:r w:rsidR="00CE08D8">
        <w:rPr>
          <w:rFonts w:cs="Arial"/>
          <w:sz w:val="20"/>
        </w:rPr>
        <w:t>chez elles</w:t>
      </w:r>
      <w:r w:rsidR="001C5578" w:rsidRPr="00427D1B">
        <w:rPr>
          <w:rFonts w:cs="Arial"/>
          <w:sz w:val="20"/>
        </w:rPr>
        <w:t xml:space="preserve"> </w:t>
      </w:r>
      <w:r w:rsidR="00BB7DA5">
        <w:rPr>
          <w:sz w:val="20"/>
        </w:rPr>
        <w:t>tout en bénéficiant de prestations de soins adéquates selon l</w:t>
      </w:r>
      <w:r w:rsidR="00691BFA">
        <w:rPr>
          <w:sz w:val="20"/>
        </w:rPr>
        <w:t>eur état de santé et leur degré</w:t>
      </w:r>
      <w:r w:rsidR="00BB7DA5">
        <w:rPr>
          <w:sz w:val="20"/>
        </w:rPr>
        <w:t xml:space="preserve"> d’autonomi</w:t>
      </w:r>
      <w:r w:rsidR="00B1098D">
        <w:rPr>
          <w:sz w:val="20"/>
        </w:rPr>
        <w:t>e</w:t>
      </w:r>
      <w:r w:rsidR="00427D1B" w:rsidRPr="00427D1B">
        <w:rPr>
          <w:rFonts w:cs="Arial"/>
          <w:sz w:val="20"/>
          <w:lang w:val="fr-CH"/>
        </w:rPr>
        <w:t>.</w:t>
      </w:r>
      <w:r w:rsidR="001C5578" w:rsidRPr="00427D1B">
        <w:rPr>
          <w:rFonts w:cs="Arial"/>
          <w:sz w:val="20"/>
        </w:rPr>
        <w:t xml:space="preserve"> </w:t>
      </w:r>
      <w:r w:rsidR="00BB7DA5">
        <w:rPr>
          <w:rFonts w:cs="Arial"/>
          <w:sz w:val="20"/>
        </w:rPr>
        <w:t xml:space="preserve">Le Valais </w:t>
      </w:r>
      <w:r w:rsidR="00CE08D8" w:rsidRPr="00427D1B">
        <w:rPr>
          <w:rFonts w:cs="Arial"/>
          <w:sz w:val="20"/>
        </w:rPr>
        <w:t>mène depuis plusieurs années une politique de prise en charge axée sur le maintien à domicile</w:t>
      </w:r>
      <w:r w:rsidR="00962C71">
        <w:rPr>
          <w:rFonts w:cs="Arial"/>
          <w:sz w:val="20"/>
        </w:rPr>
        <w:t>,</w:t>
      </w:r>
      <w:r w:rsidR="00637828">
        <w:rPr>
          <w:rFonts w:cs="Arial"/>
          <w:sz w:val="20"/>
        </w:rPr>
        <w:t xml:space="preserve"> se traduisant par une augmentation du nombre de lits d’EMS moins rapide que celle de la population âgée, soit une baisse du taux de recours aux EMS et un transfert </w:t>
      </w:r>
      <w:r w:rsidR="000A0739">
        <w:rPr>
          <w:rFonts w:cs="Arial"/>
          <w:sz w:val="20"/>
        </w:rPr>
        <w:t>vers la</w:t>
      </w:r>
      <w:r w:rsidR="00637828">
        <w:rPr>
          <w:rFonts w:cs="Arial"/>
          <w:sz w:val="20"/>
        </w:rPr>
        <w:t xml:space="preserve"> prise en charge </w:t>
      </w:r>
      <w:r w:rsidR="000A0739">
        <w:rPr>
          <w:rFonts w:cs="Arial"/>
          <w:sz w:val="20"/>
        </w:rPr>
        <w:t>ambulatoire</w:t>
      </w:r>
      <w:r w:rsidR="00637828">
        <w:rPr>
          <w:rFonts w:cs="Arial"/>
          <w:sz w:val="20"/>
        </w:rPr>
        <w:t xml:space="preserve"> </w:t>
      </w:r>
      <w:r w:rsidR="000A0739">
        <w:rPr>
          <w:rFonts w:cs="Arial"/>
          <w:sz w:val="20"/>
        </w:rPr>
        <w:t>(</w:t>
      </w:r>
      <w:r w:rsidR="00637828">
        <w:rPr>
          <w:rFonts w:cs="Arial"/>
          <w:sz w:val="20"/>
        </w:rPr>
        <w:t>soins à domicile</w:t>
      </w:r>
      <w:r w:rsidR="000A0739">
        <w:rPr>
          <w:rFonts w:cs="Arial"/>
          <w:sz w:val="20"/>
        </w:rPr>
        <w:t xml:space="preserve"> et structures intermédiaires)</w:t>
      </w:r>
      <w:r w:rsidR="00637828">
        <w:rPr>
          <w:rFonts w:cs="Arial"/>
          <w:sz w:val="20"/>
        </w:rPr>
        <w:t>.</w:t>
      </w:r>
      <w:r w:rsidR="000A0739">
        <w:rPr>
          <w:rFonts w:cs="Arial"/>
          <w:sz w:val="20"/>
        </w:rPr>
        <w:t xml:space="preserve"> Toutefois, les possibilités de transfert vers l’ambulatoire s’amenuisent progressivement</w:t>
      </w:r>
      <w:r w:rsidR="001D0590">
        <w:rPr>
          <w:rFonts w:cs="Arial"/>
          <w:sz w:val="20"/>
        </w:rPr>
        <w:t>. En effet, à partir d’un certain degré de besoin en soins, la prise en charge à domicile n’est plus possible et un placement en EMS devient indispensable. De plus,</w:t>
      </w:r>
      <w:r w:rsidR="000A0739">
        <w:rPr>
          <w:rFonts w:cs="Arial"/>
          <w:sz w:val="20"/>
        </w:rPr>
        <w:t xml:space="preserve"> il y a lieu de tenir</w:t>
      </w:r>
      <w:r w:rsidR="00962C71">
        <w:rPr>
          <w:rFonts w:cs="Arial"/>
          <w:sz w:val="20"/>
        </w:rPr>
        <w:t xml:space="preserve"> compte </w:t>
      </w:r>
      <w:r w:rsidR="000A0739">
        <w:rPr>
          <w:rFonts w:cs="Arial"/>
          <w:sz w:val="20"/>
        </w:rPr>
        <w:t>du fait</w:t>
      </w:r>
      <w:r w:rsidR="00962C71">
        <w:rPr>
          <w:rFonts w:cs="Arial"/>
          <w:sz w:val="20"/>
        </w:rPr>
        <w:t xml:space="preserve"> que la prise en charge en EMS s’avère </w:t>
      </w:r>
      <w:r w:rsidR="001D0590">
        <w:rPr>
          <w:rFonts w:cs="Arial"/>
          <w:sz w:val="20"/>
        </w:rPr>
        <w:t xml:space="preserve">globalement (c’est-à-dire tout agent financeur confondu) </w:t>
      </w:r>
      <w:r w:rsidR="00962C71">
        <w:rPr>
          <w:rFonts w:cs="Arial"/>
          <w:sz w:val="20"/>
        </w:rPr>
        <w:t xml:space="preserve">moins coûteuse pour les situations présentant un besoin en soins moyen à </w:t>
      </w:r>
      <w:proofErr w:type="spellStart"/>
      <w:r w:rsidR="00962C71">
        <w:rPr>
          <w:rFonts w:cs="Arial"/>
          <w:sz w:val="20"/>
        </w:rPr>
        <w:t>élevé</w:t>
      </w:r>
      <w:proofErr w:type="spellEnd"/>
      <w:r w:rsidR="00CE08D8" w:rsidRPr="00427D1B">
        <w:rPr>
          <w:rFonts w:cs="Arial"/>
          <w:sz w:val="20"/>
        </w:rPr>
        <w:t xml:space="preserve">. </w:t>
      </w:r>
      <w:r w:rsidR="000A0739">
        <w:rPr>
          <w:rFonts w:cs="Arial"/>
          <w:sz w:val="20"/>
        </w:rPr>
        <w:t>Ainsi, l</w:t>
      </w:r>
      <w:r w:rsidR="001C5578" w:rsidRPr="0021055B">
        <w:rPr>
          <w:rFonts w:cs="Arial"/>
          <w:sz w:val="20"/>
        </w:rPr>
        <w:t>e rapport provisoire de planification propose</w:t>
      </w:r>
      <w:r w:rsidR="000A0739">
        <w:rPr>
          <w:rFonts w:cs="Arial"/>
          <w:sz w:val="20"/>
        </w:rPr>
        <w:t xml:space="preserve"> une réduction modérée du taux de recours aux EMS induisant la création de</w:t>
      </w:r>
      <w:r w:rsidR="001C5578" w:rsidRPr="0021055B">
        <w:rPr>
          <w:rFonts w:cs="Arial"/>
          <w:sz w:val="20"/>
        </w:rPr>
        <w:t xml:space="preserve"> </w:t>
      </w:r>
      <w:r w:rsidR="000A0739">
        <w:rPr>
          <w:rFonts w:cs="Arial"/>
          <w:sz w:val="20"/>
        </w:rPr>
        <w:t>442 et 769</w:t>
      </w:r>
      <w:r w:rsidR="000A0739" w:rsidRPr="0021055B">
        <w:rPr>
          <w:rFonts w:cs="Arial"/>
          <w:sz w:val="20"/>
        </w:rPr>
        <w:t xml:space="preserve"> nouveaux lits de long séjour</w:t>
      </w:r>
      <w:r w:rsidR="00B1098D" w:rsidRPr="0021055B">
        <w:rPr>
          <w:rFonts w:cs="Arial"/>
          <w:sz w:val="20"/>
        </w:rPr>
        <w:t>.</w:t>
      </w:r>
      <w:r w:rsidR="000A0739">
        <w:rPr>
          <w:rFonts w:cs="Arial"/>
          <w:sz w:val="20"/>
        </w:rPr>
        <w:t xml:space="preserve"> Sans réduction du taux de recours aux EMS, </w:t>
      </w:r>
      <w:r w:rsidR="001D0590">
        <w:rPr>
          <w:rFonts w:cs="Arial"/>
          <w:sz w:val="20"/>
        </w:rPr>
        <w:t>le besoin se situerait</w:t>
      </w:r>
      <w:r w:rsidR="00F51EDF">
        <w:rPr>
          <w:rFonts w:cs="Arial"/>
          <w:sz w:val="20"/>
        </w:rPr>
        <w:t xml:space="preserve"> entre 668 et 995 nouveaux lits</w:t>
      </w:r>
      <w:r w:rsidR="000A0739">
        <w:rPr>
          <w:rFonts w:cs="Arial"/>
          <w:sz w:val="20"/>
        </w:rPr>
        <w:t>.</w:t>
      </w:r>
      <w:r w:rsidR="00B1098D" w:rsidRPr="00B1098D">
        <w:rPr>
          <w:rFonts w:cs="Arial"/>
          <w:b/>
          <w:sz w:val="20"/>
        </w:rPr>
        <w:t xml:space="preserve"> Êtes-vous favorable</w:t>
      </w:r>
      <w:r w:rsidR="00691BFA">
        <w:rPr>
          <w:rFonts w:cs="Arial"/>
          <w:b/>
          <w:sz w:val="20"/>
        </w:rPr>
        <w:t>s</w:t>
      </w:r>
      <w:r w:rsidR="00B1098D" w:rsidRPr="00B1098D">
        <w:rPr>
          <w:rFonts w:cs="Arial"/>
          <w:b/>
          <w:sz w:val="20"/>
        </w:rPr>
        <w:t xml:space="preserve"> à cette </w:t>
      </w:r>
      <w:r w:rsidR="000A0739">
        <w:rPr>
          <w:rFonts w:cs="Arial"/>
          <w:b/>
          <w:sz w:val="20"/>
        </w:rPr>
        <w:t>réduction modérée du taux de recours aux</w:t>
      </w:r>
      <w:r w:rsidR="00B1098D">
        <w:rPr>
          <w:rFonts w:cs="Arial"/>
          <w:b/>
          <w:sz w:val="20"/>
        </w:rPr>
        <w:t xml:space="preserve"> </w:t>
      </w:r>
      <w:r w:rsidR="00B1098D" w:rsidRPr="00B1098D">
        <w:rPr>
          <w:rFonts w:cs="Arial"/>
          <w:b/>
          <w:sz w:val="20"/>
        </w:rPr>
        <w:t>EMS ?</w:t>
      </w:r>
      <w:r w:rsidR="00BB7DA5">
        <w:rPr>
          <w:rFonts w:cs="Arial"/>
          <w:b/>
          <w:sz w:val="20"/>
        </w:rPr>
        <w:t xml:space="preserve"> </w:t>
      </w:r>
    </w:p>
    <w:p w14:paraId="550FB90F" w14:textId="77777777" w:rsidR="00F47982" w:rsidRDefault="00F47982" w:rsidP="00290E09">
      <w:pPr>
        <w:pStyle w:val="ACRfrences"/>
        <w:ind w:left="-709"/>
        <w:jc w:val="both"/>
        <w:rPr>
          <w:sz w:val="20"/>
          <w:lang w:val="fr-CH"/>
        </w:rPr>
      </w:pPr>
    </w:p>
    <w:p w14:paraId="573B47B2" w14:textId="77777777" w:rsidR="00F47982" w:rsidRDefault="00F47982" w:rsidP="00290E09">
      <w:pPr>
        <w:pStyle w:val="ACRfrences"/>
        <w:pBdr>
          <w:bottom w:val="dotted" w:sz="4" w:space="1" w:color="auto"/>
        </w:pBdr>
        <w:tabs>
          <w:tab w:val="left" w:pos="2268"/>
          <w:tab w:val="left" w:pos="3969"/>
          <w:tab w:val="left" w:pos="5670"/>
        </w:tabs>
        <w:ind w:left="-709"/>
        <w:jc w:val="both"/>
        <w:rPr>
          <w:sz w:val="20"/>
          <w:lang w:val="fr-CH"/>
        </w:rPr>
      </w:pPr>
      <w:r>
        <w:rPr>
          <w:sz w:val="20"/>
          <w:lang w:val="fr-CH"/>
        </w:rPr>
        <w:fldChar w:fldCharType="begin">
          <w:ffData>
            <w:name w:val="CaseACocher3"/>
            <w:enabled/>
            <w:calcOnExit w:val="0"/>
            <w:checkBox>
              <w:sizeAuto/>
              <w:default w:val="0"/>
            </w:checkBox>
          </w:ffData>
        </w:fldChar>
      </w:r>
      <w:bookmarkStart w:id="1" w:name="CaseACocher3"/>
      <w:r>
        <w:rPr>
          <w:sz w:val="20"/>
          <w:lang w:val="fr-CH"/>
        </w:rPr>
        <w:instrText xml:space="preserve"> FORMCHECKBOX </w:instrText>
      </w:r>
      <w:r>
        <w:rPr>
          <w:sz w:val="20"/>
          <w:lang w:val="fr-CH"/>
        </w:rPr>
      </w:r>
      <w:r>
        <w:rPr>
          <w:sz w:val="20"/>
          <w:lang w:val="fr-CH"/>
        </w:rPr>
        <w:fldChar w:fldCharType="separate"/>
      </w:r>
      <w:r>
        <w:fldChar w:fldCharType="end"/>
      </w:r>
      <w:bookmarkEnd w:id="1"/>
      <w:r>
        <w:rPr>
          <w:sz w:val="20"/>
          <w:lang w:val="fr-CH"/>
        </w:rPr>
        <w:t>Oui entièrement</w:t>
      </w:r>
      <w:r>
        <w:rPr>
          <w:sz w:val="20"/>
          <w:lang w:val="fr-CH"/>
        </w:rPr>
        <w:tab/>
      </w:r>
      <w:r>
        <w:rPr>
          <w:sz w:val="20"/>
          <w:lang w:val="fr-CH"/>
        </w:rPr>
        <w:fldChar w:fldCharType="begin">
          <w:ffData>
            <w:name w:val="CaseACocher4"/>
            <w:enabled/>
            <w:calcOnExit w:val="0"/>
            <w:checkBox>
              <w:sizeAuto/>
              <w:default w:val="0"/>
            </w:checkBox>
          </w:ffData>
        </w:fldChar>
      </w:r>
      <w:bookmarkStart w:id="2" w:name="CaseACocher4"/>
      <w:r>
        <w:rPr>
          <w:sz w:val="20"/>
          <w:lang w:val="fr-CH"/>
        </w:rPr>
        <w:instrText xml:space="preserve"> FORMCHECKBOX </w:instrText>
      </w:r>
      <w:r>
        <w:rPr>
          <w:sz w:val="20"/>
          <w:lang w:val="fr-CH"/>
        </w:rPr>
      </w:r>
      <w:r>
        <w:rPr>
          <w:sz w:val="20"/>
          <w:lang w:val="fr-CH"/>
        </w:rPr>
        <w:fldChar w:fldCharType="separate"/>
      </w:r>
      <w:r>
        <w:fldChar w:fldCharType="end"/>
      </w:r>
      <w:bookmarkEnd w:id="2"/>
      <w:r>
        <w:rPr>
          <w:sz w:val="20"/>
          <w:lang w:val="fr-CH"/>
        </w:rPr>
        <w:t>Plutôt oui</w:t>
      </w:r>
      <w:r>
        <w:rPr>
          <w:sz w:val="20"/>
          <w:lang w:val="fr-CH"/>
        </w:rPr>
        <w:tab/>
      </w:r>
      <w:r>
        <w:rPr>
          <w:sz w:val="20"/>
          <w:lang w:val="fr-CH"/>
        </w:rPr>
        <w:fldChar w:fldCharType="begin">
          <w:ffData>
            <w:name w:val="CaseACocher5"/>
            <w:enabled/>
            <w:calcOnExit w:val="0"/>
            <w:checkBox>
              <w:sizeAuto/>
              <w:default w:val="0"/>
            </w:checkBox>
          </w:ffData>
        </w:fldChar>
      </w:r>
      <w:bookmarkStart w:id="3" w:name="CaseACocher5"/>
      <w:r>
        <w:rPr>
          <w:sz w:val="20"/>
          <w:lang w:val="fr-CH"/>
        </w:rPr>
        <w:instrText xml:space="preserve"> FORMCHECKBOX </w:instrText>
      </w:r>
      <w:r>
        <w:rPr>
          <w:sz w:val="20"/>
          <w:lang w:val="fr-CH"/>
        </w:rPr>
      </w:r>
      <w:r>
        <w:rPr>
          <w:sz w:val="20"/>
          <w:lang w:val="fr-CH"/>
        </w:rPr>
        <w:fldChar w:fldCharType="separate"/>
      </w:r>
      <w:r>
        <w:fldChar w:fldCharType="end"/>
      </w:r>
      <w:bookmarkEnd w:id="3"/>
      <w:r>
        <w:rPr>
          <w:sz w:val="20"/>
          <w:lang w:val="fr-CH"/>
        </w:rPr>
        <w:t>Plutôt non</w:t>
      </w:r>
      <w:r>
        <w:rPr>
          <w:sz w:val="20"/>
          <w:lang w:val="fr-CH"/>
        </w:rPr>
        <w:tab/>
      </w:r>
      <w:r>
        <w:rPr>
          <w:sz w:val="20"/>
          <w:lang w:val="fr-CH"/>
        </w:rPr>
        <w:fldChar w:fldCharType="begin">
          <w:ffData>
            <w:name w:val="CaseACocher6"/>
            <w:enabled/>
            <w:calcOnExit w:val="0"/>
            <w:checkBox>
              <w:sizeAuto/>
              <w:default w:val="0"/>
            </w:checkBox>
          </w:ffData>
        </w:fldChar>
      </w:r>
      <w:bookmarkStart w:id="4" w:name="CaseACocher6"/>
      <w:r>
        <w:rPr>
          <w:sz w:val="20"/>
          <w:lang w:val="fr-CH"/>
        </w:rPr>
        <w:instrText xml:space="preserve"> FORMCHECKBOX </w:instrText>
      </w:r>
      <w:r>
        <w:rPr>
          <w:sz w:val="20"/>
          <w:lang w:val="fr-CH"/>
        </w:rPr>
      </w:r>
      <w:r>
        <w:rPr>
          <w:sz w:val="20"/>
          <w:lang w:val="fr-CH"/>
        </w:rPr>
        <w:fldChar w:fldCharType="separate"/>
      </w:r>
      <w:r>
        <w:fldChar w:fldCharType="end"/>
      </w:r>
      <w:bookmarkEnd w:id="4"/>
      <w:proofErr w:type="spellStart"/>
      <w:r>
        <w:rPr>
          <w:sz w:val="20"/>
          <w:lang w:val="fr-CH"/>
        </w:rPr>
        <w:t>Non</w:t>
      </w:r>
      <w:proofErr w:type="spellEnd"/>
    </w:p>
    <w:p w14:paraId="183A49F0" w14:textId="77777777" w:rsidR="00F47982" w:rsidRDefault="00F47982" w:rsidP="00290E09">
      <w:pPr>
        <w:pStyle w:val="ACRfrences"/>
        <w:ind w:left="-709"/>
        <w:jc w:val="both"/>
        <w:rPr>
          <w:sz w:val="20"/>
          <w:lang w:val="fr-CH"/>
        </w:rPr>
      </w:pPr>
    </w:p>
    <w:p w14:paraId="0F33409A" w14:textId="77777777" w:rsidR="00F47982" w:rsidRDefault="00F47982" w:rsidP="00290E09">
      <w:pPr>
        <w:pStyle w:val="ACRfrences"/>
        <w:pBdr>
          <w:bottom w:val="dotted" w:sz="4" w:space="1" w:color="auto"/>
        </w:pBdr>
        <w:ind w:left="-709"/>
        <w:jc w:val="both"/>
        <w:rPr>
          <w:sz w:val="20"/>
          <w:lang w:val="fr-CH"/>
        </w:rPr>
      </w:pPr>
    </w:p>
    <w:p w14:paraId="3C420134" w14:textId="77777777" w:rsidR="00F47982" w:rsidRDefault="00F47982" w:rsidP="00290E09">
      <w:pPr>
        <w:pStyle w:val="ACRfrences"/>
        <w:ind w:left="-709"/>
        <w:jc w:val="both"/>
        <w:rPr>
          <w:sz w:val="20"/>
          <w:lang w:val="fr-CH"/>
        </w:rPr>
      </w:pPr>
    </w:p>
    <w:p w14:paraId="4B34F6A4" w14:textId="77777777" w:rsidR="00F47982" w:rsidRDefault="00F47982" w:rsidP="00290E09">
      <w:pPr>
        <w:pStyle w:val="ACRfrences"/>
        <w:pBdr>
          <w:bottom w:val="dotted" w:sz="4" w:space="1" w:color="auto"/>
        </w:pBdr>
        <w:ind w:left="-709"/>
        <w:jc w:val="both"/>
        <w:rPr>
          <w:sz w:val="20"/>
          <w:lang w:val="fr-CH"/>
        </w:rPr>
      </w:pPr>
    </w:p>
    <w:p w14:paraId="49E6C7BF" w14:textId="77777777" w:rsidR="00F47982" w:rsidRDefault="00F47982" w:rsidP="00290E09">
      <w:pPr>
        <w:pStyle w:val="ACRfrences"/>
        <w:ind w:left="-709"/>
        <w:jc w:val="both"/>
        <w:rPr>
          <w:sz w:val="20"/>
        </w:rPr>
      </w:pPr>
    </w:p>
    <w:p w14:paraId="3589BFE2" w14:textId="77777777" w:rsidR="00F47982" w:rsidRDefault="00F47982" w:rsidP="00290E09">
      <w:pPr>
        <w:pStyle w:val="ACRfrences"/>
        <w:pBdr>
          <w:bottom w:val="dotted" w:sz="4" w:space="1" w:color="auto"/>
        </w:pBdr>
        <w:ind w:left="-709"/>
        <w:jc w:val="both"/>
        <w:rPr>
          <w:sz w:val="20"/>
        </w:rPr>
      </w:pPr>
    </w:p>
    <w:p w14:paraId="37AF34F9" w14:textId="77777777" w:rsidR="00341B8E" w:rsidRDefault="00341B8E" w:rsidP="00290E09">
      <w:pPr>
        <w:pStyle w:val="ACRfrences"/>
        <w:ind w:left="-709"/>
        <w:jc w:val="both"/>
        <w:rPr>
          <w:sz w:val="20"/>
        </w:rPr>
      </w:pPr>
    </w:p>
    <w:p w14:paraId="41FED7C4" w14:textId="77777777" w:rsidR="00290E09" w:rsidRDefault="00290E09" w:rsidP="00290E09">
      <w:pPr>
        <w:pStyle w:val="ACRfrences"/>
        <w:ind w:left="-709"/>
        <w:jc w:val="both"/>
        <w:rPr>
          <w:sz w:val="20"/>
        </w:rPr>
      </w:pPr>
    </w:p>
    <w:p w14:paraId="57901826" w14:textId="6A0C76BC" w:rsidR="00DB5669" w:rsidRPr="001350D6" w:rsidRDefault="00962C71" w:rsidP="00290E09">
      <w:pPr>
        <w:pStyle w:val="ACRfrences"/>
        <w:numPr>
          <w:ilvl w:val="0"/>
          <w:numId w:val="24"/>
        </w:numPr>
        <w:ind w:left="-709"/>
        <w:jc w:val="both"/>
        <w:rPr>
          <w:sz w:val="20"/>
        </w:rPr>
      </w:pPr>
      <w:r>
        <w:rPr>
          <w:sz w:val="20"/>
        </w:rPr>
        <w:t xml:space="preserve">En corolaire au point 1 ci-dessus, </w:t>
      </w:r>
      <w:r w:rsidR="00636B64">
        <w:rPr>
          <w:sz w:val="20"/>
        </w:rPr>
        <w:t>il convient</w:t>
      </w:r>
      <w:r>
        <w:rPr>
          <w:sz w:val="20"/>
        </w:rPr>
        <w:t xml:space="preserve"> d’utiliser les lits d’EMS</w:t>
      </w:r>
      <w:r w:rsidR="00636B64">
        <w:rPr>
          <w:sz w:val="20"/>
        </w:rPr>
        <w:t xml:space="preserve"> essentiellement pour des personnes ne pouvant plus poursuivre leur vie à domicile</w:t>
      </w:r>
      <w:r w:rsidR="002D4F92">
        <w:rPr>
          <w:sz w:val="20"/>
        </w:rPr>
        <w:t xml:space="preserve"> en raison d’un besoin en soins moyen à </w:t>
      </w:r>
      <w:proofErr w:type="spellStart"/>
      <w:r w:rsidR="002D4F92">
        <w:rPr>
          <w:sz w:val="20"/>
        </w:rPr>
        <w:t>élevé</w:t>
      </w:r>
      <w:proofErr w:type="spellEnd"/>
      <w:r w:rsidR="00636B64">
        <w:rPr>
          <w:sz w:val="20"/>
        </w:rPr>
        <w:t xml:space="preserve">. </w:t>
      </w:r>
      <w:r w:rsidR="00433D0A" w:rsidRPr="00433D0A">
        <w:rPr>
          <w:sz w:val="20"/>
        </w:rPr>
        <w:t>La planification des soins de longue durée 20</w:t>
      </w:r>
      <w:r w:rsidR="002C2DE0">
        <w:rPr>
          <w:sz w:val="20"/>
        </w:rPr>
        <w:t>23</w:t>
      </w:r>
      <w:r w:rsidR="00433D0A" w:rsidRPr="00433D0A">
        <w:rPr>
          <w:sz w:val="20"/>
        </w:rPr>
        <w:t>-202</w:t>
      </w:r>
      <w:r w:rsidR="002C2DE0">
        <w:rPr>
          <w:sz w:val="20"/>
        </w:rPr>
        <w:t>5</w:t>
      </w:r>
      <w:r w:rsidR="00433D0A" w:rsidRPr="00433D0A">
        <w:rPr>
          <w:sz w:val="20"/>
        </w:rPr>
        <w:t xml:space="preserve"> avait fixé pour objectif de réduire à </w:t>
      </w:r>
      <w:r w:rsidR="002C2DE0">
        <w:rPr>
          <w:sz w:val="20"/>
        </w:rPr>
        <w:t>10</w:t>
      </w:r>
      <w:r w:rsidR="00433D0A" w:rsidRPr="00433D0A">
        <w:rPr>
          <w:sz w:val="20"/>
        </w:rPr>
        <w:t xml:space="preserve">% </w:t>
      </w:r>
      <w:r w:rsidR="002C2DE0">
        <w:rPr>
          <w:sz w:val="20"/>
        </w:rPr>
        <w:t xml:space="preserve">au maximum </w:t>
      </w:r>
      <w:r w:rsidR="00433D0A" w:rsidRPr="00433D0A">
        <w:rPr>
          <w:sz w:val="20"/>
        </w:rPr>
        <w:t xml:space="preserve">la proportion </w:t>
      </w:r>
      <w:r w:rsidR="00636B64">
        <w:rPr>
          <w:sz w:val="20"/>
        </w:rPr>
        <w:t xml:space="preserve">de résidents d’EMS </w:t>
      </w:r>
      <w:r w:rsidR="002C2DE0">
        <w:rPr>
          <w:sz w:val="20"/>
        </w:rPr>
        <w:t>ayant un faible besoin</w:t>
      </w:r>
      <w:r w:rsidR="00636B64">
        <w:rPr>
          <w:sz w:val="20"/>
        </w:rPr>
        <w:t xml:space="preserve"> soins (</w:t>
      </w:r>
      <w:r w:rsidR="00784B7B">
        <w:rPr>
          <w:sz w:val="20"/>
        </w:rPr>
        <w:t xml:space="preserve">catégories de soins </w:t>
      </w:r>
      <w:r w:rsidR="002D4F92">
        <w:rPr>
          <w:sz w:val="20"/>
        </w:rPr>
        <w:t>0</w:t>
      </w:r>
      <w:r w:rsidR="00784B7B">
        <w:rPr>
          <w:sz w:val="20"/>
        </w:rPr>
        <w:t xml:space="preserve"> à </w:t>
      </w:r>
      <w:r w:rsidR="002C2DE0">
        <w:rPr>
          <w:sz w:val="20"/>
        </w:rPr>
        <w:t>4</w:t>
      </w:r>
      <w:r w:rsidR="002D4F92">
        <w:rPr>
          <w:sz w:val="20"/>
        </w:rPr>
        <w:t>, soit 0 à 80 minutes de soins par jour</w:t>
      </w:r>
      <w:r w:rsidR="00784B7B">
        <w:rPr>
          <w:sz w:val="20"/>
        </w:rPr>
        <w:t xml:space="preserve">). Cet objectif est globalement atteint. </w:t>
      </w:r>
      <w:r w:rsidR="002D4F92">
        <w:rPr>
          <w:sz w:val="20"/>
        </w:rPr>
        <w:t>Avec une</w:t>
      </w:r>
      <w:r w:rsidR="00784B7B">
        <w:rPr>
          <w:sz w:val="20"/>
        </w:rPr>
        <w:t xml:space="preserve"> croissance du nombre de lits d’EMS</w:t>
      </w:r>
      <w:r w:rsidR="002D4F92">
        <w:rPr>
          <w:sz w:val="20"/>
        </w:rPr>
        <w:t xml:space="preserve"> moins élevée que celle de la population âgée</w:t>
      </w:r>
      <w:r w:rsidR="00784B7B">
        <w:rPr>
          <w:sz w:val="20"/>
        </w:rPr>
        <w:t>, ce processus d</w:t>
      </w:r>
      <w:r w:rsidR="002D4F92">
        <w:rPr>
          <w:sz w:val="20"/>
        </w:rPr>
        <w:t>evra</w:t>
      </w:r>
      <w:r w:rsidR="00784B7B">
        <w:rPr>
          <w:sz w:val="20"/>
        </w:rPr>
        <w:t xml:space="preserve"> se poursuivre afin d’éviter </w:t>
      </w:r>
      <w:r w:rsidR="002D4F92">
        <w:rPr>
          <w:sz w:val="20"/>
        </w:rPr>
        <w:t>que des personnes avec un besoin en soins important ne trouvent pas de place en EMS</w:t>
      </w:r>
      <w:r w:rsidR="00784B7B">
        <w:rPr>
          <w:sz w:val="20"/>
        </w:rPr>
        <w:t>. Ainsi, il est proposé</w:t>
      </w:r>
      <w:r w:rsidR="001350D6">
        <w:rPr>
          <w:sz w:val="20"/>
        </w:rPr>
        <w:t xml:space="preserve"> </w:t>
      </w:r>
      <w:r w:rsidR="00784B7B">
        <w:rPr>
          <w:sz w:val="20"/>
        </w:rPr>
        <w:t xml:space="preserve">que </w:t>
      </w:r>
      <w:r w:rsidR="002D4F92">
        <w:rPr>
          <w:sz w:val="20"/>
        </w:rPr>
        <w:t>la proportion</w:t>
      </w:r>
      <w:r w:rsidR="002C2DE0">
        <w:rPr>
          <w:sz w:val="20"/>
        </w:rPr>
        <w:t xml:space="preserve"> des situations en EMS ayant des niveaux de soins entre 0 et 4 </w:t>
      </w:r>
      <w:r w:rsidR="002D4F92">
        <w:rPr>
          <w:sz w:val="20"/>
        </w:rPr>
        <w:t>se réduise encore</w:t>
      </w:r>
      <w:r w:rsidR="00B4107F">
        <w:rPr>
          <w:sz w:val="20"/>
        </w:rPr>
        <w:t>,</w:t>
      </w:r>
      <w:r w:rsidR="002D4F92">
        <w:rPr>
          <w:sz w:val="20"/>
        </w:rPr>
        <w:t xml:space="preserve"> en supposant que 40%</w:t>
      </w:r>
      <w:r w:rsidR="002C2DE0">
        <w:rPr>
          <w:sz w:val="20"/>
        </w:rPr>
        <w:t xml:space="preserve"> </w:t>
      </w:r>
      <w:r w:rsidR="002D4F92">
        <w:rPr>
          <w:sz w:val="20"/>
        </w:rPr>
        <w:t xml:space="preserve">de ces cas </w:t>
      </w:r>
      <w:r w:rsidR="002C2DE0">
        <w:rPr>
          <w:sz w:val="20"/>
        </w:rPr>
        <w:t>seront à l’avenir pris en charge hors EMS (à domicile ou en appartement à encadrement médico-social).</w:t>
      </w:r>
      <w:r w:rsidR="001350D6">
        <w:rPr>
          <w:sz w:val="20"/>
        </w:rPr>
        <w:t xml:space="preserve"> </w:t>
      </w:r>
      <w:r w:rsidR="001C5578" w:rsidRPr="001350D6">
        <w:rPr>
          <w:b/>
          <w:sz w:val="20"/>
        </w:rPr>
        <w:t>Etes-vous favorable</w:t>
      </w:r>
      <w:r w:rsidR="00502F7D" w:rsidRPr="001350D6">
        <w:rPr>
          <w:b/>
          <w:sz w:val="20"/>
        </w:rPr>
        <w:t>s</w:t>
      </w:r>
      <w:r w:rsidR="00427D1B" w:rsidRPr="001350D6">
        <w:rPr>
          <w:b/>
          <w:sz w:val="20"/>
        </w:rPr>
        <w:t xml:space="preserve"> à </w:t>
      </w:r>
      <w:r w:rsidR="00333BDB" w:rsidRPr="001350D6">
        <w:rPr>
          <w:b/>
          <w:sz w:val="20"/>
        </w:rPr>
        <w:t>la poursuite de la réduction de la proportion de résidents d’EMS nécessitant peu de soins</w:t>
      </w:r>
      <w:r w:rsidR="001C5578" w:rsidRPr="001350D6">
        <w:rPr>
          <w:b/>
          <w:sz w:val="20"/>
        </w:rPr>
        <w:t> ?</w:t>
      </w:r>
      <w:r w:rsidR="00DB5669" w:rsidRPr="001350D6">
        <w:rPr>
          <w:rFonts w:eastAsia="Arial Unicode MS"/>
          <w:b/>
          <w:sz w:val="20"/>
        </w:rPr>
        <w:t xml:space="preserve"> </w:t>
      </w:r>
    </w:p>
    <w:p w14:paraId="4DFB4A50" w14:textId="77777777" w:rsidR="00DB5669" w:rsidRDefault="00DB5669" w:rsidP="00290E09">
      <w:pPr>
        <w:pStyle w:val="ACRfrences"/>
        <w:ind w:left="-709"/>
        <w:jc w:val="both"/>
        <w:rPr>
          <w:sz w:val="20"/>
          <w:lang w:val="fr-CH"/>
        </w:rPr>
      </w:pPr>
    </w:p>
    <w:p w14:paraId="3C5EB71B" w14:textId="77777777" w:rsidR="00DB5669" w:rsidRDefault="00DB5669" w:rsidP="00290E09">
      <w:pPr>
        <w:pStyle w:val="ACRfrences"/>
        <w:pBdr>
          <w:bottom w:val="dotted" w:sz="4" w:space="1" w:color="auto"/>
        </w:pBdr>
        <w:tabs>
          <w:tab w:val="left" w:pos="2268"/>
          <w:tab w:val="left" w:pos="3969"/>
          <w:tab w:val="left" w:pos="5670"/>
        </w:tabs>
        <w:ind w:left="-709"/>
        <w:jc w:val="both"/>
        <w:rPr>
          <w:sz w:val="20"/>
          <w:lang w:val="fr-CH"/>
        </w:rPr>
      </w:pPr>
      <w:r>
        <w:rPr>
          <w:sz w:val="20"/>
          <w:lang w:val="fr-CH"/>
        </w:rPr>
        <w:fldChar w:fldCharType="begin">
          <w:ffData>
            <w:name w:val="CaseACocher3"/>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Oui entièrement</w:t>
      </w:r>
      <w:r>
        <w:rPr>
          <w:sz w:val="20"/>
          <w:lang w:val="fr-CH"/>
        </w:rPr>
        <w:tab/>
      </w:r>
      <w:r>
        <w:rPr>
          <w:sz w:val="20"/>
          <w:lang w:val="fr-CH"/>
        </w:rPr>
        <w:fldChar w:fldCharType="begin">
          <w:ffData>
            <w:name w:val="CaseACocher4"/>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oui</w:t>
      </w:r>
      <w:r>
        <w:rPr>
          <w:sz w:val="20"/>
          <w:lang w:val="fr-CH"/>
        </w:rPr>
        <w:tab/>
      </w:r>
      <w:r>
        <w:rPr>
          <w:sz w:val="20"/>
          <w:lang w:val="fr-CH"/>
        </w:rPr>
        <w:fldChar w:fldCharType="begin">
          <w:ffData>
            <w:name w:val="CaseACocher5"/>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non</w:t>
      </w:r>
      <w:r>
        <w:rPr>
          <w:sz w:val="20"/>
          <w:lang w:val="fr-CH"/>
        </w:rPr>
        <w:tab/>
      </w:r>
      <w:r>
        <w:rPr>
          <w:sz w:val="20"/>
          <w:lang w:val="fr-CH"/>
        </w:rPr>
        <w:fldChar w:fldCharType="begin">
          <w:ffData>
            <w:name w:val="CaseACocher6"/>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proofErr w:type="spellStart"/>
      <w:r>
        <w:rPr>
          <w:sz w:val="20"/>
          <w:lang w:val="fr-CH"/>
        </w:rPr>
        <w:t>Non</w:t>
      </w:r>
      <w:proofErr w:type="spellEnd"/>
    </w:p>
    <w:p w14:paraId="18A34AB2" w14:textId="77777777" w:rsidR="00DB5669" w:rsidRDefault="00DB5669" w:rsidP="00290E09">
      <w:pPr>
        <w:pStyle w:val="ACRfrences"/>
        <w:ind w:left="-709"/>
        <w:jc w:val="both"/>
        <w:rPr>
          <w:sz w:val="20"/>
          <w:lang w:val="fr-CH"/>
        </w:rPr>
      </w:pPr>
    </w:p>
    <w:p w14:paraId="4B7557DE" w14:textId="77777777" w:rsidR="00DB5669" w:rsidRDefault="00DB5669" w:rsidP="00290E09">
      <w:pPr>
        <w:pStyle w:val="ACRfrences"/>
        <w:pBdr>
          <w:bottom w:val="dotted" w:sz="4" w:space="1" w:color="auto"/>
        </w:pBdr>
        <w:ind w:left="-709"/>
        <w:jc w:val="both"/>
        <w:rPr>
          <w:sz w:val="20"/>
          <w:lang w:val="fr-CH"/>
        </w:rPr>
      </w:pPr>
    </w:p>
    <w:p w14:paraId="6FB8CB3E" w14:textId="77777777" w:rsidR="00DB5669" w:rsidRDefault="00DB5669" w:rsidP="00290E09">
      <w:pPr>
        <w:pStyle w:val="ACRfrences"/>
        <w:ind w:left="-709"/>
        <w:jc w:val="both"/>
        <w:rPr>
          <w:sz w:val="20"/>
          <w:lang w:val="fr-CH"/>
        </w:rPr>
      </w:pPr>
    </w:p>
    <w:p w14:paraId="1F5A036F" w14:textId="77777777" w:rsidR="00DB5669" w:rsidRDefault="00DB5669" w:rsidP="00290E09">
      <w:pPr>
        <w:pStyle w:val="ACRfrences"/>
        <w:pBdr>
          <w:bottom w:val="dotted" w:sz="4" w:space="1" w:color="auto"/>
        </w:pBdr>
        <w:ind w:left="-709"/>
        <w:jc w:val="both"/>
        <w:rPr>
          <w:sz w:val="20"/>
          <w:lang w:val="fr-CH"/>
        </w:rPr>
      </w:pPr>
    </w:p>
    <w:p w14:paraId="5B42812E" w14:textId="77777777" w:rsidR="00DB5669" w:rsidRDefault="00DB5669" w:rsidP="00290E09">
      <w:pPr>
        <w:pStyle w:val="ACRfrences"/>
        <w:ind w:left="-709"/>
        <w:jc w:val="both"/>
        <w:rPr>
          <w:sz w:val="20"/>
        </w:rPr>
      </w:pPr>
    </w:p>
    <w:p w14:paraId="2162A2F8" w14:textId="77777777" w:rsidR="00DB5669" w:rsidRDefault="00DB5669" w:rsidP="00290E09">
      <w:pPr>
        <w:pStyle w:val="ACRfrences"/>
        <w:pBdr>
          <w:bottom w:val="dotted" w:sz="4" w:space="1" w:color="auto"/>
        </w:pBdr>
        <w:ind w:left="-709"/>
        <w:jc w:val="both"/>
        <w:rPr>
          <w:sz w:val="20"/>
        </w:rPr>
      </w:pPr>
    </w:p>
    <w:p w14:paraId="1E5A716E" w14:textId="77777777" w:rsidR="00D1608A" w:rsidRDefault="00D1608A" w:rsidP="00290E09">
      <w:pPr>
        <w:ind w:left="-709"/>
        <w:rPr>
          <w:rFonts w:ascii="Arial" w:hAnsi="Arial"/>
        </w:rPr>
      </w:pPr>
    </w:p>
    <w:p w14:paraId="1D64F365" w14:textId="77777777" w:rsidR="00290E09" w:rsidRDefault="00290E09" w:rsidP="00290E09">
      <w:pPr>
        <w:ind w:left="-709"/>
        <w:rPr>
          <w:rFonts w:ascii="Arial" w:hAnsi="Arial"/>
        </w:rPr>
      </w:pPr>
    </w:p>
    <w:p w14:paraId="76EE86AF" w14:textId="77777777" w:rsidR="0084189B" w:rsidRDefault="0084189B">
      <w:pPr>
        <w:rPr>
          <w:rFonts w:ascii="Arial" w:hAnsi="Arial"/>
        </w:rPr>
      </w:pPr>
      <w:r>
        <w:br w:type="page"/>
      </w:r>
    </w:p>
    <w:p w14:paraId="45548135" w14:textId="450549D7" w:rsidR="001350D6" w:rsidRPr="001350D6" w:rsidRDefault="00B4107F" w:rsidP="00290E09">
      <w:pPr>
        <w:pStyle w:val="ACRfrences"/>
        <w:numPr>
          <w:ilvl w:val="0"/>
          <w:numId w:val="24"/>
        </w:numPr>
        <w:ind w:left="-709"/>
        <w:jc w:val="both"/>
        <w:rPr>
          <w:sz w:val="20"/>
        </w:rPr>
      </w:pPr>
      <w:r>
        <w:rPr>
          <w:sz w:val="20"/>
        </w:rPr>
        <w:lastRenderedPageBreak/>
        <w:t>Une</w:t>
      </w:r>
      <w:r w:rsidR="001350D6" w:rsidRPr="001350D6">
        <w:rPr>
          <w:sz w:val="20"/>
        </w:rPr>
        <w:t xml:space="preserve"> croissance du nombre de lits en EMS</w:t>
      </w:r>
      <w:r>
        <w:rPr>
          <w:sz w:val="20"/>
        </w:rPr>
        <w:t xml:space="preserve"> moins rapide que celle de la population </w:t>
      </w:r>
      <w:proofErr w:type="spellStart"/>
      <w:r>
        <w:rPr>
          <w:sz w:val="20"/>
        </w:rPr>
        <w:t>âg</w:t>
      </w:r>
      <w:r>
        <w:rPr>
          <w:sz w:val="20"/>
          <w:lang w:val="fr-CH"/>
        </w:rPr>
        <w:t>ée</w:t>
      </w:r>
      <w:proofErr w:type="spellEnd"/>
      <w:r w:rsidR="001350D6" w:rsidRPr="001350D6">
        <w:rPr>
          <w:sz w:val="20"/>
        </w:rPr>
        <w:t xml:space="preserve"> nécessite un renforcement de</w:t>
      </w:r>
      <w:r>
        <w:rPr>
          <w:sz w:val="20"/>
        </w:rPr>
        <w:t xml:space="preserve"> l’offre en</w:t>
      </w:r>
      <w:r w:rsidR="001350D6" w:rsidRPr="001350D6">
        <w:rPr>
          <w:sz w:val="20"/>
        </w:rPr>
        <w:t xml:space="preserve"> appartements à encadrement médico-social. </w:t>
      </w:r>
      <w:r>
        <w:rPr>
          <w:sz w:val="20"/>
        </w:rPr>
        <w:t>Ces derniers</w:t>
      </w:r>
      <w:r w:rsidRPr="001350D6">
        <w:rPr>
          <w:sz w:val="20"/>
        </w:rPr>
        <w:t xml:space="preserve"> offrent une alternative pour les personnes présentant un besoin en soins faible à moyen et permettent une plus grande efficience </w:t>
      </w:r>
      <w:r>
        <w:rPr>
          <w:sz w:val="20"/>
        </w:rPr>
        <w:t>en réduisant les déplacements du personnel de soins et d’aide à domicile</w:t>
      </w:r>
      <w:r w:rsidRPr="001350D6">
        <w:rPr>
          <w:sz w:val="20"/>
        </w:rPr>
        <w:t>. De plus, ils seront plus facilement reconvertibles que les EMS lorsque la courbe du vieillissement commencera à se tasser.</w:t>
      </w:r>
      <w:r>
        <w:rPr>
          <w:sz w:val="20"/>
        </w:rPr>
        <w:t xml:space="preserve"> </w:t>
      </w:r>
      <w:r w:rsidR="001350D6" w:rsidRPr="001350D6">
        <w:rPr>
          <w:sz w:val="20"/>
        </w:rPr>
        <w:t xml:space="preserve">Pour la première fois, la planification des soins de longue durée intègre une prévision du nombre de personnes </w:t>
      </w:r>
      <w:r>
        <w:rPr>
          <w:sz w:val="20"/>
        </w:rPr>
        <w:t xml:space="preserve">à </w:t>
      </w:r>
      <w:r w:rsidR="001350D6" w:rsidRPr="001350D6">
        <w:rPr>
          <w:sz w:val="20"/>
        </w:rPr>
        <w:t>héberg</w:t>
      </w:r>
      <w:r>
        <w:rPr>
          <w:sz w:val="20"/>
        </w:rPr>
        <w:t>er</w:t>
      </w:r>
      <w:r w:rsidR="001350D6" w:rsidRPr="001350D6">
        <w:rPr>
          <w:sz w:val="20"/>
        </w:rPr>
        <w:t xml:space="preserve"> </w:t>
      </w:r>
      <w:r>
        <w:rPr>
          <w:sz w:val="20"/>
        </w:rPr>
        <w:t>dans ce type de structure en supposant que 70% des situations qui ne seront plus prises en charge en EMS (cf. point 2) le seront en appartement à encadrement médico-social</w:t>
      </w:r>
      <w:r w:rsidR="001350D6">
        <w:rPr>
          <w:sz w:val="20"/>
        </w:rPr>
        <w:t xml:space="preserve">. Ainsi, à l’horizon 2035, entre 664 (minium) et 1'305 personnes </w:t>
      </w:r>
      <w:r w:rsidR="00140A0C">
        <w:rPr>
          <w:sz w:val="20"/>
        </w:rPr>
        <w:t xml:space="preserve">(maximum) </w:t>
      </w:r>
      <w:r w:rsidR="001350D6" w:rsidRPr="001350D6">
        <w:rPr>
          <w:sz w:val="20"/>
        </w:rPr>
        <w:t>devraient</w:t>
      </w:r>
      <w:r>
        <w:rPr>
          <w:sz w:val="20"/>
        </w:rPr>
        <w:t xml:space="preserve"> pouvoir</w:t>
      </w:r>
      <w:r w:rsidR="001350D6" w:rsidRPr="001350D6">
        <w:rPr>
          <w:sz w:val="20"/>
        </w:rPr>
        <w:t xml:space="preserve"> loger</w:t>
      </w:r>
      <w:r>
        <w:rPr>
          <w:sz w:val="20"/>
        </w:rPr>
        <w:t xml:space="preserve"> dans</w:t>
      </w:r>
      <w:r w:rsidR="001350D6" w:rsidRPr="001350D6">
        <w:rPr>
          <w:sz w:val="20"/>
        </w:rPr>
        <w:t xml:space="preserve"> </w:t>
      </w:r>
      <w:r w:rsidR="001350D6">
        <w:rPr>
          <w:sz w:val="20"/>
        </w:rPr>
        <w:t>ce type de structure</w:t>
      </w:r>
      <w:r w:rsidR="001350D6" w:rsidRPr="001350D6">
        <w:rPr>
          <w:sz w:val="20"/>
        </w:rPr>
        <w:t xml:space="preserve">. </w:t>
      </w:r>
      <w:r w:rsidR="001350D6" w:rsidRPr="001350D6">
        <w:rPr>
          <w:b/>
          <w:sz w:val="20"/>
        </w:rPr>
        <w:t xml:space="preserve">Êtes-vous favorables aux développements prévus </w:t>
      </w:r>
      <w:r w:rsidR="001350D6">
        <w:rPr>
          <w:b/>
          <w:sz w:val="20"/>
        </w:rPr>
        <w:t xml:space="preserve">des </w:t>
      </w:r>
      <w:r w:rsidR="001350D6" w:rsidRPr="001350D6">
        <w:rPr>
          <w:b/>
          <w:sz w:val="20"/>
        </w:rPr>
        <w:t>appartement</w:t>
      </w:r>
      <w:r w:rsidR="001350D6">
        <w:rPr>
          <w:b/>
          <w:sz w:val="20"/>
        </w:rPr>
        <w:t>s</w:t>
      </w:r>
      <w:r w:rsidR="001350D6" w:rsidRPr="001350D6">
        <w:rPr>
          <w:b/>
          <w:sz w:val="20"/>
        </w:rPr>
        <w:t xml:space="preserve"> à encadrement médico-social</w:t>
      </w:r>
      <w:r w:rsidRPr="00B4107F">
        <w:rPr>
          <w:lang w:val="fr-CH"/>
        </w:rPr>
        <w:t> </w:t>
      </w:r>
      <w:r w:rsidR="001350D6" w:rsidRPr="001350D6">
        <w:rPr>
          <w:b/>
          <w:sz w:val="20"/>
        </w:rPr>
        <w:t>?</w:t>
      </w:r>
      <w:r w:rsidR="001350D6" w:rsidRPr="001350D6">
        <w:rPr>
          <w:sz w:val="20"/>
        </w:rPr>
        <w:t xml:space="preserve">  </w:t>
      </w:r>
    </w:p>
    <w:p w14:paraId="55EDA013" w14:textId="77777777" w:rsidR="001350D6" w:rsidRPr="000A6DAE" w:rsidRDefault="001350D6" w:rsidP="00290E09">
      <w:pPr>
        <w:pStyle w:val="ACRfrences"/>
        <w:ind w:left="-709"/>
        <w:jc w:val="both"/>
        <w:rPr>
          <w:b/>
          <w:sz w:val="20"/>
        </w:rPr>
      </w:pPr>
    </w:p>
    <w:p w14:paraId="1822E03B" w14:textId="77777777" w:rsidR="001350D6" w:rsidRDefault="001350D6" w:rsidP="00290E09">
      <w:pPr>
        <w:pStyle w:val="ACRfrences"/>
        <w:pBdr>
          <w:bottom w:val="dotted" w:sz="4" w:space="1" w:color="auto"/>
        </w:pBdr>
        <w:tabs>
          <w:tab w:val="clear" w:pos="0"/>
          <w:tab w:val="left" w:pos="426"/>
          <w:tab w:val="left" w:pos="2268"/>
          <w:tab w:val="left" w:pos="3969"/>
          <w:tab w:val="left" w:pos="5670"/>
        </w:tabs>
        <w:ind w:left="-709"/>
        <w:jc w:val="both"/>
        <w:rPr>
          <w:sz w:val="20"/>
          <w:lang w:val="fr-CH"/>
        </w:rPr>
      </w:pPr>
      <w:r>
        <w:rPr>
          <w:sz w:val="20"/>
          <w:lang w:val="fr-CH"/>
        </w:rPr>
        <w:fldChar w:fldCharType="begin">
          <w:ffData>
            <w:name w:val="CaseACocher3"/>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Oui entièrement</w:t>
      </w:r>
      <w:r>
        <w:rPr>
          <w:sz w:val="20"/>
          <w:lang w:val="fr-CH"/>
        </w:rPr>
        <w:tab/>
      </w:r>
      <w:r>
        <w:rPr>
          <w:sz w:val="20"/>
          <w:lang w:val="fr-CH"/>
        </w:rPr>
        <w:fldChar w:fldCharType="begin">
          <w:ffData>
            <w:name w:val="CaseACocher4"/>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oui</w:t>
      </w:r>
      <w:r>
        <w:rPr>
          <w:sz w:val="20"/>
          <w:lang w:val="fr-CH"/>
        </w:rPr>
        <w:tab/>
      </w:r>
      <w:r>
        <w:rPr>
          <w:sz w:val="20"/>
          <w:lang w:val="fr-CH"/>
        </w:rPr>
        <w:fldChar w:fldCharType="begin">
          <w:ffData>
            <w:name w:val="CaseACocher5"/>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non</w:t>
      </w:r>
      <w:r>
        <w:rPr>
          <w:sz w:val="20"/>
          <w:lang w:val="fr-CH"/>
        </w:rPr>
        <w:tab/>
      </w:r>
      <w:r>
        <w:rPr>
          <w:sz w:val="20"/>
          <w:lang w:val="fr-CH"/>
        </w:rPr>
        <w:fldChar w:fldCharType="begin">
          <w:ffData>
            <w:name w:val="CaseACocher6"/>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proofErr w:type="spellStart"/>
      <w:r>
        <w:rPr>
          <w:sz w:val="20"/>
          <w:lang w:val="fr-CH"/>
        </w:rPr>
        <w:t>Non</w:t>
      </w:r>
      <w:proofErr w:type="spellEnd"/>
    </w:p>
    <w:p w14:paraId="0D00FD6C" w14:textId="77777777" w:rsidR="001350D6" w:rsidRDefault="001350D6" w:rsidP="00290E09">
      <w:pPr>
        <w:pStyle w:val="ACRfrences"/>
        <w:tabs>
          <w:tab w:val="clear" w:pos="0"/>
          <w:tab w:val="left" w:pos="426"/>
        </w:tabs>
        <w:ind w:left="-709"/>
        <w:jc w:val="both"/>
        <w:rPr>
          <w:sz w:val="20"/>
          <w:lang w:val="fr-CH"/>
        </w:rPr>
      </w:pPr>
    </w:p>
    <w:p w14:paraId="7A06BE5F" w14:textId="77777777" w:rsidR="001350D6" w:rsidRDefault="001350D6" w:rsidP="00290E09">
      <w:pPr>
        <w:pStyle w:val="ACRfrences"/>
        <w:pBdr>
          <w:bottom w:val="dotted" w:sz="4" w:space="1" w:color="auto"/>
        </w:pBdr>
        <w:tabs>
          <w:tab w:val="clear" w:pos="0"/>
          <w:tab w:val="left" w:pos="426"/>
        </w:tabs>
        <w:ind w:left="-709"/>
        <w:jc w:val="both"/>
        <w:rPr>
          <w:sz w:val="20"/>
          <w:lang w:val="fr-CH"/>
        </w:rPr>
      </w:pPr>
    </w:p>
    <w:p w14:paraId="6FC22DCE" w14:textId="77777777" w:rsidR="001350D6" w:rsidRDefault="001350D6" w:rsidP="00290E09">
      <w:pPr>
        <w:pStyle w:val="ACRfrences"/>
        <w:tabs>
          <w:tab w:val="clear" w:pos="0"/>
          <w:tab w:val="left" w:pos="426"/>
        </w:tabs>
        <w:ind w:left="-709"/>
        <w:jc w:val="both"/>
        <w:rPr>
          <w:sz w:val="20"/>
          <w:lang w:val="fr-CH"/>
        </w:rPr>
      </w:pPr>
    </w:p>
    <w:p w14:paraId="07643C3D" w14:textId="77777777" w:rsidR="001350D6" w:rsidRDefault="001350D6" w:rsidP="00290E09">
      <w:pPr>
        <w:pStyle w:val="ACRfrences"/>
        <w:pBdr>
          <w:bottom w:val="dotted" w:sz="4" w:space="1" w:color="auto"/>
        </w:pBdr>
        <w:tabs>
          <w:tab w:val="clear" w:pos="0"/>
          <w:tab w:val="left" w:pos="426"/>
        </w:tabs>
        <w:ind w:left="-709"/>
        <w:jc w:val="both"/>
        <w:rPr>
          <w:sz w:val="20"/>
          <w:lang w:val="fr-CH"/>
        </w:rPr>
      </w:pPr>
    </w:p>
    <w:p w14:paraId="2B67A224" w14:textId="77777777" w:rsidR="001350D6" w:rsidRDefault="001350D6" w:rsidP="00290E09">
      <w:pPr>
        <w:pStyle w:val="ACRfrences"/>
        <w:tabs>
          <w:tab w:val="clear" w:pos="0"/>
          <w:tab w:val="left" w:pos="426"/>
        </w:tabs>
        <w:ind w:left="-709"/>
        <w:jc w:val="both"/>
        <w:rPr>
          <w:sz w:val="20"/>
        </w:rPr>
      </w:pPr>
    </w:p>
    <w:p w14:paraId="41C3F879" w14:textId="77777777" w:rsidR="001350D6" w:rsidRDefault="001350D6" w:rsidP="00290E09">
      <w:pPr>
        <w:pStyle w:val="ACRfrences"/>
        <w:pBdr>
          <w:bottom w:val="dotted" w:sz="4" w:space="1" w:color="auto"/>
        </w:pBdr>
        <w:tabs>
          <w:tab w:val="clear" w:pos="0"/>
          <w:tab w:val="left" w:pos="426"/>
        </w:tabs>
        <w:ind w:left="-709"/>
        <w:jc w:val="both"/>
        <w:rPr>
          <w:sz w:val="20"/>
        </w:rPr>
      </w:pPr>
    </w:p>
    <w:p w14:paraId="56C809E7" w14:textId="77777777" w:rsidR="00637828" w:rsidRDefault="00637828" w:rsidP="00637828">
      <w:pPr>
        <w:pStyle w:val="ACRfrences"/>
        <w:jc w:val="both"/>
        <w:rPr>
          <w:b/>
          <w:sz w:val="20"/>
        </w:rPr>
      </w:pPr>
    </w:p>
    <w:p w14:paraId="214095FF" w14:textId="77777777" w:rsidR="00637828" w:rsidRPr="00B4107F" w:rsidRDefault="00637828" w:rsidP="00637828">
      <w:pPr>
        <w:pStyle w:val="ACRfrences"/>
        <w:jc w:val="both"/>
        <w:rPr>
          <w:b/>
          <w:sz w:val="20"/>
        </w:rPr>
      </w:pPr>
    </w:p>
    <w:p w14:paraId="5330B44A" w14:textId="3C4F3943" w:rsidR="00637828" w:rsidRPr="0081170F" w:rsidRDefault="001D0590" w:rsidP="00637828">
      <w:pPr>
        <w:pStyle w:val="ACRfrences"/>
        <w:numPr>
          <w:ilvl w:val="0"/>
          <w:numId w:val="24"/>
        </w:numPr>
        <w:ind w:left="-709"/>
        <w:jc w:val="both"/>
        <w:rPr>
          <w:b/>
          <w:sz w:val="20"/>
        </w:rPr>
      </w:pPr>
      <w:r>
        <w:rPr>
          <w:sz w:val="20"/>
        </w:rPr>
        <w:t>Les besoins en soins à domicile augmenteront non seulement en raison du vieillissement de la population, mais également par l</w:t>
      </w:r>
      <w:r w:rsidR="00637828" w:rsidRPr="0081170F">
        <w:rPr>
          <w:sz w:val="20"/>
        </w:rPr>
        <w:t>a baisse du taux de recours aux EMS.</w:t>
      </w:r>
      <w:r>
        <w:rPr>
          <w:sz w:val="20"/>
        </w:rPr>
        <w:t xml:space="preserve"> Le modèle de prévision tient compte de ce double effet</w:t>
      </w:r>
      <w:r w:rsidR="00414D15">
        <w:rPr>
          <w:sz w:val="20"/>
        </w:rPr>
        <w:t xml:space="preserve">. De plus, deux scénarios sont définis en fonction de l’évolution des comportements de la population. Le premier </w:t>
      </w:r>
      <w:r w:rsidR="003B3A71">
        <w:rPr>
          <w:sz w:val="20"/>
        </w:rPr>
        <w:t>considèr</w:t>
      </w:r>
      <w:r w:rsidR="00414D15">
        <w:rPr>
          <w:sz w:val="20"/>
        </w:rPr>
        <w:t>e que ces comportements seront les mêmes qu’en 2023. Le second suppose que, du fait notamment la disponibilité moindre des proches</w:t>
      </w:r>
      <w:r w:rsidR="0098310C">
        <w:rPr>
          <w:sz w:val="20"/>
        </w:rPr>
        <w:t xml:space="preserve"> et de l’entourage</w:t>
      </w:r>
      <w:r w:rsidR="00414D15">
        <w:rPr>
          <w:sz w:val="20"/>
        </w:rPr>
        <w:t xml:space="preserve">, le taux de recours aux soins à domicile rejoindra </w:t>
      </w:r>
      <w:r w:rsidR="00637828" w:rsidRPr="0050210A">
        <w:rPr>
          <w:sz w:val="20"/>
        </w:rPr>
        <w:t>ceux des cantons</w:t>
      </w:r>
      <w:r w:rsidR="00414D15">
        <w:rPr>
          <w:sz w:val="20"/>
        </w:rPr>
        <w:t xml:space="preserve"> actuellement</w:t>
      </w:r>
      <w:r w:rsidR="00637828" w:rsidRPr="0050210A">
        <w:rPr>
          <w:sz w:val="20"/>
        </w:rPr>
        <w:t xml:space="preserve"> </w:t>
      </w:r>
      <w:r w:rsidR="00637828">
        <w:rPr>
          <w:sz w:val="20"/>
        </w:rPr>
        <w:t xml:space="preserve">plus </w:t>
      </w:r>
      <w:r w:rsidR="00637828" w:rsidRPr="0050210A">
        <w:rPr>
          <w:sz w:val="20"/>
        </w:rPr>
        <w:t>fortement axés sur la prise en charge à domicile</w:t>
      </w:r>
      <w:r w:rsidR="00637828">
        <w:rPr>
          <w:sz w:val="20"/>
        </w:rPr>
        <w:t xml:space="preserve"> que le Valais</w:t>
      </w:r>
      <w:r w:rsidR="00414D15">
        <w:rPr>
          <w:sz w:val="20"/>
        </w:rPr>
        <w:t xml:space="preserve"> (à savoir les cantons de Genève, Vaud, Jura et Tessin)</w:t>
      </w:r>
      <w:r w:rsidR="00637828" w:rsidRPr="0081170F">
        <w:rPr>
          <w:sz w:val="20"/>
        </w:rPr>
        <w:t xml:space="preserve">. Ainsi, le nombre d’heures de soins à domicile pour les personnes âgées de 65 ans et plus, qui </w:t>
      </w:r>
      <w:r w:rsidR="00637828">
        <w:rPr>
          <w:sz w:val="20"/>
        </w:rPr>
        <w:t>atteignait</w:t>
      </w:r>
      <w:r w:rsidR="00637828" w:rsidRPr="0081170F">
        <w:rPr>
          <w:sz w:val="20"/>
        </w:rPr>
        <w:t xml:space="preserve"> près de </w:t>
      </w:r>
      <w:r w:rsidR="00637828">
        <w:rPr>
          <w:sz w:val="20"/>
        </w:rPr>
        <w:t>701</w:t>
      </w:r>
      <w:r w:rsidR="00637828" w:rsidRPr="0081170F">
        <w:rPr>
          <w:sz w:val="20"/>
        </w:rPr>
        <w:t>'</w:t>
      </w:r>
      <w:r w:rsidR="00637828">
        <w:rPr>
          <w:sz w:val="20"/>
        </w:rPr>
        <w:t>500</w:t>
      </w:r>
      <w:r w:rsidR="00637828" w:rsidRPr="0081170F">
        <w:rPr>
          <w:sz w:val="20"/>
        </w:rPr>
        <w:t xml:space="preserve"> heures en 202</w:t>
      </w:r>
      <w:r w:rsidR="00637828">
        <w:rPr>
          <w:sz w:val="20"/>
        </w:rPr>
        <w:t>3</w:t>
      </w:r>
      <w:r w:rsidR="00637828" w:rsidRPr="0081170F">
        <w:rPr>
          <w:sz w:val="20"/>
        </w:rPr>
        <w:t xml:space="preserve">, devrait se situer selon ces prévisions entre 1'097'528 et 1'742'046 heures en 2035. </w:t>
      </w:r>
      <w:r w:rsidR="00414D15" w:rsidRPr="00414D15">
        <w:rPr>
          <w:b/>
          <w:bCs/>
          <w:sz w:val="20"/>
        </w:rPr>
        <w:t>Estimez-vous qu</w:t>
      </w:r>
      <w:r w:rsidR="00414D15">
        <w:rPr>
          <w:b/>
          <w:bCs/>
          <w:sz w:val="20"/>
        </w:rPr>
        <w:t>’</w:t>
      </w:r>
      <w:r w:rsidR="00414D15" w:rsidRPr="00414D15">
        <w:rPr>
          <w:b/>
          <w:bCs/>
          <w:sz w:val="20"/>
        </w:rPr>
        <w:t>un tel développement des</w:t>
      </w:r>
      <w:r w:rsidR="00637828" w:rsidRPr="00414D15">
        <w:rPr>
          <w:b/>
          <w:bCs/>
          <w:sz w:val="20"/>
        </w:rPr>
        <w:t xml:space="preserve"> </w:t>
      </w:r>
      <w:r w:rsidR="00414D15" w:rsidRPr="00414D15">
        <w:rPr>
          <w:b/>
          <w:bCs/>
          <w:sz w:val="20"/>
        </w:rPr>
        <w:t>soins à domicile</w:t>
      </w:r>
      <w:r w:rsidR="00637828" w:rsidRPr="00414D15">
        <w:rPr>
          <w:b/>
          <w:bCs/>
          <w:sz w:val="20"/>
        </w:rPr>
        <w:t xml:space="preserve"> </w:t>
      </w:r>
      <w:proofErr w:type="gramStart"/>
      <w:r w:rsidR="00414D15" w:rsidRPr="00414D15">
        <w:rPr>
          <w:b/>
          <w:bCs/>
          <w:sz w:val="20"/>
        </w:rPr>
        <w:t>permettr</w:t>
      </w:r>
      <w:r w:rsidR="006808CA">
        <w:rPr>
          <w:b/>
          <w:bCs/>
          <w:sz w:val="20"/>
        </w:rPr>
        <w:t>a</w:t>
      </w:r>
      <w:proofErr w:type="gramEnd"/>
      <w:r w:rsidR="00637828" w:rsidRPr="00414D15">
        <w:rPr>
          <w:b/>
          <w:bCs/>
          <w:sz w:val="20"/>
        </w:rPr>
        <w:t xml:space="preserve"> aux personnes en perte d’autonomie de poursuivre leur vie à domicile </w:t>
      </w:r>
      <w:r w:rsidR="00637828" w:rsidRPr="0081170F">
        <w:rPr>
          <w:b/>
          <w:sz w:val="20"/>
        </w:rPr>
        <w:t>?</w:t>
      </w:r>
      <w:r w:rsidR="00637828" w:rsidRPr="0081170F">
        <w:rPr>
          <w:sz w:val="20"/>
        </w:rPr>
        <w:t xml:space="preserve">  </w:t>
      </w:r>
    </w:p>
    <w:p w14:paraId="0E815EC4" w14:textId="77777777" w:rsidR="00637828" w:rsidRPr="000A6DAE" w:rsidRDefault="00637828" w:rsidP="00637828">
      <w:pPr>
        <w:pStyle w:val="ACRfrences"/>
        <w:ind w:left="-709"/>
        <w:jc w:val="both"/>
        <w:rPr>
          <w:b/>
          <w:sz w:val="20"/>
        </w:rPr>
      </w:pPr>
    </w:p>
    <w:p w14:paraId="141D3D8D" w14:textId="77777777" w:rsidR="00637828" w:rsidRDefault="00637828" w:rsidP="00637828">
      <w:pPr>
        <w:pStyle w:val="ACRfrences"/>
        <w:pBdr>
          <w:bottom w:val="dotted" w:sz="4" w:space="1" w:color="auto"/>
        </w:pBdr>
        <w:tabs>
          <w:tab w:val="clear" w:pos="0"/>
          <w:tab w:val="left" w:pos="426"/>
          <w:tab w:val="left" w:pos="2268"/>
          <w:tab w:val="left" w:pos="3969"/>
          <w:tab w:val="left" w:pos="5670"/>
        </w:tabs>
        <w:ind w:left="-709"/>
        <w:jc w:val="both"/>
        <w:rPr>
          <w:sz w:val="20"/>
          <w:lang w:val="fr-CH"/>
        </w:rPr>
      </w:pPr>
      <w:r>
        <w:rPr>
          <w:sz w:val="20"/>
          <w:lang w:val="fr-CH"/>
        </w:rPr>
        <w:fldChar w:fldCharType="begin">
          <w:ffData>
            <w:name w:val="CaseACocher3"/>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Oui entièrement</w:t>
      </w:r>
      <w:r>
        <w:rPr>
          <w:sz w:val="20"/>
          <w:lang w:val="fr-CH"/>
        </w:rPr>
        <w:tab/>
      </w:r>
      <w:r>
        <w:rPr>
          <w:sz w:val="20"/>
          <w:lang w:val="fr-CH"/>
        </w:rPr>
        <w:fldChar w:fldCharType="begin">
          <w:ffData>
            <w:name w:val="CaseACocher4"/>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oui</w:t>
      </w:r>
      <w:r>
        <w:rPr>
          <w:sz w:val="20"/>
          <w:lang w:val="fr-CH"/>
        </w:rPr>
        <w:tab/>
      </w:r>
      <w:r>
        <w:rPr>
          <w:sz w:val="20"/>
          <w:lang w:val="fr-CH"/>
        </w:rPr>
        <w:fldChar w:fldCharType="begin">
          <w:ffData>
            <w:name w:val="CaseACocher5"/>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non</w:t>
      </w:r>
      <w:r>
        <w:rPr>
          <w:sz w:val="20"/>
          <w:lang w:val="fr-CH"/>
        </w:rPr>
        <w:tab/>
      </w:r>
      <w:r>
        <w:rPr>
          <w:sz w:val="20"/>
          <w:lang w:val="fr-CH"/>
        </w:rPr>
        <w:fldChar w:fldCharType="begin">
          <w:ffData>
            <w:name w:val="CaseACocher6"/>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proofErr w:type="spellStart"/>
      <w:r>
        <w:rPr>
          <w:sz w:val="20"/>
          <w:lang w:val="fr-CH"/>
        </w:rPr>
        <w:t>Non</w:t>
      </w:r>
      <w:proofErr w:type="spellEnd"/>
    </w:p>
    <w:p w14:paraId="40CF147A" w14:textId="77777777" w:rsidR="00637828" w:rsidRDefault="00637828" w:rsidP="00637828">
      <w:pPr>
        <w:pStyle w:val="ACRfrences"/>
        <w:tabs>
          <w:tab w:val="clear" w:pos="0"/>
          <w:tab w:val="left" w:pos="426"/>
        </w:tabs>
        <w:ind w:left="-709"/>
        <w:jc w:val="both"/>
        <w:rPr>
          <w:sz w:val="20"/>
          <w:lang w:val="fr-CH"/>
        </w:rPr>
      </w:pPr>
    </w:p>
    <w:p w14:paraId="63516662" w14:textId="77777777" w:rsidR="00637828" w:rsidRDefault="00637828" w:rsidP="00637828">
      <w:pPr>
        <w:pStyle w:val="ACRfrences"/>
        <w:pBdr>
          <w:bottom w:val="dotted" w:sz="4" w:space="1" w:color="auto"/>
        </w:pBdr>
        <w:tabs>
          <w:tab w:val="clear" w:pos="0"/>
          <w:tab w:val="left" w:pos="426"/>
        </w:tabs>
        <w:ind w:left="-709"/>
        <w:jc w:val="both"/>
        <w:rPr>
          <w:sz w:val="20"/>
          <w:lang w:val="fr-CH"/>
        </w:rPr>
      </w:pPr>
    </w:p>
    <w:p w14:paraId="44D1A42E" w14:textId="77777777" w:rsidR="00637828" w:rsidRDefault="00637828" w:rsidP="00637828">
      <w:pPr>
        <w:pStyle w:val="ACRfrences"/>
        <w:tabs>
          <w:tab w:val="clear" w:pos="0"/>
          <w:tab w:val="left" w:pos="426"/>
        </w:tabs>
        <w:ind w:left="-709"/>
        <w:jc w:val="both"/>
        <w:rPr>
          <w:sz w:val="20"/>
          <w:lang w:val="fr-CH"/>
        </w:rPr>
      </w:pPr>
    </w:p>
    <w:p w14:paraId="399445BD" w14:textId="77777777" w:rsidR="00637828" w:rsidRDefault="00637828" w:rsidP="00637828">
      <w:pPr>
        <w:pStyle w:val="ACRfrences"/>
        <w:pBdr>
          <w:bottom w:val="dotted" w:sz="4" w:space="1" w:color="auto"/>
        </w:pBdr>
        <w:tabs>
          <w:tab w:val="clear" w:pos="0"/>
          <w:tab w:val="left" w:pos="426"/>
        </w:tabs>
        <w:ind w:left="-709"/>
        <w:jc w:val="both"/>
        <w:rPr>
          <w:sz w:val="20"/>
          <w:lang w:val="fr-CH"/>
        </w:rPr>
      </w:pPr>
    </w:p>
    <w:p w14:paraId="08443303" w14:textId="77777777" w:rsidR="00637828" w:rsidRDefault="00637828" w:rsidP="00637828">
      <w:pPr>
        <w:pStyle w:val="ACRfrences"/>
        <w:tabs>
          <w:tab w:val="clear" w:pos="0"/>
          <w:tab w:val="left" w:pos="426"/>
        </w:tabs>
        <w:ind w:left="-709"/>
        <w:jc w:val="both"/>
        <w:rPr>
          <w:sz w:val="20"/>
        </w:rPr>
      </w:pPr>
    </w:p>
    <w:p w14:paraId="3B65BB47" w14:textId="77777777" w:rsidR="00637828" w:rsidRDefault="00637828" w:rsidP="00637828">
      <w:pPr>
        <w:pStyle w:val="ACRfrences"/>
        <w:pBdr>
          <w:bottom w:val="dotted" w:sz="4" w:space="1" w:color="auto"/>
        </w:pBdr>
        <w:tabs>
          <w:tab w:val="clear" w:pos="0"/>
          <w:tab w:val="left" w:pos="426"/>
        </w:tabs>
        <w:ind w:left="-709"/>
        <w:jc w:val="both"/>
        <w:rPr>
          <w:sz w:val="20"/>
        </w:rPr>
      </w:pPr>
    </w:p>
    <w:p w14:paraId="48CE6DAE" w14:textId="77777777" w:rsidR="00637828" w:rsidRDefault="00637828" w:rsidP="00637828">
      <w:pPr>
        <w:pStyle w:val="ACRfrences"/>
        <w:tabs>
          <w:tab w:val="clear" w:pos="0"/>
          <w:tab w:val="left" w:pos="426"/>
        </w:tabs>
        <w:ind w:left="-709"/>
        <w:jc w:val="both"/>
        <w:rPr>
          <w:b/>
          <w:sz w:val="20"/>
        </w:rPr>
      </w:pPr>
    </w:p>
    <w:p w14:paraId="240B0B95" w14:textId="77777777" w:rsidR="00637828" w:rsidRPr="00B4107F" w:rsidRDefault="00637828" w:rsidP="00B4107F">
      <w:pPr>
        <w:pStyle w:val="ACRfrences"/>
        <w:ind w:left="-709"/>
        <w:jc w:val="both"/>
        <w:rPr>
          <w:b/>
          <w:sz w:val="20"/>
        </w:rPr>
      </w:pPr>
    </w:p>
    <w:p w14:paraId="0EBE5158" w14:textId="2ACFE202" w:rsidR="00880194" w:rsidRPr="0081170F" w:rsidRDefault="000443B7" w:rsidP="00290E09">
      <w:pPr>
        <w:pStyle w:val="ACRfrences"/>
        <w:numPr>
          <w:ilvl w:val="0"/>
          <w:numId w:val="24"/>
        </w:numPr>
        <w:ind w:left="-709"/>
        <w:jc w:val="both"/>
        <w:rPr>
          <w:b/>
          <w:sz w:val="20"/>
        </w:rPr>
      </w:pPr>
      <w:r>
        <w:rPr>
          <w:sz w:val="20"/>
        </w:rPr>
        <w:t xml:space="preserve">La baisse du taux de recours aux EMS conduira à une augmentation du nombre de personnes à domicile présentant un besoin en soins </w:t>
      </w:r>
      <w:r w:rsidR="006808CA">
        <w:rPr>
          <w:sz w:val="20"/>
        </w:rPr>
        <w:t>grandissant</w:t>
      </w:r>
      <w:r w:rsidR="0098310C">
        <w:rPr>
          <w:sz w:val="20"/>
        </w:rPr>
        <w:t>,</w:t>
      </w:r>
      <w:r>
        <w:rPr>
          <w:sz w:val="20"/>
        </w:rPr>
        <w:t xml:space="preserve"> nécessitant une implication toujours plus importante des proches et de l’entourage. Afin de soulager ces derniers, il est prévu d’augmenter l’offre en structures intermédiaires avec</w:t>
      </w:r>
      <w:r w:rsidR="00DA4D48" w:rsidRPr="0081170F">
        <w:rPr>
          <w:sz w:val="20"/>
        </w:rPr>
        <w:t xml:space="preserve"> </w:t>
      </w:r>
      <w:r w:rsidR="0081170F">
        <w:rPr>
          <w:sz w:val="20"/>
        </w:rPr>
        <w:t>76</w:t>
      </w:r>
      <w:r w:rsidR="00DA4D48" w:rsidRPr="0081170F">
        <w:rPr>
          <w:sz w:val="20"/>
        </w:rPr>
        <w:t xml:space="preserve"> nouveaux lits de court séjour en EMS et 1</w:t>
      </w:r>
      <w:r w:rsidR="0081170F">
        <w:rPr>
          <w:sz w:val="20"/>
        </w:rPr>
        <w:t>95</w:t>
      </w:r>
      <w:r w:rsidR="00DA4D48" w:rsidRPr="0081170F">
        <w:rPr>
          <w:sz w:val="20"/>
        </w:rPr>
        <w:t xml:space="preserve"> nouvelles places en structures de soins de jour</w:t>
      </w:r>
      <w:r w:rsidR="00880194" w:rsidRPr="0081170F">
        <w:rPr>
          <w:sz w:val="20"/>
        </w:rPr>
        <w:t xml:space="preserve">. </w:t>
      </w:r>
      <w:r w:rsidR="00333BDB" w:rsidRPr="0081170F">
        <w:rPr>
          <w:b/>
          <w:sz w:val="20"/>
        </w:rPr>
        <w:t>Êtes-vous favorable</w:t>
      </w:r>
      <w:r w:rsidR="00691BFA" w:rsidRPr="0081170F">
        <w:rPr>
          <w:b/>
          <w:sz w:val="20"/>
        </w:rPr>
        <w:t>s</w:t>
      </w:r>
      <w:r w:rsidR="00333BDB" w:rsidRPr="0081170F">
        <w:rPr>
          <w:b/>
          <w:sz w:val="20"/>
        </w:rPr>
        <w:t xml:space="preserve"> aux </w:t>
      </w:r>
      <w:r w:rsidR="00880194" w:rsidRPr="0081170F">
        <w:rPr>
          <w:b/>
          <w:sz w:val="20"/>
        </w:rPr>
        <w:t>développement</w:t>
      </w:r>
      <w:r w:rsidR="00333BDB" w:rsidRPr="0081170F">
        <w:rPr>
          <w:b/>
          <w:sz w:val="20"/>
        </w:rPr>
        <w:t xml:space="preserve">s prévus </w:t>
      </w:r>
      <w:r>
        <w:rPr>
          <w:b/>
          <w:sz w:val="20"/>
        </w:rPr>
        <w:t xml:space="preserve">pour </w:t>
      </w:r>
      <w:r w:rsidR="00CE5AE3">
        <w:rPr>
          <w:b/>
          <w:sz w:val="20"/>
        </w:rPr>
        <w:t>c</w:t>
      </w:r>
      <w:r>
        <w:rPr>
          <w:b/>
          <w:sz w:val="20"/>
        </w:rPr>
        <w:t>es structures intermédiaires</w:t>
      </w:r>
      <w:r w:rsidR="00880194" w:rsidRPr="0081170F">
        <w:rPr>
          <w:b/>
          <w:sz w:val="20"/>
        </w:rPr>
        <w:t> ?</w:t>
      </w:r>
      <w:r w:rsidR="00880194" w:rsidRPr="0081170F">
        <w:rPr>
          <w:sz w:val="20"/>
        </w:rPr>
        <w:t xml:space="preserve">  </w:t>
      </w:r>
    </w:p>
    <w:p w14:paraId="36436247" w14:textId="77777777" w:rsidR="00880194" w:rsidRPr="000A6DAE" w:rsidRDefault="00880194" w:rsidP="00290E09">
      <w:pPr>
        <w:pStyle w:val="ACRfrences"/>
        <w:ind w:left="-709"/>
        <w:jc w:val="both"/>
        <w:rPr>
          <w:b/>
          <w:sz w:val="20"/>
        </w:rPr>
      </w:pPr>
    </w:p>
    <w:p w14:paraId="521E184E" w14:textId="77777777" w:rsidR="00880194" w:rsidRDefault="00880194" w:rsidP="00290E09">
      <w:pPr>
        <w:pStyle w:val="ACRfrences"/>
        <w:pBdr>
          <w:bottom w:val="dotted" w:sz="4" w:space="1" w:color="auto"/>
        </w:pBdr>
        <w:tabs>
          <w:tab w:val="clear" w:pos="0"/>
          <w:tab w:val="left" w:pos="426"/>
          <w:tab w:val="left" w:pos="2268"/>
          <w:tab w:val="left" w:pos="3969"/>
          <w:tab w:val="left" w:pos="5670"/>
        </w:tabs>
        <w:ind w:left="-709"/>
        <w:jc w:val="both"/>
        <w:rPr>
          <w:sz w:val="20"/>
          <w:lang w:val="fr-CH"/>
        </w:rPr>
      </w:pPr>
      <w:r>
        <w:rPr>
          <w:sz w:val="20"/>
          <w:lang w:val="fr-CH"/>
        </w:rPr>
        <w:fldChar w:fldCharType="begin">
          <w:ffData>
            <w:name w:val="CaseACocher3"/>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Oui entièrement</w:t>
      </w:r>
      <w:r>
        <w:rPr>
          <w:sz w:val="20"/>
          <w:lang w:val="fr-CH"/>
        </w:rPr>
        <w:tab/>
      </w:r>
      <w:r>
        <w:rPr>
          <w:sz w:val="20"/>
          <w:lang w:val="fr-CH"/>
        </w:rPr>
        <w:fldChar w:fldCharType="begin">
          <w:ffData>
            <w:name w:val="CaseACocher4"/>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oui</w:t>
      </w:r>
      <w:r>
        <w:rPr>
          <w:sz w:val="20"/>
          <w:lang w:val="fr-CH"/>
        </w:rPr>
        <w:tab/>
      </w:r>
      <w:r>
        <w:rPr>
          <w:sz w:val="20"/>
          <w:lang w:val="fr-CH"/>
        </w:rPr>
        <w:fldChar w:fldCharType="begin">
          <w:ffData>
            <w:name w:val="CaseACocher5"/>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non</w:t>
      </w:r>
      <w:r>
        <w:rPr>
          <w:sz w:val="20"/>
          <w:lang w:val="fr-CH"/>
        </w:rPr>
        <w:tab/>
      </w:r>
      <w:r>
        <w:rPr>
          <w:sz w:val="20"/>
          <w:lang w:val="fr-CH"/>
        </w:rPr>
        <w:fldChar w:fldCharType="begin">
          <w:ffData>
            <w:name w:val="CaseACocher6"/>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proofErr w:type="spellStart"/>
      <w:r>
        <w:rPr>
          <w:sz w:val="20"/>
          <w:lang w:val="fr-CH"/>
        </w:rPr>
        <w:t>Non</w:t>
      </w:r>
      <w:proofErr w:type="spellEnd"/>
    </w:p>
    <w:p w14:paraId="6797525B" w14:textId="77777777" w:rsidR="00880194" w:rsidRDefault="00880194" w:rsidP="00290E09">
      <w:pPr>
        <w:pStyle w:val="ACRfrences"/>
        <w:tabs>
          <w:tab w:val="clear" w:pos="0"/>
          <w:tab w:val="left" w:pos="426"/>
        </w:tabs>
        <w:ind w:left="-709"/>
        <w:jc w:val="both"/>
        <w:rPr>
          <w:sz w:val="20"/>
          <w:lang w:val="fr-CH"/>
        </w:rPr>
      </w:pPr>
    </w:p>
    <w:p w14:paraId="333F6E16" w14:textId="77777777" w:rsidR="00880194" w:rsidRDefault="00880194" w:rsidP="00290E09">
      <w:pPr>
        <w:pStyle w:val="ACRfrences"/>
        <w:pBdr>
          <w:bottom w:val="dotted" w:sz="4" w:space="1" w:color="auto"/>
        </w:pBdr>
        <w:tabs>
          <w:tab w:val="clear" w:pos="0"/>
          <w:tab w:val="left" w:pos="426"/>
        </w:tabs>
        <w:ind w:left="-709"/>
        <w:jc w:val="both"/>
        <w:rPr>
          <w:sz w:val="20"/>
          <w:lang w:val="fr-CH"/>
        </w:rPr>
      </w:pPr>
    </w:p>
    <w:p w14:paraId="236F1397" w14:textId="77777777" w:rsidR="00880194" w:rsidRDefault="00880194" w:rsidP="00290E09">
      <w:pPr>
        <w:pStyle w:val="ACRfrences"/>
        <w:tabs>
          <w:tab w:val="clear" w:pos="0"/>
          <w:tab w:val="left" w:pos="426"/>
        </w:tabs>
        <w:ind w:left="-709"/>
        <w:jc w:val="both"/>
        <w:rPr>
          <w:sz w:val="20"/>
          <w:lang w:val="fr-CH"/>
        </w:rPr>
      </w:pPr>
    </w:p>
    <w:p w14:paraId="774F5A46" w14:textId="77777777" w:rsidR="00880194" w:rsidRDefault="00880194" w:rsidP="00290E09">
      <w:pPr>
        <w:pStyle w:val="ACRfrences"/>
        <w:pBdr>
          <w:bottom w:val="dotted" w:sz="4" w:space="1" w:color="auto"/>
        </w:pBdr>
        <w:tabs>
          <w:tab w:val="clear" w:pos="0"/>
          <w:tab w:val="left" w:pos="426"/>
        </w:tabs>
        <w:ind w:left="-709"/>
        <w:jc w:val="both"/>
        <w:rPr>
          <w:sz w:val="20"/>
          <w:lang w:val="fr-CH"/>
        </w:rPr>
      </w:pPr>
    </w:p>
    <w:p w14:paraId="3A472824" w14:textId="77777777" w:rsidR="00880194" w:rsidRDefault="00880194" w:rsidP="00290E09">
      <w:pPr>
        <w:pStyle w:val="ACRfrences"/>
        <w:tabs>
          <w:tab w:val="clear" w:pos="0"/>
          <w:tab w:val="left" w:pos="426"/>
        </w:tabs>
        <w:ind w:left="-709"/>
        <w:jc w:val="both"/>
        <w:rPr>
          <w:sz w:val="20"/>
        </w:rPr>
      </w:pPr>
    </w:p>
    <w:p w14:paraId="56DBB888" w14:textId="77777777" w:rsidR="00880194" w:rsidRDefault="00880194" w:rsidP="00290E09">
      <w:pPr>
        <w:pStyle w:val="ACRfrences"/>
        <w:pBdr>
          <w:bottom w:val="dotted" w:sz="4" w:space="1" w:color="auto"/>
        </w:pBdr>
        <w:tabs>
          <w:tab w:val="clear" w:pos="0"/>
          <w:tab w:val="left" w:pos="426"/>
        </w:tabs>
        <w:ind w:left="-709"/>
        <w:jc w:val="both"/>
        <w:rPr>
          <w:sz w:val="20"/>
        </w:rPr>
      </w:pPr>
    </w:p>
    <w:p w14:paraId="46430FE0" w14:textId="77777777" w:rsidR="00880194" w:rsidRDefault="00880194" w:rsidP="00290E09">
      <w:pPr>
        <w:pStyle w:val="ACRfrences"/>
        <w:tabs>
          <w:tab w:val="clear" w:pos="0"/>
          <w:tab w:val="left" w:pos="426"/>
        </w:tabs>
        <w:ind w:left="-709"/>
        <w:jc w:val="both"/>
        <w:rPr>
          <w:b/>
          <w:sz w:val="20"/>
        </w:rPr>
      </w:pPr>
    </w:p>
    <w:p w14:paraId="2D42F303" w14:textId="77777777" w:rsidR="0098310C" w:rsidRPr="00290E09" w:rsidRDefault="0098310C" w:rsidP="0098310C">
      <w:pPr>
        <w:pStyle w:val="Paragraphedeliste"/>
        <w:numPr>
          <w:ilvl w:val="0"/>
          <w:numId w:val="24"/>
        </w:numPr>
        <w:ind w:left="-709"/>
        <w:jc w:val="both"/>
        <w:rPr>
          <w:rFonts w:ascii="Arial" w:hAnsi="Arial"/>
          <w:b/>
        </w:rPr>
      </w:pPr>
      <w:r w:rsidRPr="00290E09">
        <w:rPr>
          <w:rFonts w:ascii="Arial" w:hAnsi="Arial"/>
        </w:rPr>
        <w:lastRenderedPageBreak/>
        <w:t xml:space="preserve">Certaines prestations dépassent le bassin de population habituellement desservi par un EMS. Pour garantir la mise à disposition et le développement de ces prestations, il </w:t>
      </w:r>
      <w:r>
        <w:rPr>
          <w:rFonts w:ascii="Arial" w:hAnsi="Arial"/>
        </w:rPr>
        <w:t>est proposé d’</w:t>
      </w:r>
      <w:r w:rsidRPr="00290E09">
        <w:rPr>
          <w:rFonts w:ascii="Arial" w:hAnsi="Arial"/>
        </w:rPr>
        <w:t xml:space="preserve">attribuer </w:t>
      </w:r>
      <w:r>
        <w:rPr>
          <w:rFonts w:ascii="Arial" w:hAnsi="Arial"/>
        </w:rPr>
        <w:t xml:space="preserve">à ces dernières </w:t>
      </w:r>
      <w:r w:rsidRPr="00290E09">
        <w:rPr>
          <w:rFonts w:ascii="Arial" w:hAnsi="Arial"/>
        </w:rPr>
        <w:t>un statut de missions cantonales. Il s’agit des unités de soins de transition (UST), des lits dédiés aux attentes de placement ou aux placements urgents et des unités spécialisées en psychogériatrie pour les situations complexes. Ces missions pourront être attribuées à des EMS existants ou à de futurs établissements, notamment la Clinique de St-Amé qu’il est prévu de transformer en EMS spécialisé dans ces types de missions, selon le Concept médico-soignant 2025 du Centre Hospitalier du Valais Romand</w:t>
      </w:r>
      <w:r>
        <w:rPr>
          <w:rFonts w:ascii="Arial" w:hAnsi="Arial"/>
        </w:rPr>
        <w:t xml:space="preserve">. </w:t>
      </w:r>
      <w:r w:rsidRPr="00290E09">
        <w:rPr>
          <w:rFonts w:ascii="Arial" w:hAnsi="Arial"/>
          <w:b/>
        </w:rPr>
        <w:t xml:space="preserve">Estimez-vous que la </w:t>
      </w:r>
      <w:r>
        <w:rPr>
          <w:rFonts w:ascii="Arial" w:hAnsi="Arial"/>
          <w:b/>
        </w:rPr>
        <w:t>mise en place</w:t>
      </w:r>
      <w:r w:rsidRPr="00290E09">
        <w:rPr>
          <w:rFonts w:ascii="Arial" w:hAnsi="Arial"/>
          <w:b/>
        </w:rPr>
        <w:t xml:space="preserve"> </w:t>
      </w:r>
      <w:r>
        <w:rPr>
          <w:rFonts w:ascii="Arial" w:hAnsi="Arial"/>
          <w:b/>
        </w:rPr>
        <w:t>d’</w:t>
      </w:r>
      <w:r w:rsidRPr="00290E09">
        <w:rPr>
          <w:rFonts w:ascii="Arial" w:hAnsi="Arial"/>
          <w:b/>
        </w:rPr>
        <w:t xml:space="preserve">EMS </w:t>
      </w:r>
      <w:r>
        <w:rPr>
          <w:rFonts w:ascii="Arial" w:hAnsi="Arial"/>
          <w:b/>
        </w:rPr>
        <w:t xml:space="preserve">avec missions cantonales </w:t>
      </w:r>
      <w:r w:rsidRPr="00290E09">
        <w:rPr>
          <w:rFonts w:ascii="Arial" w:hAnsi="Arial"/>
          <w:b/>
        </w:rPr>
        <w:t>constitue une mesure adéquate ?</w:t>
      </w:r>
    </w:p>
    <w:p w14:paraId="2AA9D5A1" w14:textId="77777777" w:rsidR="0098310C" w:rsidRDefault="0098310C" w:rsidP="0098310C">
      <w:pPr>
        <w:pStyle w:val="ACRfrences"/>
        <w:ind w:left="-709"/>
        <w:jc w:val="both"/>
        <w:rPr>
          <w:b/>
          <w:sz w:val="20"/>
        </w:rPr>
      </w:pPr>
    </w:p>
    <w:p w14:paraId="50754273" w14:textId="77777777" w:rsidR="0098310C" w:rsidRDefault="0098310C" w:rsidP="0098310C">
      <w:pPr>
        <w:pStyle w:val="ACRfrences"/>
        <w:pBdr>
          <w:bottom w:val="dotted" w:sz="4" w:space="1" w:color="auto"/>
        </w:pBdr>
        <w:tabs>
          <w:tab w:val="clear" w:pos="0"/>
          <w:tab w:val="left" w:pos="426"/>
          <w:tab w:val="left" w:pos="2268"/>
          <w:tab w:val="left" w:pos="3969"/>
          <w:tab w:val="left" w:pos="5670"/>
        </w:tabs>
        <w:ind w:left="-709"/>
        <w:jc w:val="both"/>
        <w:rPr>
          <w:sz w:val="20"/>
          <w:lang w:val="fr-CH"/>
        </w:rPr>
      </w:pPr>
      <w:r>
        <w:rPr>
          <w:sz w:val="20"/>
          <w:lang w:val="fr-CH"/>
        </w:rPr>
        <w:t>Oui entièrement</w:t>
      </w:r>
      <w:r>
        <w:rPr>
          <w:sz w:val="20"/>
          <w:lang w:val="fr-CH"/>
        </w:rPr>
        <w:tab/>
      </w:r>
      <w:r>
        <w:rPr>
          <w:sz w:val="20"/>
          <w:lang w:val="fr-CH"/>
        </w:rPr>
        <w:fldChar w:fldCharType="begin">
          <w:ffData>
            <w:name w:val="CaseACocher4"/>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oui</w:t>
      </w:r>
      <w:r>
        <w:rPr>
          <w:sz w:val="20"/>
          <w:lang w:val="fr-CH"/>
        </w:rPr>
        <w:tab/>
      </w:r>
      <w:r>
        <w:rPr>
          <w:sz w:val="20"/>
          <w:lang w:val="fr-CH"/>
        </w:rPr>
        <w:fldChar w:fldCharType="begin">
          <w:ffData>
            <w:name w:val="CaseACocher5"/>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non</w:t>
      </w:r>
      <w:r>
        <w:rPr>
          <w:sz w:val="20"/>
          <w:lang w:val="fr-CH"/>
        </w:rPr>
        <w:tab/>
      </w:r>
      <w:r>
        <w:rPr>
          <w:sz w:val="20"/>
          <w:lang w:val="fr-CH"/>
        </w:rPr>
        <w:fldChar w:fldCharType="begin">
          <w:ffData>
            <w:name w:val="CaseACocher6"/>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proofErr w:type="spellStart"/>
      <w:r>
        <w:rPr>
          <w:sz w:val="20"/>
          <w:lang w:val="fr-CH"/>
        </w:rPr>
        <w:t>Non</w:t>
      </w:r>
      <w:proofErr w:type="spellEnd"/>
    </w:p>
    <w:p w14:paraId="3D832220" w14:textId="77777777" w:rsidR="0098310C" w:rsidRDefault="0098310C" w:rsidP="0098310C">
      <w:pPr>
        <w:pStyle w:val="ACRfrences"/>
        <w:tabs>
          <w:tab w:val="clear" w:pos="0"/>
          <w:tab w:val="left" w:pos="426"/>
        </w:tabs>
        <w:ind w:left="-709"/>
        <w:jc w:val="both"/>
        <w:rPr>
          <w:sz w:val="20"/>
          <w:lang w:val="fr-CH"/>
        </w:rPr>
      </w:pPr>
    </w:p>
    <w:p w14:paraId="6AC0F220" w14:textId="77777777" w:rsidR="0098310C" w:rsidRDefault="0098310C" w:rsidP="0098310C">
      <w:pPr>
        <w:pStyle w:val="ACRfrences"/>
        <w:pBdr>
          <w:bottom w:val="dotted" w:sz="4" w:space="1" w:color="auto"/>
        </w:pBdr>
        <w:tabs>
          <w:tab w:val="clear" w:pos="0"/>
          <w:tab w:val="left" w:pos="426"/>
        </w:tabs>
        <w:ind w:left="-709"/>
        <w:jc w:val="both"/>
        <w:rPr>
          <w:sz w:val="20"/>
          <w:lang w:val="fr-CH"/>
        </w:rPr>
      </w:pPr>
    </w:p>
    <w:p w14:paraId="0715A0ED" w14:textId="77777777" w:rsidR="0098310C" w:rsidRDefault="0098310C" w:rsidP="0098310C">
      <w:pPr>
        <w:pStyle w:val="ACRfrences"/>
        <w:tabs>
          <w:tab w:val="clear" w:pos="0"/>
          <w:tab w:val="left" w:pos="426"/>
        </w:tabs>
        <w:ind w:left="-709"/>
        <w:jc w:val="both"/>
        <w:rPr>
          <w:sz w:val="20"/>
          <w:lang w:val="fr-CH"/>
        </w:rPr>
      </w:pPr>
    </w:p>
    <w:p w14:paraId="63CB5BC4" w14:textId="77777777" w:rsidR="0098310C" w:rsidRDefault="0098310C" w:rsidP="0098310C">
      <w:pPr>
        <w:pStyle w:val="ACRfrences"/>
        <w:pBdr>
          <w:bottom w:val="dotted" w:sz="4" w:space="1" w:color="auto"/>
        </w:pBdr>
        <w:tabs>
          <w:tab w:val="clear" w:pos="0"/>
          <w:tab w:val="left" w:pos="426"/>
        </w:tabs>
        <w:ind w:left="-709"/>
        <w:jc w:val="both"/>
        <w:rPr>
          <w:sz w:val="20"/>
          <w:lang w:val="fr-CH"/>
        </w:rPr>
      </w:pPr>
    </w:p>
    <w:p w14:paraId="0B8C6CD6" w14:textId="77777777" w:rsidR="0098310C" w:rsidRDefault="0098310C" w:rsidP="0098310C">
      <w:pPr>
        <w:pStyle w:val="ACRfrences"/>
        <w:tabs>
          <w:tab w:val="clear" w:pos="0"/>
          <w:tab w:val="left" w:pos="426"/>
        </w:tabs>
        <w:ind w:left="-709"/>
        <w:jc w:val="both"/>
        <w:rPr>
          <w:sz w:val="20"/>
        </w:rPr>
      </w:pPr>
    </w:p>
    <w:p w14:paraId="2538002C" w14:textId="77777777" w:rsidR="0098310C" w:rsidRDefault="0098310C" w:rsidP="0098310C">
      <w:pPr>
        <w:pStyle w:val="ACRfrences"/>
        <w:pBdr>
          <w:bottom w:val="dotted" w:sz="4" w:space="1" w:color="auto"/>
        </w:pBdr>
        <w:tabs>
          <w:tab w:val="clear" w:pos="0"/>
          <w:tab w:val="left" w:pos="426"/>
        </w:tabs>
        <w:ind w:left="-709"/>
        <w:jc w:val="both"/>
        <w:rPr>
          <w:sz w:val="20"/>
        </w:rPr>
      </w:pPr>
    </w:p>
    <w:p w14:paraId="706B54D3" w14:textId="77777777" w:rsidR="0098310C" w:rsidRDefault="0098310C" w:rsidP="0098310C">
      <w:pPr>
        <w:pStyle w:val="ACRfrences"/>
        <w:ind w:left="-709"/>
        <w:jc w:val="both"/>
        <w:rPr>
          <w:sz w:val="20"/>
        </w:rPr>
      </w:pPr>
    </w:p>
    <w:p w14:paraId="599B135E" w14:textId="77777777" w:rsidR="0098310C" w:rsidRDefault="0098310C" w:rsidP="0098310C">
      <w:pPr>
        <w:pStyle w:val="ACRfrences"/>
        <w:tabs>
          <w:tab w:val="clear" w:pos="0"/>
          <w:tab w:val="left" w:pos="426"/>
        </w:tabs>
        <w:jc w:val="both"/>
        <w:rPr>
          <w:b/>
          <w:sz w:val="20"/>
        </w:rPr>
      </w:pPr>
    </w:p>
    <w:p w14:paraId="5FEF9E3C" w14:textId="297F1785" w:rsidR="00880194" w:rsidRPr="0081170F" w:rsidRDefault="0081170F" w:rsidP="00290E09">
      <w:pPr>
        <w:pStyle w:val="ACRfrences"/>
        <w:numPr>
          <w:ilvl w:val="0"/>
          <w:numId w:val="24"/>
        </w:numPr>
        <w:ind w:left="-709"/>
        <w:jc w:val="both"/>
        <w:rPr>
          <w:sz w:val="20"/>
        </w:rPr>
      </w:pPr>
      <w:r w:rsidRPr="0081170F">
        <w:rPr>
          <w:bCs/>
          <w:sz w:val="20"/>
        </w:rPr>
        <w:t>Pour</w:t>
      </w:r>
      <w:r w:rsidR="0073392C" w:rsidRPr="0081170F">
        <w:rPr>
          <w:sz w:val="20"/>
        </w:rPr>
        <w:t xml:space="preserve"> couvrir </w:t>
      </w:r>
      <w:r w:rsidR="0073392C" w:rsidRPr="00C14615">
        <w:rPr>
          <w:sz w:val="20"/>
        </w:rPr>
        <w:t>les besoins identifiés</w:t>
      </w:r>
      <w:r w:rsidR="0073392C" w:rsidRPr="0081170F">
        <w:rPr>
          <w:sz w:val="20"/>
        </w:rPr>
        <w:t xml:space="preserve"> par la présente planification</w:t>
      </w:r>
      <w:r w:rsidRPr="0081170F">
        <w:rPr>
          <w:sz w:val="20"/>
        </w:rPr>
        <w:t xml:space="preserve">, </w:t>
      </w:r>
      <w:r w:rsidR="00140A0C">
        <w:rPr>
          <w:sz w:val="20"/>
        </w:rPr>
        <w:t>la répercussion sur le</w:t>
      </w:r>
      <w:r w:rsidRPr="0081170F">
        <w:rPr>
          <w:sz w:val="20"/>
        </w:rPr>
        <w:t xml:space="preserve"> </w:t>
      </w:r>
      <w:r w:rsidR="00140A0C">
        <w:rPr>
          <w:sz w:val="20"/>
        </w:rPr>
        <w:t xml:space="preserve">nombre de </w:t>
      </w:r>
      <w:r w:rsidRPr="0081170F">
        <w:rPr>
          <w:sz w:val="20"/>
        </w:rPr>
        <w:t>personnel de soins et d’accompagnement seraient de 122 (prise en charge orientée EMS) à 175 EPT par an (prise en charge orientée domicile), en moyenne sur la période 2023-2035, dont 30 à 54 EPT avec une formation en soins infirmiers</w:t>
      </w:r>
      <w:r>
        <w:rPr>
          <w:sz w:val="20"/>
        </w:rPr>
        <w:t xml:space="preserve">. </w:t>
      </w:r>
      <w:r w:rsidR="0073392C" w:rsidRPr="0081170F">
        <w:rPr>
          <w:sz w:val="20"/>
        </w:rPr>
        <w:t>Les mesures en cours pour</w:t>
      </w:r>
      <w:r w:rsidR="006808CA">
        <w:rPr>
          <w:sz w:val="20"/>
        </w:rPr>
        <w:t xml:space="preserve"> en</w:t>
      </w:r>
      <w:r w:rsidR="0073392C" w:rsidRPr="0081170F">
        <w:rPr>
          <w:sz w:val="20"/>
        </w:rPr>
        <w:t xml:space="preserve"> former davantage ne suffiront vraisemblablement pas à faire face aux besoins sans changements dans les pratiques. Une profonde réflexion est à mener</w:t>
      </w:r>
      <w:r w:rsidR="006808CA">
        <w:rPr>
          <w:sz w:val="20"/>
        </w:rPr>
        <w:t xml:space="preserve"> par les autorités sanitaires et les fournisseurs de prestations</w:t>
      </w:r>
      <w:r w:rsidR="0073392C" w:rsidRPr="0081170F">
        <w:rPr>
          <w:sz w:val="20"/>
        </w:rPr>
        <w:t xml:space="preserve"> </w:t>
      </w:r>
      <w:r w:rsidR="00E50AD3" w:rsidRPr="0081170F">
        <w:rPr>
          <w:sz w:val="20"/>
        </w:rPr>
        <w:t>afin de revoir les modèles de prise en charge</w:t>
      </w:r>
      <w:r w:rsidR="0073392C" w:rsidRPr="0081170F">
        <w:rPr>
          <w:sz w:val="20"/>
        </w:rPr>
        <w:t>, notamment la répartition des rôles et fonctions de diverses catégories professionnelles, la compositio</w:t>
      </w:r>
      <w:r w:rsidR="00E50AD3" w:rsidRPr="0081170F">
        <w:rPr>
          <w:sz w:val="20"/>
        </w:rPr>
        <w:t>n des équipes et les dotations</w:t>
      </w:r>
      <w:r w:rsidR="00880194" w:rsidRPr="0081170F">
        <w:rPr>
          <w:sz w:val="20"/>
        </w:rPr>
        <w:t xml:space="preserve">. </w:t>
      </w:r>
      <w:r w:rsidR="006A4246" w:rsidRPr="0081170F">
        <w:rPr>
          <w:b/>
          <w:sz w:val="20"/>
        </w:rPr>
        <w:t>Partagez</w:t>
      </w:r>
      <w:r w:rsidR="00880194" w:rsidRPr="0081170F">
        <w:rPr>
          <w:b/>
          <w:sz w:val="20"/>
        </w:rPr>
        <w:t>-vous</w:t>
      </w:r>
      <w:r w:rsidR="00E50AD3" w:rsidRPr="0081170F">
        <w:rPr>
          <w:b/>
          <w:sz w:val="20"/>
        </w:rPr>
        <w:t xml:space="preserve"> l’avis selon lequel il devient nécessaire de revoir les modèles de prise en raison de la pénurie de personnel soignant</w:t>
      </w:r>
      <w:r w:rsidR="00880194" w:rsidRPr="0081170F">
        <w:rPr>
          <w:b/>
          <w:sz w:val="20"/>
        </w:rPr>
        <w:t> ?</w:t>
      </w:r>
    </w:p>
    <w:p w14:paraId="06964CDA" w14:textId="77777777" w:rsidR="00880194" w:rsidRDefault="00880194" w:rsidP="00290E09">
      <w:pPr>
        <w:pStyle w:val="ACRfrences"/>
        <w:ind w:left="-709"/>
        <w:jc w:val="both"/>
        <w:rPr>
          <w:sz w:val="20"/>
          <w:lang w:val="fr-CH"/>
        </w:rPr>
      </w:pPr>
    </w:p>
    <w:p w14:paraId="7F4484CA" w14:textId="77777777" w:rsidR="00290E09" w:rsidRPr="00DB6B5B" w:rsidRDefault="00290E09" w:rsidP="00290E09">
      <w:pPr>
        <w:pStyle w:val="ACRfrences"/>
        <w:ind w:left="-709"/>
        <w:jc w:val="both"/>
        <w:rPr>
          <w:sz w:val="20"/>
          <w:lang w:val="fr-CH"/>
        </w:rPr>
      </w:pPr>
    </w:p>
    <w:p w14:paraId="4F0EEDA2" w14:textId="77777777" w:rsidR="00880194" w:rsidRDefault="00880194" w:rsidP="00290E09">
      <w:pPr>
        <w:pStyle w:val="ACRfrences"/>
        <w:pBdr>
          <w:bottom w:val="dotted" w:sz="4" w:space="1" w:color="auto"/>
        </w:pBdr>
        <w:tabs>
          <w:tab w:val="left" w:pos="2268"/>
          <w:tab w:val="left" w:pos="3969"/>
          <w:tab w:val="left" w:pos="5670"/>
        </w:tabs>
        <w:ind w:left="-709"/>
        <w:jc w:val="both"/>
        <w:rPr>
          <w:sz w:val="20"/>
          <w:lang w:val="fr-CH"/>
        </w:rPr>
      </w:pPr>
      <w:r>
        <w:rPr>
          <w:sz w:val="20"/>
          <w:lang w:val="fr-CH"/>
        </w:rPr>
        <w:fldChar w:fldCharType="begin">
          <w:ffData>
            <w:name w:val="CaseACocher3"/>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Oui entièrement</w:t>
      </w:r>
      <w:r>
        <w:rPr>
          <w:sz w:val="20"/>
          <w:lang w:val="fr-CH"/>
        </w:rPr>
        <w:tab/>
      </w:r>
      <w:r>
        <w:rPr>
          <w:sz w:val="20"/>
          <w:lang w:val="fr-CH"/>
        </w:rPr>
        <w:fldChar w:fldCharType="begin">
          <w:ffData>
            <w:name w:val="CaseACocher4"/>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oui</w:t>
      </w:r>
      <w:r>
        <w:rPr>
          <w:sz w:val="20"/>
          <w:lang w:val="fr-CH"/>
        </w:rPr>
        <w:tab/>
      </w:r>
      <w:r>
        <w:rPr>
          <w:sz w:val="20"/>
          <w:lang w:val="fr-CH"/>
        </w:rPr>
        <w:fldChar w:fldCharType="begin">
          <w:ffData>
            <w:name w:val="CaseACocher5"/>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non</w:t>
      </w:r>
      <w:r>
        <w:rPr>
          <w:sz w:val="20"/>
          <w:lang w:val="fr-CH"/>
        </w:rPr>
        <w:tab/>
      </w:r>
      <w:r>
        <w:rPr>
          <w:sz w:val="20"/>
          <w:lang w:val="fr-CH"/>
        </w:rPr>
        <w:fldChar w:fldCharType="begin">
          <w:ffData>
            <w:name w:val="CaseACocher6"/>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proofErr w:type="spellStart"/>
      <w:r>
        <w:rPr>
          <w:sz w:val="20"/>
          <w:lang w:val="fr-CH"/>
        </w:rPr>
        <w:t>Non</w:t>
      </w:r>
      <w:proofErr w:type="spellEnd"/>
    </w:p>
    <w:p w14:paraId="0ABF40AA" w14:textId="77777777" w:rsidR="00880194" w:rsidRDefault="00880194" w:rsidP="00290E09">
      <w:pPr>
        <w:pStyle w:val="ACRfrences"/>
        <w:ind w:left="-709"/>
        <w:jc w:val="both"/>
        <w:rPr>
          <w:sz w:val="20"/>
          <w:lang w:val="fr-CH"/>
        </w:rPr>
      </w:pPr>
    </w:p>
    <w:p w14:paraId="662060F1" w14:textId="77777777" w:rsidR="00880194" w:rsidRDefault="00880194" w:rsidP="00290E09">
      <w:pPr>
        <w:pStyle w:val="ACRfrences"/>
        <w:pBdr>
          <w:bottom w:val="dotted" w:sz="4" w:space="1" w:color="auto"/>
        </w:pBdr>
        <w:ind w:left="-709"/>
        <w:jc w:val="both"/>
        <w:rPr>
          <w:sz w:val="20"/>
          <w:lang w:val="fr-CH"/>
        </w:rPr>
      </w:pPr>
    </w:p>
    <w:p w14:paraId="0333FDAF" w14:textId="77777777" w:rsidR="00880194" w:rsidRDefault="00880194" w:rsidP="00290E09">
      <w:pPr>
        <w:pStyle w:val="ACRfrences"/>
        <w:ind w:left="-709"/>
        <w:jc w:val="both"/>
        <w:rPr>
          <w:sz w:val="20"/>
          <w:lang w:val="fr-CH"/>
        </w:rPr>
      </w:pPr>
    </w:p>
    <w:p w14:paraId="7C97C6E9" w14:textId="77777777" w:rsidR="00880194" w:rsidRDefault="00880194" w:rsidP="00290E09">
      <w:pPr>
        <w:pStyle w:val="ACRfrences"/>
        <w:pBdr>
          <w:bottom w:val="dotted" w:sz="4" w:space="1" w:color="auto"/>
        </w:pBdr>
        <w:ind w:left="-709"/>
        <w:jc w:val="both"/>
        <w:rPr>
          <w:sz w:val="20"/>
          <w:lang w:val="fr-CH"/>
        </w:rPr>
      </w:pPr>
    </w:p>
    <w:p w14:paraId="65B6DC85" w14:textId="77777777" w:rsidR="00880194" w:rsidRDefault="00880194" w:rsidP="00290E09">
      <w:pPr>
        <w:pStyle w:val="ACRfrences"/>
        <w:ind w:left="-709"/>
        <w:jc w:val="both"/>
        <w:rPr>
          <w:sz w:val="20"/>
        </w:rPr>
      </w:pPr>
    </w:p>
    <w:p w14:paraId="3336BF3F" w14:textId="77777777" w:rsidR="00880194" w:rsidRDefault="00880194" w:rsidP="00290E09">
      <w:pPr>
        <w:pStyle w:val="ACRfrences"/>
        <w:pBdr>
          <w:bottom w:val="dotted" w:sz="4" w:space="1" w:color="auto"/>
        </w:pBdr>
        <w:ind w:left="-709"/>
        <w:jc w:val="both"/>
        <w:rPr>
          <w:sz w:val="20"/>
        </w:rPr>
      </w:pPr>
    </w:p>
    <w:p w14:paraId="5653A110" w14:textId="77777777" w:rsidR="00880194" w:rsidRDefault="00880194" w:rsidP="00290E09">
      <w:pPr>
        <w:pStyle w:val="ACRfrences"/>
        <w:ind w:left="-709"/>
        <w:jc w:val="both"/>
        <w:rPr>
          <w:sz w:val="20"/>
        </w:rPr>
      </w:pPr>
    </w:p>
    <w:p w14:paraId="5725FB5F" w14:textId="77777777" w:rsidR="0098310C" w:rsidRDefault="0098310C" w:rsidP="00290E09">
      <w:pPr>
        <w:pStyle w:val="ACRfrences"/>
        <w:ind w:left="-709"/>
        <w:jc w:val="both"/>
        <w:rPr>
          <w:sz w:val="20"/>
        </w:rPr>
      </w:pPr>
    </w:p>
    <w:p w14:paraId="58145E64" w14:textId="148DF404" w:rsidR="00880194" w:rsidRPr="006808CA" w:rsidRDefault="006808CA" w:rsidP="00290E09">
      <w:pPr>
        <w:pStyle w:val="ACRfrences"/>
        <w:numPr>
          <w:ilvl w:val="0"/>
          <w:numId w:val="24"/>
        </w:numPr>
        <w:ind w:left="-709"/>
        <w:jc w:val="both"/>
        <w:rPr>
          <w:sz w:val="20"/>
        </w:rPr>
      </w:pPr>
      <w:r>
        <w:rPr>
          <w:sz w:val="20"/>
        </w:rPr>
        <w:t>L</w:t>
      </w:r>
      <w:r w:rsidRPr="006808CA">
        <w:rPr>
          <w:sz w:val="20"/>
        </w:rPr>
        <w:t xml:space="preserve">a </w:t>
      </w:r>
      <w:r w:rsidRPr="006808CA">
        <w:rPr>
          <w:sz w:val="20"/>
          <w:lang w:val="fr-CH"/>
        </w:rPr>
        <w:t>stratégie, intitulée « Politique des Générations 60+ : stratégie santé-sociale », mise en consultation durant le printemps 2025</w:t>
      </w:r>
      <w:r>
        <w:rPr>
          <w:sz w:val="20"/>
          <w:lang w:val="fr-CH"/>
        </w:rPr>
        <w:t xml:space="preserve">, </w:t>
      </w:r>
      <w:r w:rsidRPr="006808CA">
        <w:rPr>
          <w:sz w:val="20"/>
          <w:lang w:val="fr-CH"/>
        </w:rPr>
        <w:t>pose notamment pour objectif de contenir les besoins futurs en soins par la promotion de l’intégration sociale, le renforcement des mesures de promotion de la santé, l’accompagnement des seniors dans leur autodétermination et la création d’environnements adaptés</w:t>
      </w:r>
      <w:r w:rsidR="003B3A71">
        <w:rPr>
          <w:sz w:val="20"/>
          <w:lang w:val="fr-CH"/>
        </w:rPr>
        <w:t>. Cette stratégie propose</w:t>
      </w:r>
      <w:r w:rsidR="003B3A71" w:rsidRPr="003B3A71">
        <w:rPr>
          <w:sz w:val="20"/>
          <w:lang w:val="fr-CH"/>
        </w:rPr>
        <w:t xml:space="preserve"> une approche globale et transversale cherchant à améliorer l’efficience et la qualité des prestations par une prise en charge intégrée offrant des réponses coordonnées et adaptées aux besoins des individus, incluant la participation active de l’entourage</w:t>
      </w:r>
      <w:r w:rsidR="00602BA7">
        <w:rPr>
          <w:sz w:val="20"/>
          <w:lang w:val="fr-CH"/>
        </w:rPr>
        <w:t>.</w:t>
      </w:r>
      <w:r w:rsidR="003B3A71">
        <w:rPr>
          <w:sz w:val="20"/>
          <w:lang w:val="fr-CH"/>
        </w:rPr>
        <w:t xml:space="preserve"> </w:t>
      </w:r>
      <w:r w:rsidR="003B3A71">
        <w:rPr>
          <w:b/>
          <w:sz w:val="20"/>
        </w:rPr>
        <w:t>Estimez-vous que ce type de mesures seront à mêmes d’atténuer la croissance des besoins en soins et d’améliorer l’efficience du système de prise en charge</w:t>
      </w:r>
      <w:r w:rsidR="00880194" w:rsidRPr="006808CA">
        <w:rPr>
          <w:b/>
          <w:sz w:val="20"/>
        </w:rPr>
        <w:t> ?</w:t>
      </w:r>
    </w:p>
    <w:p w14:paraId="2075FDF8" w14:textId="77777777" w:rsidR="00880194" w:rsidRPr="00AE2122" w:rsidRDefault="00880194" w:rsidP="00290E09">
      <w:pPr>
        <w:pStyle w:val="ACRfrences"/>
        <w:ind w:left="-709"/>
        <w:jc w:val="both"/>
        <w:rPr>
          <w:sz w:val="20"/>
        </w:rPr>
      </w:pPr>
    </w:p>
    <w:p w14:paraId="699CCC30" w14:textId="77777777" w:rsidR="00880194" w:rsidRDefault="00880194" w:rsidP="00290E09">
      <w:pPr>
        <w:pStyle w:val="ACRfrences"/>
        <w:pBdr>
          <w:bottom w:val="dotted" w:sz="4" w:space="1" w:color="auto"/>
        </w:pBdr>
        <w:tabs>
          <w:tab w:val="clear" w:pos="0"/>
          <w:tab w:val="left" w:pos="426"/>
          <w:tab w:val="left" w:pos="2268"/>
          <w:tab w:val="left" w:pos="3969"/>
          <w:tab w:val="left" w:pos="5670"/>
        </w:tabs>
        <w:ind w:left="-709"/>
        <w:jc w:val="both"/>
        <w:rPr>
          <w:sz w:val="20"/>
          <w:lang w:val="fr-CH"/>
        </w:rPr>
      </w:pPr>
      <w:r>
        <w:rPr>
          <w:sz w:val="20"/>
          <w:lang w:val="fr-CH"/>
        </w:rPr>
        <w:t>Oui entièrement</w:t>
      </w:r>
      <w:r>
        <w:rPr>
          <w:sz w:val="20"/>
          <w:lang w:val="fr-CH"/>
        </w:rPr>
        <w:tab/>
      </w:r>
      <w:r>
        <w:rPr>
          <w:sz w:val="20"/>
          <w:lang w:val="fr-CH"/>
        </w:rPr>
        <w:fldChar w:fldCharType="begin">
          <w:ffData>
            <w:name w:val="CaseACocher4"/>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oui</w:t>
      </w:r>
      <w:r>
        <w:rPr>
          <w:sz w:val="20"/>
          <w:lang w:val="fr-CH"/>
        </w:rPr>
        <w:tab/>
      </w:r>
      <w:r>
        <w:rPr>
          <w:sz w:val="20"/>
          <w:lang w:val="fr-CH"/>
        </w:rPr>
        <w:fldChar w:fldCharType="begin">
          <w:ffData>
            <w:name w:val="CaseACocher5"/>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r>
        <w:rPr>
          <w:sz w:val="20"/>
          <w:lang w:val="fr-CH"/>
        </w:rPr>
        <w:t>Plutôt non</w:t>
      </w:r>
      <w:r>
        <w:rPr>
          <w:sz w:val="20"/>
          <w:lang w:val="fr-CH"/>
        </w:rPr>
        <w:tab/>
      </w:r>
      <w:r>
        <w:rPr>
          <w:sz w:val="20"/>
          <w:lang w:val="fr-CH"/>
        </w:rPr>
        <w:fldChar w:fldCharType="begin">
          <w:ffData>
            <w:name w:val="CaseACocher6"/>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fldChar w:fldCharType="end"/>
      </w:r>
      <w:proofErr w:type="spellStart"/>
      <w:r>
        <w:rPr>
          <w:sz w:val="20"/>
          <w:lang w:val="fr-CH"/>
        </w:rPr>
        <w:t>Non</w:t>
      </w:r>
      <w:proofErr w:type="spellEnd"/>
    </w:p>
    <w:p w14:paraId="3F523703" w14:textId="77777777" w:rsidR="00880194" w:rsidRDefault="00880194" w:rsidP="00290E09">
      <w:pPr>
        <w:pStyle w:val="ACRfrences"/>
        <w:tabs>
          <w:tab w:val="clear" w:pos="0"/>
          <w:tab w:val="left" w:pos="426"/>
        </w:tabs>
        <w:ind w:left="-709"/>
        <w:jc w:val="both"/>
        <w:rPr>
          <w:sz w:val="20"/>
          <w:lang w:val="fr-CH"/>
        </w:rPr>
      </w:pPr>
    </w:p>
    <w:p w14:paraId="5015454E" w14:textId="77777777" w:rsidR="00880194" w:rsidRDefault="00880194" w:rsidP="00290E09">
      <w:pPr>
        <w:pStyle w:val="ACRfrences"/>
        <w:pBdr>
          <w:bottom w:val="dotted" w:sz="4" w:space="1" w:color="auto"/>
        </w:pBdr>
        <w:tabs>
          <w:tab w:val="clear" w:pos="0"/>
          <w:tab w:val="left" w:pos="426"/>
        </w:tabs>
        <w:ind w:left="-709"/>
        <w:jc w:val="both"/>
        <w:rPr>
          <w:sz w:val="20"/>
          <w:lang w:val="fr-CH"/>
        </w:rPr>
      </w:pPr>
    </w:p>
    <w:p w14:paraId="5B10ABA8" w14:textId="77777777" w:rsidR="00880194" w:rsidRDefault="00880194" w:rsidP="00290E09">
      <w:pPr>
        <w:pStyle w:val="ACRfrences"/>
        <w:tabs>
          <w:tab w:val="clear" w:pos="0"/>
          <w:tab w:val="left" w:pos="426"/>
        </w:tabs>
        <w:ind w:left="-709"/>
        <w:jc w:val="both"/>
        <w:rPr>
          <w:sz w:val="20"/>
          <w:lang w:val="fr-CH"/>
        </w:rPr>
      </w:pPr>
    </w:p>
    <w:p w14:paraId="29964292" w14:textId="77777777" w:rsidR="00880194" w:rsidRDefault="00880194" w:rsidP="00290E09">
      <w:pPr>
        <w:pStyle w:val="ACRfrences"/>
        <w:pBdr>
          <w:bottom w:val="dotted" w:sz="4" w:space="1" w:color="auto"/>
        </w:pBdr>
        <w:tabs>
          <w:tab w:val="clear" w:pos="0"/>
          <w:tab w:val="left" w:pos="426"/>
        </w:tabs>
        <w:ind w:left="-709"/>
        <w:jc w:val="both"/>
        <w:rPr>
          <w:sz w:val="20"/>
          <w:lang w:val="fr-CH"/>
        </w:rPr>
      </w:pPr>
    </w:p>
    <w:p w14:paraId="04849C28" w14:textId="77777777" w:rsidR="00880194" w:rsidRDefault="00880194" w:rsidP="00290E09">
      <w:pPr>
        <w:pStyle w:val="ACRfrences"/>
        <w:tabs>
          <w:tab w:val="clear" w:pos="0"/>
          <w:tab w:val="left" w:pos="426"/>
        </w:tabs>
        <w:ind w:left="-709"/>
        <w:jc w:val="both"/>
        <w:rPr>
          <w:sz w:val="20"/>
        </w:rPr>
      </w:pPr>
    </w:p>
    <w:p w14:paraId="6E675816" w14:textId="77777777" w:rsidR="00880194" w:rsidRDefault="00880194" w:rsidP="00290E09">
      <w:pPr>
        <w:pStyle w:val="ACRfrences"/>
        <w:pBdr>
          <w:bottom w:val="dotted" w:sz="4" w:space="1" w:color="auto"/>
        </w:pBdr>
        <w:tabs>
          <w:tab w:val="clear" w:pos="0"/>
          <w:tab w:val="left" w:pos="426"/>
        </w:tabs>
        <w:ind w:left="-709"/>
        <w:jc w:val="both"/>
        <w:rPr>
          <w:sz w:val="20"/>
        </w:rPr>
      </w:pPr>
    </w:p>
    <w:p w14:paraId="4EBFC17E" w14:textId="77777777" w:rsidR="00880194" w:rsidRDefault="00880194" w:rsidP="00290E09">
      <w:pPr>
        <w:pStyle w:val="ACRfrences"/>
        <w:numPr>
          <w:ilvl w:val="0"/>
          <w:numId w:val="23"/>
        </w:numPr>
        <w:ind w:left="-709"/>
        <w:jc w:val="both"/>
        <w:rPr>
          <w:b/>
          <w:sz w:val="20"/>
          <w:lang w:val="fr-CH"/>
        </w:rPr>
      </w:pPr>
      <w:r w:rsidRPr="00864626">
        <w:rPr>
          <w:b/>
          <w:sz w:val="20"/>
        </w:rPr>
        <w:lastRenderedPageBreak/>
        <w:t>Autres observations, remarques ou propositions :</w:t>
      </w:r>
    </w:p>
    <w:p w14:paraId="2D6ED039" w14:textId="77777777" w:rsidR="00880194" w:rsidRPr="00D8658D" w:rsidRDefault="00880194" w:rsidP="00290E09">
      <w:pPr>
        <w:pStyle w:val="ACRfrences"/>
        <w:ind w:left="-709"/>
        <w:jc w:val="both"/>
        <w:rPr>
          <w:b/>
          <w:sz w:val="20"/>
          <w:lang w:val="fr-CH"/>
        </w:rPr>
      </w:pPr>
    </w:p>
    <w:p w14:paraId="0F36DF32" w14:textId="77777777" w:rsidR="00880194" w:rsidRDefault="00880194" w:rsidP="00290E09">
      <w:pPr>
        <w:pStyle w:val="ACRfrences"/>
        <w:pBdr>
          <w:bottom w:val="dotted" w:sz="4" w:space="1" w:color="auto"/>
        </w:pBdr>
        <w:tabs>
          <w:tab w:val="clear" w:pos="0"/>
        </w:tabs>
        <w:ind w:left="-709"/>
        <w:jc w:val="both"/>
        <w:rPr>
          <w:sz w:val="20"/>
          <w:lang w:val="fr-CH"/>
        </w:rPr>
      </w:pPr>
    </w:p>
    <w:p w14:paraId="471D3564" w14:textId="77777777" w:rsidR="00880194" w:rsidRDefault="00880194" w:rsidP="00290E09">
      <w:pPr>
        <w:pStyle w:val="ACRfrences"/>
        <w:ind w:left="-709"/>
        <w:jc w:val="both"/>
        <w:rPr>
          <w:sz w:val="20"/>
          <w:lang w:val="fr-CH"/>
        </w:rPr>
      </w:pPr>
    </w:p>
    <w:p w14:paraId="469607F5" w14:textId="77777777" w:rsidR="00880194" w:rsidRDefault="00880194" w:rsidP="00290E09">
      <w:pPr>
        <w:pStyle w:val="ACRfrences"/>
        <w:pBdr>
          <w:bottom w:val="dotted" w:sz="4" w:space="1" w:color="auto"/>
        </w:pBdr>
        <w:ind w:left="-709"/>
        <w:jc w:val="both"/>
        <w:rPr>
          <w:sz w:val="20"/>
          <w:lang w:val="fr-CH"/>
        </w:rPr>
      </w:pPr>
    </w:p>
    <w:p w14:paraId="04BC188D" w14:textId="77777777" w:rsidR="00880194" w:rsidRDefault="00880194" w:rsidP="00290E09">
      <w:pPr>
        <w:pStyle w:val="ACRfrences"/>
        <w:ind w:left="-709"/>
        <w:jc w:val="both"/>
        <w:rPr>
          <w:sz w:val="20"/>
          <w:lang w:val="fr-CH"/>
        </w:rPr>
      </w:pPr>
    </w:p>
    <w:p w14:paraId="3F0684D5" w14:textId="77777777" w:rsidR="00880194" w:rsidRDefault="00880194" w:rsidP="00290E09">
      <w:pPr>
        <w:pStyle w:val="ACRfrences"/>
        <w:pBdr>
          <w:bottom w:val="dotted" w:sz="4" w:space="1" w:color="auto"/>
        </w:pBdr>
        <w:ind w:left="-709"/>
        <w:jc w:val="both"/>
        <w:rPr>
          <w:sz w:val="20"/>
          <w:lang w:val="fr-CH"/>
        </w:rPr>
      </w:pPr>
    </w:p>
    <w:p w14:paraId="7822AE46" w14:textId="77777777" w:rsidR="00880194" w:rsidRDefault="00880194" w:rsidP="00290E09">
      <w:pPr>
        <w:pStyle w:val="ACRfrences"/>
        <w:ind w:left="-709"/>
        <w:jc w:val="both"/>
        <w:rPr>
          <w:sz w:val="20"/>
        </w:rPr>
      </w:pPr>
    </w:p>
    <w:p w14:paraId="6584BDE5" w14:textId="77777777" w:rsidR="00880194" w:rsidRDefault="00880194" w:rsidP="00290E09">
      <w:pPr>
        <w:pStyle w:val="ACRfrences"/>
        <w:pBdr>
          <w:bottom w:val="dotted" w:sz="4" w:space="1" w:color="auto"/>
        </w:pBdr>
        <w:ind w:left="-709"/>
        <w:jc w:val="both"/>
        <w:rPr>
          <w:sz w:val="20"/>
        </w:rPr>
      </w:pPr>
    </w:p>
    <w:p w14:paraId="3075EDCF" w14:textId="77777777" w:rsidR="00C9419F" w:rsidRDefault="00C9419F" w:rsidP="00290E09">
      <w:pPr>
        <w:pStyle w:val="ACRfrences"/>
        <w:ind w:left="-709"/>
        <w:jc w:val="both"/>
        <w:rPr>
          <w:sz w:val="20"/>
        </w:rPr>
      </w:pPr>
    </w:p>
    <w:p w14:paraId="3730DC17" w14:textId="77777777" w:rsidR="00864626" w:rsidRDefault="00864626" w:rsidP="000C1644">
      <w:pPr>
        <w:pStyle w:val="ACRfrences"/>
        <w:tabs>
          <w:tab w:val="clear" w:pos="0"/>
        </w:tabs>
        <w:jc w:val="both"/>
        <w:rPr>
          <w:sz w:val="20"/>
          <w:lang w:val="fr-CH"/>
        </w:rPr>
      </w:pPr>
    </w:p>
    <w:sectPr w:rsidR="00864626" w:rsidSect="00F842C6">
      <w:headerReference w:type="even" r:id="rId19"/>
      <w:headerReference w:type="default" r:id="rId20"/>
      <w:footerReference w:type="default" r:id="rId21"/>
      <w:headerReference w:type="first" r:id="rId22"/>
      <w:type w:val="continuous"/>
      <w:pgSz w:w="11907" w:h="16840" w:code="9"/>
      <w:pgMar w:top="1701" w:right="1134" w:bottom="1701" w:left="1985"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C09F" w14:textId="77777777" w:rsidR="006412DA" w:rsidRDefault="006412DA">
      <w:r>
        <w:separator/>
      </w:r>
    </w:p>
  </w:endnote>
  <w:endnote w:type="continuationSeparator" w:id="0">
    <w:p w14:paraId="2BE630FC" w14:textId="77777777" w:rsidR="006412DA" w:rsidRDefault="0064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Garamond">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7CDA" w14:textId="77777777" w:rsidR="00862317" w:rsidRDefault="00862317">
    <w:pPr>
      <w:pStyle w:val="Pieddepage"/>
    </w:pPr>
  </w:p>
  <w:p w14:paraId="761DA6C3" w14:textId="77777777" w:rsidR="00862317" w:rsidRDefault="008623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063C" w14:textId="77777777" w:rsidR="00862317" w:rsidRDefault="00862317" w:rsidP="00826AAB">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Pr>
        <w:rStyle w:val="Numrodepage"/>
        <w:noProof/>
      </w:rPr>
      <w:t>1</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D73F0A">
      <w:rPr>
        <w:rStyle w:val="Numrodepage"/>
        <w:noProof/>
      </w:rPr>
      <w:t>3</w:t>
    </w:r>
    <w:r w:rsidRPr="000952FE">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4096" w14:textId="77777777" w:rsidR="00862317" w:rsidRPr="000A4BE0" w:rsidRDefault="00862317" w:rsidP="00460ECC">
    <w:pPr>
      <w:pStyle w:val="ACEn-tte"/>
      <w:ind w:left="680"/>
    </w:pPr>
    <w:r>
      <w:t>A</w:t>
    </w:r>
    <w:r w:rsidR="00F73741">
      <w:t>v. de la Gare 39, 1950 Sion</w:t>
    </w:r>
    <w:r w:rsidR="00BC45A0">
      <w:rPr>
        <w:noProof/>
        <w:lang w:val="fr-CH" w:eastAsia="fr-CH"/>
      </w:rPr>
      <w:drawing>
        <wp:anchor distT="0" distB="0" distL="114300" distR="114300" simplePos="0" relativeHeight="251657216" behindDoc="0" locked="0" layoutInCell="1" allowOverlap="1" wp14:anchorId="43A43366" wp14:editId="0D54B716">
          <wp:simplePos x="0" y="0"/>
          <wp:positionH relativeFrom="page">
            <wp:posOffset>1260475</wp:posOffset>
          </wp:positionH>
          <wp:positionV relativeFrom="page">
            <wp:posOffset>10117455</wp:posOffset>
          </wp:positionV>
          <wp:extent cx="289560" cy="210185"/>
          <wp:effectExtent l="0" t="0" r="0" b="0"/>
          <wp:wrapTopAndBottom/>
          <wp:docPr id="7593177" name="Image 759317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ang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pic:spPr>
              </pic:pic>
            </a:graphicData>
          </a:graphic>
          <wp14:sizeRelH relativeFrom="page">
            <wp14:pctWidth>0</wp14:pctWidth>
          </wp14:sizeRelH>
          <wp14:sizeRelV relativeFrom="page">
            <wp14:pctHeight>0</wp14:pctHeight>
          </wp14:sizeRelV>
        </wp:anchor>
      </w:drawing>
    </w:r>
  </w:p>
  <w:p w14:paraId="4F2F85B8" w14:textId="77777777" w:rsidR="00862317" w:rsidRPr="000A4BE0" w:rsidRDefault="00F73741" w:rsidP="00460ECC">
    <w:pPr>
      <w:pStyle w:val="ACEn-tte"/>
      <w:ind w:left="680"/>
    </w:pPr>
    <w:r>
      <w:t>Tél. 027 606 50 90 · Fax 027 606 50 94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40BA" w14:textId="77777777" w:rsidR="00862317" w:rsidRPr="00CC37B1" w:rsidRDefault="00862317" w:rsidP="00CC37B1">
    <w:pPr>
      <w:pStyle w:val="ACEn-tte"/>
      <w:tabs>
        <w:tab w:val="right" w:pos="8788"/>
      </w:tabs>
    </w:pPr>
    <w:r>
      <w:rPr>
        <w:rStyle w:val="Numrodepage"/>
      </w:rPr>
      <w:tab/>
    </w:r>
    <w:r w:rsidRPr="00CC37B1">
      <w:rPr>
        <w:rStyle w:val="Numrodepage"/>
      </w:rPr>
      <w:fldChar w:fldCharType="begin"/>
    </w:r>
    <w:r w:rsidRPr="00CC37B1">
      <w:rPr>
        <w:rStyle w:val="Numrodepage"/>
      </w:rPr>
      <w:instrText xml:space="preserve"> PAGE </w:instrText>
    </w:r>
    <w:r w:rsidRPr="00CC37B1">
      <w:rPr>
        <w:rStyle w:val="Numrodepage"/>
      </w:rPr>
      <w:fldChar w:fldCharType="separate"/>
    </w:r>
    <w:r w:rsidR="001F59D5">
      <w:rPr>
        <w:rStyle w:val="Numrodepage"/>
        <w:noProof/>
      </w:rPr>
      <w:t>4</w:t>
    </w:r>
    <w:r w:rsidRPr="00CC37B1">
      <w:rPr>
        <w:rStyle w:val="Numrodepage"/>
      </w:rPr>
      <w:fldChar w:fldCharType="end"/>
    </w:r>
    <w:r w:rsidRPr="00CC37B1">
      <w:rPr>
        <w:rStyle w:val="Numrodepage"/>
      </w:rPr>
      <w:t>/</w:t>
    </w:r>
    <w:r w:rsidRPr="00CC37B1">
      <w:rPr>
        <w:rStyle w:val="Numrodepage"/>
      </w:rPr>
      <w:fldChar w:fldCharType="begin"/>
    </w:r>
    <w:r w:rsidRPr="00CC37B1">
      <w:rPr>
        <w:rStyle w:val="Numrodepage"/>
      </w:rPr>
      <w:instrText xml:space="preserve"> NUMPAGES </w:instrText>
    </w:r>
    <w:r w:rsidRPr="00CC37B1">
      <w:rPr>
        <w:rStyle w:val="Numrodepage"/>
      </w:rPr>
      <w:fldChar w:fldCharType="separate"/>
    </w:r>
    <w:r w:rsidR="001F59D5">
      <w:rPr>
        <w:rStyle w:val="Numrodepage"/>
        <w:noProof/>
      </w:rPr>
      <w:t>4</w:t>
    </w:r>
    <w:r w:rsidRPr="00CC37B1">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794A" w14:textId="77777777" w:rsidR="006412DA" w:rsidRDefault="006412DA">
      <w:r>
        <w:separator/>
      </w:r>
    </w:p>
  </w:footnote>
  <w:footnote w:type="continuationSeparator" w:id="0">
    <w:p w14:paraId="1634355D" w14:textId="77777777" w:rsidR="006412DA" w:rsidRDefault="00641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D5A6" w14:textId="77777777" w:rsidR="00862317" w:rsidRDefault="00862317">
    <w:pPr>
      <w:pStyle w:val="En-tte"/>
    </w:pPr>
  </w:p>
  <w:p w14:paraId="30960F75" w14:textId="77777777" w:rsidR="00862317" w:rsidRDefault="00862317"/>
  <w:p w14:paraId="07DBC04B" w14:textId="77777777" w:rsidR="00862317" w:rsidRDefault="008623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CBB1" w14:textId="77777777" w:rsidR="00864626" w:rsidRDefault="0086462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4F0D" w14:textId="77777777" w:rsidR="00862317" w:rsidRDefault="00862317" w:rsidP="004C625F">
    <w:pPr>
      <w:pStyle w:val="ACEn-tte"/>
      <w:tabs>
        <w:tab w:val="left" w:pos="426"/>
      </w:tabs>
      <w:ind w:left="680"/>
    </w:pPr>
  </w:p>
  <w:p w14:paraId="4E33A147" w14:textId="77777777" w:rsidR="00862317" w:rsidRPr="004C625F" w:rsidRDefault="00862317" w:rsidP="00063E0A">
    <w:pPr>
      <w:pStyle w:val="ACEn-tte"/>
      <w:tabs>
        <w:tab w:val="left" w:pos="426"/>
      </w:tabs>
      <w:spacing w:after="120"/>
      <w:ind w:left="680"/>
    </w:pPr>
  </w:p>
  <w:p w14:paraId="2DBF0EDD" w14:textId="77777777" w:rsidR="00862317" w:rsidRPr="00F100A3" w:rsidRDefault="00862317" w:rsidP="00655A4D">
    <w:pPr>
      <w:pStyle w:val="ACEn-tte"/>
      <w:ind w:left="680"/>
      <w:rPr>
        <w:b/>
        <w:szCs w:val="16"/>
        <w:lang w:val="fr-CH"/>
      </w:rPr>
    </w:pPr>
    <w:r w:rsidRPr="00F100A3">
      <w:rPr>
        <w:b/>
        <w:szCs w:val="16"/>
        <w:lang w:val="fr-CH"/>
      </w:rPr>
      <w:t>Département de la santé</w:t>
    </w:r>
    <w:r w:rsidR="004C453F">
      <w:rPr>
        <w:b/>
        <w:szCs w:val="16"/>
        <w:lang w:val="fr-CH"/>
      </w:rPr>
      <w:t>, des affaires sociales et de la culture</w:t>
    </w:r>
  </w:p>
  <w:p w14:paraId="15AA079C" w14:textId="77777777" w:rsidR="00862317" w:rsidRPr="00F33A11" w:rsidRDefault="00862317" w:rsidP="007F3FA8">
    <w:pPr>
      <w:pStyle w:val="ACEn-tte"/>
      <w:ind w:left="680"/>
      <w:rPr>
        <w:b/>
        <w:lang w:val="de-CH"/>
      </w:rPr>
    </w:pPr>
    <w:r>
      <w:rPr>
        <w:b/>
        <w:lang w:val="de-CH"/>
      </w:rPr>
      <w:t>Departement für Gesundheit</w:t>
    </w:r>
    <w:r w:rsidR="004C453F">
      <w:rPr>
        <w:b/>
        <w:lang w:val="de-CH"/>
      </w:rPr>
      <w:t>, Soziales und Kultur</w:t>
    </w:r>
  </w:p>
  <w:p w14:paraId="36F29E8D" w14:textId="77777777" w:rsidR="00862317" w:rsidRDefault="00BC45A0" w:rsidP="00975593">
    <w:pPr>
      <w:pStyle w:val="21Espaceen-tte"/>
    </w:pPr>
    <w:r>
      <w:rPr>
        <w:noProof/>
        <w:lang w:val="fr-CH" w:eastAsia="fr-CH"/>
      </w:rPr>
      <w:drawing>
        <wp:anchor distT="0" distB="0" distL="114300" distR="114300" simplePos="0" relativeHeight="251658240" behindDoc="0" locked="0" layoutInCell="1" allowOverlap="1" wp14:anchorId="40360A4A" wp14:editId="74358109">
          <wp:simplePos x="0" y="0"/>
          <wp:positionH relativeFrom="page">
            <wp:posOffset>208915</wp:posOffset>
          </wp:positionH>
          <wp:positionV relativeFrom="page">
            <wp:posOffset>353060</wp:posOffset>
          </wp:positionV>
          <wp:extent cx="1333500" cy="1162050"/>
          <wp:effectExtent l="0" t="0" r="0" b="0"/>
          <wp:wrapNone/>
          <wp:docPr id="55418407" name="Image 55418407"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1BEE" w14:textId="77777777" w:rsidR="00864626" w:rsidRDefault="0086462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4DF5" w14:textId="77777777" w:rsidR="00862317" w:rsidRDefault="0086231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187D" w14:textId="77777777" w:rsidR="00864626" w:rsidRDefault="008646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DCD5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788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90D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82F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9E83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54F4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42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D0D8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A224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DC1C70"/>
    <w:lvl w:ilvl="0">
      <w:numFmt w:val="decimal"/>
      <w:lvlText w:val="*"/>
      <w:lvlJc w:val="left"/>
    </w:lvl>
  </w:abstractNum>
  <w:abstractNum w:abstractNumId="11" w15:restartNumberingAfterBreak="0">
    <w:nsid w:val="0D2D1AE8"/>
    <w:multiLevelType w:val="hybridMultilevel"/>
    <w:tmpl w:val="C5107956"/>
    <w:lvl w:ilvl="0" w:tplc="BEA2D1F0">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6" w15:restartNumberingAfterBreak="0">
    <w:nsid w:val="2B726BAD"/>
    <w:multiLevelType w:val="hybridMultilevel"/>
    <w:tmpl w:val="33E2C838"/>
    <w:lvl w:ilvl="0" w:tplc="ACF00210">
      <w:start w:val="1"/>
      <w:numFmt w:val="decimal"/>
      <w:lvlText w:val="%1."/>
      <w:lvlJc w:val="left"/>
      <w:pPr>
        <w:ind w:left="360" w:hanging="360"/>
      </w:pPr>
      <w:rPr>
        <w:b w:val="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7"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97307C"/>
    <w:multiLevelType w:val="hybridMultilevel"/>
    <w:tmpl w:val="97A87B3A"/>
    <w:lvl w:ilvl="0" w:tplc="1ADE2CC4">
      <w:start w:val="1"/>
      <w:numFmt w:val="bullet"/>
      <w:pStyle w:val="ACTab"/>
      <w:lvlText w:val="-"/>
      <w:lvlJc w:val="left"/>
      <w:pPr>
        <w:tabs>
          <w:tab w:val="num" w:pos="227"/>
        </w:tabs>
        <w:ind w:left="227" w:hanging="452"/>
      </w:pPr>
      <w:rPr>
        <w:rFonts w:ascii="Courier New" w:hAnsi="Courier New" w:hint="default"/>
        <w:b w:val="0"/>
        <w:i w:val="0"/>
        <w:sz w:val="18"/>
        <w:szCs w:val="18"/>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0" w15:restartNumberingAfterBreak="0">
    <w:nsid w:val="61442C7D"/>
    <w:multiLevelType w:val="hybridMultilevel"/>
    <w:tmpl w:val="45EE11D0"/>
    <w:lvl w:ilvl="0" w:tplc="00A4CCA4">
      <w:start w:val="1"/>
      <w:numFmt w:val="lowerLetter"/>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16cid:durableId="1146044745">
    <w:abstractNumId w:val="22"/>
  </w:num>
  <w:num w:numId="2" w16cid:durableId="2014993541">
    <w:abstractNumId w:val="9"/>
  </w:num>
  <w:num w:numId="3" w16cid:durableId="1559051646">
    <w:abstractNumId w:val="19"/>
  </w:num>
  <w:num w:numId="4" w16cid:durableId="1880775221">
    <w:abstractNumId w:val="10"/>
    <w:lvlOverride w:ilvl="0">
      <w:lvl w:ilvl="0">
        <w:start w:val="1"/>
        <w:numFmt w:val="bullet"/>
        <w:lvlText w:val=""/>
        <w:legacy w:legacy="1" w:legacySpace="0" w:legacyIndent="283"/>
        <w:lvlJc w:val="left"/>
        <w:pPr>
          <w:ind w:left="1418" w:hanging="283"/>
        </w:pPr>
        <w:rPr>
          <w:rFonts w:ascii="Symbol" w:hAnsi="Symbol" w:hint="default"/>
        </w:rPr>
      </w:lvl>
    </w:lvlOverride>
  </w:num>
  <w:num w:numId="5" w16cid:durableId="644748158">
    <w:abstractNumId w:val="17"/>
  </w:num>
  <w:num w:numId="6" w16cid:durableId="1496337958">
    <w:abstractNumId w:val="12"/>
  </w:num>
  <w:num w:numId="7" w16cid:durableId="1263302830">
    <w:abstractNumId w:val="21"/>
  </w:num>
  <w:num w:numId="8" w16cid:durableId="360014578">
    <w:abstractNumId w:val="14"/>
  </w:num>
  <w:num w:numId="9" w16cid:durableId="251478871">
    <w:abstractNumId w:val="10"/>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16cid:durableId="86390066">
    <w:abstractNumId w:val="15"/>
  </w:num>
  <w:num w:numId="11" w16cid:durableId="1709069272">
    <w:abstractNumId w:val="13"/>
  </w:num>
  <w:num w:numId="12" w16cid:durableId="1298727438">
    <w:abstractNumId w:val="8"/>
  </w:num>
  <w:num w:numId="13" w16cid:durableId="683744749">
    <w:abstractNumId w:val="3"/>
  </w:num>
  <w:num w:numId="14" w16cid:durableId="909269099">
    <w:abstractNumId w:val="2"/>
  </w:num>
  <w:num w:numId="15" w16cid:durableId="1239249859">
    <w:abstractNumId w:val="1"/>
  </w:num>
  <w:num w:numId="16" w16cid:durableId="1867252489">
    <w:abstractNumId w:val="0"/>
  </w:num>
  <w:num w:numId="17" w16cid:durableId="840630785">
    <w:abstractNumId w:val="7"/>
  </w:num>
  <w:num w:numId="18" w16cid:durableId="1815638227">
    <w:abstractNumId w:val="6"/>
  </w:num>
  <w:num w:numId="19" w16cid:durableId="301496920">
    <w:abstractNumId w:val="5"/>
  </w:num>
  <w:num w:numId="20" w16cid:durableId="179200399">
    <w:abstractNumId w:val="4"/>
  </w:num>
  <w:num w:numId="21" w16cid:durableId="978337532">
    <w:abstractNumId w:val="18"/>
  </w:num>
  <w:num w:numId="22" w16cid:durableId="1231698441">
    <w:abstractNumId w:val="11"/>
  </w:num>
  <w:num w:numId="23" w16cid:durableId="386807801">
    <w:abstractNumId w:val="16"/>
  </w:num>
  <w:num w:numId="24" w16cid:durableId="4243065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8222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9" w:dllVersion="512" w:checkStyle="1"/>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69"/>
    <w:rsid w:val="00007642"/>
    <w:rsid w:val="0002101D"/>
    <w:rsid w:val="000250F2"/>
    <w:rsid w:val="00026614"/>
    <w:rsid w:val="000266CF"/>
    <w:rsid w:val="00040C4E"/>
    <w:rsid w:val="000423E0"/>
    <w:rsid w:val="000443B7"/>
    <w:rsid w:val="0004475B"/>
    <w:rsid w:val="00044D4B"/>
    <w:rsid w:val="000576F5"/>
    <w:rsid w:val="00063E0A"/>
    <w:rsid w:val="00077437"/>
    <w:rsid w:val="00084F10"/>
    <w:rsid w:val="00086738"/>
    <w:rsid w:val="000952FE"/>
    <w:rsid w:val="000A0739"/>
    <w:rsid w:val="000A4BE0"/>
    <w:rsid w:val="000B3D74"/>
    <w:rsid w:val="000B5B64"/>
    <w:rsid w:val="000B5F3C"/>
    <w:rsid w:val="000C1644"/>
    <w:rsid w:val="000D234C"/>
    <w:rsid w:val="000D78FD"/>
    <w:rsid w:val="000E0637"/>
    <w:rsid w:val="000F0DB0"/>
    <w:rsid w:val="00107C43"/>
    <w:rsid w:val="00116698"/>
    <w:rsid w:val="00124E16"/>
    <w:rsid w:val="00130DFF"/>
    <w:rsid w:val="001350D6"/>
    <w:rsid w:val="0013715B"/>
    <w:rsid w:val="00140A0C"/>
    <w:rsid w:val="00143BC3"/>
    <w:rsid w:val="00153481"/>
    <w:rsid w:val="001538A2"/>
    <w:rsid w:val="0015607B"/>
    <w:rsid w:val="00161633"/>
    <w:rsid w:val="00161F6D"/>
    <w:rsid w:val="00163721"/>
    <w:rsid w:val="00166AF1"/>
    <w:rsid w:val="00187709"/>
    <w:rsid w:val="001A18AE"/>
    <w:rsid w:val="001A3CDA"/>
    <w:rsid w:val="001C5578"/>
    <w:rsid w:val="001C7598"/>
    <w:rsid w:val="001C7C2F"/>
    <w:rsid w:val="001D0590"/>
    <w:rsid w:val="001E1338"/>
    <w:rsid w:val="001E2AA3"/>
    <w:rsid w:val="001E71FE"/>
    <w:rsid w:val="001F1BD7"/>
    <w:rsid w:val="001F59D5"/>
    <w:rsid w:val="00202F62"/>
    <w:rsid w:val="0020368C"/>
    <w:rsid w:val="0021055B"/>
    <w:rsid w:val="00210D65"/>
    <w:rsid w:val="0022201E"/>
    <w:rsid w:val="0023377B"/>
    <w:rsid w:val="0023793F"/>
    <w:rsid w:val="00240D0F"/>
    <w:rsid w:val="00245B53"/>
    <w:rsid w:val="00277ECB"/>
    <w:rsid w:val="002853D3"/>
    <w:rsid w:val="00290353"/>
    <w:rsid w:val="00290E09"/>
    <w:rsid w:val="002C2DE0"/>
    <w:rsid w:val="002D1245"/>
    <w:rsid w:val="002D4F92"/>
    <w:rsid w:val="002D5E5D"/>
    <w:rsid w:val="00312FD3"/>
    <w:rsid w:val="003174AC"/>
    <w:rsid w:val="00333BDB"/>
    <w:rsid w:val="00341B8E"/>
    <w:rsid w:val="0035266F"/>
    <w:rsid w:val="00360FCE"/>
    <w:rsid w:val="00370C50"/>
    <w:rsid w:val="0038482D"/>
    <w:rsid w:val="00385F7A"/>
    <w:rsid w:val="003861CD"/>
    <w:rsid w:val="00393373"/>
    <w:rsid w:val="003A14C0"/>
    <w:rsid w:val="003A4191"/>
    <w:rsid w:val="003B0F50"/>
    <w:rsid w:val="003B3A71"/>
    <w:rsid w:val="003D047F"/>
    <w:rsid w:val="003E11B7"/>
    <w:rsid w:val="003E5158"/>
    <w:rsid w:val="003E58ED"/>
    <w:rsid w:val="003E62FA"/>
    <w:rsid w:val="003F6BBB"/>
    <w:rsid w:val="0041380B"/>
    <w:rsid w:val="00414D15"/>
    <w:rsid w:val="00425457"/>
    <w:rsid w:val="004261D1"/>
    <w:rsid w:val="00427D1B"/>
    <w:rsid w:val="00433D0A"/>
    <w:rsid w:val="00434420"/>
    <w:rsid w:val="00441E77"/>
    <w:rsid w:val="00447F82"/>
    <w:rsid w:val="00450359"/>
    <w:rsid w:val="00460ECC"/>
    <w:rsid w:val="0047385D"/>
    <w:rsid w:val="0048166D"/>
    <w:rsid w:val="00484065"/>
    <w:rsid w:val="00495324"/>
    <w:rsid w:val="004C453F"/>
    <w:rsid w:val="004C625F"/>
    <w:rsid w:val="004C777B"/>
    <w:rsid w:val="004D641A"/>
    <w:rsid w:val="004E3F10"/>
    <w:rsid w:val="004E7317"/>
    <w:rsid w:val="004F0284"/>
    <w:rsid w:val="004F6470"/>
    <w:rsid w:val="00502F7D"/>
    <w:rsid w:val="00510E00"/>
    <w:rsid w:val="0051188C"/>
    <w:rsid w:val="00512B50"/>
    <w:rsid w:val="00513B34"/>
    <w:rsid w:val="00522513"/>
    <w:rsid w:val="0053046A"/>
    <w:rsid w:val="00547CB7"/>
    <w:rsid w:val="005550FF"/>
    <w:rsid w:val="005562CB"/>
    <w:rsid w:val="0056274F"/>
    <w:rsid w:val="005A7913"/>
    <w:rsid w:val="005B3A8E"/>
    <w:rsid w:val="005B6449"/>
    <w:rsid w:val="005C53E7"/>
    <w:rsid w:val="005E194D"/>
    <w:rsid w:val="005E6B0A"/>
    <w:rsid w:val="005E78E4"/>
    <w:rsid w:val="005F2D46"/>
    <w:rsid w:val="00602BA7"/>
    <w:rsid w:val="00607348"/>
    <w:rsid w:val="00607E07"/>
    <w:rsid w:val="00612E50"/>
    <w:rsid w:val="00615123"/>
    <w:rsid w:val="006203AC"/>
    <w:rsid w:val="00621798"/>
    <w:rsid w:val="006250EC"/>
    <w:rsid w:val="00626307"/>
    <w:rsid w:val="00630285"/>
    <w:rsid w:val="00636B64"/>
    <w:rsid w:val="00637828"/>
    <w:rsid w:val="006412DA"/>
    <w:rsid w:val="00641ED6"/>
    <w:rsid w:val="00647F99"/>
    <w:rsid w:val="00650543"/>
    <w:rsid w:val="00655A4D"/>
    <w:rsid w:val="006605BF"/>
    <w:rsid w:val="00670328"/>
    <w:rsid w:val="006808CA"/>
    <w:rsid w:val="00683920"/>
    <w:rsid w:val="00683D4D"/>
    <w:rsid w:val="00690801"/>
    <w:rsid w:val="00691BFA"/>
    <w:rsid w:val="006A0D2A"/>
    <w:rsid w:val="006A2F8E"/>
    <w:rsid w:val="006A4246"/>
    <w:rsid w:val="006D7DF4"/>
    <w:rsid w:val="006F7BEF"/>
    <w:rsid w:val="0070047F"/>
    <w:rsid w:val="00701876"/>
    <w:rsid w:val="00704A75"/>
    <w:rsid w:val="00706AFF"/>
    <w:rsid w:val="00713AA1"/>
    <w:rsid w:val="00717487"/>
    <w:rsid w:val="00726C47"/>
    <w:rsid w:val="00731E14"/>
    <w:rsid w:val="0073392C"/>
    <w:rsid w:val="00766590"/>
    <w:rsid w:val="00783A6F"/>
    <w:rsid w:val="0078499D"/>
    <w:rsid w:val="00784B7B"/>
    <w:rsid w:val="007855D1"/>
    <w:rsid w:val="007B0500"/>
    <w:rsid w:val="007D25BA"/>
    <w:rsid w:val="007D3BE4"/>
    <w:rsid w:val="007E6A2D"/>
    <w:rsid w:val="007F3FA8"/>
    <w:rsid w:val="00801A8F"/>
    <w:rsid w:val="0081170F"/>
    <w:rsid w:val="00813A9C"/>
    <w:rsid w:val="008227CD"/>
    <w:rsid w:val="00826AAB"/>
    <w:rsid w:val="008307D2"/>
    <w:rsid w:val="0084189B"/>
    <w:rsid w:val="00862317"/>
    <w:rsid w:val="00864626"/>
    <w:rsid w:val="00880194"/>
    <w:rsid w:val="00894708"/>
    <w:rsid w:val="00897A02"/>
    <w:rsid w:val="008A21F8"/>
    <w:rsid w:val="008B01DB"/>
    <w:rsid w:val="008C14E5"/>
    <w:rsid w:val="008C47C8"/>
    <w:rsid w:val="008C5206"/>
    <w:rsid w:val="008C5793"/>
    <w:rsid w:val="008D26B9"/>
    <w:rsid w:val="008E533E"/>
    <w:rsid w:val="008F03CF"/>
    <w:rsid w:val="008F2A2F"/>
    <w:rsid w:val="0090254B"/>
    <w:rsid w:val="0090416A"/>
    <w:rsid w:val="0090453C"/>
    <w:rsid w:val="00910E64"/>
    <w:rsid w:val="00915B14"/>
    <w:rsid w:val="0092399A"/>
    <w:rsid w:val="00926414"/>
    <w:rsid w:val="00930DE2"/>
    <w:rsid w:val="00941D04"/>
    <w:rsid w:val="00941F9B"/>
    <w:rsid w:val="00942840"/>
    <w:rsid w:val="00945F1A"/>
    <w:rsid w:val="00955F00"/>
    <w:rsid w:val="00962C71"/>
    <w:rsid w:val="00962CE7"/>
    <w:rsid w:val="009666BC"/>
    <w:rsid w:val="0097174B"/>
    <w:rsid w:val="00975593"/>
    <w:rsid w:val="0098310C"/>
    <w:rsid w:val="00983213"/>
    <w:rsid w:val="0099793A"/>
    <w:rsid w:val="009A0DE6"/>
    <w:rsid w:val="009A3569"/>
    <w:rsid w:val="009A7BBD"/>
    <w:rsid w:val="009B4B7D"/>
    <w:rsid w:val="009C4744"/>
    <w:rsid w:val="009C47B4"/>
    <w:rsid w:val="009D1F54"/>
    <w:rsid w:val="009F4895"/>
    <w:rsid w:val="00A33B55"/>
    <w:rsid w:val="00A3405B"/>
    <w:rsid w:val="00A5018E"/>
    <w:rsid w:val="00A57FD5"/>
    <w:rsid w:val="00A63CF7"/>
    <w:rsid w:val="00A75012"/>
    <w:rsid w:val="00A945FB"/>
    <w:rsid w:val="00AA45FA"/>
    <w:rsid w:val="00AB609E"/>
    <w:rsid w:val="00AC43B3"/>
    <w:rsid w:val="00AD41A7"/>
    <w:rsid w:val="00B0288D"/>
    <w:rsid w:val="00B04905"/>
    <w:rsid w:val="00B04D3E"/>
    <w:rsid w:val="00B1098D"/>
    <w:rsid w:val="00B12CC5"/>
    <w:rsid w:val="00B13789"/>
    <w:rsid w:val="00B17BF2"/>
    <w:rsid w:val="00B2150A"/>
    <w:rsid w:val="00B248AD"/>
    <w:rsid w:val="00B32A91"/>
    <w:rsid w:val="00B4107F"/>
    <w:rsid w:val="00B4247A"/>
    <w:rsid w:val="00B4532A"/>
    <w:rsid w:val="00B51684"/>
    <w:rsid w:val="00B521F4"/>
    <w:rsid w:val="00B53414"/>
    <w:rsid w:val="00B53927"/>
    <w:rsid w:val="00B91E98"/>
    <w:rsid w:val="00BB4162"/>
    <w:rsid w:val="00BB7DA5"/>
    <w:rsid w:val="00BC45A0"/>
    <w:rsid w:val="00BC63AE"/>
    <w:rsid w:val="00BD2D34"/>
    <w:rsid w:val="00BD31D6"/>
    <w:rsid w:val="00C026A1"/>
    <w:rsid w:val="00C11F69"/>
    <w:rsid w:val="00C14615"/>
    <w:rsid w:val="00C2237E"/>
    <w:rsid w:val="00C239AE"/>
    <w:rsid w:val="00C37E1A"/>
    <w:rsid w:val="00C74449"/>
    <w:rsid w:val="00C8275D"/>
    <w:rsid w:val="00C938B1"/>
    <w:rsid w:val="00C9419F"/>
    <w:rsid w:val="00C966A5"/>
    <w:rsid w:val="00CA789F"/>
    <w:rsid w:val="00CC37B1"/>
    <w:rsid w:val="00CD2CE2"/>
    <w:rsid w:val="00CE08D8"/>
    <w:rsid w:val="00CE5AE3"/>
    <w:rsid w:val="00D14513"/>
    <w:rsid w:val="00D1608A"/>
    <w:rsid w:val="00D40DF2"/>
    <w:rsid w:val="00D45917"/>
    <w:rsid w:val="00D56388"/>
    <w:rsid w:val="00D57EEB"/>
    <w:rsid w:val="00D65291"/>
    <w:rsid w:val="00D73F0A"/>
    <w:rsid w:val="00D851AA"/>
    <w:rsid w:val="00D85DED"/>
    <w:rsid w:val="00D8658D"/>
    <w:rsid w:val="00D95294"/>
    <w:rsid w:val="00D96D55"/>
    <w:rsid w:val="00DA4D48"/>
    <w:rsid w:val="00DB5669"/>
    <w:rsid w:val="00DB6B5B"/>
    <w:rsid w:val="00DD1503"/>
    <w:rsid w:val="00DE7823"/>
    <w:rsid w:val="00DF70B4"/>
    <w:rsid w:val="00DF751A"/>
    <w:rsid w:val="00E13F89"/>
    <w:rsid w:val="00E272A6"/>
    <w:rsid w:val="00E368BF"/>
    <w:rsid w:val="00E368F0"/>
    <w:rsid w:val="00E43814"/>
    <w:rsid w:val="00E43D81"/>
    <w:rsid w:val="00E50AD3"/>
    <w:rsid w:val="00E51F45"/>
    <w:rsid w:val="00E64485"/>
    <w:rsid w:val="00E65051"/>
    <w:rsid w:val="00E75D8C"/>
    <w:rsid w:val="00E7644B"/>
    <w:rsid w:val="00E937AF"/>
    <w:rsid w:val="00E97205"/>
    <w:rsid w:val="00EA2927"/>
    <w:rsid w:val="00EA5622"/>
    <w:rsid w:val="00EA7038"/>
    <w:rsid w:val="00EB2A97"/>
    <w:rsid w:val="00EC6C51"/>
    <w:rsid w:val="00EF7A05"/>
    <w:rsid w:val="00F04CC6"/>
    <w:rsid w:val="00F05ABD"/>
    <w:rsid w:val="00F06134"/>
    <w:rsid w:val="00F06A12"/>
    <w:rsid w:val="00F100A3"/>
    <w:rsid w:val="00F14826"/>
    <w:rsid w:val="00F21AAD"/>
    <w:rsid w:val="00F272D3"/>
    <w:rsid w:val="00F32BB3"/>
    <w:rsid w:val="00F33A11"/>
    <w:rsid w:val="00F34FD1"/>
    <w:rsid w:val="00F47982"/>
    <w:rsid w:val="00F51EDF"/>
    <w:rsid w:val="00F6351D"/>
    <w:rsid w:val="00F71862"/>
    <w:rsid w:val="00F72462"/>
    <w:rsid w:val="00F73741"/>
    <w:rsid w:val="00F842C6"/>
    <w:rsid w:val="00FC2423"/>
    <w:rsid w:val="00FC2FE5"/>
    <w:rsid w:val="00FD5A04"/>
    <w:rsid w:val="00FE0512"/>
    <w:rsid w:val="00FF05B9"/>
    <w:rsid w:val="00FF36F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FCF6E"/>
  <w15:docId w15:val="{DEE36313-4974-4305-894D-9DC5F776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link w:val="ACNormal"/>
    <w:rsid w:val="00A63CF7"/>
    <w:rPr>
      <w:rFonts w:ascii="Arial" w:hAnsi="Arial"/>
      <w:sz w:val="22"/>
      <w:lang w:val="fr-FR" w:eastAsia="fr-FR" w:bidi="ar-SA"/>
    </w:rPr>
  </w:style>
  <w:style w:type="paragraph" w:customStyle="1" w:styleId="ACRfrences">
    <w:name w:val="_AC_Références"/>
    <w:basedOn w:val="ACNormal"/>
    <w:link w:val="ACRfrencesCar"/>
    <w:rsid w:val="00655A4D"/>
    <w:pPr>
      <w:tabs>
        <w:tab w:val="right" w:pos="-227"/>
        <w:tab w:val="left" w:pos="0"/>
      </w:tabs>
      <w:spacing w:line="240" w:lineRule="exact"/>
    </w:pPr>
    <w:rPr>
      <w:sz w:val="18"/>
    </w:rPr>
  </w:style>
  <w:style w:type="character" w:customStyle="1" w:styleId="ACRfrencesCar">
    <w:name w:val="_AC_Références Car"/>
    <w:link w:val="ACRfrences"/>
    <w:rsid w:val="00A63CF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245B53"/>
    <w:pPr>
      <w:tabs>
        <w:tab w:val="right" w:pos="-227"/>
        <w:tab w:val="left" w:pos="0"/>
      </w:tabs>
      <w:spacing w:before="600" w:after="480"/>
      <w:ind w:left="-1134"/>
      <w:jc w:val="both"/>
    </w:pPr>
    <w:rPr>
      <w:b/>
      <w:sz w:val="20"/>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pPr>
  </w:style>
  <w:style w:type="character" w:customStyle="1" w:styleId="14Indications2">
    <w:name w:val="14. Indications 2"/>
    <w:semiHidden/>
    <w:rsid w:val="00621798"/>
    <w:rPr>
      <w:rFonts w:ascii="Arial" w:hAnsi="Arial"/>
      <w:b/>
      <w:sz w:val="18"/>
      <w:szCs w:val="18"/>
    </w:rPr>
  </w:style>
  <w:style w:type="character" w:customStyle="1" w:styleId="15Objet2">
    <w:name w:val="15. Objet 2"/>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F34FD1"/>
    <w:pPr>
      <w:framePr w:w="4536" w:h="2251" w:hRule="exact" w:hSpace="142" w:wrap="around" w:vAnchor="page" w:hAnchor="page" w:x="6519" w:y="2776"/>
      <w:spacing w:line="240" w:lineRule="exact"/>
    </w:pPr>
  </w:style>
  <w:style w:type="paragraph" w:customStyle="1" w:styleId="ACTab">
    <w:name w:val="_AC_Tab"/>
    <w:basedOn w:val="Normal"/>
    <w:rsid w:val="00B12CC5"/>
    <w:pPr>
      <w:numPr>
        <w:numId w:val="21"/>
      </w:numPr>
    </w:pPr>
  </w:style>
  <w:style w:type="table" w:styleId="Grilledutableau">
    <w:name w:val="Table Grid"/>
    <w:basedOn w:val="TableauNormal"/>
    <w:uiPriority w:val="59"/>
    <w:rsid w:val="00513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CarCarCharCarCarCarCarCarCar1">
    <w:name w:val="Car Car Car Char Car Car Car Car Car Car1"/>
    <w:rsid w:val="00DF751A"/>
    <w:rPr>
      <w:rFonts w:ascii="AGaramond" w:hAnsi="AGaramond"/>
      <w:snapToGrid w:val="0"/>
      <w:color w:val="000000"/>
      <w:sz w:val="22"/>
      <w:lang w:val="de-DE" w:eastAsia="de-DE" w:bidi="ar-SA"/>
    </w:rPr>
  </w:style>
  <w:style w:type="paragraph" w:styleId="Objetducommentaire">
    <w:name w:val="annotation subject"/>
    <w:basedOn w:val="Commentaire"/>
    <w:next w:val="Commentaire"/>
    <w:link w:val="ObjetducommentaireCar"/>
    <w:uiPriority w:val="99"/>
    <w:semiHidden/>
    <w:unhideWhenUsed/>
    <w:rsid w:val="00163721"/>
    <w:rPr>
      <w:b/>
      <w:bCs/>
    </w:rPr>
  </w:style>
  <w:style w:type="character" w:customStyle="1" w:styleId="CommentaireCar">
    <w:name w:val="Commentaire Car"/>
    <w:basedOn w:val="Policepardfaut"/>
    <w:link w:val="Commentaire"/>
    <w:semiHidden/>
    <w:rsid w:val="00163721"/>
    <w:rPr>
      <w:lang w:val="fr-FR" w:eastAsia="fr-FR"/>
    </w:rPr>
  </w:style>
  <w:style w:type="character" w:customStyle="1" w:styleId="ObjetducommentaireCar">
    <w:name w:val="Objet du commentaire Car"/>
    <w:basedOn w:val="CommentaireCar"/>
    <w:link w:val="Objetducommentaire"/>
    <w:uiPriority w:val="99"/>
    <w:semiHidden/>
    <w:rsid w:val="00163721"/>
    <w:rPr>
      <w:b/>
      <w:bCs/>
      <w:lang w:val="fr-FR" w:eastAsia="fr-FR"/>
    </w:rPr>
  </w:style>
  <w:style w:type="paragraph" w:styleId="Paragraphedeliste">
    <w:name w:val="List Paragraph"/>
    <w:basedOn w:val="Normal"/>
    <w:uiPriority w:val="34"/>
    <w:qFormat/>
    <w:rsid w:val="00290E09"/>
    <w:pPr>
      <w:ind w:left="720"/>
      <w:contextualSpacing/>
    </w:pPr>
  </w:style>
  <w:style w:type="paragraph" w:styleId="Rvision">
    <w:name w:val="Revision"/>
    <w:hidden/>
    <w:uiPriority w:val="99"/>
    <w:semiHidden/>
    <w:rsid w:val="00EC6C51"/>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613">
      <w:bodyDiv w:val="1"/>
      <w:marLeft w:val="0"/>
      <w:marRight w:val="0"/>
      <w:marTop w:val="0"/>
      <w:marBottom w:val="0"/>
      <w:divBdr>
        <w:top w:val="none" w:sz="0" w:space="0" w:color="auto"/>
        <w:left w:val="none" w:sz="0" w:space="0" w:color="auto"/>
        <w:bottom w:val="none" w:sz="0" w:space="0" w:color="auto"/>
        <w:right w:val="none" w:sz="0" w:space="0" w:color="auto"/>
      </w:divBdr>
    </w:div>
    <w:div w:id="230430379">
      <w:bodyDiv w:val="1"/>
      <w:marLeft w:val="0"/>
      <w:marRight w:val="0"/>
      <w:marTop w:val="0"/>
      <w:marBottom w:val="0"/>
      <w:divBdr>
        <w:top w:val="none" w:sz="0" w:space="0" w:color="auto"/>
        <w:left w:val="none" w:sz="0" w:space="0" w:color="auto"/>
        <w:bottom w:val="none" w:sz="0" w:space="0" w:color="auto"/>
        <w:right w:val="none" w:sz="0" w:space="0" w:color="auto"/>
      </w:divBdr>
    </w:div>
    <w:div w:id="421342236">
      <w:bodyDiv w:val="1"/>
      <w:marLeft w:val="0"/>
      <w:marRight w:val="0"/>
      <w:marTop w:val="0"/>
      <w:marBottom w:val="0"/>
      <w:divBdr>
        <w:top w:val="none" w:sz="0" w:space="0" w:color="auto"/>
        <w:left w:val="none" w:sz="0" w:space="0" w:color="auto"/>
        <w:bottom w:val="none" w:sz="0" w:space="0" w:color="auto"/>
        <w:right w:val="none" w:sz="0" w:space="0" w:color="auto"/>
      </w:divBdr>
    </w:div>
    <w:div w:id="484783904">
      <w:bodyDiv w:val="1"/>
      <w:marLeft w:val="0"/>
      <w:marRight w:val="0"/>
      <w:marTop w:val="0"/>
      <w:marBottom w:val="0"/>
      <w:divBdr>
        <w:top w:val="none" w:sz="0" w:space="0" w:color="auto"/>
        <w:left w:val="none" w:sz="0" w:space="0" w:color="auto"/>
        <w:bottom w:val="none" w:sz="0" w:space="0" w:color="auto"/>
        <w:right w:val="none" w:sz="0" w:space="0" w:color="auto"/>
      </w:divBdr>
    </w:div>
    <w:div w:id="556210229">
      <w:bodyDiv w:val="1"/>
      <w:marLeft w:val="0"/>
      <w:marRight w:val="0"/>
      <w:marTop w:val="0"/>
      <w:marBottom w:val="0"/>
      <w:divBdr>
        <w:top w:val="none" w:sz="0" w:space="0" w:color="auto"/>
        <w:left w:val="none" w:sz="0" w:space="0" w:color="auto"/>
        <w:bottom w:val="none" w:sz="0" w:space="0" w:color="auto"/>
        <w:right w:val="none" w:sz="0" w:space="0" w:color="auto"/>
      </w:divBdr>
    </w:div>
    <w:div w:id="637497732">
      <w:bodyDiv w:val="1"/>
      <w:marLeft w:val="0"/>
      <w:marRight w:val="0"/>
      <w:marTop w:val="0"/>
      <w:marBottom w:val="0"/>
      <w:divBdr>
        <w:top w:val="none" w:sz="0" w:space="0" w:color="auto"/>
        <w:left w:val="none" w:sz="0" w:space="0" w:color="auto"/>
        <w:bottom w:val="none" w:sz="0" w:space="0" w:color="auto"/>
        <w:right w:val="none" w:sz="0" w:space="0" w:color="auto"/>
      </w:divBdr>
    </w:div>
    <w:div w:id="1053574914">
      <w:bodyDiv w:val="1"/>
      <w:marLeft w:val="0"/>
      <w:marRight w:val="0"/>
      <w:marTop w:val="0"/>
      <w:marBottom w:val="0"/>
      <w:divBdr>
        <w:top w:val="none" w:sz="0" w:space="0" w:color="auto"/>
        <w:left w:val="none" w:sz="0" w:space="0" w:color="auto"/>
        <w:bottom w:val="none" w:sz="0" w:space="0" w:color="auto"/>
        <w:right w:val="none" w:sz="0" w:space="0" w:color="auto"/>
      </w:divBdr>
    </w:div>
    <w:div w:id="1055665237">
      <w:bodyDiv w:val="1"/>
      <w:marLeft w:val="0"/>
      <w:marRight w:val="0"/>
      <w:marTop w:val="0"/>
      <w:marBottom w:val="0"/>
      <w:divBdr>
        <w:top w:val="none" w:sz="0" w:space="0" w:color="auto"/>
        <w:left w:val="none" w:sz="0" w:space="0" w:color="auto"/>
        <w:bottom w:val="none" w:sz="0" w:space="0" w:color="auto"/>
        <w:right w:val="none" w:sz="0" w:space="0" w:color="auto"/>
      </w:divBdr>
    </w:div>
    <w:div w:id="1059396963">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2080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sp-sld@admin.vs.ch"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s.ch/web/che/consultations-cantonales-en-cour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EMAR\TEMPLATES\DFIS%20-%20DFIG\DFIS%20-%20DFIG\DOT\F_Lettre%20Chef%20DFI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821BE428F6B4A4E8921949D4E22C960" ma:contentTypeVersion="2" ma:contentTypeDescription="Crée un document." ma:contentTypeScope="" ma:versionID="30d5aafb38290acd6c86be1605f595c3">
  <xsd:schema xmlns:xsd="http://www.w3.org/2001/XMLSchema" xmlns:xs="http://www.w3.org/2001/XMLSchema" xmlns:p="http://schemas.microsoft.com/office/2006/metadata/properties" xmlns:ns2="fdd8453e-e50f-430b-aca2-151fcd5000a6" targetNamespace="http://schemas.microsoft.com/office/2006/metadata/properties" ma:root="true" ma:fieldsID="876ae183c3dfcfd4b59eb0083fd30cda" ns2:_="">
    <xsd:import namespace="fdd8453e-e50f-430b-aca2-151fcd5000a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8453e-e50f-430b-aca2-151fcd5000a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8E85F-6E09-45C2-8D14-39EA3D56F0BE}">
  <ds:schemaRefs>
    <ds:schemaRef ds:uri="http://schemas.microsoft.com/sharepoint/v3/contenttype/forms"/>
  </ds:schemaRefs>
</ds:datastoreItem>
</file>

<file path=customXml/itemProps2.xml><?xml version="1.0" encoding="utf-8"?>
<ds:datastoreItem xmlns:ds="http://schemas.openxmlformats.org/officeDocument/2006/customXml" ds:itemID="{4837AB77-F621-4C1C-BDD1-8B63D8ECA3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0BB668-7445-4029-BA7D-988044F9CBE1}">
  <ds:schemaRefs>
    <ds:schemaRef ds:uri="http://schemas.openxmlformats.org/officeDocument/2006/bibliography"/>
  </ds:schemaRefs>
</ds:datastoreItem>
</file>

<file path=customXml/itemProps4.xml><?xml version="1.0" encoding="utf-8"?>
<ds:datastoreItem xmlns:ds="http://schemas.openxmlformats.org/officeDocument/2006/customXml" ds:itemID="{ED3CB2DB-39BA-4B63-839C-6FC4DC420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8453e-e50f-430b-aca2-151fcd500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F_Lettre Chef DFIS</Template>
  <TotalTime>0</TotalTime>
  <Pages>5</Pages>
  <Words>1435</Words>
  <Characters>7898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Recommandé</vt:lpstr>
    </vt:vector>
  </TitlesOfParts>
  <Company>Etat du Valais / Staat Wallis</Company>
  <LinksUpToDate>false</LinksUpToDate>
  <CharactersWithSpaces>9315</CharactersWithSpaces>
  <SharedDoc>false</SharedDoc>
  <HLinks>
    <vt:vector size="6" baseType="variant">
      <vt:variant>
        <vt:i4>2883690</vt:i4>
      </vt:variant>
      <vt:variant>
        <vt:i4>-1</vt:i4>
      </vt:variant>
      <vt:variant>
        <vt:i4>2056</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Recommandé</dc:title>
  <dc:creator>AC_VS</dc:creator>
  <cp:lastModifiedBy>Emilie Bornet</cp:lastModifiedBy>
  <cp:revision>5</cp:revision>
  <cp:lastPrinted>2015-08-20T15:19:00Z</cp:lastPrinted>
  <dcterms:created xsi:type="dcterms:W3CDTF">2025-11-21T13:19:00Z</dcterms:created>
  <dcterms:modified xsi:type="dcterms:W3CDTF">2025-12-05T09:55:00Z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01</vt:lpwstr>
  </property>
  <property fmtid="{D5CDD505-2E9C-101B-9397-08002B2CF9AE}" pid="3" name="DESCR_FR">
    <vt:lpwstr>Lettre type A, 1 fenêtre, Chef Département</vt:lpwstr>
  </property>
  <property fmtid="{D5CDD505-2E9C-101B-9397-08002B2CF9AE}" pid="4" name="DESCR_DE">
    <vt:lpwstr>Brief Typ A, 1 Fenster, Departementsvorsteher</vt:lpwstr>
  </property>
  <property fmtid="{D5CDD505-2E9C-101B-9397-08002B2CF9AE}" pid="5" name="FOLDER_FR">
    <vt:lpwstr>Lettres</vt:lpwstr>
  </property>
  <property fmtid="{D5CDD505-2E9C-101B-9397-08002B2CF9AE}" pid="6" name="FOLDER_DE">
    <vt:lpwstr>Schreiben</vt:lpwstr>
  </property>
  <property fmtid="{D5CDD505-2E9C-101B-9397-08002B2CF9AE}" pid="7" name="ContentTypeId">
    <vt:lpwstr>0x0101007821BE428F6B4A4E8921949D4E22C960</vt:lpwstr>
  </property>
</Properties>
</file>