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48B4" w14:textId="77777777" w:rsidR="00E937AF" w:rsidRPr="00107731" w:rsidRDefault="006A0D2A" w:rsidP="00513B34">
      <w:pPr>
        <w:pStyle w:val="ACAdresse"/>
        <w:framePr w:w="3114" w:h="1266" w:hRule="exact" w:wrap="around" w:x="6522" w:y="2269"/>
        <w:rPr>
          <w:sz w:val="20"/>
          <w:lang w:val="de-CH"/>
        </w:rPr>
      </w:pPr>
      <w:r w:rsidRPr="00107731">
        <w:rPr>
          <w:sz w:val="20"/>
          <w:lang w:val="de-CH"/>
        </w:rPr>
        <w:fldChar w:fldCharType="begin">
          <w:ffData>
            <w:name w:val="F5"/>
            <w:enabled/>
            <w:calcOnExit w:val="0"/>
            <w:exitMacro w:val="UpdateFields"/>
            <w:ddList>
              <w:result w:val="1"/>
              <w:listEntry w:val="Recommandé"/>
              <w:listEntry w:val=" "/>
            </w:ddList>
          </w:ffData>
        </w:fldChar>
      </w:r>
      <w:bookmarkStart w:id="0" w:name="F5"/>
      <w:r w:rsidRPr="00107731">
        <w:rPr>
          <w:sz w:val="20"/>
          <w:lang w:val="de-CH"/>
        </w:rPr>
        <w:instrText xml:space="preserve"> FORMDROPDOWN </w:instrText>
      </w:r>
      <w:r w:rsidRPr="00107731">
        <w:rPr>
          <w:sz w:val="20"/>
          <w:lang w:val="de-CH"/>
        </w:rPr>
      </w:r>
      <w:r w:rsidRPr="00107731">
        <w:rPr>
          <w:sz w:val="20"/>
          <w:lang w:val="de-CH"/>
        </w:rPr>
        <w:fldChar w:fldCharType="separate"/>
      </w:r>
      <w:r w:rsidRPr="00107731">
        <w:rPr>
          <w:sz w:val="20"/>
          <w:lang w:val="de-CH"/>
        </w:rPr>
        <w:fldChar w:fldCharType="end"/>
      </w:r>
      <w:bookmarkEnd w:id="0"/>
    </w:p>
    <w:p w14:paraId="2D99112F" w14:textId="77777777" w:rsidR="0015607B" w:rsidRPr="00107731" w:rsidRDefault="0015607B" w:rsidP="00513B34">
      <w:pPr>
        <w:pStyle w:val="ACAdresse"/>
        <w:framePr w:w="3114" w:h="1266" w:hRule="exact" w:wrap="around" w:x="6522" w:y="2269"/>
        <w:rPr>
          <w:sz w:val="20"/>
          <w:lang w:val="de-CH"/>
        </w:rPr>
      </w:pPr>
    </w:p>
    <w:p w14:paraId="63088F29" w14:textId="04CA8B3A" w:rsidR="0015607B" w:rsidRPr="00107731" w:rsidRDefault="00260572" w:rsidP="00513B34">
      <w:pPr>
        <w:pStyle w:val="ACAdresse"/>
        <w:framePr w:w="3114" w:h="1266" w:hRule="exact" w:wrap="around" w:x="6522" w:y="2269"/>
        <w:rPr>
          <w:sz w:val="20"/>
          <w:lang w:val="de-CH"/>
        </w:rPr>
      </w:pPr>
      <w:r w:rsidRPr="00107731">
        <w:rPr>
          <w:sz w:val="20"/>
          <w:lang w:val="de-CH"/>
        </w:rPr>
        <w:t>An die Adressaten des Vernehmlassungsverfahrens</w:t>
      </w:r>
    </w:p>
    <w:p w14:paraId="5A690729" w14:textId="77777777" w:rsidR="00513B34" w:rsidRPr="00107731" w:rsidRDefault="00513B34" w:rsidP="00513B34">
      <w:pPr>
        <w:pStyle w:val="ACAdresse"/>
        <w:framePr w:w="3114" w:h="1266" w:hRule="exact" w:wrap="around" w:x="6522" w:y="2269"/>
        <w:pBdr>
          <w:bottom w:val="single" w:sz="4" w:space="1" w:color="auto"/>
        </w:pBdr>
        <w:rPr>
          <w:sz w:val="20"/>
          <w:lang w:val="de-CH"/>
        </w:rPr>
      </w:pPr>
    </w:p>
    <w:p w14:paraId="0A44A5FC" w14:textId="77777777" w:rsidR="00CC37B1" w:rsidRPr="00107731" w:rsidRDefault="00CC37B1" w:rsidP="00655A4D">
      <w:pPr>
        <w:pStyle w:val="ACRfrences"/>
        <w:ind w:hanging="1134"/>
        <w:rPr>
          <w:b/>
          <w:lang w:val="de-CH"/>
        </w:rPr>
        <w:sectPr w:rsidR="00CC37B1" w:rsidRPr="00107731" w:rsidSect="00E64485">
          <w:headerReference w:type="even" r:id="rId11"/>
          <w:footerReference w:type="even" r:id="rId12"/>
          <w:footerReference w:type="default" r:id="rId13"/>
          <w:headerReference w:type="first" r:id="rId14"/>
          <w:footerReference w:type="first" r:id="rId15"/>
          <w:pgSz w:w="11907" w:h="16840" w:code="9"/>
          <w:pgMar w:top="4395" w:right="1134" w:bottom="1134" w:left="1985" w:header="567" w:footer="567" w:gutter="0"/>
          <w:paperSrc w:first="7" w:other="7"/>
          <w:cols w:space="720"/>
          <w:titlePg/>
        </w:sectPr>
      </w:pPr>
    </w:p>
    <w:p w14:paraId="06A07237" w14:textId="300B9630" w:rsidR="0023793F" w:rsidRPr="00107731" w:rsidRDefault="00260572" w:rsidP="00894708">
      <w:pPr>
        <w:pStyle w:val="ACRfrences"/>
        <w:jc w:val="center"/>
        <w:rPr>
          <w:b/>
          <w:sz w:val="24"/>
          <w:szCs w:val="24"/>
          <w:lang w:val="de-CH"/>
        </w:rPr>
      </w:pPr>
      <w:r w:rsidRPr="00107731">
        <w:rPr>
          <w:b/>
          <w:sz w:val="24"/>
          <w:szCs w:val="24"/>
          <w:lang w:val="de-CH"/>
        </w:rPr>
        <w:t>Formular für die Vernehmlassung zum provisorischen Bericht zur Planung der Langzeitpflege 2026–2035</w:t>
      </w:r>
    </w:p>
    <w:p w14:paraId="544A6E43" w14:textId="77777777" w:rsidR="00513B34" w:rsidRPr="00107731" w:rsidRDefault="00513B34" w:rsidP="00513B34">
      <w:pPr>
        <w:pStyle w:val="ACRfrences"/>
        <w:jc w:val="center"/>
        <w:rPr>
          <w:b/>
          <w:sz w:val="24"/>
          <w:szCs w:val="24"/>
          <w:lang w:val="de-CH"/>
        </w:rPr>
      </w:pPr>
    </w:p>
    <w:p w14:paraId="4674E8B7" w14:textId="77777777" w:rsidR="00513B34" w:rsidRPr="00107731" w:rsidRDefault="00513B34" w:rsidP="00513B34">
      <w:pPr>
        <w:pStyle w:val="ACRfrences"/>
        <w:jc w:val="center"/>
        <w:rPr>
          <w:b/>
          <w:sz w:val="24"/>
          <w:szCs w:val="24"/>
          <w:lang w:val="de-CH"/>
        </w:rPr>
      </w:pPr>
    </w:p>
    <w:p w14:paraId="0E108F4C" w14:textId="24A846FD" w:rsidR="00513B34" w:rsidRPr="00107731" w:rsidRDefault="00260572" w:rsidP="00513B34">
      <w:pPr>
        <w:pStyle w:val="ACRfrences"/>
        <w:jc w:val="center"/>
        <w:rPr>
          <w:sz w:val="24"/>
          <w:szCs w:val="24"/>
          <w:lang w:val="de-CH"/>
        </w:rPr>
      </w:pPr>
      <w:r w:rsidRPr="00107731">
        <w:rPr>
          <w:sz w:val="24"/>
          <w:szCs w:val="24"/>
          <w:lang w:val="de-CH"/>
        </w:rPr>
        <w:t>Bis zum 31. März 2026 einzureichen</w:t>
      </w:r>
    </w:p>
    <w:p w14:paraId="2C560FC8" w14:textId="00DE1A42" w:rsidR="00691BFA" w:rsidRPr="00107731" w:rsidRDefault="00260572" w:rsidP="00513B34">
      <w:pPr>
        <w:pStyle w:val="ACRfrences"/>
        <w:spacing w:before="120"/>
        <w:jc w:val="center"/>
        <w:rPr>
          <w:sz w:val="20"/>
          <w:lang w:val="de-CH"/>
        </w:rPr>
      </w:pPr>
      <w:r w:rsidRPr="00107731">
        <w:rPr>
          <w:sz w:val="20"/>
          <w:lang w:val="de-CH"/>
        </w:rPr>
        <w:t>Online unter</w:t>
      </w:r>
      <w:r w:rsidR="00DA4D48" w:rsidRPr="00107731">
        <w:rPr>
          <w:sz w:val="20"/>
          <w:lang w:val="de-CH"/>
        </w:rPr>
        <w:t xml:space="preserve"> </w:t>
      </w:r>
      <w:hyperlink r:id="rId16" w:history="1">
        <w:r w:rsidRPr="00107731">
          <w:rPr>
            <w:rStyle w:val="Lienhypertexte"/>
            <w:lang w:val="de-CH"/>
          </w:rPr>
          <w:t>https://www.vs.ch/de/web/che/laufende-kantonale-vernehmlassungen</w:t>
        </w:r>
      </w:hyperlink>
      <w:r w:rsidRPr="00107731">
        <w:rPr>
          <w:lang w:val="de-CH"/>
        </w:rPr>
        <w:t xml:space="preserve"> </w:t>
      </w:r>
    </w:p>
    <w:p w14:paraId="7CA835D5" w14:textId="7418E214" w:rsidR="00691BFA" w:rsidRPr="00107731" w:rsidRDefault="00260572" w:rsidP="00691BFA">
      <w:pPr>
        <w:pStyle w:val="ACRfrences"/>
        <w:spacing w:before="120"/>
        <w:jc w:val="center"/>
        <w:rPr>
          <w:sz w:val="20"/>
          <w:lang w:val="de-CH"/>
        </w:rPr>
      </w:pPr>
      <w:r w:rsidRPr="00107731">
        <w:rPr>
          <w:sz w:val="20"/>
          <w:lang w:val="de-CH"/>
        </w:rPr>
        <w:t>oder per E-Mail an folgende Adresse:</w:t>
      </w:r>
      <w:r w:rsidR="00691BFA" w:rsidRPr="00107731">
        <w:rPr>
          <w:sz w:val="20"/>
          <w:lang w:val="de-CH"/>
        </w:rPr>
        <w:t xml:space="preserve"> </w:t>
      </w:r>
      <w:hyperlink r:id="rId17" w:history="1">
        <w:r w:rsidR="002C2DE0" w:rsidRPr="00107731">
          <w:rPr>
            <w:rStyle w:val="Lienhypertexte"/>
            <w:sz w:val="20"/>
            <w:lang w:val="de-CH"/>
          </w:rPr>
          <w:t>ssp-sld@admin.vs.ch</w:t>
        </w:r>
      </w:hyperlink>
    </w:p>
    <w:p w14:paraId="3E866D84" w14:textId="70045230" w:rsidR="00513B34" w:rsidRPr="00107731" w:rsidRDefault="00260572" w:rsidP="002C2DE0">
      <w:pPr>
        <w:pStyle w:val="ACRfrences"/>
        <w:spacing w:before="120"/>
        <w:jc w:val="center"/>
        <w:rPr>
          <w:sz w:val="20"/>
          <w:lang w:val="de-CH"/>
        </w:rPr>
      </w:pPr>
      <w:r w:rsidRPr="00107731">
        <w:rPr>
          <w:sz w:val="20"/>
          <w:lang w:val="de-CH"/>
        </w:rPr>
        <w:t xml:space="preserve">oder per Post an die Dienststelle für Gesundheitswesen, Avenue de la </w:t>
      </w:r>
      <w:r w:rsidR="00107731" w:rsidRPr="00107731">
        <w:rPr>
          <w:sz w:val="20"/>
          <w:lang w:val="de-CH"/>
        </w:rPr>
        <w:t>G</w:t>
      </w:r>
      <w:r w:rsidRPr="00107731">
        <w:rPr>
          <w:sz w:val="20"/>
          <w:lang w:val="de-CH"/>
        </w:rPr>
        <w:t>are 20, 1950 Sion,</w:t>
      </w:r>
    </w:p>
    <w:p w14:paraId="46243493" w14:textId="77777777" w:rsidR="00513B34" w:rsidRPr="00107731" w:rsidRDefault="00513B34" w:rsidP="00513B34">
      <w:pPr>
        <w:pStyle w:val="ACRfrences"/>
        <w:spacing w:before="120"/>
        <w:jc w:val="center"/>
        <w:rPr>
          <w:sz w:val="20"/>
          <w:lang w:val="de-CH"/>
        </w:rPr>
      </w:pPr>
    </w:p>
    <w:p w14:paraId="5222F6BA" w14:textId="4C1AAE28" w:rsidR="00227EB0" w:rsidRPr="00227EB0" w:rsidRDefault="00227EB0" w:rsidP="00227EB0">
      <w:pPr>
        <w:pStyle w:val="ACRfrences"/>
        <w:rPr>
          <w:i/>
          <w:iCs/>
          <w:sz w:val="20"/>
          <w:lang w:val="de-CH"/>
        </w:rPr>
      </w:pPr>
      <w:r w:rsidRPr="00227EB0">
        <w:rPr>
          <w:i/>
          <w:iCs/>
          <w:sz w:val="20"/>
          <w:lang w:val="de-CH"/>
        </w:rPr>
        <w:t>Die Elemente, die sich auf die Datenschutzerklärung beziehen, sind im Online-Formular einsehbar.</w:t>
      </w:r>
    </w:p>
    <w:p w14:paraId="7601BA26" w14:textId="77777777" w:rsidR="00513B34" w:rsidRPr="00227EB0" w:rsidRDefault="00513B34" w:rsidP="00513B34">
      <w:pPr>
        <w:pStyle w:val="ACRfrences"/>
        <w:spacing w:before="120"/>
        <w:jc w:val="both"/>
        <w:rPr>
          <w:sz w:val="20"/>
          <w:lang w:val="de-CH"/>
        </w:rPr>
      </w:pPr>
    </w:p>
    <w:p w14:paraId="3B4F4056" w14:textId="77777777" w:rsidR="00513B34" w:rsidRPr="00227EB0" w:rsidRDefault="00513B34" w:rsidP="00513B34">
      <w:pPr>
        <w:pStyle w:val="ACRfrences"/>
        <w:jc w:val="both"/>
        <w:rPr>
          <w:sz w:val="20"/>
          <w:lang w:val="de-CH"/>
        </w:rPr>
      </w:pPr>
    </w:p>
    <w:p w14:paraId="6A63F8E2" w14:textId="77777777" w:rsidR="00513B34" w:rsidRPr="00227EB0" w:rsidRDefault="00513B34" w:rsidP="00513B34">
      <w:pPr>
        <w:pStyle w:val="ACRfrences"/>
        <w:jc w:val="both"/>
        <w:rPr>
          <w:sz w:val="20"/>
          <w:lang w:val="de-CH"/>
        </w:rPr>
      </w:pPr>
    </w:p>
    <w:tbl>
      <w:tblPr>
        <w:tblW w:w="0" w:type="auto"/>
        <w:tblLook w:val="04A0" w:firstRow="1" w:lastRow="0" w:firstColumn="1" w:lastColumn="0" w:noHBand="0" w:noVBand="1"/>
      </w:tblPr>
      <w:tblGrid>
        <w:gridCol w:w="2363"/>
        <w:gridCol w:w="6425"/>
      </w:tblGrid>
      <w:tr w:rsidR="00513B34" w:rsidRPr="00107731" w14:paraId="637709A7" w14:textId="77777777" w:rsidTr="00E272A6">
        <w:tc>
          <w:tcPr>
            <w:tcW w:w="2376" w:type="dxa"/>
          </w:tcPr>
          <w:p w14:paraId="184FE78C" w14:textId="36BE092E" w:rsidR="00522513" w:rsidRPr="00107731" w:rsidRDefault="00B57B6B" w:rsidP="00E272A6">
            <w:pPr>
              <w:pStyle w:val="ACRfrences"/>
              <w:spacing w:after="240"/>
              <w:jc w:val="both"/>
              <w:rPr>
                <w:b/>
                <w:sz w:val="20"/>
                <w:lang w:val="de-CH"/>
              </w:rPr>
            </w:pPr>
            <w:r w:rsidRPr="00107731">
              <w:rPr>
                <w:b/>
                <w:sz w:val="20"/>
                <w:lang w:val="de-CH"/>
              </w:rPr>
              <w:t>Stellungnahme von</w:t>
            </w:r>
            <w:r w:rsidR="00522513" w:rsidRPr="00107731">
              <w:rPr>
                <w:b/>
                <w:sz w:val="20"/>
                <w:lang w:val="de-CH"/>
              </w:rPr>
              <w:t>:</w:t>
            </w:r>
          </w:p>
        </w:tc>
        <w:tc>
          <w:tcPr>
            <w:tcW w:w="6552" w:type="dxa"/>
          </w:tcPr>
          <w:p w14:paraId="4C72997C" w14:textId="77777777" w:rsidR="00513B34" w:rsidRPr="00107731" w:rsidRDefault="00513B34" w:rsidP="00E272A6">
            <w:pPr>
              <w:pStyle w:val="ACRfrences"/>
              <w:jc w:val="both"/>
              <w:rPr>
                <w:sz w:val="20"/>
                <w:lang w:val="de-CH"/>
              </w:rPr>
            </w:pPr>
          </w:p>
        </w:tc>
      </w:tr>
      <w:tr w:rsidR="00513B34" w:rsidRPr="00107731" w14:paraId="1896C6A6" w14:textId="77777777" w:rsidTr="00E272A6">
        <w:tc>
          <w:tcPr>
            <w:tcW w:w="2376" w:type="dxa"/>
          </w:tcPr>
          <w:p w14:paraId="68BA432D" w14:textId="5C4D5648" w:rsidR="00513B34" w:rsidRPr="00107731" w:rsidRDefault="00B57B6B" w:rsidP="00E272A6">
            <w:pPr>
              <w:pStyle w:val="ACRfrences"/>
              <w:spacing w:before="240"/>
              <w:jc w:val="both"/>
              <w:rPr>
                <w:sz w:val="20"/>
                <w:lang w:val="de-CH"/>
              </w:rPr>
            </w:pPr>
            <w:r w:rsidRPr="00107731">
              <w:rPr>
                <w:sz w:val="20"/>
                <w:lang w:val="de-CH"/>
              </w:rPr>
              <w:t>Name der Organisation</w:t>
            </w:r>
            <w:r w:rsidR="00522513" w:rsidRPr="00107731">
              <w:rPr>
                <w:sz w:val="20"/>
                <w:lang w:val="de-CH"/>
              </w:rPr>
              <w:t>:</w:t>
            </w:r>
          </w:p>
        </w:tc>
        <w:tc>
          <w:tcPr>
            <w:tcW w:w="6552" w:type="dxa"/>
            <w:tcBorders>
              <w:bottom w:val="dotted" w:sz="4" w:space="0" w:color="auto"/>
            </w:tcBorders>
          </w:tcPr>
          <w:p w14:paraId="4CB00AAF" w14:textId="77777777" w:rsidR="00513B34" w:rsidRPr="00107731" w:rsidRDefault="00513B34" w:rsidP="00E272A6">
            <w:pPr>
              <w:pStyle w:val="ACRfrences"/>
              <w:spacing w:before="240"/>
              <w:jc w:val="both"/>
              <w:rPr>
                <w:sz w:val="20"/>
                <w:lang w:val="de-CH"/>
              </w:rPr>
            </w:pPr>
          </w:p>
        </w:tc>
      </w:tr>
      <w:tr w:rsidR="00513B34" w:rsidRPr="00107731" w14:paraId="03C7A563" w14:textId="77777777" w:rsidTr="00E272A6">
        <w:tc>
          <w:tcPr>
            <w:tcW w:w="2376" w:type="dxa"/>
          </w:tcPr>
          <w:p w14:paraId="6B4F976F" w14:textId="78332154" w:rsidR="00513B34" w:rsidRPr="00107731" w:rsidRDefault="00B57B6B" w:rsidP="00E272A6">
            <w:pPr>
              <w:pStyle w:val="ACRfrences"/>
              <w:spacing w:before="480"/>
              <w:jc w:val="both"/>
              <w:rPr>
                <w:sz w:val="20"/>
                <w:lang w:val="de-CH"/>
              </w:rPr>
            </w:pPr>
            <w:r w:rsidRPr="00107731">
              <w:rPr>
                <w:sz w:val="20"/>
                <w:lang w:val="de-CH"/>
              </w:rPr>
              <w:t>Ansprechperson</w:t>
            </w:r>
            <w:r w:rsidR="00522513" w:rsidRPr="00107731">
              <w:rPr>
                <w:sz w:val="20"/>
                <w:lang w:val="de-CH"/>
              </w:rPr>
              <w:t>:</w:t>
            </w:r>
          </w:p>
        </w:tc>
        <w:tc>
          <w:tcPr>
            <w:tcW w:w="6552" w:type="dxa"/>
            <w:tcBorders>
              <w:top w:val="dotted" w:sz="4" w:space="0" w:color="auto"/>
              <w:bottom w:val="dotted" w:sz="4" w:space="0" w:color="auto"/>
            </w:tcBorders>
          </w:tcPr>
          <w:p w14:paraId="677161F3" w14:textId="77777777" w:rsidR="00513B34" w:rsidRPr="00107731" w:rsidRDefault="00513B34" w:rsidP="00E272A6">
            <w:pPr>
              <w:pStyle w:val="ACRfrences"/>
              <w:spacing w:before="480"/>
              <w:jc w:val="both"/>
              <w:rPr>
                <w:sz w:val="20"/>
                <w:lang w:val="de-CH"/>
              </w:rPr>
            </w:pPr>
          </w:p>
        </w:tc>
      </w:tr>
      <w:tr w:rsidR="00522513" w:rsidRPr="00107731" w14:paraId="55F3D353" w14:textId="77777777" w:rsidTr="00E272A6">
        <w:tc>
          <w:tcPr>
            <w:tcW w:w="2376" w:type="dxa"/>
            <w:vMerge w:val="restart"/>
          </w:tcPr>
          <w:p w14:paraId="1D206EFB" w14:textId="5C929358" w:rsidR="00522513" w:rsidRPr="00107731" w:rsidRDefault="00522513" w:rsidP="00E272A6">
            <w:pPr>
              <w:pStyle w:val="ACRfrences"/>
              <w:spacing w:before="600"/>
              <w:jc w:val="both"/>
              <w:rPr>
                <w:sz w:val="20"/>
                <w:lang w:val="de-CH"/>
              </w:rPr>
            </w:pPr>
            <w:r w:rsidRPr="00107731">
              <w:rPr>
                <w:sz w:val="20"/>
                <w:lang w:val="de-CH"/>
              </w:rPr>
              <w:t>Adresse:</w:t>
            </w:r>
          </w:p>
        </w:tc>
        <w:tc>
          <w:tcPr>
            <w:tcW w:w="6552" w:type="dxa"/>
            <w:tcBorders>
              <w:top w:val="dotted" w:sz="4" w:space="0" w:color="auto"/>
              <w:bottom w:val="dotted" w:sz="4" w:space="0" w:color="auto"/>
            </w:tcBorders>
          </w:tcPr>
          <w:p w14:paraId="004E4684" w14:textId="77777777" w:rsidR="00522513" w:rsidRPr="00107731" w:rsidRDefault="00522513" w:rsidP="00E272A6">
            <w:pPr>
              <w:pStyle w:val="ACRfrences"/>
              <w:spacing w:before="600"/>
              <w:jc w:val="both"/>
              <w:rPr>
                <w:sz w:val="20"/>
                <w:lang w:val="de-CH"/>
              </w:rPr>
            </w:pPr>
          </w:p>
        </w:tc>
      </w:tr>
      <w:tr w:rsidR="00522513" w:rsidRPr="00107731" w14:paraId="5530361A" w14:textId="77777777" w:rsidTr="00E272A6">
        <w:tc>
          <w:tcPr>
            <w:tcW w:w="2376" w:type="dxa"/>
            <w:vMerge/>
          </w:tcPr>
          <w:p w14:paraId="05FEF8CA" w14:textId="77777777" w:rsidR="00522513" w:rsidRPr="00107731" w:rsidRDefault="00522513" w:rsidP="00E272A6">
            <w:pPr>
              <w:pStyle w:val="ACRfrences"/>
              <w:jc w:val="both"/>
              <w:rPr>
                <w:sz w:val="20"/>
                <w:lang w:val="de-CH"/>
              </w:rPr>
            </w:pPr>
          </w:p>
        </w:tc>
        <w:tc>
          <w:tcPr>
            <w:tcW w:w="6552" w:type="dxa"/>
            <w:tcBorders>
              <w:top w:val="dotted" w:sz="4" w:space="0" w:color="auto"/>
              <w:bottom w:val="dotted" w:sz="4" w:space="0" w:color="auto"/>
            </w:tcBorders>
          </w:tcPr>
          <w:p w14:paraId="219B12E2" w14:textId="77777777" w:rsidR="00522513" w:rsidRPr="00107731" w:rsidRDefault="00522513" w:rsidP="00E272A6">
            <w:pPr>
              <w:pStyle w:val="ACRfrences"/>
              <w:spacing w:before="360"/>
              <w:jc w:val="both"/>
              <w:rPr>
                <w:sz w:val="20"/>
                <w:lang w:val="de-CH"/>
              </w:rPr>
            </w:pPr>
          </w:p>
        </w:tc>
      </w:tr>
      <w:tr w:rsidR="00522513" w:rsidRPr="00107731" w14:paraId="502C4D45" w14:textId="77777777" w:rsidTr="00E272A6">
        <w:tc>
          <w:tcPr>
            <w:tcW w:w="2376" w:type="dxa"/>
            <w:vMerge/>
          </w:tcPr>
          <w:p w14:paraId="359860A8" w14:textId="77777777" w:rsidR="00522513" w:rsidRPr="00107731" w:rsidRDefault="00522513" w:rsidP="00E272A6">
            <w:pPr>
              <w:pStyle w:val="ACRfrences"/>
              <w:jc w:val="both"/>
              <w:rPr>
                <w:sz w:val="20"/>
                <w:lang w:val="de-CH"/>
              </w:rPr>
            </w:pPr>
          </w:p>
        </w:tc>
        <w:tc>
          <w:tcPr>
            <w:tcW w:w="6552" w:type="dxa"/>
            <w:tcBorders>
              <w:top w:val="dotted" w:sz="4" w:space="0" w:color="auto"/>
              <w:bottom w:val="dotted" w:sz="4" w:space="0" w:color="auto"/>
            </w:tcBorders>
          </w:tcPr>
          <w:p w14:paraId="31C0E55F" w14:textId="77777777" w:rsidR="00522513" w:rsidRPr="00107731" w:rsidRDefault="00522513" w:rsidP="00E272A6">
            <w:pPr>
              <w:pStyle w:val="ACRfrences"/>
              <w:spacing w:before="360"/>
              <w:jc w:val="both"/>
              <w:rPr>
                <w:sz w:val="20"/>
                <w:lang w:val="de-CH"/>
              </w:rPr>
            </w:pPr>
          </w:p>
        </w:tc>
      </w:tr>
      <w:tr w:rsidR="00522513" w:rsidRPr="00107731" w14:paraId="0A83B061" w14:textId="77777777" w:rsidTr="00E272A6">
        <w:tc>
          <w:tcPr>
            <w:tcW w:w="2376" w:type="dxa"/>
            <w:vMerge/>
          </w:tcPr>
          <w:p w14:paraId="4E9D2F26" w14:textId="77777777" w:rsidR="00522513" w:rsidRPr="00107731" w:rsidRDefault="00522513" w:rsidP="00E272A6">
            <w:pPr>
              <w:pStyle w:val="ACRfrences"/>
              <w:jc w:val="both"/>
              <w:rPr>
                <w:sz w:val="20"/>
                <w:lang w:val="de-CH"/>
              </w:rPr>
            </w:pPr>
          </w:p>
        </w:tc>
        <w:tc>
          <w:tcPr>
            <w:tcW w:w="6552" w:type="dxa"/>
            <w:tcBorders>
              <w:top w:val="dotted" w:sz="4" w:space="0" w:color="auto"/>
              <w:bottom w:val="dotted" w:sz="4" w:space="0" w:color="auto"/>
            </w:tcBorders>
          </w:tcPr>
          <w:p w14:paraId="7F26B1E6" w14:textId="77777777" w:rsidR="00522513" w:rsidRPr="00107731" w:rsidRDefault="00522513" w:rsidP="00E272A6">
            <w:pPr>
              <w:pStyle w:val="ACRfrences"/>
              <w:spacing w:before="360"/>
              <w:jc w:val="both"/>
              <w:rPr>
                <w:sz w:val="20"/>
                <w:lang w:val="de-CH"/>
              </w:rPr>
            </w:pPr>
          </w:p>
        </w:tc>
      </w:tr>
      <w:tr w:rsidR="00513B34" w:rsidRPr="00107731" w14:paraId="2D8ED647" w14:textId="77777777" w:rsidTr="00E272A6">
        <w:tc>
          <w:tcPr>
            <w:tcW w:w="2376" w:type="dxa"/>
          </w:tcPr>
          <w:p w14:paraId="79123B66" w14:textId="77E6030B" w:rsidR="00513B34" w:rsidRPr="00107731" w:rsidRDefault="00B57B6B" w:rsidP="00E272A6">
            <w:pPr>
              <w:pStyle w:val="ACRfrences"/>
              <w:spacing w:before="600"/>
              <w:jc w:val="both"/>
              <w:rPr>
                <w:sz w:val="20"/>
                <w:lang w:val="de-CH"/>
              </w:rPr>
            </w:pPr>
            <w:r w:rsidRPr="00107731">
              <w:rPr>
                <w:sz w:val="20"/>
                <w:lang w:val="de-CH"/>
              </w:rPr>
              <w:t>Telefon</w:t>
            </w:r>
            <w:r w:rsidR="00522513" w:rsidRPr="00107731">
              <w:rPr>
                <w:sz w:val="20"/>
                <w:lang w:val="de-CH"/>
              </w:rPr>
              <w:t>:</w:t>
            </w:r>
          </w:p>
        </w:tc>
        <w:tc>
          <w:tcPr>
            <w:tcW w:w="6552" w:type="dxa"/>
            <w:tcBorders>
              <w:top w:val="dotted" w:sz="4" w:space="0" w:color="auto"/>
              <w:bottom w:val="dotted" w:sz="4" w:space="0" w:color="auto"/>
            </w:tcBorders>
          </w:tcPr>
          <w:p w14:paraId="4B7DA0CE" w14:textId="77777777" w:rsidR="00513B34" w:rsidRPr="00107731" w:rsidRDefault="00513B34" w:rsidP="00E272A6">
            <w:pPr>
              <w:pStyle w:val="ACRfrences"/>
              <w:spacing w:before="480"/>
              <w:jc w:val="both"/>
              <w:rPr>
                <w:sz w:val="20"/>
                <w:lang w:val="de-CH"/>
              </w:rPr>
            </w:pPr>
          </w:p>
        </w:tc>
      </w:tr>
      <w:tr w:rsidR="00513B34" w:rsidRPr="00107731" w14:paraId="1C4B987E" w14:textId="77777777" w:rsidTr="00E272A6">
        <w:tc>
          <w:tcPr>
            <w:tcW w:w="2376" w:type="dxa"/>
          </w:tcPr>
          <w:p w14:paraId="5BBF3AA8" w14:textId="4FC89AAA" w:rsidR="00513B34" w:rsidRPr="00107731" w:rsidRDefault="00522513" w:rsidP="00E272A6">
            <w:pPr>
              <w:pStyle w:val="ACRfrences"/>
              <w:spacing w:before="960"/>
              <w:jc w:val="both"/>
              <w:rPr>
                <w:sz w:val="20"/>
                <w:lang w:val="de-CH"/>
              </w:rPr>
            </w:pPr>
            <w:r w:rsidRPr="00107731">
              <w:rPr>
                <w:sz w:val="20"/>
                <w:lang w:val="de-CH"/>
              </w:rPr>
              <w:t>Dat</w:t>
            </w:r>
            <w:r w:rsidR="00B57B6B" w:rsidRPr="00107731">
              <w:rPr>
                <w:sz w:val="20"/>
                <w:lang w:val="de-CH"/>
              </w:rPr>
              <w:t>um</w:t>
            </w:r>
            <w:r w:rsidRPr="00107731">
              <w:rPr>
                <w:sz w:val="20"/>
                <w:lang w:val="de-CH"/>
              </w:rPr>
              <w:t>:</w:t>
            </w:r>
          </w:p>
        </w:tc>
        <w:tc>
          <w:tcPr>
            <w:tcW w:w="6552" w:type="dxa"/>
            <w:tcBorders>
              <w:top w:val="dotted" w:sz="4" w:space="0" w:color="auto"/>
              <w:bottom w:val="dotted" w:sz="4" w:space="0" w:color="auto"/>
            </w:tcBorders>
          </w:tcPr>
          <w:p w14:paraId="523A2934" w14:textId="77777777" w:rsidR="00513B34" w:rsidRPr="00107731" w:rsidRDefault="00513B34" w:rsidP="00E272A6">
            <w:pPr>
              <w:pStyle w:val="ACRfrences"/>
              <w:spacing w:before="960"/>
              <w:jc w:val="both"/>
              <w:rPr>
                <w:sz w:val="20"/>
                <w:lang w:val="de-CH"/>
              </w:rPr>
            </w:pPr>
          </w:p>
        </w:tc>
      </w:tr>
    </w:tbl>
    <w:p w14:paraId="1B25E321" w14:textId="77777777" w:rsidR="00513B34" w:rsidRPr="00107731" w:rsidRDefault="00513B34" w:rsidP="00513B34">
      <w:pPr>
        <w:pStyle w:val="ACRfrences"/>
        <w:jc w:val="both"/>
        <w:rPr>
          <w:sz w:val="20"/>
          <w:lang w:val="de-CH"/>
        </w:rPr>
      </w:pPr>
    </w:p>
    <w:p w14:paraId="17873C29" w14:textId="77777777" w:rsidR="00522513" w:rsidRPr="00107731" w:rsidRDefault="00522513" w:rsidP="00513B34">
      <w:pPr>
        <w:pStyle w:val="ACRfrences"/>
        <w:jc w:val="both"/>
        <w:rPr>
          <w:sz w:val="20"/>
          <w:lang w:val="de-CH"/>
        </w:rPr>
      </w:pPr>
    </w:p>
    <w:p w14:paraId="0792C581" w14:textId="77777777" w:rsidR="004F0284" w:rsidRPr="00107731" w:rsidRDefault="004F0284" w:rsidP="00513B34">
      <w:pPr>
        <w:pStyle w:val="ACRfrences"/>
        <w:jc w:val="both"/>
        <w:rPr>
          <w:sz w:val="20"/>
          <w:lang w:val="de-CH"/>
        </w:rPr>
      </w:pPr>
    </w:p>
    <w:p w14:paraId="3A1BBC33" w14:textId="0B7F1251" w:rsidR="00F47982" w:rsidRPr="00107731" w:rsidRDefault="00522513" w:rsidP="00B42116">
      <w:pPr>
        <w:pStyle w:val="ACRfrences"/>
        <w:numPr>
          <w:ilvl w:val="0"/>
          <w:numId w:val="24"/>
        </w:numPr>
        <w:ind w:left="-709"/>
        <w:jc w:val="both"/>
        <w:rPr>
          <w:sz w:val="20"/>
          <w:lang w:val="de-CH"/>
        </w:rPr>
      </w:pPr>
      <w:r w:rsidRPr="00107731">
        <w:rPr>
          <w:sz w:val="20"/>
          <w:lang w:val="de-CH"/>
        </w:rPr>
        <w:br w:type="page"/>
      </w:r>
      <w:r w:rsidR="00D12A85" w:rsidRPr="00107731">
        <w:rPr>
          <w:rFonts w:cs="Arial"/>
          <w:sz w:val="20"/>
          <w:lang w:val="de-CH"/>
        </w:rPr>
        <w:lastRenderedPageBreak/>
        <w:t xml:space="preserve">Die grosse Mehrheit der älteren Menschen möchte zu Hause alt werden und dabei Pflegeleistungen erhalten, die ihrem Gesundheitszustand und ihrem Grad an Selbstständigkeit entsprechen. Das Wallis verfolgt seit mehreren Jahren eine Politik der Pflege zu Hause, was dazu geführt hat, dass die Zahl der </w:t>
      </w:r>
      <w:proofErr w:type="gramStart"/>
      <w:r w:rsidR="00107731" w:rsidRPr="00107731">
        <w:rPr>
          <w:rFonts w:cs="Arial"/>
          <w:sz w:val="20"/>
          <w:lang w:val="de-CH"/>
        </w:rPr>
        <w:t>APH Plätze</w:t>
      </w:r>
      <w:proofErr w:type="gramEnd"/>
      <w:r w:rsidR="00D12A85" w:rsidRPr="00107731">
        <w:rPr>
          <w:rFonts w:cs="Arial"/>
          <w:sz w:val="20"/>
          <w:lang w:val="de-CH"/>
        </w:rPr>
        <w:t xml:space="preserve"> weniger schnell gestiegen ist als die der älteren Bevölkerung, d.h. die </w:t>
      </w:r>
      <w:proofErr w:type="spellStart"/>
      <w:r w:rsidR="00D12A85" w:rsidRPr="00107731">
        <w:rPr>
          <w:rFonts w:cs="Arial"/>
          <w:sz w:val="20"/>
          <w:lang w:val="de-CH"/>
        </w:rPr>
        <w:t>Inanspruchnahmerate</w:t>
      </w:r>
      <w:proofErr w:type="spellEnd"/>
      <w:r w:rsidR="00D12A85" w:rsidRPr="00107731">
        <w:rPr>
          <w:rFonts w:cs="Arial"/>
          <w:sz w:val="20"/>
          <w:lang w:val="de-CH"/>
        </w:rPr>
        <w:t xml:space="preserve"> von </w:t>
      </w:r>
      <w:proofErr w:type="gramStart"/>
      <w:r w:rsidR="00D12A85" w:rsidRPr="00107731">
        <w:rPr>
          <w:rFonts w:cs="Arial"/>
          <w:sz w:val="20"/>
          <w:lang w:val="de-CH"/>
        </w:rPr>
        <w:t>APH Betten</w:t>
      </w:r>
      <w:proofErr w:type="gramEnd"/>
      <w:r w:rsidR="00D12A85" w:rsidRPr="00107731">
        <w:rPr>
          <w:rFonts w:cs="Arial"/>
          <w:sz w:val="20"/>
          <w:lang w:val="de-CH"/>
        </w:rPr>
        <w:t xml:space="preserve"> ist zurückgegangen und es hat eine Verlagerung hin zur ambulanten Pflege (Pflege zu Hause und Zwischenstrukturen) stattgefunden. Die Möglichkeiten einer Verlagerung hin zur ambulanten Pflege nehmen jedoch allmählich ab. Ab einem bestimmten Pflegebedarf ist eine Pflege zu Hause nicht mehr möglich und eine Unterbringung in einem APH unumgänglich. </w:t>
      </w:r>
      <w:r w:rsidR="00107731" w:rsidRPr="00107731">
        <w:rPr>
          <w:rFonts w:cs="Arial"/>
          <w:sz w:val="20"/>
          <w:lang w:val="de-CH"/>
        </w:rPr>
        <w:t>Zudem</w:t>
      </w:r>
      <w:r w:rsidR="00D12A85" w:rsidRPr="00107731">
        <w:rPr>
          <w:rFonts w:cs="Arial"/>
          <w:sz w:val="20"/>
          <w:lang w:val="de-CH"/>
        </w:rPr>
        <w:t xml:space="preserve"> ist zu berücksichtigen, dass die Pflege in APH insgesamt (d.h. unter Berücksichtigung aller Finanzierungsträger) für Fälle mit mittlerem bis hohem Pflegebedarf kostengünstiger ist. Daher schlägt der provisorische Planungsbericht eine moderate Senkung der </w:t>
      </w:r>
      <w:proofErr w:type="spellStart"/>
      <w:r w:rsidR="00D12A85" w:rsidRPr="00107731">
        <w:rPr>
          <w:rFonts w:cs="Arial"/>
          <w:sz w:val="20"/>
          <w:lang w:val="de-CH"/>
        </w:rPr>
        <w:t>Inanspruchnahmerate</w:t>
      </w:r>
      <w:proofErr w:type="spellEnd"/>
      <w:r w:rsidR="00D12A85" w:rsidRPr="00107731">
        <w:rPr>
          <w:rFonts w:cs="Arial"/>
          <w:sz w:val="20"/>
          <w:lang w:val="de-CH"/>
        </w:rPr>
        <w:t xml:space="preserve"> in APH vor, was zur Schaffung von 442 bis 769 neuen Langzeitpflegeplätzen führen würde. Ohne eine Senkung der </w:t>
      </w:r>
      <w:proofErr w:type="spellStart"/>
      <w:r w:rsidR="00D12A85" w:rsidRPr="00107731">
        <w:rPr>
          <w:rFonts w:cs="Arial"/>
          <w:sz w:val="20"/>
          <w:lang w:val="de-CH"/>
        </w:rPr>
        <w:t>Inanspruchnahmerate</w:t>
      </w:r>
      <w:proofErr w:type="spellEnd"/>
      <w:r w:rsidR="00D12A85" w:rsidRPr="00107731">
        <w:rPr>
          <w:rFonts w:cs="Arial"/>
          <w:sz w:val="20"/>
          <w:lang w:val="de-CH"/>
        </w:rPr>
        <w:t xml:space="preserve"> in APH würde der Bedarf zwischen 668 und 995 neuen Plätzen liegen. </w:t>
      </w:r>
      <w:r w:rsidR="00D12A85" w:rsidRPr="00107731">
        <w:rPr>
          <w:rFonts w:cs="Arial"/>
          <w:b/>
          <w:bCs/>
          <w:sz w:val="20"/>
          <w:lang w:val="de-CH"/>
        </w:rPr>
        <w:t xml:space="preserve">Befürworten Sie diese moderate Senkung der </w:t>
      </w:r>
      <w:proofErr w:type="spellStart"/>
      <w:r w:rsidR="00D12A85" w:rsidRPr="00107731">
        <w:rPr>
          <w:rFonts w:cs="Arial"/>
          <w:b/>
          <w:bCs/>
          <w:sz w:val="20"/>
          <w:lang w:val="de-CH"/>
        </w:rPr>
        <w:t>Inanspruchnahmerate</w:t>
      </w:r>
      <w:proofErr w:type="spellEnd"/>
      <w:r w:rsidR="00D12A85" w:rsidRPr="00107731">
        <w:rPr>
          <w:rFonts w:cs="Arial"/>
          <w:b/>
          <w:bCs/>
          <w:sz w:val="20"/>
          <w:lang w:val="de-CH"/>
        </w:rPr>
        <w:t xml:space="preserve"> in APH?</w:t>
      </w:r>
      <w:r w:rsidR="00BB7DA5" w:rsidRPr="00107731">
        <w:rPr>
          <w:rFonts w:cs="Arial"/>
          <w:b/>
          <w:bCs/>
          <w:sz w:val="20"/>
          <w:lang w:val="de-CH"/>
        </w:rPr>
        <w:t xml:space="preserve"> </w:t>
      </w:r>
    </w:p>
    <w:p w14:paraId="550FB90F" w14:textId="77777777" w:rsidR="00F47982" w:rsidRPr="00107731" w:rsidRDefault="00F47982" w:rsidP="00290E09">
      <w:pPr>
        <w:pStyle w:val="ACRfrences"/>
        <w:ind w:left="-709"/>
        <w:jc w:val="both"/>
        <w:rPr>
          <w:sz w:val="20"/>
          <w:lang w:val="de-CH"/>
        </w:rPr>
      </w:pPr>
    </w:p>
    <w:p w14:paraId="573B47B2" w14:textId="34751198" w:rsidR="00F47982" w:rsidRPr="00107731" w:rsidRDefault="00F47982" w:rsidP="00290E09">
      <w:pPr>
        <w:pStyle w:val="ACRfrences"/>
        <w:pBdr>
          <w:bottom w:val="dotted" w:sz="4" w:space="1" w:color="auto"/>
        </w:pBdr>
        <w:tabs>
          <w:tab w:val="left" w:pos="2268"/>
          <w:tab w:val="left" w:pos="3969"/>
          <w:tab w:val="left" w:pos="5670"/>
        </w:tabs>
        <w:ind w:left="-709"/>
        <w:jc w:val="both"/>
        <w:rPr>
          <w:sz w:val="20"/>
          <w:lang w:val="de-CH"/>
        </w:rPr>
      </w:pPr>
      <w:r w:rsidRPr="00107731">
        <w:rPr>
          <w:sz w:val="20"/>
          <w:lang w:val="de-CH"/>
        </w:rPr>
        <w:fldChar w:fldCharType="begin">
          <w:ffData>
            <w:name w:val="CaseACocher3"/>
            <w:enabled/>
            <w:calcOnExit w:val="0"/>
            <w:checkBox>
              <w:sizeAuto/>
              <w:default w:val="0"/>
            </w:checkBox>
          </w:ffData>
        </w:fldChar>
      </w:r>
      <w:bookmarkStart w:id="1" w:name="CaseACocher3"/>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bookmarkEnd w:id="1"/>
      <w:r w:rsidR="00D12A85" w:rsidRPr="00107731">
        <w:rPr>
          <w:lang w:val="de-CH"/>
        </w:rPr>
        <w:t xml:space="preserve"> </w:t>
      </w:r>
      <w:r w:rsidR="00D12A85" w:rsidRPr="00107731">
        <w:rPr>
          <w:sz w:val="20"/>
          <w:lang w:val="de-CH"/>
        </w:rPr>
        <w:t>Ja, vollkommen</w:t>
      </w:r>
      <w:r w:rsidRPr="00107731">
        <w:rPr>
          <w:sz w:val="20"/>
          <w:lang w:val="de-CH"/>
        </w:rPr>
        <w:tab/>
      </w:r>
      <w:r w:rsidRPr="00107731">
        <w:rPr>
          <w:sz w:val="20"/>
          <w:lang w:val="de-CH"/>
        </w:rPr>
        <w:fldChar w:fldCharType="begin">
          <w:ffData>
            <w:name w:val="CaseACocher4"/>
            <w:enabled/>
            <w:calcOnExit w:val="0"/>
            <w:checkBox>
              <w:sizeAuto/>
              <w:default w:val="0"/>
            </w:checkBox>
          </w:ffData>
        </w:fldChar>
      </w:r>
      <w:bookmarkStart w:id="2" w:name="CaseACocher4"/>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bookmarkEnd w:id="2"/>
      <w:r w:rsidR="00D12A85" w:rsidRPr="00107731">
        <w:rPr>
          <w:lang w:val="de-CH"/>
        </w:rPr>
        <w:t xml:space="preserve"> </w:t>
      </w:r>
      <w:r w:rsidR="00D12A85" w:rsidRPr="00107731">
        <w:rPr>
          <w:sz w:val="20"/>
          <w:lang w:val="de-CH"/>
        </w:rPr>
        <w:t>Eher ja</w:t>
      </w:r>
      <w:r w:rsidRPr="00107731">
        <w:rPr>
          <w:sz w:val="20"/>
          <w:lang w:val="de-CH"/>
        </w:rPr>
        <w:tab/>
      </w:r>
      <w:r w:rsidRPr="00107731">
        <w:rPr>
          <w:sz w:val="20"/>
          <w:lang w:val="de-CH"/>
        </w:rPr>
        <w:fldChar w:fldCharType="begin">
          <w:ffData>
            <w:name w:val="CaseACocher5"/>
            <w:enabled/>
            <w:calcOnExit w:val="0"/>
            <w:checkBox>
              <w:sizeAuto/>
              <w:default w:val="0"/>
            </w:checkBox>
          </w:ffData>
        </w:fldChar>
      </w:r>
      <w:bookmarkStart w:id="3" w:name="CaseACocher5"/>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bookmarkEnd w:id="3"/>
      <w:r w:rsidR="00D12A85" w:rsidRPr="00107731">
        <w:rPr>
          <w:lang w:val="de-CH"/>
        </w:rPr>
        <w:t xml:space="preserve"> </w:t>
      </w:r>
      <w:r w:rsidR="00D12A85" w:rsidRPr="00107731">
        <w:rPr>
          <w:sz w:val="20"/>
          <w:lang w:val="de-CH"/>
        </w:rPr>
        <w:t>Eher nein</w:t>
      </w:r>
      <w:r w:rsidRPr="00107731">
        <w:rPr>
          <w:sz w:val="20"/>
          <w:lang w:val="de-CH"/>
        </w:rPr>
        <w:tab/>
      </w:r>
      <w:r w:rsidRPr="00107731">
        <w:rPr>
          <w:sz w:val="20"/>
          <w:lang w:val="de-CH"/>
        </w:rPr>
        <w:fldChar w:fldCharType="begin">
          <w:ffData>
            <w:name w:val="CaseACocher6"/>
            <w:enabled/>
            <w:calcOnExit w:val="0"/>
            <w:checkBox>
              <w:sizeAuto/>
              <w:default w:val="0"/>
            </w:checkBox>
          </w:ffData>
        </w:fldChar>
      </w:r>
      <w:bookmarkStart w:id="4" w:name="CaseACocher6"/>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bookmarkEnd w:id="4"/>
      <w:r w:rsidR="00FB7A66">
        <w:rPr>
          <w:lang w:val="de-CH"/>
        </w:rPr>
        <w:t xml:space="preserve"> </w:t>
      </w:r>
      <w:proofErr w:type="spellStart"/>
      <w:r w:rsidRPr="00107731">
        <w:rPr>
          <w:sz w:val="20"/>
          <w:lang w:val="de-CH"/>
        </w:rPr>
        <w:t>N</w:t>
      </w:r>
      <w:r w:rsidR="00D12A85" w:rsidRPr="00107731">
        <w:rPr>
          <w:sz w:val="20"/>
          <w:lang w:val="de-CH"/>
        </w:rPr>
        <w:t>ein</w:t>
      </w:r>
      <w:proofErr w:type="spellEnd"/>
    </w:p>
    <w:p w14:paraId="183A49F0" w14:textId="77777777" w:rsidR="00F47982" w:rsidRPr="00107731" w:rsidRDefault="00F47982" w:rsidP="00290E09">
      <w:pPr>
        <w:pStyle w:val="ACRfrences"/>
        <w:ind w:left="-709"/>
        <w:jc w:val="both"/>
        <w:rPr>
          <w:sz w:val="20"/>
          <w:lang w:val="de-CH"/>
        </w:rPr>
      </w:pPr>
    </w:p>
    <w:p w14:paraId="0F33409A" w14:textId="77777777" w:rsidR="00F47982" w:rsidRPr="00107731" w:rsidRDefault="00F47982" w:rsidP="00290E09">
      <w:pPr>
        <w:pStyle w:val="ACRfrences"/>
        <w:pBdr>
          <w:bottom w:val="dotted" w:sz="4" w:space="1" w:color="auto"/>
        </w:pBdr>
        <w:ind w:left="-709"/>
        <w:jc w:val="both"/>
        <w:rPr>
          <w:sz w:val="20"/>
          <w:lang w:val="de-CH"/>
        </w:rPr>
      </w:pPr>
    </w:p>
    <w:p w14:paraId="3C420134" w14:textId="77777777" w:rsidR="00F47982" w:rsidRPr="00107731" w:rsidRDefault="00F47982" w:rsidP="00290E09">
      <w:pPr>
        <w:pStyle w:val="ACRfrences"/>
        <w:ind w:left="-709"/>
        <w:jc w:val="both"/>
        <w:rPr>
          <w:sz w:val="20"/>
          <w:lang w:val="de-CH"/>
        </w:rPr>
      </w:pPr>
    </w:p>
    <w:p w14:paraId="4B34F6A4" w14:textId="77777777" w:rsidR="00F47982" w:rsidRPr="00107731" w:rsidRDefault="00F47982" w:rsidP="00290E09">
      <w:pPr>
        <w:pStyle w:val="ACRfrences"/>
        <w:pBdr>
          <w:bottom w:val="dotted" w:sz="4" w:space="1" w:color="auto"/>
        </w:pBdr>
        <w:ind w:left="-709"/>
        <w:jc w:val="both"/>
        <w:rPr>
          <w:sz w:val="20"/>
          <w:lang w:val="de-CH"/>
        </w:rPr>
      </w:pPr>
    </w:p>
    <w:p w14:paraId="49E6C7BF" w14:textId="77777777" w:rsidR="00F47982" w:rsidRPr="00107731" w:rsidRDefault="00F47982" w:rsidP="00290E09">
      <w:pPr>
        <w:pStyle w:val="ACRfrences"/>
        <w:ind w:left="-709"/>
        <w:jc w:val="both"/>
        <w:rPr>
          <w:sz w:val="20"/>
          <w:lang w:val="de-CH"/>
        </w:rPr>
      </w:pPr>
    </w:p>
    <w:p w14:paraId="3589BFE2" w14:textId="77777777" w:rsidR="00F47982" w:rsidRPr="00107731" w:rsidRDefault="00F47982" w:rsidP="00290E09">
      <w:pPr>
        <w:pStyle w:val="ACRfrences"/>
        <w:pBdr>
          <w:bottom w:val="dotted" w:sz="4" w:space="1" w:color="auto"/>
        </w:pBdr>
        <w:ind w:left="-709"/>
        <w:jc w:val="both"/>
        <w:rPr>
          <w:sz w:val="20"/>
          <w:lang w:val="de-CH"/>
        </w:rPr>
      </w:pPr>
    </w:p>
    <w:p w14:paraId="37AF34F9" w14:textId="77777777" w:rsidR="00341B8E" w:rsidRPr="00107731" w:rsidRDefault="00341B8E" w:rsidP="00290E09">
      <w:pPr>
        <w:pStyle w:val="ACRfrences"/>
        <w:ind w:left="-709"/>
        <w:jc w:val="both"/>
        <w:rPr>
          <w:sz w:val="20"/>
          <w:lang w:val="de-CH"/>
        </w:rPr>
      </w:pPr>
    </w:p>
    <w:p w14:paraId="41FED7C4" w14:textId="77777777" w:rsidR="00290E09" w:rsidRPr="00107731" w:rsidRDefault="00290E09" w:rsidP="00290E09">
      <w:pPr>
        <w:pStyle w:val="ACRfrences"/>
        <w:ind w:left="-709"/>
        <w:jc w:val="both"/>
        <w:rPr>
          <w:sz w:val="20"/>
          <w:lang w:val="de-CH"/>
        </w:rPr>
      </w:pPr>
    </w:p>
    <w:p w14:paraId="57901826" w14:textId="0B5F3590" w:rsidR="00DB5669" w:rsidRPr="00107731" w:rsidRDefault="002A58BB" w:rsidP="00290E09">
      <w:pPr>
        <w:pStyle w:val="ACRfrences"/>
        <w:numPr>
          <w:ilvl w:val="0"/>
          <w:numId w:val="24"/>
        </w:numPr>
        <w:ind w:left="-709"/>
        <w:jc w:val="both"/>
        <w:rPr>
          <w:sz w:val="20"/>
          <w:lang w:val="de-CH"/>
        </w:rPr>
      </w:pPr>
      <w:r w:rsidRPr="00107731">
        <w:rPr>
          <w:sz w:val="20"/>
          <w:lang w:val="de-CH"/>
        </w:rPr>
        <w:t xml:space="preserve">In Anlehnung an Punkt 1 sollten </w:t>
      </w:r>
      <w:proofErr w:type="gramStart"/>
      <w:r w:rsidRPr="00107731">
        <w:rPr>
          <w:sz w:val="20"/>
          <w:lang w:val="de-CH"/>
        </w:rPr>
        <w:t>APH Betten</w:t>
      </w:r>
      <w:proofErr w:type="gramEnd"/>
      <w:r w:rsidRPr="00107731">
        <w:rPr>
          <w:sz w:val="20"/>
          <w:lang w:val="de-CH"/>
        </w:rPr>
        <w:t xml:space="preserve"> in erster Linie für Personen genutzt werden, die aufgrund eines mittleren bis hohen Pflegebedarfs nicht mehr zu Hause leben können. Die Planung der Langzeitpflege </w:t>
      </w:r>
      <w:r w:rsidR="00546824">
        <w:rPr>
          <w:sz w:val="20"/>
          <w:lang w:val="de-CH"/>
        </w:rPr>
        <w:br/>
      </w:r>
      <w:r w:rsidRPr="00107731">
        <w:rPr>
          <w:sz w:val="20"/>
          <w:lang w:val="de-CH"/>
        </w:rPr>
        <w:t xml:space="preserve">2023–2025 hatte sich zum Ziel gesetzt, den Anteil der Pflegeheimbewohner mit geringem Pflegebedarf (Pflegestufen 0 bis 4, d.h. 0 bis 80 Minuten Pflege pro Tag) auf maximal 10 % zu senken. Dieses Ziel wurde insgesamt erreicht. Da die Zahl der Pflegeheimplätze weniger stark wächst als die ältere Bevölkerung, muss dieser Prozess fortgesetzt werden, um zu verhindern, dass Menschen mit hohem Pflegebedarf keinen Platz in einem APH finden. Daher wird vorgeschlagen, den Anteil der </w:t>
      </w:r>
      <w:proofErr w:type="gramStart"/>
      <w:r w:rsidR="00546824">
        <w:rPr>
          <w:sz w:val="20"/>
          <w:lang w:val="de-CH"/>
        </w:rPr>
        <w:t>APH Plätze</w:t>
      </w:r>
      <w:proofErr w:type="gramEnd"/>
      <w:r w:rsidRPr="00107731">
        <w:rPr>
          <w:sz w:val="20"/>
          <w:lang w:val="de-CH"/>
        </w:rPr>
        <w:t xml:space="preserve"> mit einem Pflegebedarf zwischen 0 und 4 weiter zu senken, wobei davon ausgegangen wird, dass 40 % dieser Fälle künftig ausserhalb von APH</w:t>
      </w:r>
      <w:r w:rsidR="00546824">
        <w:rPr>
          <w:sz w:val="20"/>
          <w:lang w:val="de-CH"/>
        </w:rPr>
        <w:t>s</w:t>
      </w:r>
      <w:r w:rsidRPr="00107731">
        <w:rPr>
          <w:sz w:val="20"/>
          <w:lang w:val="de-CH"/>
        </w:rPr>
        <w:t xml:space="preserve"> (zu Hause oder in betreuten Wohnungen) versorgt werden. </w:t>
      </w:r>
      <w:r w:rsidRPr="00107731">
        <w:rPr>
          <w:b/>
          <w:bCs/>
          <w:sz w:val="20"/>
          <w:lang w:val="de-CH"/>
        </w:rPr>
        <w:t>Befürworten Sie die weitere Senkung des Anteils der Pflegeheimbewohner mit geringem Pflegebedarf?</w:t>
      </w:r>
    </w:p>
    <w:p w14:paraId="4DFB4A50" w14:textId="77777777" w:rsidR="00DB5669" w:rsidRPr="00107731" w:rsidRDefault="00DB5669" w:rsidP="00290E09">
      <w:pPr>
        <w:pStyle w:val="ACRfrences"/>
        <w:ind w:left="-709"/>
        <w:jc w:val="both"/>
        <w:rPr>
          <w:sz w:val="20"/>
          <w:lang w:val="de-CH"/>
        </w:rPr>
      </w:pPr>
    </w:p>
    <w:p w14:paraId="72D35164" w14:textId="3C23620B" w:rsidR="00D12A85" w:rsidRPr="00107731" w:rsidRDefault="00D12A85" w:rsidP="00D12A85">
      <w:pPr>
        <w:pStyle w:val="ACRfrences"/>
        <w:pBdr>
          <w:bottom w:val="dotted" w:sz="4" w:space="1" w:color="auto"/>
        </w:pBdr>
        <w:tabs>
          <w:tab w:val="left" w:pos="2268"/>
          <w:tab w:val="left" w:pos="3969"/>
          <w:tab w:val="left" w:pos="5670"/>
        </w:tabs>
        <w:ind w:left="-709"/>
        <w:jc w:val="both"/>
        <w:rPr>
          <w:sz w:val="20"/>
          <w:lang w:val="de-CH"/>
        </w:rPr>
      </w:pPr>
      <w:r w:rsidRPr="00107731">
        <w:rPr>
          <w:sz w:val="20"/>
          <w:lang w:val="de-CH"/>
        </w:rPr>
        <w:fldChar w:fldCharType="begin">
          <w:ffData>
            <w:name w:val="CaseACocher3"/>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Ja, vollkommen</w:t>
      </w:r>
      <w:r w:rsidRPr="00107731">
        <w:rPr>
          <w:sz w:val="20"/>
          <w:lang w:val="de-CH"/>
        </w:rPr>
        <w:tab/>
      </w:r>
      <w:r w:rsidRPr="00107731">
        <w:rPr>
          <w:sz w:val="20"/>
          <w:lang w:val="de-CH"/>
        </w:rPr>
        <w:fldChar w:fldCharType="begin">
          <w:ffData>
            <w:name w:val="CaseACocher4"/>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ja</w:t>
      </w:r>
      <w:r w:rsidRPr="00107731">
        <w:rPr>
          <w:sz w:val="20"/>
          <w:lang w:val="de-CH"/>
        </w:rPr>
        <w:tab/>
      </w:r>
      <w:r w:rsidRPr="00107731">
        <w:rPr>
          <w:sz w:val="20"/>
          <w:lang w:val="de-CH"/>
        </w:rPr>
        <w:fldChar w:fldCharType="begin">
          <w:ffData>
            <w:name w:val="CaseACocher5"/>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nein</w:t>
      </w:r>
      <w:r w:rsidRPr="00107731">
        <w:rPr>
          <w:sz w:val="20"/>
          <w:lang w:val="de-CH"/>
        </w:rPr>
        <w:tab/>
      </w:r>
      <w:r w:rsidRPr="00107731">
        <w:rPr>
          <w:sz w:val="20"/>
          <w:lang w:val="de-CH"/>
        </w:rPr>
        <w:fldChar w:fldCharType="begin">
          <w:ffData>
            <w:name w:val="CaseACocher6"/>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00FB7A66">
        <w:rPr>
          <w:lang w:val="de-CH"/>
        </w:rPr>
        <w:t xml:space="preserve"> </w:t>
      </w:r>
      <w:proofErr w:type="spellStart"/>
      <w:r w:rsidRPr="00107731">
        <w:rPr>
          <w:sz w:val="20"/>
          <w:lang w:val="de-CH"/>
        </w:rPr>
        <w:t>Nein</w:t>
      </w:r>
      <w:proofErr w:type="spellEnd"/>
    </w:p>
    <w:p w14:paraId="18A34AB2" w14:textId="77777777" w:rsidR="00DB5669" w:rsidRPr="00107731" w:rsidRDefault="00DB5669" w:rsidP="00290E09">
      <w:pPr>
        <w:pStyle w:val="ACRfrences"/>
        <w:ind w:left="-709"/>
        <w:jc w:val="both"/>
        <w:rPr>
          <w:sz w:val="20"/>
          <w:lang w:val="de-CH"/>
        </w:rPr>
      </w:pPr>
    </w:p>
    <w:p w14:paraId="4B7557DE" w14:textId="77777777" w:rsidR="00DB5669" w:rsidRPr="00107731" w:rsidRDefault="00DB5669" w:rsidP="00290E09">
      <w:pPr>
        <w:pStyle w:val="ACRfrences"/>
        <w:pBdr>
          <w:bottom w:val="dotted" w:sz="4" w:space="1" w:color="auto"/>
        </w:pBdr>
        <w:ind w:left="-709"/>
        <w:jc w:val="both"/>
        <w:rPr>
          <w:sz w:val="20"/>
          <w:lang w:val="de-CH"/>
        </w:rPr>
      </w:pPr>
    </w:p>
    <w:p w14:paraId="6FB8CB3E" w14:textId="77777777" w:rsidR="00DB5669" w:rsidRPr="00107731" w:rsidRDefault="00DB5669" w:rsidP="00290E09">
      <w:pPr>
        <w:pStyle w:val="ACRfrences"/>
        <w:ind w:left="-709"/>
        <w:jc w:val="both"/>
        <w:rPr>
          <w:sz w:val="20"/>
          <w:lang w:val="de-CH"/>
        </w:rPr>
      </w:pPr>
    </w:p>
    <w:p w14:paraId="1F5A036F" w14:textId="77777777" w:rsidR="00DB5669" w:rsidRPr="00107731" w:rsidRDefault="00DB5669" w:rsidP="00290E09">
      <w:pPr>
        <w:pStyle w:val="ACRfrences"/>
        <w:pBdr>
          <w:bottom w:val="dotted" w:sz="4" w:space="1" w:color="auto"/>
        </w:pBdr>
        <w:ind w:left="-709"/>
        <w:jc w:val="both"/>
        <w:rPr>
          <w:sz w:val="20"/>
          <w:lang w:val="de-CH"/>
        </w:rPr>
      </w:pPr>
    </w:p>
    <w:p w14:paraId="5B42812E" w14:textId="77777777" w:rsidR="00DB5669" w:rsidRPr="00107731" w:rsidRDefault="00DB5669" w:rsidP="00290E09">
      <w:pPr>
        <w:pStyle w:val="ACRfrences"/>
        <w:ind w:left="-709"/>
        <w:jc w:val="both"/>
        <w:rPr>
          <w:sz w:val="20"/>
          <w:lang w:val="de-CH"/>
        </w:rPr>
      </w:pPr>
    </w:p>
    <w:p w14:paraId="2162A2F8" w14:textId="77777777" w:rsidR="00DB5669" w:rsidRPr="00107731" w:rsidRDefault="00DB5669" w:rsidP="00290E09">
      <w:pPr>
        <w:pStyle w:val="ACRfrences"/>
        <w:pBdr>
          <w:bottom w:val="dotted" w:sz="4" w:space="1" w:color="auto"/>
        </w:pBdr>
        <w:ind w:left="-709"/>
        <w:jc w:val="both"/>
        <w:rPr>
          <w:sz w:val="20"/>
          <w:lang w:val="de-CH"/>
        </w:rPr>
      </w:pPr>
    </w:p>
    <w:p w14:paraId="1E5A716E" w14:textId="77777777" w:rsidR="00D1608A" w:rsidRPr="00107731" w:rsidRDefault="00D1608A" w:rsidP="00290E09">
      <w:pPr>
        <w:ind w:left="-709"/>
        <w:rPr>
          <w:rFonts w:ascii="Arial" w:hAnsi="Arial"/>
          <w:lang w:val="de-CH"/>
        </w:rPr>
      </w:pPr>
    </w:p>
    <w:p w14:paraId="1D64F365" w14:textId="77777777" w:rsidR="00290E09" w:rsidRPr="00107731" w:rsidRDefault="00290E09" w:rsidP="00290E09">
      <w:pPr>
        <w:ind w:left="-709"/>
        <w:rPr>
          <w:rFonts w:ascii="Arial" w:hAnsi="Arial"/>
          <w:lang w:val="de-CH"/>
        </w:rPr>
      </w:pPr>
    </w:p>
    <w:p w14:paraId="0AC4286A" w14:textId="77777777" w:rsidR="00F86AA8" w:rsidRDefault="00F86AA8">
      <w:pPr>
        <w:rPr>
          <w:rFonts w:ascii="Arial" w:hAnsi="Arial"/>
          <w:lang w:val="de-CH"/>
        </w:rPr>
      </w:pPr>
      <w:r>
        <w:rPr>
          <w:lang w:val="de-CH"/>
        </w:rPr>
        <w:br w:type="page"/>
      </w:r>
    </w:p>
    <w:p w14:paraId="45548135" w14:textId="62023BFC" w:rsidR="001350D6" w:rsidRPr="00107731" w:rsidRDefault="002A58BB" w:rsidP="00290E09">
      <w:pPr>
        <w:pStyle w:val="ACRfrences"/>
        <w:numPr>
          <w:ilvl w:val="0"/>
          <w:numId w:val="24"/>
        </w:numPr>
        <w:ind w:left="-709"/>
        <w:jc w:val="both"/>
        <w:rPr>
          <w:sz w:val="20"/>
          <w:lang w:val="de-CH"/>
        </w:rPr>
      </w:pPr>
      <w:r w:rsidRPr="00107731">
        <w:rPr>
          <w:sz w:val="20"/>
          <w:lang w:val="de-CH"/>
        </w:rPr>
        <w:lastRenderedPageBreak/>
        <w:t xml:space="preserve">Da die Zahl der Pflegeheimplätze weniger schnell wächst als die der älteren Bevölkerung, muss das Angebot an betreuten Wohnungen ausgebaut werden. Diese bieten eine Alternative für Menschen mit geringem bis mittlerem Pflegebedarf und ermöglichen eine höhere Effizienz, da sie die Fahrten des Pflege- und Hilfspersonals reduzieren. Ausserdem lassen sie sich diese </w:t>
      </w:r>
      <w:r w:rsidR="00990894">
        <w:rPr>
          <w:sz w:val="20"/>
          <w:lang w:val="de-CH"/>
        </w:rPr>
        <w:t xml:space="preserve">Institutionen </w:t>
      </w:r>
      <w:r w:rsidRPr="00107731">
        <w:rPr>
          <w:sz w:val="20"/>
          <w:lang w:val="de-CH"/>
        </w:rPr>
        <w:t>einfacher umfunktionieren als APH</w:t>
      </w:r>
      <w:r w:rsidR="00990894">
        <w:rPr>
          <w:sz w:val="20"/>
          <w:lang w:val="de-CH"/>
        </w:rPr>
        <w:t>s</w:t>
      </w:r>
      <w:r w:rsidRPr="00107731">
        <w:rPr>
          <w:sz w:val="20"/>
          <w:lang w:val="de-CH"/>
        </w:rPr>
        <w:t xml:space="preserve">, wenn die Alterungskurve abflacht. Zum ersten Mal umfasst die Planung der Langzeitpflege eine Prognose der Anzahl Personen, </w:t>
      </w:r>
      <w:r w:rsidR="00990894">
        <w:rPr>
          <w:sz w:val="20"/>
          <w:lang w:val="de-CH"/>
        </w:rPr>
        <w:t>welche</w:t>
      </w:r>
      <w:r w:rsidRPr="00107731">
        <w:rPr>
          <w:sz w:val="20"/>
          <w:lang w:val="de-CH"/>
        </w:rPr>
        <w:t xml:space="preserve"> in solchen Einrichtungen untergebracht werden sollen, wobei davon ausgegangen wird, dass 70 % der Fälle, die nicht mehr in APH betreut werden (siehe Punkt 2), in betreuten Wohnungen untergebracht werden. So dürften bis 2035 zwischen 664 (Minimum) und 1'305 Personen (Maximum) in solchen Einrichtungen untergebracht werden können. </w:t>
      </w:r>
      <w:r w:rsidRPr="00107731">
        <w:rPr>
          <w:b/>
          <w:bCs/>
          <w:sz w:val="20"/>
          <w:lang w:val="de-CH"/>
        </w:rPr>
        <w:t>Befürworten Sie die geplanten Entwicklungen im Bereich der Wohnungen mit sozialmedizinischer Betreuung?</w:t>
      </w:r>
    </w:p>
    <w:p w14:paraId="55EDA013" w14:textId="77777777" w:rsidR="001350D6" w:rsidRPr="00107731" w:rsidRDefault="001350D6" w:rsidP="00290E09">
      <w:pPr>
        <w:pStyle w:val="ACRfrences"/>
        <w:ind w:left="-709"/>
        <w:jc w:val="both"/>
        <w:rPr>
          <w:b/>
          <w:sz w:val="20"/>
          <w:lang w:val="de-CH"/>
        </w:rPr>
      </w:pPr>
    </w:p>
    <w:p w14:paraId="2FE650CE" w14:textId="0CAF4CD6" w:rsidR="00D12A85" w:rsidRPr="00107731" w:rsidRDefault="00D12A85" w:rsidP="00D12A85">
      <w:pPr>
        <w:pStyle w:val="ACRfrences"/>
        <w:pBdr>
          <w:bottom w:val="dotted" w:sz="4" w:space="1" w:color="auto"/>
        </w:pBdr>
        <w:tabs>
          <w:tab w:val="left" w:pos="2268"/>
          <w:tab w:val="left" w:pos="3969"/>
          <w:tab w:val="left" w:pos="5670"/>
        </w:tabs>
        <w:ind w:left="-709"/>
        <w:jc w:val="both"/>
        <w:rPr>
          <w:sz w:val="20"/>
          <w:lang w:val="de-CH"/>
        </w:rPr>
      </w:pPr>
      <w:r w:rsidRPr="00107731">
        <w:rPr>
          <w:sz w:val="20"/>
          <w:lang w:val="de-CH"/>
        </w:rPr>
        <w:fldChar w:fldCharType="begin">
          <w:ffData>
            <w:name w:val="CaseACocher3"/>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Ja, vollkommen</w:t>
      </w:r>
      <w:r w:rsidRPr="00107731">
        <w:rPr>
          <w:sz w:val="20"/>
          <w:lang w:val="de-CH"/>
        </w:rPr>
        <w:tab/>
      </w:r>
      <w:r w:rsidRPr="00107731">
        <w:rPr>
          <w:sz w:val="20"/>
          <w:lang w:val="de-CH"/>
        </w:rPr>
        <w:fldChar w:fldCharType="begin">
          <w:ffData>
            <w:name w:val="CaseACocher4"/>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ja</w:t>
      </w:r>
      <w:r w:rsidRPr="00107731">
        <w:rPr>
          <w:sz w:val="20"/>
          <w:lang w:val="de-CH"/>
        </w:rPr>
        <w:tab/>
      </w:r>
      <w:r w:rsidRPr="00107731">
        <w:rPr>
          <w:sz w:val="20"/>
          <w:lang w:val="de-CH"/>
        </w:rPr>
        <w:fldChar w:fldCharType="begin">
          <w:ffData>
            <w:name w:val="CaseACocher5"/>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nein</w:t>
      </w:r>
      <w:r w:rsidRPr="00107731">
        <w:rPr>
          <w:sz w:val="20"/>
          <w:lang w:val="de-CH"/>
        </w:rPr>
        <w:tab/>
      </w:r>
      <w:r w:rsidRPr="00107731">
        <w:rPr>
          <w:sz w:val="20"/>
          <w:lang w:val="de-CH"/>
        </w:rPr>
        <w:fldChar w:fldCharType="begin">
          <w:ffData>
            <w:name w:val="CaseACocher6"/>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00FB7A66">
        <w:rPr>
          <w:lang w:val="de-CH"/>
        </w:rPr>
        <w:t xml:space="preserve"> </w:t>
      </w:r>
      <w:proofErr w:type="spellStart"/>
      <w:r w:rsidRPr="00107731">
        <w:rPr>
          <w:sz w:val="20"/>
          <w:lang w:val="de-CH"/>
        </w:rPr>
        <w:t>Nein</w:t>
      </w:r>
      <w:proofErr w:type="spellEnd"/>
    </w:p>
    <w:p w14:paraId="0D00FD6C" w14:textId="77777777" w:rsidR="001350D6" w:rsidRPr="00107731" w:rsidRDefault="001350D6" w:rsidP="00290E09">
      <w:pPr>
        <w:pStyle w:val="ACRfrences"/>
        <w:tabs>
          <w:tab w:val="clear" w:pos="0"/>
          <w:tab w:val="left" w:pos="426"/>
        </w:tabs>
        <w:ind w:left="-709"/>
        <w:jc w:val="both"/>
        <w:rPr>
          <w:sz w:val="20"/>
          <w:lang w:val="de-CH"/>
        </w:rPr>
      </w:pPr>
    </w:p>
    <w:p w14:paraId="7A06BE5F" w14:textId="77777777" w:rsidR="001350D6" w:rsidRPr="00107731" w:rsidRDefault="001350D6" w:rsidP="00290E09">
      <w:pPr>
        <w:pStyle w:val="ACRfrences"/>
        <w:pBdr>
          <w:bottom w:val="dotted" w:sz="4" w:space="1" w:color="auto"/>
        </w:pBdr>
        <w:tabs>
          <w:tab w:val="clear" w:pos="0"/>
          <w:tab w:val="left" w:pos="426"/>
        </w:tabs>
        <w:ind w:left="-709"/>
        <w:jc w:val="both"/>
        <w:rPr>
          <w:sz w:val="20"/>
          <w:lang w:val="de-CH"/>
        </w:rPr>
      </w:pPr>
    </w:p>
    <w:p w14:paraId="6FC22DCE" w14:textId="77777777" w:rsidR="001350D6" w:rsidRPr="00107731" w:rsidRDefault="001350D6" w:rsidP="00290E09">
      <w:pPr>
        <w:pStyle w:val="ACRfrences"/>
        <w:tabs>
          <w:tab w:val="clear" w:pos="0"/>
          <w:tab w:val="left" w:pos="426"/>
        </w:tabs>
        <w:ind w:left="-709"/>
        <w:jc w:val="both"/>
        <w:rPr>
          <w:sz w:val="20"/>
          <w:lang w:val="de-CH"/>
        </w:rPr>
      </w:pPr>
    </w:p>
    <w:p w14:paraId="07643C3D" w14:textId="77777777" w:rsidR="001350D6" w:rsidRPr="00107731" w:rsidRDefault="001350D6" w:rsidP="00290E09">
      <w:pPr>
        <w:pStyle w:val="ACRfrences"/>
        <w:pBdr>
          <w:bottom w:val="dotted" w:sz="4" w:space="1" w:color="auto"/>
        </w:pBdr>
        <w:tabs>
          <w:tab w:val="clear" w:pos="0"/>
          <w:tab w:val="left" w:pos="426"/>
        </w:tabs>
        <w:ind w:left="-709"/>
        <w:jc w:val="both"/>
        <w:rPr>
          <w:sz w:val="20"/>
          <w:lang w:val="de-CH"/>
        </w:rPr>
      </w:pPr>
    </w:p>
    <w:p w14:paraId="2B67A224" w14:textId="77777777" w:rsidR="001350D6" w:rsidRPr="00107731" w:rsidRDefault="001350D6" w:rsidP="00290E09">
      <w:pPr>
        <w:pStyle w:val="ACRfrences"/>
        <w:tabs>
          <w:tab w:val="clear" w:pos="0"/>
          <w:tab w:val="left" w:pos="426"/>
        </w:tabs>
        <w:ind w:left="-709"/>
        <w:jc w:val="both"/>
        <w:rPr>
          <w:sz w:val="20"/>
          <w:lang w:val="de-CH"/>
        </w:rPr>
      </w:pPr>
    </w:p>
    <w:p w14:paraId="41C3F879" w14:textId="77777777" w:rsidR="001350D6" w:rsidRPr="00107731" w:rsidRDefault="001350D6" w:rsidP="00290E09">
      <w:pPr>
        <w:pStyle w:val="ACRfrences"/>
        <w:pBdr>
          <w:bottom w:val="dotted" w:sz="4" w:space="1" w:color="auto"/>
        </w:pBdr>
        <w:tabs>
          <w:tab w:val="clear" w:pos="0"/>
          <w:tab w:val="left" w:pos="426"/>
        </w:tabs>
        <w:ind w:left="-709"/>
        <w:jc w:val="both"/>
        <w:rPr>
          <w:sz w:val="20"/>
          <w:lang w:val="de-CH"/>
        </w:rPr>
      </w:pPr>
    </w:p>
    <w:p w14:paraId="56C809E7" w14:textId="77777777" w:rsidR="00637828" w:rsidRPr="00107731" w:rsidRDefault="00637828" w:rsidP="00637828">
      <w:pPr>
        <w:pStyle w:val="ACRfrences"/>
        <w:jc w:val="both"/>
        <w:rPr>
          <w:b/>
          <w:sz w:val="20"/>
          <w:lang w:val="de-CH"/>
        </w:rPr>
      </w:pPr>
    </w:p>
    <w:p w14:paraId="214095FF" w14:textId="77777777" w:rsidR="00637828" w:rsidRPr="00107731" w:rsidRDefault="00637828" w:rsidP="00637828">
      <w:pPr>
        <w:pStyle w:val="ACRfrences"/>
        <w:jc w:val="both"/>
        <w:rPr>
          <w:b/>
          <w:sz w:val="20"/>
          <w:lang w:val="de-CH"/>
        </w:rPr>
      </w:pPr>
    </w:p>
    <w:p w14:paraId="5330B44A" w14:textId="1F2E8F6E" w:rsidR="00637828" w:rsidRPr="00107731" w:rsidRDefault="00185749" w:rsidP="00637828">
      <w:pPr>
        <w:pStyle w:val="ACRfrences"/>
        <w:numPr>
          <w:ilvl w:val="0"/>
          <w:numId w:val="24"/>
        </w:numPr>
        <w:ind w:left="-709"/>
        <w:jc w:val="both"/>
        <w:rPr>
          <w:b/>
          <w:sz w:val="20"/>
          <w:lang w:val="de-CH"/>
        </w:rPr>
      </w:pPr>
      <w:r w:rsidRPr="00107731">
        <w:rPr>
          <w:sz w:val="20"/>
          <w:lang w:val="de-CH"/>
        </w:rPr>
        <w:t xml:space="preserve">Der Bedarf an Pflege zu Hause wird nicht nur aufgrund der alternden Bevölkerung steigen, sondern auch aufgrund der sinkenden Inanspruchnahme von APH. Das Prognosemodell berücksichtigt diesen doppelten Effekt. Darüber hinaus werden zwei Szenarien definiert, die sich nach der Entwicklung des Verhaltens der Bevölkerung richten. Das erste Szenario geht davon aus, dass dieses Verhalten das gleiche wie im Jahr 2023 sein wird. Das </w:t>
      </w:r>
      <w:r w:rsidR="00CF0DEE">
        <w:rPr>
          <w:sz w:val="20"/>
          <w:lang w:val="de-CH"/>
        </w:rPr>
        <w:t>Z</w:t>
      </w:r>
      <w:r w:rsidRPr="00107731">
        <w:rPr>
          <w:sz w:val="20"/>
          <w:lang w:val="de-CH"/>
        </w:rPr>
        <w:t xml:space="preserve">weite geht davon aus, dass die Inanspruchnahme von Pflege zu Hause insbesondere aufgrund der geringeren Verfügbarkeit von Angehörigen und Freunden das Niveau der Kantone erreichen wird, welche derzeit stärker auf die Pflege zu Hause ausgerichtet sind als das Wallis (nämlich die Kantone Genf, Waadt, Jura und Tessin). So dürfte die Zahl der Stunden für die Pflege zu Hause von Personen ab 65 Jahren, die 2023 fast 701'500 Stunden betrug, diesen Prognosen zufolge im Jahr 2035 zwischen 1'097'528 und 1'742'046 Stunden liegen. </w:t>
      </w:r>
      <w:r w:rsidRPr="00107731">
        <w:rPr>
          <w:b/>
          <w:bCs/>
          <w:sz w:val="20"/>
          <w:lang w:val="de-CH"/>
        </w:rPr>
        <w:t>Denken Sie, dass eine solche Entwicklung der Pflege zu Hause es Menschen mit eingeschränkter Selbstständigkeit ermöglichen wird, ihr Leben zu Hause fortzusetzen?</w:t>
      </w:r>
    </w:p>
    <w:p w14:paraId="0E815EC4" w14:textId="77777777" w:rsidR="00637828" w:rsidRPr="00107731" w:rsidRDefault="00637828" w:rsidP="00637828">
      <w:pPr>
        <w:pStyle w:val="ACRfrences"/>
        <w:ind w:left="-709"/>
        <w:jc w:val="both"/>
        <w:rPr>
          <w:b/>
          <w:sz w:val="20"/>
          <w:lang w:val="de-CH"/>
        </w:rPr>
      </w:pPr>
    </w:p>
    <w:p w14:paraId="31B6C2D5" w14:textId="64A4431B" w:rsidR="00D12A85" w:rsidRPr="00107731" w:rsidRDefault="00D12A85" w:rsidP="00D12A85">
      <w:pPr>
        <w:pStyle w:val="ACRfrences"/>
        <w:pBdr>
          <w:bottom w:val="dotted" w:sz="4" w:space="1" w:color="auto"/>
        </w:pBdr>
        <w:tabs>
          <w:tab w:val="left" w:pos="2268"/>
          <w:tab w:val="left" w:pos="3969"/>
          <w:tab w:val="left" w:pos="5670"/>
        </w:tabs>
        <w:ind w:left="-709"/>
        <w:jc w:val="both"/>
        <w:rPr>
          <w:sz w:val="20"/>
          <w:lang w:val="de-CH"/>
        </w:rPr>
      </w:pPr>
      <w:r w:rsidRPr="00107731">
        <w:rPr>
          <w:sz w:val="20"/>
          <w:lang w:val="de-CH"/>
        </w:rPr>
        <w:fldChar w:fldCharType="begin">
          <w:ffData>
            <w:name w:val="CaseACocher3"/>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Ja, vollkommen</w:t>
      </w:r>
      <w:r w:rsidRPr="00107731">
        <w:rPr>
          <w:sz w:val="20"/>
          <w:lang w:val="de-CH"/>
        </w:rPr>
        <w:tab/>
      </w:r>
      <w:r w:rsidRPr="00107731">
        <w:rPr>
          <w:sz w:val="20"/>
          <w:lang w:val="de-CH"/>
        </w:rPr>
        <w:fldChar w:fldCharType="begin">
          <w:ffData>
            <w:name w:val="CaseACocher4"/>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ja</w:t>
      </w:r>
      <w:r w:rsidRPr="00107731">
        <w:rPr>
          <w:sz w:val="20"/>
          <w:lang w:val="de-CH"/>
        </w:rPr>
        <w:tab/>
      </w:r>
      <w:r w:rsidRPr="00107731">
        <w:rPr>
          <w:sz w:val="20"/>
          <w:lang w:val="de-CH"/>
        </w:rPr>
        <w:fldChar w:fldCharType="begin">
          <w:ffData>
            <w:name w:val="CaseACocher5"/>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nein</w:t>
      </w:r>
      <w:r w:rsidRPr="00107731">
        <w:rPr>
          <w:sz w:val="20"/>
          <w:lang w:val="de-CH"/>
        </w:rPr>
        <w:tab/>
      </w:r>
      <w:r w:rsidRPr="00107731">
        <w:rPr>
          <w:sz w:val="20"/>
          <w:lang w:val="de-CH"/>
        </w:rPr>
        <w:fldChar w:fldCharType="begin">
          <w:ffData>
            <w:name w:val="CaseACocher6"/>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00FB7A66">
        <w:rPr>
          <w:lang w:val="de-CH"/>
        </w:rPr>
        <w:t xml:space="preserve"> </w:t>
      </w:r>
      <w:proofErr w:type="spellStart"/>
      <w:r w:rsidRPr="00107731">
        <w:rPr>
          <w:sz w:val="20"/>
          <w:lang w:val="de-CH"/>
        </w:rPr>
        <w:t>Nein</w:t>
      </w:r>
      <w:proofErr w:type="spellEnd"/>
    </w:p>
    <w:p w14:paraId="40CF147A" w14:textId="77777777" w:rsidR="00637828" w:rsidRPr="00107731" w:rsidRDefault="00637828" w:rsidP="00637828">
      <w:pPr>
        <w:pStyle w:val="ACRfrences"/>
        <w:tabs>
          <w:tab w:val="clear" w:pos="0"/>
          <w:tab w:val="left" w:pos="426"/>
        </w:tabs>
        <w:ind w:left="-709"/>
        <w:jc w:val="both"/>
        <w:rPr>
          <w:sz w:val="20"/>
          <w:lang w:val="de-CH"/>
        </w:rPr>
      </w:pPr>
    </w:p>
    <w:p w14:paraId="63516662" w14:textId="77777777" w:rsidR="00637828" w:rsidRPr="00107731" w:rsidRDefault="00637828" w:rsidP="00637828">
      <w:pPr>
        <w:pStyle w:val="ACRfrences"/>
        <w:pBdr>
          <w:bottom w:val="dotted" w:sz="4" w:space="1" w:color="auto"/>
        </w:pBdr>
        <w:tabs>
          <w:tab w:val="clear" w:pos="0"/>
          <w:tab w:val="left" w:pos="426"/>
        </w:tabs>
        <w:ind w:left="-709"/>
        <w:jc w:val="both"/>
        <w:rPr>
          <w:sz w:val="20"/>
          <w:lang w:val="de-CH"/>
        </w:rPr>
      </w:pPr>
    </w:p>
    <w:p w14:paraId="44D1A42E" w14:textId="77777777" w:rsidR="00637828" w:rsidRPr="00107731" w:rsidRDefault="00637828" w:rsidP="00637828">
      <w:pPr>
        <w:pStyle w:val="ACRfrences"/>
        <w:tabs>
          <w:tab w:val="clear" w:pos="0"/>
          <w:tab w:val="left" w:pos="426"/>
        </w:tabs>
        <w:ind w:left="-709"/>
        <w:jc w:val="both"/>
        <w:rPr>
          <w:sz w:val="20"/>
          <w:lang w:val="de-CH"/>
        </w:rPr>
      </w:pPr>
    </w:p>
    <w:p w14:paraId="399445BD" w14:textId="77777777" w:rsidR="00637828" w:rsidRPr="00107731" w:rsidRDefault="00637828" w:rsidP="00637828">
      <w:pPr>
        <w:pStyle w:val="ACRfrences"/>
        <w:pBdr>
          <w:bottom w:val="dotted" w:sz="4" w:space="1" w:color="auto"/>
        </w:pBdr>
        <w:tabs>
          <w:tab w:val="clear" w:pos="0"/>
          <w:tab w:val="left" w:pos="426"/>
        </w:tabs>
        <w:ind w:left="-709"/>
        <w:jc w:val="both"/>
        <w:rPr>
          <w:sz w:val="20"/>
          <w:lang w:val="de-CH"/>
        </w:rPr>
      </w:pPr>
    </w:p>
    <w:p w14:paraId="08443303" w14:textId="77777777" w:rsidR="00637828" w:rsidRPr="00107731" w:rsidRDefault="00637828" w:rsidP="00637828">
      <w:pPr>
        <w:pStyle w:val="ACRfrences"/>
        <w:tabs>
          <w:tab w:val="clear" w:pos="0"/>
          <w:tab w:val="left" w:pos="426"/>
        </w:tabs>
        <w:ind w:left="-709"/>
        <w:jc w:val="both"/>
        <w:rPr>
          <w:sz w:val="20"/>
          <w:lang w:val="de-CH"/>
        </w:rPr>
      </w:pPr>
    </w:p>
    <w:p w14:paraId="3B65BB47" w14:textId="77777777" w:rsidR="00637828" w:rsidRPr="00107731" w:rsidRDefault="00637828" w:rsidP="00637828">
      <w:pPr>
        <w:pStyle w:val="ACRfrences"/>
        <w:pBdr>
          <w:bottom w:val="dotted" w:sz="4" w:space="1" w:color="auto"/>
        </w:pBdr>
        <w:tabs>
          <w:tab w:val="clear" w:pos="0"/>
          <w:tab w:val="left" w:pos="426"/>
        </w:tabs>
        <w:ind w:left="-709"/>
        <w:jc w:val="both"/>
        <w:rPr>
          <w:sz w:val="20"/>
          <w:lang w:val="de-CH"/>
        </w:rPr>
      </w:pPr>
    </w:p>
    <w:p w14:paraId="48CE6DAE" w14:textId="77777777" w:rsidR="00637828" w:rsidRPr="00107731" w:rsidRDefault="00637828" w:rsidP="00637828">
      <w:pPr>
        <w:pStyle w:val="ACRfrences"/>
        <w:tabs>
          <w:tab w:val="clear" w:pos="0"/>
          <w:tab w:val="left" w:pos="426"/>
        </w:tabs>
        <w:ind w:left="-709"/>
        <w:jc w:val="both"/>
        <w:rPr>
          <w:b/>
          <w:sz w:val="20"/>
          <w:lang w:val="de-CH"/>
        </w:rPr>
      </w:pPr>
    </w:p>
    <w:p w14:paraId="240B0B95" w14:textId="77777777" w:rsidR="00637828" w:rsidRPr="00107731" w:rsidRDefault="00637828" w:rsidP="00B4107F">
      <w:pPr>
        <w:pStyle w:val="ACRfrences"/>
        <w:ind w:left="-709"/>
        <w:jc w:val="both"/>
        <w:rPr>
          <w:b/>
          <w:sz w:val="20"/>
          <w:lang w:val="de-CH"/>
        </w:rPr>
      </w:pPr>
    </w:p>
    <w:p w14:paraId="4EA310B6" w14:textId="77777777" w:rsidR="00F86AA8" w:rsidRDefault="00F86AA8">
      <w:pPr>
        <w:rPr>
          <w:rFonts w:ascii="Arial" w:hAnsi="Arial"/>
          <w:lang w:val="de-CH"/>
        </w:rPr>
      </w:pPr>
      <w:r>
        <w:rPr>
          <w:lang w:val="de-CH"/>
        </w:rPr>
        <w:br w:type="page"/>
      </w:r>
    </w:p>
    <w:p w14:paraId="0EBE5158" w14:textId="224F1345" w:rsidR="00880194" w:rsidRPr="00107731" w:rsidRDefault="004D56DD" w:rsidP="00290E09">
      <w:pPr>
        <w:pStyle w:val="ACRfrences"/>
        <w:numPr>
          <w:ilvl w:val="0"/>
          <w:numId w:val="24"/>
        </w:numPr>
        <w:ind w:left="-709"/>
        <w:jc w:val="both"/>
        <w:rPr>
          <w:b/>
          <w:sz w:val="20"/>
          <w:lang w:val="de-CH"/>
        </w:rPr>
      </w:pPr>
      <w:r w:rsidRPr="00107731">
        <w:rPr>
          <w:sz w:val="20"/>
          <w:lang w:val="de-CH"/>
        </w:rPr>
        <w:lastRenderedPageBreak/>
        <w:t xml:space="preserve">Der Rückgang der Inanspruchnahme von APH wird zu einem Anstieg der Zahl der </w:t>
      </w:r>
      <w:r w:rsidR="00471A65">
        <w:rPr>
          <w:sz w:val="20"/>
          <w:lang w:val="de-CH"/>
        </w:rPr>
        <w:t xml:space="preserve">Personen </w:t>
      </w:r>
      <w:r w:rsidRPr="00107731">
        <w:rPr>
          <w:sz w:val="20"/>
          <w:lang w:val="de-CH"/>
        </w:rPr>
        <w:t xml:space="preserve">führen, die zu Hause leben und einen wachsenden Pflegebedarf haben, was eine immer stärkere Einbindung von Angehörigen und Freunden erfordert. Um diese zu entlasten, ist geplant, das Angebot an Zwischenstrukturen um 76 neue Kurzaufenthaltsbetten in APH und 195 neue Plätze in Tagesstrukturen zu erhöhen. </w:t>
      </w:r>
      <w:r w:rsidRPr="00107731">
        <w:rPr>
          <w:b/>
          <w:bCs/>
          <w:sz w:val="20"/>
          <w:lang w:val="de-CH"/>
        </w:rPr>
        <w:t>Befürworten Sie die geplanten Entwicklungen für diese Zwischenstrukturen?</w:t>
      </w:r>
    </w:p>
    <w:p w14:paraId="36436247" w14:textId="77777777" w:rsidR="00880194" w:rsidRPr="00107731" w:rsidRDefault="00880194" w:rsidP="00290E09">
      <w:pPr>
        <w:pStyle w:val="ACRfrences"/>
        <w:ind w:left="-709"/>
        <w:jc w:val="both"/>
        <w:rPr>
          <w:b/>
          <w:sz w:val="20"/>
          <w:lang w:val="de-CH"/>
        </w:rPr>
      </w:pPr>
    </w:p>
    <w:p w14:paraId="4B5D309B" w14:textId="1C5078BF" w:rsidR="00D12A85" w:rsidRPr="00107731" w:rsidRDefault="00D12A85" w:rsidP="00D12A85">
      <w:pPr>
        <w:pStyle w:val="ACRfrences"/>
        <w:pBdr>
          <w:bottom w:val="dotted" w:sz="4" w:space="1" w:color="auto"/>
        </w:pBdr>
        <w:tabs>
          <w:tab w:val="left" w:pos="2268"/>
          <w:tab w:val="left" w:pos="3969"/>
          <w:tab w:val="left" w:pos="5670"/>
        </w:tabs>
        <w:ind w:left="-709"/>
        <w:jc w:val="both"/>
        <w:rPr>
          <w:sz w:val="20"/>
          <w:lang w:val="de-CH"/>
        </w:rPr>
      </w:pPr>
      <w:r w:rsidRPr="00107731">
        <w:rPr>
          <w:sz w:val="20"/>
          <w:lang w:val="de-CH"/>
        </w:rPr>
        <w:fldChar w:fldCharType="begin">
          <w:ffData>
            <w:name w:val="CaseACocher3"/>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Ja, vollkommen</w:t>
      </w:r>
      <w:r w:rsidRPr="00107731">
        <w:rPr>
          <w:sz w:val="20"/>
          <w:lang w:val="de-CH"/>
        </w:rPr>
        <w:tab/>
      </w:r>
      <w:r w:rsidRPr="00107731">
        <w:rPr>
          <w:sz w:val="20"/>
          <w:lang w:val="de-CH"/>
        </w:rPr>
        <w:fldChar w:fldCharType="begin">
          <w:ffData>
            <w:name w:val="CaseACocher4"/>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ja</w:t>
      </w:r>
      <w:r w:rsidRPr="00107731">
        <w:rPr>
          <w:sz w:val="20"/>
          <w:lang w:val="de-CH"/>
        </w:rPr>
        <w:tab/>
      </w:r>
      <w:r w:rsidRPr="00107731">
        <w:rPr>
          <w:sz w:val="20"/>
          <w:lang w:val="de-CH"/>
        </w:rPr>
        <w:fldChar w:fldCharType="begin">
          <w:ffData>
            <w:name w:val="CaseACocher5"/>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nein</w:t>
      </w:r>
      <w:r w:rsidRPr="00107731">
        <w:rPr>
          <w:sz w:val="20"/>
          <w:lang w:val="de-CH"/>
        </w:rPr>
        <w:tab/>
      </w:r>
      <w:r w:rsidRPr="00107731">
        <w:rPr>
          <w:sz w:val="20"/>
          <w:lang w:val="de-CH"/>
        </w:rPr>
        <w:fldChar w:fldCharType="begin">
          <w:ffData>
            <w:name w:val="CaseACocher6"/>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00FB7A66">
        <w:rPr>
          <w:lang w:val="de-CH"/>
        </w:rPr>
        <w:t xml:space="preserve"> </w:t>
      </w:r>
      <w:proofErr w:type="spellStart"/>
      <w:r w:rsidRPr="00107731">
        <w:rPr>
          <w:sz w:val="20"/>
          <w:lang w:val="de-CH"/>
        </w:rPr>
        <w:t>Nein</w:t>
      </w:r>
      <w:proofErr w:type="spellEnd"/>
    </w:p>
    <w:p w14:paraId="6797525B" w14:textId="77777777" w:rsidR="00880194" w:rsidRPr="00107731" w:rsidRDefault="00880194" w:rsidP="00290E09">
      <w:pPr>
        <w:pStyle w:val="ACRfrences"/>
        <w:tabs>
          <w:tab w:val="clear" w:pos="0"/>
          <w:tab w:val="left" w:pos="426"/>
        </w:tabs>
        <w:ind w:left="-709"/>
        <w:jc w:val="both"/>
        <w:rPr>
          <w:sz w:val="20"/>
          <w:lang w:val="de-CH"/>
        </w:rPr>
      </w:pPr>
    </w:p>
    <w:p w14:paraId="333F6E16" w14:textId="77777777" w:rsidR="00880194" w:rsidRPr="00107731" w:rsidRDefault="00880194" w:rsidP="00290E09">
      <w:pPr>
        <w:pStyle w:val="ACRfrences"/>
        <w:pBdr>
          <w:bottom w:val="dotted" w:sz="4" w:space="1" w:color="auto"/>
        </w:pBdr>
        <w:tabs>
          <w:tab w:val="clear" w:pos="0"/>
          <w:tab w:val="left" w:pos="426"/>
        </w:tabs>
        <w:ind w:left="-709"/>
        <w:jc w:val="both"/>
        <w:rPr>
          <w:sz w:val="20"/>
          <w:lang w:val="de-CH"/>
        </w:rPr>
      </w:pPr>
    </w:p>
    <w:p w14:paraId="236F1397" w14:textId="77777777" w:rsidR="00880194" w:rsidRPr="00107731" w:rsidRDefault="00880194" w:rsidP="00290E09">
      <w:pPr>
        <w:pStyle w:val="ACRfrences"/>
        <w:tabs>
          <w:tab w:val="clear" w:pos="0"/>
          <w:tab w:val="left" w:pos="426"/>
        </w:tabs>
        <w:ind w:left="-709"/>
        <w:jc w:val="both"/>
        <w:rPr>
          <w:sz w:val="20"/>
          <w:lang w:val="de-CH"/>
        </w:rPr>
      </w:pPr>
    </w:p>
    <w:p w14:paraId="774F5A46" w14:textId="77777777" w:rsidR="00880194" w:rsidRPr="00107731" w:rsidRDefault="00880194" w:rsidP="00290E09">
      <w:pPr>
        <w:pStyle w:val="ACRfrences"/>
        <w:pBdr>
          <w:bottom w:val="dotted" w:sz="4" w:space="1" w:color="auto"/>
        </w:pBdr>
        <w:tabs>
          <w:tab w:val="clear" w:pos="0"/>
          <w:tab w:val="left" w:pos="426"/>
        </w:tabs>
        <w:ind w:left="-709"/>
        <w:jc w:val="both"/>
        <w:rPr>
          <w:sz w:val="20"/>
          <w:lang w:val="de-CH"/>
        </w:rPr>
      </w:pPr>
    </w:p>
    <w:p w14:paraId="3A472824" w14:textId="77777777" w:rsidR="00880194" w:rsidRPr="00107731" w:rsidRDefault="00880194" w:rsidP="00290E09">
      <w:pPr>
        <w:pStyle w:val="ACRfrences"/>
        <w:tabs>
          <w:tab w:val="clear" w:pos="0"/>
          <w:tab w:val="left" w:pos="426"/>
        </w:tabs>
        <w:ind w:left="-709"/>
        <w:jc w:val="both"/>
        <w:rPr>
          <w:sz w:val="20"/>
          <w:lang w:val="de-CH"/>
        </w:rPr>
      </w:pPr>
    </w:p>
    <w:p w14:paraId="56DBB888" w14:textId="77777777" w:rsidR="00880194" w:rsidRPr="00107731" w:rsidRDefault="00880194" w:rsidP="00290E09">
      <w:pPr>
        <w:pStyle w:val="ACRfrences"/>
        <w:pBdr>
          <w:bottom w:val="dotted" w:sz="4" w:space="1" w:color="auto"/>
        </w:pBdr>
        <w:tabs>
          <w:tab w:val="clear" w:pos="0"/>
          <w:tab w:val="left" w:pos="426"/>
        </w:tabs>
        <w:ind w:left="-709"/>
        <w:jc w:val="both"/>
        <w:rPr>
          <w:sz w:val="20"/>
          <w:lang w:val="de-CH"/>
        </w:rPr>
      </w:pPr>
    </w:p>
    <w:p w14:paraId="46430FE0" w14:textId="77777777" w:rsidR="00880194" w:rsidRPr="00107731" w:rsidRDefault="00880194" w:rsidP="00290E09">
      <w:pPr>
        <w:pStyle w:val="ACRfrences"/>
        <w:tabs>
          <w:tab w:val="clear" w:pos="0"/>
          <w:tab w:val="left" w:pos="426"/>
        </w:tabs>
        <w:ind w:left="-709"/>
        <w:jc w:val="both"/>
        <w:rPr>
          <w:b/>
          <w:sz w:val="20"/>
          <w:lang w:val="de-CH"/>
        </w:rPr>
      </w:pPr>
    </w:p>
    <w:p w14:paraId="0DFE968F" w14:textId="77777777" w:rsidR="0098310C" w:rsidRPr="00107731" w:rsidRDefault="0098310C" w:rsidP="00290E09">
      <w:pPr>
        <w:pStyle w:val="ACRfrences"/>
        <w:tabs>
          <w:tab w:val="clear" w:pos="0"/>
          <w:tab w:val="left" w:pos="426"/>
        </w:tabs>
        <w:ind w:left="-709"/>
        <w:jc w:val="both"/>
        <w:rPr>
          <w:b/>
          <w:sz w:val="20"/>
          <w:lang w:val="de-CH"/>
        </w:rPr>
      </w:pPr>
    </w:p>
    <w:p w14:paraId="2D42F303" w14:textId="65434DE5" w:rsidR="0098310C" w:rsidRPr="00107731" w:rsidRDefault="001B6BBA" w:rsidP="0098310C">
      <w:pPr>
        <w:pStyle w:val="Paragraphedeliste"/>
        <w:numPr>
          <w:ilvl w:val="0"/>
          <w:numId w:val="24"/>
        </w:numPr>
        <w:ind w:left="-709"/>
        <w:jc w:val="both"/>
        <w:rPr>
          <w:rFonts w:ascii="Arial" w:hAnsi="Arial"/>
          <w:b/>
          <w:lang w:val="de-CH"/>
        </w:rPr>
      </w:pPr>
      <w:r w:rsidRPr="00107731">
        <w:rPr>
          <w:rFonts w:ascii="Arial" w:hAnsi="Arial"/>
          <w:lang w:val="de-CH"/>
        </w:rPr>
        <w:t>Bestimmte Leistungen gehen über das Gebiet hinaus, das normalerweise von einem APH versorgt wird. Um die Bereitstellung und Weiterentwicklung dieser Leistungen zu gewährleisten, wird vorgeschlagen, ihnen den Status kantonaler Aufgaben zuzuweisen. Dabei handelt es sich um Einheiten für die Übergangspflege, Betten für die vorübergehende Unterbringung oder Notunterbringung sowie auf komplexe Fälle spezialisierte psychogeriatrische Einheiten. Diese Aufgaben können bestehenden oder künftigen APH übertragen werden, insbesondere der Klinik St-</w:t>
      </w:r>
      <w:proofErr w:type="spellStart"/>
      <w:r w:rsidRPr="00107731">
        <w:rPr>
          <w:rFonts w:ascii="Arial" w:hAnsi="Arial"/>
          <w:lang w:val="de-CH"/>
        </w:rPr>
        <w:t>Amé</w:t>
      </w:r>
      <w:proofErr w:type="spellEnd"/>
      <w:r w:rsidRPr="00107731">
        <w:rPr>
          <w:rFonts w:ascii="Arial" w:hAnsi="Arial"/>
          <w:lang w:val="de-CH"/>
        </w:rPr>
        <w:t xml:space="preserve">, </w:t>
      </w:r>
      <w:r w:rsidR="00471A65">
        <w:rPr>
          <w:rFonts w:ascii="Arial" w:hAnsi="Arial"/>
          <w:lang w:val="de-CH"/>
        </w:rPr>
        <w:t>welche</w:t>
      </w:r>
      <w:r w:rsidRPr="00107731">
        <w:rPr>
          <w:rFonts w:ascii="Arial" w:hAnsi="Arial"/>
          <w:lang w:val="de-CH"/>
        </w:rPr>
        <w:t xml:space="preserve"> gemäss dem medizinisch-pflegerischen Konzept 2025 des "</w:t>
      </w:r>
      <w:proofErr w:type="spellStart"/>
      <w:r w:rsidRPr="00107731">
        <w:rPr>
          <w:rFonts w:ascii="Arial" w:hAnsi="Arial"/>
          <w:lang w:val="de-CH"/>
        </w:rPr>
        <w:t>Centre</w:t>
      </w:r>
      <w:proofErr w:type="spellEnd"/>
      <w:r w:rsidRPr="00107731">
        <w:rPr>
          <w:rFonts w:ascii="Arial" w:hAnsi="Arial"/>
          <w:lang w:val="de-CH"/>
        </w:rPr>
        <w:t xml:space="preserve"> </w:t>
      </w:r>
      <w:proofErr w:type="spellStart"/>
      <w:r w:rsidRPr="00107731">
        <w:rPr>
          <w:rFonts w:ascii="Arial" w:hAnsi="Arial"/>
          <w:lang w:val="de-CH"/>
        </w:rPr>
        <w:t>Hospitalier</w:t>
      </w:r>
      <w:proofErr w:type="spellEnd"/>
      <w:r w:rsidRPr="00107731">
        <w:rPr>
          <w:rFonts w:ascii="Arial" w:hAnsi="Arial"/>
          <w:lang w:val="de-CH"/>
        </w:rPr>
        <w:t xml:space="preserve"> du </w:t>
      </w:r>
      <w:proofErr w:type="spellStart"/>
      <w:r w:rsidRPr="00107731">
        <w:rPr>
          <w:rFonts w:ascii="Arial" w:hAnsi="Arial"/>
          <w:lang w:val="de-CH"/>
        </w:rPr>
        <w:t>Valais</w:t>
      </w:r>
      <w:proofErr w:type="spellEnd"/>
      <w:r w:rsidRPr="00107731">
        <w:rPr>
          <w:rFonts w:ascii="Arial" w:hAnsi="Arial"/>
          <w:lang w:val="de-CH"/>
        </w:rPr>
        <w:t xml:space="preserve"> </w:t>
      </w:r>
      <w:proofErr w:type="spellStart"/>
      <w:r w:rsidRPr="00107731">
        <w:rPr>
          <w:rFonts w:ascii="Arial" w:hAnsi="Arial"/>
          <w:lang w:val="de-CH"/>
        </w:rPr>
        <w:t>Romand</w:t>
      </w:r>
      <w:proofErr w:type="spellEnd"/>
      <w:r w:rsidRPr="00107731">
        <w:rPr>
          <w:rFonts w:ascii="Arial" w:hAnsi="Arial"/>
          <w:lang w:val="de-CH"/>
        </w:rPr>
        <w:t xml:space="preserve"> (CHVR)" in ein auf diese Art von Aufgaben spezialisiertes APH umgewandelt werden soll. </w:t>
      </w:r>
      <w:r w:rsidRPr="00107731">
        <w:rPr>
          <w:rFonts w:ascii="Arial" w:hAnsi="Arial"/>
          <w:b/>
          <w:bCs/>
          <w:lang w:val="de-CH"/>
        </w:rPr>
        <w:t>Halten Sie die Einrichtung von APH mit kantonalen Aufgaben für eine angemessene Massnahme?</w:t>
      </w:r>
    </w:p>
    <w:p w14:paraId="2AA9D5A1" w14:textId="77777777" w:rsidR="0098310C" w:rsidRPr="00107731" w:rsidRDefault="0098310C" w:rsidP="0098310C">
      <w:pPr>
        <w:pStyle w:val="ACRfrences"/>
        <w:ind w:left="-709"/>
        <w:jc w:val="both"/>
        <w:rPr>
          <w:b/>
          <w:sz w:val="20"/>
          <w:lang w:val="de-CH"/>
        </w:rPr>
      </w:pPr>
    </w:p>
    <w:p w14:paraId="511E923C" w14:textId="64188919" w:rsidR="00D12A85" w:rsidRPr="00107731" w:rsidRDefault="00D12A85" w:rsidP="00D12A85">
      <w:pPr>
        <w:pStyle w:val="ACRfrences"/>
        <w:pBdr>
          <w:bottom w:val="dotted" w:sz="4" w:space="1" w:color="auto"/>
        </w:pBdr>
        <w:tabs>
          <w:tab w:val="left" w:pos="2268"/>
          <w:tab w:val="left" w:pos="3969"/>
          <w:tab w:val="left" w:pos="5670"/>
        </w:tabs>
        <w:ind w:left="-709"/>
        <w:jc w:val="both"/>
        <w:rPr>
          <w:sz w:val="20"/>
          <w:lang w:val="de-CH"/>
        </w:rPr>
      </w:pPr>
      <w:r w:rsidRPr="00107731">
        <w:rPr>
          <w:sz w:val="20"/>
          <w:lang w:val="de-CH"/>
        </w:rPr>
        <w:fldChar w:fldCharType="begin">
          <w:ffData>
            <w:name w:val="CaseACocher3"/>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Ja, vollkommen</w:t>
      </w:r>
      <w:r w:rsidRPr="00107731">
        <w:rPr>
          <w:sz w:val="20"/>
          <w:lang w:val="de-CH"/>
        </w:rPr>
        <w:tab/>
      </w:r>
      <w:r w:rsidRPr="00107731">
        <w:rPr>
          <w:sz w:val="20"/>
          <w:lang w:val="de-CH"/>
        </w:rPr>
        <w:fldChar w:fldCharType="begin">
          <w:ffData>
            <w:name w:val="CaseACocher4"/>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ja</w:t>
      </w:r>
      <w:r w:rsidRPr="00107731">
        <w:rPr>
          <w:sz w:val="20"/>
          <w:lang w:val="de-CH"/>
        </w:rPr>
        <w:tab/>
      </w:r>
      <w:r w:rsidRPr="00107731">
        <w:rPr>
          <w:sz w:val="20"/>
          <w:lang w:val="de-CH"/>
        </w:rPr>
        <w:fldChar w:fldCharType="begin">
          <w:ffData>
            <w:name w:val="CaseACocher5"/>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nein</w:t>
      </w:r>
      <w:r w:rsidRPr="00107731">
        <w:rPr>
          <w:sz w:val="20"/>
          <w:lang w:val="de-CH"/>
        </w:rPr>
        <w:tab/>
      </w:r>
      <w:r w:rsidRPr="00107731">
        <w:rPr>
          <w:sz w:val="20"/>
          <w:lang w:val="de-CH"/>
        </w:rPr>
        <w:fldChar w:fldCharType="begin">
          <w:ffData>
            <w:name w:val="CaseACocher6"/>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00FB7A66">
        <w:rPr>
          <w:lang w:val="de-CH"/>
        </w:rPr>
        <w:t xml:space="preserve"> </w:t>
      </w:r>
      <w:proofErr w:type="spellStart"/>
      <w:r w:rsidRPr="00107731">
        <w:rPr>
          <w:sz w:val="20"/>
          <w:lang w:val="de-CH"/>
        </w:rPr>
        <w:t>Nein</w:t>
      </w:r>
      <w:proofErr w:type="spellEnd"/>
    </w:p>
    <w:p w14:paraId="3D832220" w14:textId="77777777" w:rsidR="0098310C" w:rsidRPr="00107731" w:rsidRDefault="0098310C" w:rsidP="0098310C">
      <w:pPr>
        <w:pStyle w:val="ACRfrences"/>
        <w:tabs>
          <w:tab w:val="clear" w:pos="0"/>
          <w:tab w:val="left" w:pos="426"/>
        </w:tabs>
        <w:ind w:left="-709"/>
        <w:jc w:val="both"/>
        <w:rPr>
          <w:sz w:val="20"/>
          <w:lang w:val="de-CH"/>
        </w:rPr>
      </w:pPr>
    </w:p>
    <w:p w14:paraId="6AC0F220" w14:textId="77777777" w:rsidR="0098310C" w:rsidRPr="00107731" w:rsidRDefault="0098310C" w:rsidP="0098310C">
      <w:pPr>
        <w:pStyle w:val="ACRfrences"/>
        <w:pBdr>
          <w:bottom w:val="dotted" w:sz="4" w:space="1" w:color="auto"/>
        </w:pBdr>
        <w:tabs>
          <w:tab w:val="clear" w:pos="0"/>
          <w:tab w:val="left" w:pos="426"/>
        </w:tabs>
        <w:ind w:left="-709"/>
        <w:jc w:val="both"/>
        <w:rPr>
          <w:sz w:val="20"/>
          <w:lang w:val="de-CH"/>
        </w:rPr>
      </w:pPr>
    </w:p>
    <w:p w14:paraId="0715A0ED" w14:textId="77777777" w:rsidR="0098310C" w:rsidRPr="00107731" w:rsidRDefault="0098310C" w:rsidP="0098310C">
      <w:pPr>
        <w:pStyle w:val="ACRfrences"/>
        <w:tabs>
          <w:tab w:val="clear" w:pos="0"/>
          <w:tab w:val="left" w:pos="426"/>
        </w:tabs>
        <w:ind w:left="-709"/>
        <w:jc w:val="both"/>
        <w:rPr>
          <w:sz w:val="20"/>
          <w:lang w:val="de-CH"/>
        </w:rPr>
      </w:pPr>
    </w:p>
    <w:p w14:paraId="63CB5BC4" w14:textId="77777777" w:rsidR="0098310C" w:rsidRPr="00107731" w:rsidRDefault="0098310C" w:rsidP="0098310C">
      <w:pPr>
        <w:pStyle w:val="ACRfrences"/>
        <w:pBdr>
          <w:bottom w:val="dotted" w:sz="4" w:space="1" w:color="auto"/>
        </w:pBdr>
        <w:tabs>
          <w:tab w:val="clear" w:pos="0"/>
          <w:tab w:val="left" w:pos="426"/>
        </w:tabs>
        <w:ind w:left="-709"/>
        <w:jc w:val="both"/>
        <w:rPr>
          <w:sz w:val="20"/>
          <w:lang w:val="de-CH"/>
        </w:rPr>
      </w:pPr>
    </w:p>
    <w:p w14:paraId="0B8C6CD6" w14:textId="77777777" w:rsidR="0098310C" w:rsidRPr="00107731" w:rsidRDefault="0098310C" w:rsidP="0098310C">
      <w:pPr>
        <w:pStyle w:val="ACRfrences"/>
        <w:tabs>
          <w:tab w:val="clear" w:pos="0"/>
          <w:tab w:val="left" w:pos="426"/>
        </w:tabs>
        <w:ind w:left="-709"/>
        <w:jc w:val="both"/>
        <w:rPr>
          <w:sz w:val="20"/>
          <w:lang w:val="de-CH"/>
        </w:rPr>
      </w:pPr>
    </w:p>
    <w:p w14:paraId="2538002C" w14:textId="77777777" w:rsidR="0098310C" w:rsidRPr="00107731" w:rsidRDefault="0098310C" w:rsidP="0098310C">
      <w:pPr>
        <w:pStyle w:val="ACRfrences"/>
        <w:pBdr>
          <w:bottom w:val="dotted" w:sz="4" w:space="1" w:color="auto"/>
        </w:pBdr>
        <w:tabs>
          <w:tab w:val="clear" w:pos="0"/>
          <w:tab w:val="left" w:pos="426"/>
        </w:tabs>
        <w:ind w:left="-709"/>
        <w:jc w:val="both"/>
        <w:rPr>
          <w:sz w:val="20"/>
          <w:lang w:val="de-CH"/>
        </w:rPr>
      </w:pPr>
    </w:p>
    <w:p w14:paraId="706B54D3" w14:textId="77777777" w:rsidR="0098310C" w:rsidRPr="00107731" w:rsidRDefault="0098310C" w:rsidP="0098310C">
      <w:pPr>
        <w:pStyle w:val="ACRfrences"/>
        <w:ind w:left="-709"/>
        <w:jc w:val="both"/>
        <w:rPr>
          <w:sz w:val="20"/>
          <w:lang w:val="de-CH"/>
        </w:rPr>
      </w:pPr>
    </w:p>
    <w:p w14:paraId="599B135E" w14:textId="77777777" w:rsidR="0098310C" w:rsidRPr="00107731" w:rsidRDefault="0098310C" w:rsidP="0098310C">
      <w:pPr>
        <w:pStyle w:val="ACRfrences"/>
        <w:tabs>
          <w:tab w:val="clear" w:pos="0"/>
          <w:tab w:val="left" w:pos="426"/>
        </w:tabs>
        <w:jc w:val="both"/>
        <w:rPr>
          <w:b/>
          <w:sz w:val="20"/>
          <w:lang w:val="de-CH"/>
        </w:rPr>
      </w:pPr>
    </w:p>
    <w:p w14:paraId="5FEF9E3C" w14:textId="693A5D0E" w:rsidR="00880194" w:rsidRPr="00107731" w:rsidRDefault="00A34BEE" w:rsidP="00290E09">
      <w:pPr>
        <w:pStyle w:val="ACRfrences"/>
        <w:numPr>
          <w:ilvl w:val="0"/>
          <w:numId w:val="24"/>
        </w:numPr>
        <w:ind w:left="-709"/>
        <w:jc w:val="both"/>
        <w:rPr>
          <w:sz w:val="20"/>
          <w:lang w:val="de-CH"/>
        </w:rPr>
      </w:pPr>
      <w:r w:rsidRPr="00107731">
        <w:rPr>
          <w:bCs/>
          <w:sz w:val="20"/>
          <w:lang w:val="de-CH"/>
        </w:rPr>
        <w:t xml:space="preserve">Um den in dieser Planung ermittelten Bedarf zu decken, würde sich dies auf die Zahl des Pflege- und Betreuungspersonals auswirken, und zwar mit durchschnittlich 122 (APH orientierte Betreuung) bis 175 Vollzeitstellen pro Jahr (Pflege zu Hause orientierte Betreuung) im Zeitraum 2023–2035, davon 30 bis 54 Vollzeitstellen mit einer Ausbildung als Pflegefachperson. Die derzeitigen Massnahmen zur Ausbildung von zusätzlichem Personal werden wahrscheinlich nicht ausreichen, um den Bedarf ohne Änderungen in der Praxis zu decken. Die Gesundheitsbehörden und Leistungserbringer müssen sich intensiv mit der Überarbeitung der Versorgungsmodelle befassen, insbesondere mit der Verteilung der Rollen und Funktionen der verschiedenen Berufsgruppen, der Zusammensetzung der Teams und der Personalausstattung. </w:t>
      </w:r>
      <w:r w:rsidRPr="00107731">
        <w:rPr>
          <w:b/>
          <w:sz w:val="20"/>
          <w:lang w:val="de-CH"/>
        </w:rPr>
        <w:t>Teilen Sie die Ansicht, dass es aufgrund des Mangels an Pflegepersonal notwendig wird, die Versorgungsmodelle zu überarbeiten?</w:t>
      </w:r>
    </w:p>
    <w:p w14:paraId="06964CDA" w14:textId="77777777" w:rsidR="00880194" w:rsidRPr="00107731" w:rsidRDefault="00880194" w:rsidP="00290E09">
      <w:pPr>
        <w:pStyle w:val="ACRfrences"/>
        <w:ind w:left="-709"/>
        <w:jc w:val="both"/>
        <w:rPr>
          <w:sz w:val="20"/>
          <w:lang w:val="de-CH"/>
        </w:rPr>
      </w:pPr>
    </w:p>
    <w:p w14:paraId="7F4484CA" w14:textId="77777777" w:rsidR="00290E09" w:rsidRPr="00107731" w:rsidRDefault="00290E09" w:rsidP="00290E09">
      <w:pPr>
        <w:pStyle w:val="ACRfrences"/>
        <w:ind w:left="-709"/>
        <w:jc w:val="both"/>
        <w:rPr>
          <w:sz w:val="20"/>
          <w:lang w:val="de-CH"/>
        </w:rPr>
      </w:pPr>
    </w:p>
    <w:p w14:paraId="1CDCDF2A" w14:textId="6FD5472D" w:rsidR="00D12A85" w:rsidRPr="00107731" w:rsidRDefault="00D12A85" w:rsidP="00D12A85">
      <w:pPr>
        <w:pStyle w:val="ACRfrences"/>
        <w:pBdr>
          <w:bottom w:val="dotted" w:sz="4" w:space="1" w:color="auto"/>
        </w:pBdr>
        <w:tabs>
          <w:tab w:val="left" w:pos="2268"/>
          <w:tab w:val="left" w:pos="3969"/>
          <w:tab w:val="left" w:pos="5670"/>
        </w:tabs>
        <w:ind w:left="-709"/>
        <w:jc w:val="both"/>
        <w:rPr>
          <w:sz w:val="20"/>
          <w:lang w:val="de-CH"/>
        </w:rPr>
      </w:pPr>
      <w:r w:rsidRPr="00107731">
        <w:rPr>
          <w:sz w:val="20"/>
          <w:lang w:val="de-CH"/>
        </w:rPr>
        <w:fldChar w:fldCharType="begin">
          <w:ffData>
            <w:name w:val="CaseACocher3"/>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Ja, vollkommen</w:t>
      </w:r>
      <w:r w:rsidRPr="00107731">
        <w:rPr>
          <w:sz w:val="20"/>
          <w:lang w:val="de-CH"/>
        </w:rPr>
        <w:tab/>
      </w:r>
      <w:r w:rsidRPr="00107731">
        <w:rPr>
          <w:sz w:val="20"/>
          <w:lang w:val="de-CH"/>
        </w:rPr>
        <w:fldChar w:fldCharType="begin">
          <w:ffData>
            <w:name w:val="CaseACocher4"/>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ja</w:t>
      </w:r>
      <w:r w:rsidRPr="00107731">
        <w:rPr>
          <w:sz w:val="20"/>
          <w:lang w:val="de-CH"/>
        </w:rPr>
        <w:tab/>
      </w:r>
      <w:r w:rsidRPr="00107731">
        <w:rPr>
          <w:sz w:val="20"/>
          <w:lang w:val="de-CH"/>
        </w:rPr>
        <w:fldChar w:fldCharType="begin">
          <w:ffData>
            <w:name w:val="CaseACocher5"/>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nein</w:t>
      </w:r>
      <w:r w:rsidRPr="00107731">
        <w:rPr>
          <w:sz w:val="20"/>
          <w:lang w:val="de-CH"/>
        </w:rPr>
        <w:tab/>
      </w:r>
      <w:r w:rsidRPr="00107731">
        <w:rPr>
          <w:sz w:val="20"/>
          <w:lang w:val="de-CH"/>
        </w:rPr>
        <w:fldChar w:fldCharType="begin">
          <w:ffData>
            <w:name w:val="CaseACocher6"/>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00FB7A66">
        <w:rPr>
          <w:lang w:val="de-CH"/>
        </w:rPr>
        <w:t xml:space="preserve"> </w:t>
      </w:r>
      <w:proofErr w:type="spellStart"/>
      <w:r w:rsidRPr="00107731">
        <w:rPr>
          <w:sz w:val="20"/>
          <w:lang w:val="de-CH"/>
        </w:rPr>
        <w:t>Nein</w:t>
      </w:r>
      <w:proofErr w:type="spellEnd"/>
    </w:p>
    <w:p w14:paraId="0ABF40AA" w14:textId="77777777" w:rsidR="00880194" w:rsidRPr="00107731" w:rsidRDefault="00880194" w:rsidP="00290E09">
      <w:pPr>
        <w:pStyle w:val="ACRfrences"/>
        <w:ind w:left="-709"/>
        <w:jc w:val="both"/>
        <w:rPr>
          <w:sz w:val="20"/>
          <w:lang w:val="de-CH"/>
        </w:rPr>
      </w:pPr>
    </w:p>
    <w:p w14:paraId="662060F1" w14:textId="77777777" w:rsidR="00880194" w:rsidRPr="00107731" w:rsidRDefault="00880194" w:rsidP="00290E09">
      <w:pPr>
        <w:pStyle w:val="ACRfrences"/>
        <w:pBdr>
          <w:bottom w:val="dotted" w:sz="4" w:space="1" w:color="auto"/>
        </w:pBdr>
        <w:ind w:left="-709"/>
        <w:jc w:val="both"/>
        <w:rPr>
          <w:sz w:val="20"/>
          <w:lang w:val="de-CH"/>
        </w:rPr>
      </w:pPr>
    </w:p>
    <w:p w14:paraId="0333FDAF" w14:textId="77777777" w:rsidR="00880194" w:rsidRPr="00107731" w:rsidRDefault="00880194" w:rsidP="00290E09">
      <w:pPr>
        <w:pStyle w:val="ACRfrences"/>
        <w:ind w:left="-709"/>
        <w:jc w:val="both"/>
        <w:rPr>
          <w:sz w:val="20"/>
          <w:lang w:val="de-CH"/>
        </w:rPr>
      </w:pPr>
    </w:p>
    <w:p w14:paraId="7C97C6E9" w14:textId="77777777" w:rsidR="00880194" w:rsidRPr="00107731" w:rsidRDefault="00880194" w:rsidP="00290E09">
      <w:pPr>
        <w:pStyle w:val="ACRfrences"/>
        <w:pBdr>
          <w:bottom w:val="dotted" w:sz="4" w:space="1" w:color="auto"/>
        </w:pBdr>
        <w:ind w:left="-709"/>
        <w:jc w:val="both"/>
        <w:rPr>
          <w:sz w:val="20"/>
          <w:lang w:val="de-CH"/>
        </w:rPr>
      </w:pPr>
    </w:p>
    <w:p w14:paraId="65B6DC85" w14:textId="77777777" w:rsidR="00880194" w:rsidRPr="00107731" w:rsidRDefault="00880194" w:rsidP="00290E09">
      <w:pPr>
        <w:pStyle w:val="ACRfrences"/>
        <w:ind w:left="-709"/>
        <w:jc w:val="both"/>
        <w:rPr>
          <w:sz w:val="20"/>
          <w:lang w:val="de-CH"/>
        </w:rPr>
      </w:pPr>
    </w:p>
    <w:p w14:paraId="3336BF3F" w14:textId="77777777" w:rsidR="00880194" w:rsidRPr="00107731" w:rsidRDefault="00880194" w:rsidP="00290E09">
      <w:pPr>
        <w:pStyle w:val="ACRfrences"/>
        <w:pBdr>
          <w:bottom w:val="dotted" w:sz="4" w:space="1" w:color="auto"/>
        </w:pBdr>
        <w:ind w:left="-709"/>
        <w:jc w:val="both"/>
        <w:rPr>
          <w:sz w:val="20"/>
          <w:lang w:val="de-CH"/>
        </w:rPr>
      </w:pPr>
    </w:p>
    <w:p w14:paraId="5653A110" w14:textId="77777777" w:rsidR="00880194" w:rsidRPr="00107731" w:rsidRDefault="00880194" w:rsidP="00290E09">
      <w:pPr>
        <w:pStyle w:val="ACRfrences"/>
        <w:ind w:left="-709"/>
        <w:jc w:val="both"/>
        <w:rPr>
          <w:sz w:val="20"/>
          <w:lang w:val="de-CH"/>
        </w:rPr>
      </w:pPr>
    </w:p>
    <w:p w14:paraId="58145E64" w14:textId="7F71297A" w:rsidR="00880194" w:rsidRPr="00107731" w:rsidRDefault="00695024" w:rsidP="00290E09">
      <w:pPr>
        <w:pStyle w:val="ACRfrences"/>
        <w:numPr>
          <w:ilvl w:val="0"/>
          <w:numId w:val="24"/>
        </w:numPr>
        <w:ind w:left="-709"/>
        <w:jc w:val="both"/>
        <w:rPr>
          <w:sz w:val="20"/>
          <w:lang w:val="de-CH"/>
        </w:rPr>
      </w:pPr>
      <w:r w:rsidRPr="00107731">
        <w:rPr>
          <w:sz w:val="20"/>
          <w:lang w:val="de-CH"/>
        </w:rPr>
        <w:lastRenderedPageBreak/>
        <w:t xml:space="preserve">Die Strategie mit dem Titel "Politik für die Generation 60+: Gesundheits- und Sozialstrategie", die im Frühjahr 2025 zur Vernehmlassung vorgelegt wurde, hat insbesondere zum Ziel, den künftigen Pflegebedarf durch die Förderung der sozialen Integration, die Verstärkung von Massnahmen zur Gesundheitsförderung, die Unterstützung der Selbstbestimmung älterer Menschen sowie die Schaffung geeigneter Umgebungen zu begrenzen. Diese Strategie schlägt einen ganzheitlichen und bereichsübergreifenden Ansatz vor, der darauf abzielt, die Effizienz und Qualität der Leistungen durch eine integrierte Versorgung zu verbessern, die koordinierte und auf die Bedürfnisse der Menschen zugeschnittene Lösungen bietet, einschliesslich der aktiven Beteiligung des Umfelds. </w:t>
      </w:r>
      <w:r w:rsidRPr="00107731">
        <w:rPr>
          <w:b/>
          <w:bCs/>
          <w:sz w:val="20"/>
          <w:lang w:val="de-CH"/>
        </w:rPr>
        <w:t>Sind Sie der Meinung, dass solche Massnahmen das Wachstum des Pflegebedarfs dämpfen und die Effizienz des Versorgungssystems verbessern können?</w:t>
      </w:r>
    </w:p>
    <w:p w14:paraId="2075FDF8" w14:textId="77777777" w:rsidR="00880194" w:rsidRPr="00107731" w:rsidRDefault="00880194" w:rsidP="00290E09">
      <w:pPr>
        <w:pStyle w:val="ACRfrences"/>
        <w:ind w:left="-709"/>
        <w:jc w:val="both"/>
        <w:rPr>
          <w:sz w:val="20"/>
          <w:lang w:val="de-CH"/>
        </w:rPr>
      </w:pPr>
    </w:p>
    <w:p w14:paraId="606A2027" w14:textId="7B61BE7A" w:rsidR="00D12A85" w:rsidRPr="00107731" w:rsidRDefault="00D12A85" w:rsidP="00D12A85">
      <w:pPr>
        <w:pStyle w:val="ACRfrences"/>
        <w:pBdr>
          <w:bottom w:val="dotted" w:sz="4" w:space="1" w:color="auto"/>
        </w:pBdr>
        <w:tabs>
          <w:tab w:val="left" w:pos="2268"/>
          <w:tab w:val="left" w:pos="3969"/>
          <w:tab w:val="left" w:pos="5670"/>
        </w:tabs>
        <w:ind w:left="-709"/>
        <w:jc w:val="both"/>
        <w:rPr>
          <w:sz w:val="20"/>
          <w:lang w:val="de-CH"/>
        </w:rPr>
      </w:pPr>
      <w:r w:rsidRPr="00107731">
        <w:rPr>
          <w:sz w:val="20"/>
          <w:lang w:val="de-CH"/>
        </w:rPr>
        <w:fldChar w:fldCharType="begin">
          <w:ffData>
            <w:name w:val="CaseACocher3"/>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Ja, vollkommen</w:t>
      </w:r>
      <w:r w:rsidRPr="00107731">
        <w:rPr>
          <w:sz w:val="20"/>
          <w:lang w:val="de-CH"/>
        </w:rPr>
        <w:tab/>
      </w:r>
      <w:r w:rsidRPr="00107731">
        <w:rPr>
          <w:sz w:val="20"/>
          <w:lang w:val="de-CH"/>
        </w:rPr>
        <w:fldChar w:fldCharType="begin">
          <w:ffData>
            <w:name w:val="CaseACocher4"/>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ja</w:t>
      </w:r>
      <w:r w:rsidRPr="00107731">
        <w:rPr>
          <w:sz w:val="20"/>
          <w:lang w:val="de-CH"/>
        </w:rPr>
        <w:tab/>
      </w:r>
      <w:r w:rsidRPr="00107731">
        <w:rPr>
          <w:sz w:val="20"/>
          <w:lang w:val="de-CH"/>
        </w:rPr>
        <w:fldChar w:fldCharType="begin">
          <w:ffData>
            <w:name w:val="CaseACocher5"/>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Pr="00107731">
        <w:rPr>
          <w:lang w:val="de-CH"/>
        </w:rPr>
        <w:t xml:space="preserve"> </w:t>
      </w:r>
      <w:r w:rsidRPr="00107731">
        <w:rPr>
          <w:sz w:val="20"/>
          <w:lang w:val="de-CH"/>
        </w:rPr>
        <w:t>Eher nein</w:t>
      </w:r>
      <w:r w:rsidRPr="00107731">
        <w:rPr>
          <w:sz w:val="20"/>
          <w:lang w:val="de-CH"/>
        </w:rPr>
        <w:tab/>
      </w:r>
      <w:r w:rsidRPr="00107731">
        <w:rPr>
          <w:sz w:val="20"/>
          <w:lang w:val="de-CH"/>
        </w:rPr>
        <w:fldChar w:fldCharType="begin">
          <w:ffData>
            <w:name w:val="CaseACocher6"/>
            <w:enabled/>
            <w:calcOnExit w:val="0"/>
            <w:checkBox>
              <w:sizeAuto/>
              <w:default w:val="0"/>
            </w:checkBox>
          </w:ffData>
        </w:fldChar>
      </w:r>
      <w:r w:rsidRPr="00107731">
        <w:rPr>
          <w:sz w:val="20"/>
          <w:lang w:val="de-CH"/>
        </w:rPr>
        <w:instrText xml:space="preserve"> FORMCHECKBOX </w:instrText>
      </w:r>
      <w:r w:rsidRPr="00107731">
        <w:rPr>
          <w:sz w:val="20"/>
          <w:lang w:val="de-CH"/>
        </w:rPr>
      </w:r>
      <w:r w:rsidRPr="00107731">
        <w:rPr>
          <w:sz w:val="20"/>
          <w:lang w:val="de-CH"/>
        </w:rPr>
        <w:fldChar w:fldCharType="separate"/>
      </w:r>
      <w:r w:rsidRPr="00107731">
        <w:rPr>
          <w:lang w:val="de-CH"/>
        </w:rPr>
        <w:fldChar w:fldCharType="end"/>
      </w:r>
      <w:r w:rsidR="00FB7A66">
        <w:rPr>
          <w:lang w:val="de-CH"/>
        </w:rPr>
        <w:t xml:space="preserve"> </w:t>
      </w:r>
      <w:proofErr w:type="spellStart"/>
      <w:r w:rsidRPr="00107731">
        <w:rPr>
          <w:sz w:val="20"/>
          <w:lang w:val="de-CH"/>
        </w:rPr>
        <w:t>Nein</w:t>
      </w:r>
      <w:proofErr w:type="spellEnd"/>
    </w:p>
    <w:p w14:paraId="3F523703" w14:textId="77777777" w:rsidR="00880194" w:rsidRPr="00107731" w:rsidRDefault="00880194" w:rsidP="00290E09">
      <w:pPr>
        <w:pStyle w:val="ACRfrences"/>
        <w:tabs>
          <w:tab w:val="clear" w:pos="0"/>
          <w:tab w:val="left" w:pos="426"/>
        </w:tabs>
        <w:ind w:left="-709"/>
        <w:jc w:val="both"/>
        <w:rPr>
          <w:sz w:val="20"/>
          <w:lang w:val="de-CH"/>
        </w:rPr>
      </w:pPr>
    </w:p>
    <w:p w14:paraId="5015454E" w14:textId="77777777" w:rsidR="00880194" w:rsidRPr="00107731" w:rsidRDefault="00880194" w:rsidP="00290E09">
      <w:pPr>
        <w:pStyle w:val="ACRfrences"/>
        <w:pBdr>
          <w:bottom w:val="dotted" w:sz="4" w:space="1" w:color="auto"/>
        </w:pBdr>
        <w:tabs>
          <w:tab w:val="clear" w:pos="0"/>
          <w:tab w:val="left" w:pos="426"/>
        </w:tabs>
        <w:ind w:left="-709"/>
        <w:jc w:val="both"/>
        <w:rPr>
          <w:sz w:val="20"/>
          <w:lang w:val="de-CH"/>
        </w:rPr>
      </w:pPr>
    </w:p>
    <w:p w14:paraId="5B10ABA8" w14:textId="77777777" w:rsidR="00880194" w:rsidRPr="00107731" w:rsidRDefault="00880194" w:rsidP="00290E09">
      <w:pPr>
        <w:pStyle w:val="ACRfrences"/>
        <w:tabs>
          <w:tab w:val="clear" w:pos="0"/>
          <w:tab w:val="left" w:pos="426"/>
        </w:tabs>
        <w:ind w:left="-709"/>
        <w:jc w:val="both"/>
        <w:rPr>
          <w:sz w:val="20"/>
          <w:lang w:val="de-CH"/>
        </w:rPr>
      </w:pPr>
    </w:p>
    <w:p w14:paraId="29964292" w14:textId="77777777" w:rsidR="00880194" w:rsidRPr="00107731" w:rsidRDefault="00880194" w:rsidP="00290E09">
      <w:pPr>
        <w:pStyle w:val="ACRfrences"/>
        <w:pBdr>
          <w:bottom w:val="dotted" w:sz="4" w:space="1" w:color="auto"/>
        </w:pBdr>
        <w:tabs>
          <w:tab w:val="clear" w:pos="0"/>
          <w:tab w:val="left" w:pos="426"/>
        </w:tabs>
        <w:ind w:left="-709"/>
        <w:jc w:val="both"/>
        <w:rPr>
          <w:sz w:val="20"/>
          <w:lang w:val="de-CH"/>
        </w:rPr>
      </w:pPr>
    </w:p>
    <w:p w14:paraId="04849C28" w14:textId="77777777" w:rsidR="00880194" w:rsidRPr="00107731" w:rsidRDefault="00880194" w:rsidP="00290E09">
      <w:pPr>
        <w:pStyle w:val="ACRfrences"/>
        <w:tabs>
          <w:tab w:val="clear" w:pos="0"/>
          <w:tab w:val="left" w:pos="426"/>
        </w:tabs>
        <w:ind w:left="-709"/>
        <w:jc w:val="both"/>
        <w:rPr>
          <w:sz w:val="20"/>
          <w:lang w:val="de-CH"/>
        </w:rPr>
      </w:pPr>
    </w:p>
    <w:p w14:paraId="6E675816" w14:textId="77777777" w:rsidR="00880194" w:rsidRPr="00107731" w:rsidRDefault="00880194" w:rsidP="00290E09">
      <w:pPr>
        <w:pStyle w:val="ACRfrences"/>
        <w:pBdr>
          <w:bottom w:val="dotted" w:sz="4" w:space="1" w:color="auto"/>
        </w:pBdr>
        <w:tabs>
          <w:tab w:val="clear" w:pos="0"/>
          <w:tab w:val="left" w:pos="426"/>
        </w:tabs>
        <w:ind w:left="-709"/>
        <w:jc w:val="both"/>
        <w:rPr>
          <w:sz w:val="20"/>
          <w:lang w:val="de-CH"/>
        </w:rPr>
      </w:pPr>
    </w:p>
    <w:p w14:paraId="0DAB2E9E" w14:textId="77777777" w:rsidR="00880194" w:rsidRPr="00107731" w:rsidRDefault="00880194" w:rsidP="00290E09">
      <w:pPr>
        <w:pStyle w:val="ACRfrences"/>
        <w:ind w:left="-709"/>
        <w:jc w:val="both"/>
        <w:rPr>
          <w:sz w:val="20"/>
          <w:lang w:val="de-CH"/>
        </w:rPr>
      </w:pPr>
    </w:p>
    <w:p w14:paraId="7B282927" w14:textId="77777777" w:rsidR="00880194" w:rsidRPr="00107731" w:rsidRDefault="00880194" w:rsidP="00290E09">
      <w:pPr>
        <w:pStyle w:val="ACRfrences"/>
        <w:ind w:left="-709"/>
        <w:jc w:val="both"/>
        <w:rPr>
          <w:sz w:val="20"/>
          <w:lang w:val="de-CH"/>
        </w:rPr>
      </w:pPr>
    </w:p>
    <w:p w14:paraId="4EBFC17E" w14:textId="48FCAA93" w:rsidR="00880194" w:rsidRPr="00107731" w:rsidRDefault="00695024" w:rsidP="00290E09">
      <w:pPr>
        <w:pStyle w:val="ACRfrences"/>
        <w:numPr>
          <w:ilvl w:val="0"/>
          <w:numId w:val="23"/>
        </w:numPr>
        <w:ind w:left="-709"/>
        <w:jc w:val="both"/>
        <w:rPr>
          <w:b/>
          <w:sz w:val="20"/>
          <w:lang w:val="de-CH"/>
        </w:rPr>
      </w:pPr>
      <w:r w:rsidRPr="00107731">
        <w:rPr>
          <w:b/>
          <w:sz w:val="20"/>
          <w:lang w:val="de-CH"/>
        </w:rPr>
        <w:t>Sonstige Anmerkungen, Bemerkungen oder Vorschläge</w:t>
      </w:r>
      <w:r w:rsidR="00880194" w:rsidRPr="00107731">
        <w:rPr>
          <w:b/>
          <w:sz w:val="20"/>
          <w:lang w:val="de-CH"/>
        </w:rPr>
        <w:t>:</w:t>
      </w:r>
    </w:p>
    <w:p w14:paraId="2D6ED039" w14:textId="77777777" w:rsidR="00880194" w:rsidRPr="00107731" w:rsidRDefault="00880194" w:rsidP="00290E09">
      <w:pPr>
        <w:pStyle w:val="ACRfrences"/>
        <w:ind w:left="-709"/>
        <w:jc w:val="both"/>
        <w:rPr>
          <w:b/>
          <w:sz w:val="20"/>
          <w:lang w:val="de-CH"/>
        </w:rPr>
      </w:pPr>
    </w:p>
    <w:p w14:paraId="0F36DF32" w14:textId="77777777" w:rsidR="00880194" w:rsidRPr="00107731" w:rsidRDefault="00880194" w:rsidP="00290E09">
      <w:pPr>
        <w:pStyle w:val="ACRfrences"/>
        <w:pBdr>
          <w:bottom w:val="dotted" w:sz="4" w:space="1" w:color="auto"/>
        </w:pBdr>
        <w:tabs>
          <w:tab w:val="clear" w:pos="0"/>
        </w:tabs>
        <w:ind w:left="-709"/>
        <w:jc w:val="both"/>
        <w:rPr>
          <w:sz w:val="20"/>
          <w:lang w:val="de-CH"/>
        </w:rPr>
      </w:pPr>
    </w:p>
    <w:p w14:paraId="471D3564" w14:textId="77777777" w:rsidR="00880194" w:rsidRPr="00107731" w:rsidRDefault="00880194" w:rsidP="00290E09">
      <w:pPr>
        <w:pStyle w:val="ACRfrences"/>
        <w:ind w:left="-709"/>
        <w:jc w:val="both"/>
        <w:rPr>
          <w:sz w:val="20"/>
          <w:lang w:val="de-CH"/>
        </w:rPr>
      </w:pPr>
    </w:p>
    <w:p w14:paraId="469607F5" w14:textId="77777777" w:rsidR="00880194" w:rsidRPr="00107731" w:rsidRDefault="00880194" w:rsidP="00290E09">
      <w:pPr>
        <w:pStyle w:val="ACRfrences"/>
        <w:pBdr>
          <w:bottom w:val="dotted" w:sz="4" w:space="1" w:color="auto"/>
        </w:pBdr>
        <w:ind w:left="-709"/>
        <w:jc w:val="both"/>
        <w:rPr>
          <w:sz w:val="20"/>
          <w:lang w:val="de-CH"/>
        </w:rPr>
      </w:pPr>
    </w:p>
    <w:p w14:paraId="04BC188D" w14:textId="77777777" w:rsidR="00880194" w:rsidRPr="00107731" w:rsidRDefault="00880194" w:rsidP="00290E09">
      <w:pPr>
        <w:pStyle w:val="ACRfrences"/>
        <w:ind w:left="-709"/>
        <w:jc w:val="both"/>
        <w:rPr>
          <w:sz w:val="20"/>
          <w:lang w:val="de-CH"/>
        </w:rPr>
      </w:pPr>
    </w:p>
    <w:p w14:paraId="3F0684D5" w14:textId="77777777" w:rsidR="00880194" w:rsidRPr="00107731" w:rsidRDefault="00880194" w:rsidP="00290E09">
      <w:pPr>
        <w:pStyle w:val="ACRfrences"/>
        <w:pBdr>
          <w:bottom w:val="dotted" w:sz="4" w:space="1" w:color="auto"/>
        </w:pBdr>
        <w:ind w:left="-709"/>
        <w:jc w:val="both"/>
        <w:rPr>
          <w:sz w:val="20"/>
          <w:lang w:val="de-CH"/>
        </w:rPr>
      </w:pPr>
    </w:p>
    <w:p w14:paraId="7822AE46" w14:textId="77777777" w:rsidR="00880194" w:rsidRPr="00107731" w:rsidRDefault="00880194" w:rsidP="00290E09">
      <w:pPr>
        <w:pStyle w:val="ACRfrences"/>
        <w:ind w:left="-709"/>
        <w:jc w:val="both"/>
        <w:rPr>
          <w:sz w:val="20"/>
          <w:lang w:val="de-CH"/>
        </w:rPr>
      </w:pPr>
    </w:p>
    <w:p w14:paraId="6584BDE5" w14:textId="77777777" w:rsidR="00880194" w:rsidRPr="00107731" w:rsidRDefault="00880194" w:rsidP="00290E09">
      <w:pPr>
        <w:pStyle w:val="ACRfrences"/>
        <w:pBdr>
          <w:bottom w:val="dotted" w:sz="4" w:space="1" w:color="auto"/>
        </w:pBdr>
        <w:ind w:left="-709"/>
        <w:jc w:val="both"/>
        <w:rPr>
          <w:sz w:val="20"/>
          <w:lang w:val="de-CH"/>
        </w:rPr>
      </w:pPr>
    </w:p>
    <w:p w14:paraId="3075EDCF" w14:textId="77777777" w:rsidR="00C9419F" w:rsidRPr="00107731" w:rsidRDefault="00C9419F" w:rsidP="00290E09">
      <w:pPr>
        <w:pStyle w:val="ACRfrences"/>
        <w:ind w:left="-709"/>
        <w:jc w:val="both"/>
        <w:rPr>
          <w:sz w:val="20"/>
          <w:lang w:val="de-CH"/>
        </w:rPr>
      </w:pPr>
    </w:p>
    <w:p w14:paraId="3730DC17" w14:textId="77777777" w:rsidR="00864626" w:rsidRPr="00107731" w:rsidRDefault="00864626" w:rsidP="000C1644">
      <w:pPr>
        <w:pStyle w:val="ACRfrences"/>
        <w:tabs>
          <w:tab w:val="clear" w:pos="0"/>
        </w:tabs>
        <w:jc w:val="both"/>
        <w:rPr>
          <w:sz w:val="20"/>
          <w:lang w:val="de-CH"/>
        </w:rPr>
      </w:pPr>
    </w:p>
    <w:sectPr w:rsidR="00864626" w:rsidRPr="00107731" w:rsidSect="00F842C6">
      <w:headerReference w:type="even" r:id="rId18"/>
      <w:headerReference w:type="default" r:id="rId19"/>
      <w:footerReference w:type="default" r:id="rId20"/>
      <w:headerReference w:type="first" r:id="rId21"/>
      <w:type w:val="continuous"/>
      <w:pgSz w:w="11907" w:h="16840" w:code="9"/>
      <w:pgMar w:top="1701" w:right="1134" w:bottom="1701" w:left="1985"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25CB" w14:textId="77777777" w:rsidR="006A4385" w:rsidRDefault="006A4385">
      <w:r>
        <w:separator/>
      </w:r>
    </w:p>
  </w:endnote>
  <w:endnote w:type="continuationSeparator" w:id="0">
    <w:p w14:paraId="7885A233" w14:textId="77777777" w:rsidR="006A4385" w:rsidRDefault="006A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Garamon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7CDA" w14:textId="77777777" w:rsidR="00862317" w:rsidRDefault="00862317">
    <w:pPr>
      <w:pStyle w:val="Pieddepage"/>
    </w:pPr>
  </w:p>
  <w:p w14:paraId="761DA6C3" w14:textId="77777777" w:rsidR="00862317" w:rsidRDefault="008623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063C" w14:textId="77777777" w:rsidR="00862317" w:rsidRDefault="00862317" w:rsidP="00826AAB">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Pr>
        <w:rStyle w:val="Numrodepage"/>
        <w:noProof/>
      </w:rPr>
      <w:t>1</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D73F0A">
      <w:rPr>
        <w:rStyle w:val="Numrodepage"/>
        <w:noProof/>
      </w:rPr>
      <w:t>3</w:t>
    </w:r>
    <w:r w:rsidRPr="000952FE">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4096" w14:textId="77777777" w:rsidR="00862317" w:rsidRPr="000A4BE0" w:rsidRDefault="00862317" w:rsidP="00460ECC">
    <w:pPr>
      <w:pStyle w:val="ACEn-tte"/>
      <w:ind w:left="680"/>
    </w:pPr>
    <w:r>
      <w:t>A</w:t>
    </w:r>
    <w:r w:rsidR="00F73741">
      <w:t>v. de la Gare 39, 1950 Sion</w:t>
    </w:r>
    <w:r w:rsidR="00BC45A0">
      <w:rPr>
        <w:noProof/>
        <w:lang w:val="fr-CH" w:eastAsia="fr-CH"/>
      </w:rPr>
      <w:drawing>
        <wp:anchor distT="0" distB="0" distL="114300" distR="114300" simplePos="0" relativeHeight="251657216" behindDoc="0" locked="0" layoutInCell="1" allowOverlap="1" wp14:anchorId="43A43366" wp14:editId="099BB617">
          <wp:simplePos x="0" y="0"/>
          <wp:positionH relativeFrom="page">
            <wp:posOffset>1257300</wp:posOffset>
          </wp:positionH>
          <wp:positionV relativeFrom="page">
            <wp:posOffset>10115550</wp:posOffset>
          </wp:positionV>
          <wp:extent cx="289560" cy="210185"/>
          <wp:effectExtent l="0" t="0" r="0" b="0"/>
          <wp:wrapNone/>
          <wp:docPr id="7593177" name="Image 759317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an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pic:spPr>
              </pic:pic>
            </a:graphicData>
          </a:graphic>
          <wp14:sizeRelH relativeFrom="page">
            <wp14:pctWidth>0</wp14:pctWidth>
          </wp14:sizeRelH>
          <wp14:sizeRelV relativeFrom="page">
            <wp14:pctHeight>0</wp14:pctHeight>
          </wp14:sizeRelV>
        </wp:anchor>
      </w:drawing>
    </w:r>
  </w:p>
  <w:p w14:paraId="4F2F85B8" w14:textId="70FAFEE8" w:rsidR="00862317" w:rsidRPr="000A4BE0" w:rsidRDefault="00F73741" w:rsidP="00460ECC">
    <w:pPr>
      <w:pStyle w:val="ACEn-tte"/>
      <w:ind w:left="680"/>
    </w:pPr>
    <w:r>
      <w:t>T</w:t>
    </w:r>
    <w:r w:rsidR="00B57B6B">
      <w:t>e</w:t>
    </w:r>
    <w:r>
      <w:t>l. 027 606 50 90 · Fax 027 606 50 94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40BA" w14:textId="77777777" w:rsidR="00862317" w:rsidRPr="00CC37B1" w:rsidRDefault="00862317" w:rsidP="00CC37B1">
    <w:pPr>
      <w:pStyle w:val="ACEn-tte"/>
      <w:tabs>
        <w:tab w:val="right" w:pos="8788"/>
      </w:tabs>
    </w:pPr>
    <w:r>
      <w:rPr>
        <w:rStyle w:val="Numrodepage"/>
      </w:rPr>
      <w:tab/>
    </w:r>
    <w:r w:rsidRPr="00CC37B1">
      <w:rPr>
        <w:rStyle w:val="Numrodepage"/>
      </w:rPr>
      <w:fldChar w:fldCharType="begin"/>
    </w:r>
    <w:r w:rsidRPr="00CC37B1">
      <w:rPr>
        <w:rStyle w:val="Numrodepage"/>
      </w:rPr>
      <w:instrText xml:space="preserve"> PAGE </w:instrText>
    </w:r>
    <w:r w:rsidRPr="00CC37B1">
      <w:rPr>
        <w:rStyle w:val="Numrodepage"/>
      </w:rPr>
      <w:fldChar w:fldCharType="separate"/>
    </w:r>
    <w:r w:rsidR="001F59D5">
      <w:rPr>
        <w:rStyle w:val="Numrodepage"/>
        <w:noProof/>
      </w:rPr>
      <w:t>4</w:t>
    </w:r>
    <w:r w:rsidRPr="00CC37B1">
      <w:rPr>
        <w:rStyle w:val="Numrodepage"/>
      </w:rPr>
      <w:fldChar w:fldCharType="end"/>
    </w:r>
    <w:r w:rsidRPr="00CC37B1">
      <w:rPr>
        <w:rStyle w:val="Numrodepage"/>
      </w:rPr>
      <w:t>/</w:t>
    </w:r>
    <w:r w:rsidRPr="00CC37B1">
      <w:rPr>
        <w:rStyle w:val="Numrodepage"/>
      </w:rPr>
      <w:fldChar w:fldCharType="begin"/>
    </w:r>
    <w:r w:rsidRPr="00CC37B1">
      <w:rPr>
        <w:rStyle w:val="Numrodepage"/>
      </w:rPr>
      <w:instrText xml:space="preserve"> NUMPAGES </w:instrText>
    </w:r>
    <w:r w:rsidRPr="00CC37B1">
      <w:rPr>
        <w:rStyle w:val="Numrodepage"/>
      </w:rPr>
      <w:fldChar w:fldCharType="separate"/>
    </w:r>
    <w:r w:rsidR="001F59D5">
      <w:rPr>
        <w:rStyle w:val="Numrodepage"/>
        <w:noProof/>
      </w:rPr>
      <w:t>4</w:t>
    </w:r>
    <w:r w:rsidRPr="00CC37B1">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05FE" w14:textId="77777777" w:rsidR="006A4385" w:rsidRDefault="006A4385">
      <w:r>
        <w:separator/>
      </w:r>
    </w:p>
  </w:footnote>
  <w:footnote w:type="continuationSeparator" w:id="0">
    <w:p w14:paraId="60885160" w14:textId="77777777" w:rsidR="006A4385" w:rsidRDefault="006A4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D5A6" w14:textId="77777777" w:rsidR="00862317" w:rsidRDefault="00862317">
    <w:pPr>
      <w:pStyle w:val="En-tte"/>
    </w:pPr>
  </w:p>
  <w:p w14:paraId="30960F75" w14:textId="77777777" w:rsidR="00862317" w:rsidRDefault="00862317"/>
  <w:p w14:paraId="07DBC04B" w14:textId="77777777" w:rsidR="00862317" w:rsidRDefault="008623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4F0D" w14:textId="77777777" w:rsidR="00862317" w:rsidRDefault="00862317" w:rsidP="004C625F">
    <w:pPr>
      <w:pStyle w:val="ACEn-tte"/>
      <w:tabs>
        <w:tab w:val="left" w:pos="426"/>
      </w:tabs>
      <w:ind w:left="680"/>
    </w:pPr>
  </w:p>
  <w:p w14:paraId="4E33A147" w14:textId="77777777" w:rsidR="00862317" w:rsidRPr="004C625F" w:rsidRDefault="00862317" w:rsidP="00063E0A">
    <w:pPr>
      <w:pStyle w:val="ACEn-tte"/>
      <w:tabs>
        <w:tab w:val="left" w:pos="426"/>
      </w:tabs>
      <w:spacing w:after="120"/>
      <w:ind w:left="680"/>
    </w:pPr>
  </w:p>
  <w:p w14:paraId="2DBF0EDD" w14:textId="77777777" w:rsidR="00862317" w:rsidRPr="00F100A3" w:rsidRDefault="00862317" w:rsidP="00655A4D">
    <w:pPr>
      <w:pStyle w:val="ACEn-tte"/>
      <w:ind w:left="680"/>
      <w:rPr>
        <w:b/>
        <w:szCs w:val="16"/>
        <w:lang w:val="fr-CH"/>
      </w:rPr>
    </w:pPr>
    <w:r w:rsidRPr="00F100A3">
      <w:rPr>
        <w:b/>
        <w:szCs w:val="16"/>
        <w:lang w:val="fr-CH"/>
      </w:rPr>
      <w:t>Département de la santé</w:t>
    </w:r>
    <w:r w:rsidR="004C453F">
      <w:rPr>
        <w:b/>
        <w:szCs w:val="16"/>
        <w:lang w:val="fr-CH"/>
      </w:rPr>
      <w:t>, des affaires sociales et de la culture</w:t>
    </w:r>
  </w:p>
  <w:p w14:paraId="15AA079C" w14:textId="77777777" w:rsidR="00862317" w:rsidRPr="00F33A11" w:rsidRDefault="00862317" w:rsidP="007F3FA8">
    <w:pPr>
      <w:pStyle w:val="ACEn-tte"/>
      <w:ind w:left="680"/>
      <w:rPr>
        <w:b/>
        <w:lang w:val="de-CH"/>
      </w:rPr>
    </w:pPr>
    <w:r>
      <w:rPr>
        <w:b/>
        <w:lang w:val="de-CH"/>
      </w:rPr>
      <w:t>Departement für Gesundheit</w:t>
    </w:r>
    <w:r w:rsidR="004C453F">
      <w:rPr>
        <w:b/>
        <w:lang w:val="de-CH"/>
      </w:rPr>
      <w:t>, Soziales und Kultur</w:t>
    </w:r>
  </w:p>
  <w:p w14:paraId="36F29E8D" w14:textId="77777777" w:rsidR="00862317" w:rsidRDefault="00BC45A0" w:rsidP="00975593">
    <w:pPr>
      <w:pStyle w:val="21Espaceen-tte"/>
    </w:pPr>
    <w:r>
      <w:rPr>
        <w:noProof/>
        <w:lang w:val="fr-CH" w:eastAsia="fr-CH"/>
      </w:rPr>
      <w:drawing>
        <wp:anchor distT="0" distB="0" distL="114300" distR="114300" simplePos="0" relativeHeight="251658240" behindDoc="0" locked="0" layoutInCell="1" allowOverlap="1" wp14:anchorId="40360A4A" wp14:editId="74358109">
          <wp:simplePos x="0" y="0"/>
          <wp:positionH relativeFrom="page">
            <wp:posOffset>208915</wp:posOffset>
          </wp:positionH>
          <wp:positionV relativeFrom="page">
            <wp:posOffset>353060</wp:posOffset>
          </wp:positionV>
          <wp:extent cx="1333500" cy="1162050"/>
          <wp:effectExtent l="0" t="0" r="0" b="0"/>
          <wp:wrapNone/>
          <wp:docPr id="55418407" name="Image 55418407"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1BEE" w14:textId="77777777" w:rsidR="00864626" w:rsidRDefault="0086462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4DF5" w14:textId="77777777" w:rsidR="00862317" w:rsidRDefault="0086231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187D" w14:textId="77777777" w:rsidR="00864626" w:rsidRDefault="008646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DCD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788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90D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2F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9E83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54F4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42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D0D8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A224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DC1C70"/>
    <w:lvl w:ilvl="0">
      <w:numFmt w:val="decimal"/>
      <w:lvlText w:val="*"/>
      <w:lvlJc w:val="left"/>
    </w:lvl>
  </w:abstractNum>
  <w:abstractNum w:abstractNumId="11" w15:restartNumberingAfterBreak="0">
    <w:nsid w:val="0D2D1AE8"/>
    <w:multiLevelType w:val="hybridMultilevel"/>
    <w:tmpl w:val="C5107956"/>
    <w:lvl w:ilvl="0" w:tplc="BEA2D1F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6" w15:restartNumberingAfterBreak="0">
    <w:nsid w:val="2B726BAD"/>
    <w:multiLevelType w:val="hybridMultilevel"/>
    <w:tmpl w:val="33E2C838"/>
    <w:lvl w:ilvl="0" w:tplc="ACF00210">
      <w:start w:val="1"/>
      <w:numFmt w:val="decimal"/>
      <w:lvlText w:val="%1."/>
      <w:lvlJc w:val="left"/>
      <w:pPr>
        <w:ind w:left="360" w:hanging="360"/>
      </w:pPr>
      <w:rPr>
        <w:b w:val="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97307C"/>
    <w:multiLevelType w:val="hybridMultilevel"/>
    <w:tmpl w:val="97A87B3A"/>
    <w:lvl w:ilvl="0" w:tplc="1ADE2CC4">
      <w:start w:val="1"/>
      <w:numFmt w:val="bullet"/>
      <w:pStyle w:val="ACTab"/>
      <w:lvlText w:val="-"/>
      <w:lvlJc w:val="left"/>
      <w:pPr>
        <w:tabs>
          <w:tab w:val="num" w:pos="227"/>
        </w:tabs>
        <w:ind w:left="227" w:hanging="452"/>
      </w:pPr>
      <w:rPr>
        <w:rFonts w:ascii="Courier New" w:hAnsi="Courier New" w:hint="default"/>
        <w:b w:val="0"/>
        <w:i w:val="0"/>
        <w:sz w:val="18"/>
        <w:szCs w:val="18"/>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0" w15:restartNumberingAfterBreak="0">
    <w:nsid w:val="61442C7D"/>
    <w:multiLevelType w:val="hybridMultilevel"/>
    <w:tmpl w:val="45EE11D0"/>
    <w:lvl w:ilvl="0" w:tplc="00A4CCA4">
      <w:start w:val="1"/>
      <w:numFmt w:val="lowerLetter"/>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16cid:durableId="1146044745">
    <w:abstractNumId w:val="22"/>
  </w:num>
  <w:num w:numId="2" w16cid:durableId="2014993541">
    <w:abstractNumId w:val="9"/>
  </w:num>
  <w:num w:numId="3" w16cid:durableId="1559051646">
    <w:abstractNumId w:val="19"/>
  </w:num>
  <w:num w:numId="4" w16cid:durableId="1880775221">
    <w:abstractNumId w:val="10"/>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644748158">
    <w:abstractNumId w:val="17"/>
  </w:num>
  <w:num w:numId="6" w16cid:durableId="1496337958">
    <w:abstractNumId w:val="12"/>
  </w:num>
  <w:num w:numId="7" w16cid:durableId="1263302830">
    <w:abstractNumId w:val="21"/>
  </w:num>
  <w:num w:numId="8" w16cid:durableId="360014578">
    <w:abstractNumId w:val="14"/>
  </w:num>
  <w:num w:numId="9" w16cid:durableId="251478871">
    <w:abstractNumId w:val="10"/>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16cid:durableId="86390066">
    <w:abstractNumId w:val="15"/>
  </w:num>
  <w:num w:numId="11" w16cid:durableId="1709069272">
    <w:abstractNumId w:val="13"/>
  </w:num>
  <w:num w:numId="12" w16cid:durableId="1298727438">
    <w:abstractNumId w:val="8"/>
  </w:num>
  <w:num w:numId="13" w16cid:durableId="683744749">
    <w:abstractNumId w:val="3"/>
  </w:num>
  <w:num w:numId="14" w16cid:durableId="909269099">
    <w:abstractNumId w:val="2"/>
  </w:num>
  <w:num w:numId="15" w16cid:durableId="1239249859">
    <w:abstractNumId w:val="1"/>
  </w:num>
  <w:num w:numId="16" w16cid:durableId="1867252489">
    <w:abstractNumId w:val="0"/>
  </w:num>
  <w:num w:numId="17" w16cid:durableId="840630785">
    <w:abstractNumId w:val="7"/>
  </w:num>
  <w:num w:numId="18" w16cid:durableId="1815638227">
    <w:abstractNumId w:val="6"/>
  </w:num>
  <w:num w:numId="19" w16cid:durableId="301496920">
    <w:abstractNumId w:val="5"/>
  </w:num>
  <w:num w:numId="20" w16cid:durableId="179200399">
    <w:abstractNumId w:val="4"/>
  </w:num>
  <w:num w:numId="21" w16cid:durableId="978337532">
    <w:abstractNumId w:val="18"/>
  </w:num>
  <w:num w:numId="22" w16cid:durableId="1231698441">
    <w:abstractNumId w:val="11"/>
  </w:num>
  <w:num w:numId="23" w16cid:durableId="386807801">
    <w:abstractNumId w:val="16"/>
  </w:num>
  <w:num w:numId="24" w16cid:durableId="424306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8222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69"/>
    <w:rsid w:val="00007642"/>
    <w:rsid w:val="000101CE"/>
    <w:rsid w:val="0002101D"/>
    <w:rsid w:val="000250F2"/>
    <w:rsid w:val="00026614"/>
    <w:rsid w:val="000266CF"/>
    <w:rsid w:val="00030EEF"/>
    <w:rsid w:val="00040C4E"/>
    <w:rsid w:val="000423E0"/>
    <w:rsid w:val="000443B7"/>
    <w:rsid w:val="0004475B"/>
    <w:rsid w:val="00044D4B"/>
    <w:rsid w:val="000576F5"/>
    <w:rsid w:val="00063E0A"/>
    <w:rsid w:val="00077437"/>
    <w:rsid w:val="00084F10"/>
    <w:rsid w:val="00086738"/>
    <w:rsid w:val="000952FE"/>
    <w:rsid w:val="000A0739"/>
    <w:rsid w:val="000A4BE0"/>
    <w:rsid w:val="000B3D74"/>
    <w:rsid w:val="000B5B64"/>
    <w:rsid w:val="000B5F3C"/>
    <w:rsid w:val="000C1644"/>
    <w:rsid w:val="000C3A93"/>
    <w:rsid w:val="000D234C"/>
    <w:rsid w:val="000E0637"/>
    <w:rsid w:val="000F0DB0"/>
    <w:rsid w:val="00107731"/>
    <w:rsid w:val="00107C43"/>
    <w:rsid w:val="00116698"/>
    <w:rsid w:val="00124E16"/>
    <w:rsid w:val="00130DFF"/>
    <w:rsid w:val="001350D6"/>
    <w:rsid w:val="0013715B"/>
    <w:rsid w:val="00140A0C"/>
    <w:rsid w:val="00143BC3"/>
    <w:rsid w:val="00153481"/>
    <w:rsid w:val="001538A2"/>
    <w:rsid w:val="0015607B"/>
    <w:rsid w:val="00161633"/>
    <w:rsid w:val="00161F6D"/>
    <w:rsid w:val="00163721"/>
    <w:rsid w:val="00166AF1"/>
    <w:rsid w:val="00185749"/>
    <w:rsid w:val="001875D2"/>
    <w:rsid w:val="00187709"/>
    <w:rsid w:val="001A18AE"/>
    <w:rsid w:val="001A3CDA"/>
    <w:rsid w:val="001B6BBA"/>
    <w:rsid w:val="001C5578"/>
    <w:rsid w:val="001C7598"/>
    <w:rsid w:val="001C7C2F"/>
    <w:rsid w:val="001D0590"/>
    <w:rsid w:val="001D6640"/>
    <w:rsid w:val="001E1338"/>
    <w:rsid w:val="001E2AA3"/>
    <w:rsid w:val="001E71FE"/>
    <w:rsid w:val="001F1BD7"/>
    <w:rsid w:val="001F59D5"/>
    <w:rsid w:val="001F5E2A"/>
    <w:rsid w:val="00202F62"/>
    <w:rsid w:val="0020368C"/>
    <w:rsid w:val="0021055B"/>
    <w:rsid w:val="00210D65"/>
    <w:rsid w:val="0022201E"/>
    <w:rsid w:val="00227EB0"/>
    <w:rsid w:val="0023377B"/>
    <w:rsid w:val="0023793F"/>
    <w:rsid w:val="00240D0F"/>
    <w:rsid w:val="00245B53"/>
    <w:rsid w:val="00254077"/>
    <w:rsid w:val="00260572"/>
    <w:rsid w:val="00277ECB"/>
    <w:rsid w:val="002853D3"/>
    <w:rsid w:val="00290353"/>
    <w:rsid w:val="00290E09"/>
    <w:rsid w:val="002A58BB"/>
    <w:rsid w:val="002C2DE0"/>
    <w:rsid w:val="002D1245"/>
    <w:rsid w:val="002D4F92"/>
    <w:rsid w:val="002D5E5D"/>
    <w:rsid w:val="00312FD3"/>
    <w:rsid w:val="003174AC"/>
    <w:rsid w:val="00333BDB"/>
    <w:rsid w:val="00341B8E"/>
    <w:rsid w:val="0035266F"/>
    <w:rsid w:val="00360FCE"/>
    <w:rsid w:val="00370C50"/>
    <w:rsid w:val="00385F7A"/>
    <w:rsid w:val="003861CD"/>
    <w:rsid w:val="00393373"/>
    <w:rsid w:val="003A14C0"/>
    <w:rsid w:val="003A4191"/>
    <w:rsid w:val="003B0F50"/>
    <w:rsid w:val="003B3A71"/>
    <w:rsid w:val="003D047F"/>
    <w:rsid w:val="003E11B7"/>
    <w:rsid w:val="003E5158"/>
    <w:rsid w:val="003E58ED"/>
    <w:rsid w:val="003E62FA"/>
    <w:rsid w:val="003F6BBB"/>
    <w:rsid w:val="0041380B"/>
    <w:rsid w:val="00414D15"/>
    <w:rsid w:val="00425457"/>
    <w:rsid w:val="004261D1"/>
    <w:rsid w:val="00427D1B"/>
    <w:rsid w:val="00433D0A"/>
    <w:rsid w:val="00434420"/>
    <w:rsid w:val="00441E77"/>
    <w:rsid w:val="00447F82"/>
    <w:rsid w:val="00450359"/>
    <w:rsid w:val="00460ECC"/>
    <w:rsid w:val="00471A65"/>
    <w:rsid w:val="0048166D"/>
    <w:rsid w:val="00484065"/>
    <w:rsid w:val="00495324"/>
    <w:rsid w:val="004C453F"/>
    <w:rsid w:val="004C625F"/>
    <w:rsid w:val="004C777B"/>
    <w:rsid w:val="004D56DD"/>
    <w:rsid w:val="004D641A"/>
    <w:rsid w:val="004E3F10"/>
    <w:rsid w:val="004E7317"/>
    <w:rsid w:val="004F0284"/>
    <w:rsid w:val="004F6470"/>
    <w:rsid w:val="00502F7D"/>
    <w:rsid w:val="00510E00"/>
    <w:rsid w:val="0051188C"/>
    <w:rsid w:val="00512B50"/>
    <w:rsid w:val="00513B34"/>
    <w:rsid w:val="00522513"/>
    <w:rsid w:val="0053046A"/>
    <w:rsid w:val="00546824"/>
    <w:rsid w:val="00547CB7"/>
    <w:rsid w:val="005550FF"/>
    <w:rsid w:val="005562CB"/>
    <w:rsid w:val="0056274F"/>
    <w:rsid w:val="005A7913"/>
    <w:rsid w:val="005B3A8E"/>
    <w:rsid w:val="005B6449"/>
    <w:rsid w:val="005C53E7"/>
    <w:rsid w:val="005E194D"/>
    <w:rsid w:val="005E6B0A"/>
    <w:rsid w:val="005E78E4"/>
    <w:rsid w:val="005F2D46"/>
    <w:rsid w:val="00607348"/>
    <w:rsid w:val="00607E07"/>
    <w:rsid w:val="00612E50"/>
    <w:rsid w:val="00615123"/>
    <w:rsid w:val="006203AC"/>
    <w:rsid w:val="00621798"/>
    <w:rsid w:val="006250EC"/>
    <w:rsid w:val="00626307"/>
    <w:rsid w:val="00630285"/>
    <w:rsid w:val="00636B64"/>
    <w:rsid w:val="00637828"/>
    <w:rsid w:val="00641ED6"/>
    <w:rsid w:val="00647F99"/>
    <w:rsid w:val="00650543"/>
    <w:rsid w:val="00655A4D"/>
    <w:rsid w:val="006605BF"/>
    <w:rsid w:val="00670328"/>
    <w:rsid w:val="006808CA"/>
    <w:rsid w:val="00683920"/>
    <w:rsid w:val="00683D4D"/>
    <w:rsid w:val="00690801"/>
    <w:rsid w:val="00691BFA"/>
    <w:rsid w:val="00695024"/>
    <w:rsid w:val="006A0D2A"/>
    <w:rsid w:val="006A2F8E"/>
    <w:rsid w:val="006A4246"/>
    <w:rsid w:val="006A4385"/>
    <w:rsid w:val="006B395F"/>
    <w:rsid w:val="006D7DF4"/>
    <w:rsid w:val="006F7BEF"/>
    <w:rsid w:val="0070047F"/>
    <w:rsid w:val="00701876"/>
    <w:rsid w:val="00704A75"/>
    <w:rsid w:val="00706AFF"/>
    <w:rsid w:val="00713AA1"/>
    <w:rsid w:val="00717487"/>
    <w:rsid w:val="00726C47"/>
    <w:rsid w:val="00731E14"/>
    <w:rsid w:val="0073392C"/>
    <w:rsid w:val="00766590"/>
    <w:rsid w:val="00783A6F"/>
    <w:rsid w:val="0078499D"/>
    <w:rsid w:val="00784B7B"/>
    <w:rsid w:val="007855D1"/>
    <w:rsid w:val="007B0500"/>
    <w:rsid w:val="007D25BA"/>
    <w:rsid w:val="007D3BE4"/>
    <w:rsid w:val="007E6A2D"/>
    <w:rsid w:val="007F3FA8"/>
    <w:rsid w:val="00801A8F"/>
    <w:rsid w:val="0081170F"/>
    <w:rsid w:val="00813A9C"/>
    <w:rsid w:val="008227CD"/>
    <w:rsid w:val="00826AAB"/>
    <w:rsid w:val="008307D2"/>
    <w:rsid w:val="00862317"/>
    <w:rsid w:val="00864626"/>
    <w:rsid w:val="00880194"/>
    <w:rsid w:val="00894708"/>
    <w:rsid w:val="00897A02"/>
    <w:rsid w:val="008A21F8"/>
    <w:rsid w:val="008B01DB"/>
    <w:rsid w:val="008C14E5"/>
    <w:rsid w:val="008C47C8"/>
    <w:rsid w:val="008C5206"/>
    <w:rsid w:val="008C5793"/>
    <w:rsid w:val="008D26B9"/>
    <w:rsid w:val="008E533E"/>
    <w:rsid w:val="008F03CF"/>
    <w:rsid w:val="008F2A2F"/>
    <w:rsid w:val="0090254B"/>
    <w:rsid w:val="0090416A"/>
    <w:rsid w:val="0090453C"/>
    <w:rsid w:val="00910E64"/>
    <w:rsid w:val="00915B14"/>
    <w:rsid w:val="0092399A"/>
    <w:rsid w:val="00926414"/>
    <w:rsid w:val="00930DE2"/>
    <w:rsid w:val="00941D04"/>
    <w:rsid w:val="00941F9B"/>
    <w:rsid w:val="00942840"/>
    <w:rsid w:val="00945F1A"/>
    <w:rsid w:val="00955F00"/>
    <w:rsid w:val="00962C71"/>
    <w:rsid w:val="00962CE7"/>
    <w:rsid w:val="009666BC"/>
    <w:rsid w:val="0097174B"/>
    <w:rsid w:val="00975593"/>
    <w:rsid w:val="0098310C"/>
    <w:rsid w:val="00983213"/>
    <w:rsid w:val="00990894"/>
    <w:rsid w:val="0099793A"/>
    <w:rsid w:val="009A3569"/>
    <w:rsid w:val="009A7BBD"/>
    <w:rsid w:val="009B4B7D"/>
    <w:rsid w:val="009C4744"/>
    <w:rsid w:val="009C47B4"/>
    <w:rsid w:val="009D1F54"/>
    <w:rsid w:val="009F4895"/>
    <w:rsid w:val="00A33B55"/>
    <w:rsid w:val="00A3405B"/>
    <w:rsid w:val="00A34BEE"/>
    <w:rsid w:val="00A5018E"/>
    <w:rsid w:val="00A57FD5"/>
    <w:rsid w:val="00A63CF7"/>
    <w:rsid w:val="00A75012"/>
    <w:rsid w:val="00A945FB"/>
    <w:rsid w:val="00AA45FA"/>
    <w:rsid w:val="00AB609E"/>
    <w:rsid w:val="00AC43B3"/>
    <w:rsid w:val="00AD41A7"/>
    <w:rsid w:val="00B0288D"/>
    <w:rsid w:val="00B04905"/>
    <w:rsid w:val="00B04D3E"/>
    <w:rsid w:val="00B1098D"/>
    <w:rsid w:val="00B10DFB"/>
    <w:rsid w:val="00B12CC5"/>
    <w:rsid w:val="00B13789"/>
    <w:rsid w:val="00B17BF2"/>
    <w:rsid w:val="00B2150A"/>
    <w:rsid w:val="00B248AD"/>
    <w:rsid w:val="00B32A91"/>
    <w:rsid w:val="00B4107F"/>
    <w:rsid w:val="00B4247A"/>
    <w:rsid w:val="00B4532A"/>
    <w:rsid w:val="00B51684"/>
    <w:rsid w:val="00B521F4"/>
    <w:rsid w:val="00B53414"/>
    <w:rsid w:val="00B53927"/>
    <w:rsid w:val="00B57B6B"/>
    <w:rsid w:val="00B91E98"/>
    <w:rsid w:val="00BB4162"/>
    <w:rsid w:val="00BB7DA5"/>
    <w:rsid w:val="00BC45A0"/>
    <w:rsid w:val="00BC63AE"/>
    <w:rsid w:val="00BD2D34"/>
    <w:rsid w:val="00BD31D6"/>
    <w:rsid w:val="00C026A1"/>
    <w:rsid w:val="00C11F69"/>
    <w:rsid w:val="00C14615"/>
    <w:rsid w:val="00C2237E"/>
    <w:rsid w:val="00C239AE"/>
    <w:rsid w:val="00C37E1A"/>
    <w:rsid w:val="00C74449"/>
    <w:rsid w:val="00C8275D"/>
    <w:rsid w:val="00C938B1"/>
    <w:rsid w:val="00C9419F"/>
    <w:rsid w:val="00C966A5"/>
    <w:rsid w:val="00CA789F"/>
    <w:rsid w:val="00CC37B1"/>
    <w:rsid w:val="00CD2CE2"/>
    <w:rsid w:val="00CE08D8"/>
    <w:rsid w:val="00CE5AE3"/>
    <w:rsid w:val="00CF0DEE"/>
    <w:rsid w:val="00D12A85"/>
    <w:rsid w:val="00D14513"/>
    <w:rsid w:val="00D1608A"/>
    <w:rsid w:val="00D40DF2"/>
    <w:rsid w:val="00D45917"/>
    <w:rsid w:val="00D56388"/>
    <w:rsid w:val="00D57EEB"/>
    <w:rsid w:val="00D65291"/>
    <w:rsid w:val="00D73F0A"/>
    <w:rsid w:val="00D851AA"/>
    <w:rsid w:val="00D85DED"/>
    <w:rsid w:val="00D8658D"/>
    <w:rsid w:val="00D95294"/>
    <w:rsid w:val="00D96D55"/>
    <w:rsid w:val="00DA4D48"/>
    <w:rsid w:val="00DB5669"/>
    <w:rsid w:val="00DB6B5B"/>
    <w:rsid w:val="00DD1503"/>
    <w:rsid w:val="00DE7823"/>
    <w:rsid w:val="00DF70B4"/>
    <w:rsid w:val="00DF751A"/>
    <w:rsid w:val="00E13F89"/>
    <w:rsid w:val="00E17C33"/>
    <w:rsid w:val="00E272A6"/>
    <w:rsid w:val="00E368BF"/>
    <w:rsid w:val="00E368F0"/>
    <w:rsid w:val="00E43814"/>
    <w:rsid w:val="00E43D81"/>
    <w:rsid w:val="00E50AD3"/>
    <w:rsid w:val="00E51F45"/>
    <w:rsid w:val="00E64485"/>
    <w:rsid w:val="00E65051"/>
    <w:rsid w:val="00E75D8C"/>
    <w:rsid w:val="00E7644B"/>
    <w:rsid w:val="00E937AF"/>
    <w:rsid w:val="00E97205"/>
    <w:rsid w:val="00EA5622"/>
    <w:rsid w:val="00EA7038"/>
    <w:rsid w:val="00EB2A97"/>
    <w:rsid w:val="00EC6C51"/>
    <w:rsid w:val="00EF7A05"/>
    <w:rsid w:val="00F04CC6"/>
    <w:rsid w:val="00F05ABD"/>
    <w:rsid w:val="00F06134"/>
    <w:rsid w:val="00F06A12"/>
    <w:rsid w:val="00F100A3"/>
    <w:rsid w:val="00F14826"/>
    <w:rsid w:val="00F21AAD"/>
    <w:rsid w:val="00F272D3"/>
    <w:rsid w:val="00F32BB3"/>
    <w:rsid w:val="00F33A11"/>
    <w:rsid w:val="00F34FD1"/>
    <w:rsid w:val="00F47982"/>
    <w:rsid w:val="00F51EDF"/>
    <w:rsid w:val="00F6351D"/>
    <w:rsid w:val="00F71862"/>
    <w:rsid w:val="00F72462"/>
    <w:rsid w:val="00F73741"/>
    <w:rsid w:val="00F842C6"/>
    <w:rsid w:val="00F86AA8"/>
    <w:rsid w:val="00FB7A66"/>
    <w:rsid w:val="00FC2423"/>
    <w:rsid w:val="00FC2FE5"/>
    <w:rsid w:val="00FD5A04"/>
    <w:rsid w:val="00FE0512"/>
    <w:rsid w:val="00FF05B9"/>
    <w:rsid w:val="00FF36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FCF6E"/>
  <w15:docId w15:val="{DEE36313-4974-4305-894D-9DC5F776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link w:val="ACNormal"/>
    <w:rsid w:val="00A63CF7"/>
    <w:rPr>
      <w:rFonts w:ascii="Arial" w:hAnsi="Arial"/>
      <w:sz w:val="22"/>
      <w:lang w:val="fr-FR" w:eastAsia="fr-FR" w:bidi="ar-SA"/>
    </w:rPr>
  </w:style>
  <w:style w:type="paragraph" w:customStyle="1" w:styleId="ACRfrences">
    <w:name w:val="_AC_Références"/>
    <w:basedOn w:val="ACNormal"/>
    <w:link w:val="ACRfrencesCar"/>
    <w:rsid w:val="00655A4D"/>
    <w:pPr>
      <w:tabs>
        <w:tab w:val="right" w:pos="-227"/>
        <w:tab w:val="left" w:pos="0"/>
      </w:tabs>
      <w:spacing w:line="240" w:lineRule="exact"/>
    </w:pPr>
    <w:rPr>
      <w:sz w:val="18"/>
    </w:rPr>
  </w:style>
  <w:style w:type="character" w:customStyle="1" w:styleId="ACRfrencesCar">
    <w:name w:val="_AC_Références Car"/>
    <w:link w:val="ACRfrences"/>
    <w:rsid w:val="00A63CF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245B53"/>
    <w:pPr>
      <w:tabs>
        <w:tab w:val="right" w:pos="-227"/>
        <w:tab w:val="left" w:pos="0"/>
      </w:tabs>
      <w:spacing w:before="600" w:after="480"/>
      <w:ind w:left="-1134"/>
      <w:jc w:val="both"/>
    </w:pPr>
    <w:rPr>
      <w:b/>
      <w:sz w:val="20"/>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F34FD1"/>
    <w:pPr>
      <w:framePr w:w="4536" w:h="2251" w:hRule="exact" w:hSpace="142" w:wrap="around" w:vAnchor="page" w:hAnchor="page" w:x="6519" w:y="2776"/>
      <w:spacing w:line="240" w:lineRule="exact"/>
    </w:pPr>
  </w:style>
  <w:style w:type="paragraph" w:customStyle="1" w:styleId="ACTab">
    <w:name w:val="_AC_Tab"/>
    <w:basedOn w:val="Normal"/>
    <w:rsid w:val="00B12CC5"/>
    <w:pPr>
      <w:numPr>
        <w:numId w:val="21"/>
      </w:numPr>
    </w:pPr>
  </w:style>
  <w:style w:type="table" w:styleId="Grilledutableau">
    <w:name w:val="Table Grid"/>
    <w:basedOn w:val="TableauNormal"/>
    <w:uiPriority w:val="59"/>
    <w:rsid w:val="00513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CarCharCarCarCarCarCarCar1">
    <w:name w:val="Car Car Car Char Car Car Car Car Car Car1"/>
    <w:rsid w:val="00DF751A"/>
    <w:rPr>
      <w:rFonts w:ascii="AGaramond" w:hAnsi="AGaramond"/>
      <w:snapToGrid w:val="0"/>
      <w:color w:val="000000"/>
      <w:sz w:val="22"/>
      <w:lang w:val="de-DE" w:eastAsia="de-DE" w:bidi="ar-SA"/>
    </w:rPr>
  </w:style>
  <w:style w:type="paragraph" w:styleId="Objetducommentaire">
    <w:name w:val="annotation subject"/>
    <w:basedOn w:val="Commentaire"/>
    <w:next w:val="Commentaire"/>
    <w:link w:val="ObjetducommentaireCar"/>
    <w:uiPriority w:val="99"/>
    <w:semiHidden/>
    <w:unhideWhenUsed/>
    <w:rsid w:val="00163721"/>
    <w:rPr>
      <w:b/>
      <w:bCs/>
    </w:rPr>
  </w:style>
  <w:style w:type="character" w:customStyle="1" w:styleId="CommentaireCar">
    <w:name w:val="Commentaire Car"/>
    <w:basedOn w:val="Policepardfaut"/>
    <w:link w:val="Commentaire"/>
    <w:semiHidden/>
    <w:rsid w:val="00163721"/>
    <w:rPr>
      <w:lang w:val="fr-FR" w:eastAsia="fr-FR"/>
    </w:rPr>
  </w:style>
  <w:style w:type="character" w:customStyle="1" w:styleId="ObjetducommentaireCar">
    <w:name w:val="Objet du commentaire Car"/>
    <w:basedOn w:val="CommentaireCar"/>
    <w:link w:val="Objetducommentaire"/>
    <w:uiPriority w:val="99"/>
    <w:semiHidden/>
    <w:rsid w:val="00163721"/>
    <w:rPr>
      <w:b/>
      <w:bCs/>
      <w:lang w:val="fr-FR" w:eastAsia="fr-FR"/>
    </w:rPr>
  </w:style>
  <w:style w:type="paragraph" w:styleId="Paragraphedeliste">
    <w:name w:val="List Paragraph"/>
    <w:basedOn w:val="Normal"/>
    <w:uiPriority w:val="34"/>
    <w:qFormat/>
    <w:rsid w:val="00290E09"/>
    <w:pPr>
      <w:ind w:left="720"/>
      <w:contextualSpacing/>
    </w:pPr>
  </w:style>
  <w:style w:type="paragraph" w:styleId="Rvision">
    <w:name w:val="Revision"/>
    <w:hidden/>
    <w:uiPriority w:val="99"/>
    <w:semiHidden/>
    <w:rsid w:val="00EC6C51"/>
    <w:rPr>
      <w:lang w:val="fr-FR" w:eastAsia="fr-FR"/>
    </w:rPr>
  </w:style>
  <w:style w:type="character" w:styleId="Mentionnonrsolue">
    <w:name w:val="Unresolved Mention"/>
    <w:basedOn w:val="Policepardfaut"/>
    <w:uiPriority w:val="99"/>
    <w:semiHidden/>
    <w:unhideWhenUsed/>
    <w:rsid w:val="00260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613">
      <w:bodyDiv w:val="1"/>
      <w:marLeft w:val="0"/>
      <w:marRight w:val="0"/>
      <w:marTop w:val="0"/>
      <w:marBottom w:val="0"/>
      <w:divBdr>
        <w:top w:val="none" w:sz="0" w:space="0" w:color="auto"/>
        <w:left w:val="none" w:sz="0" w:space="0" w:color="auto"/>
        <w:bottom w:val="none" w:sz="0" w:space="0" w:color="auto"/>
        <w:right w:val="none" w:sz="0" w:space="0" w:color="auto"/>
      </w:divBdr>
    </w:div>
    <w:div w:id="230430379">
      <w:bodyDiv w:val="1"/>
      <w:marLeft w:val="0"/>
      <w:marRight w:val="0"/>
      <w:marTop w:val="0"/>
      <w:marBottom w:val="0"/>
      <w:divBdr>
        <w:top w:val="none" w:sz="0" w:space="0" w:color="auto"/>
        <w:left w:val="none" w:sz="0" w:space="0" w:color="auto"/>
        <w:bottom w:val="none" w:sz="0" w:space="0" w:color="auto"/>
        <w:right w:val="none" w:sz="0" w:space="0" w:color="auto"/>
      </w:divBdr>
    </w:div>
    <w:div w:id="421342236">
      <w:bodyDiv w:val="1"/>
      <w:marLeft w:val="0"/>
      <w:marRight w:val="0"/>
      <w:marTop w:val="0"/>
      <w:marBottom w:val="0"/>
      <w:divBdr>
        <w:top w:val="none" w:sz="0" w:space="0" w:color="auto"/>
        <w:left w:val="none" w:sz="0" w:space="0" w:color="auto"/>
        <w:bottom w:val="none" w:sz="0" w:space="0" w:color="auto"/>
        <w:right w:val="none" w:sz="0" w:space="0" w:color="auto"/>
      </w:divBdr>
    </w:div>
    <w:div w:id="484783904">
      <w:bodyDiv w:val="1"/>
      <w:marLeft w:val="0"/>
      <w:marRight w:val="0"/>
      <w:marTop w:val="0"/>
      <w:marBottom w:val="0"/>
      <w:divBdr>
        <w:top w:val="none" w:sz="0" w:space="0" w:color="auto"/>
        <w:left w:val="none" w:sz="0" w:space="0" w:color="auto"/>
        <w:bottom w:val="none" w:sz="0" w:space="0" w:color="auto"/>
        <w:right w:val="none" w:sz="0" w:space="0" w:color="auto"/>
      </w:divBdr>
    </w:div>
    <w:div w:id="556210229">
      <w:bodyDiv w:val="1"/>
      <w:marLeft w:val="0"/>
      <w:marRight w:val="0"/>
      <w:marTop w:val="0"/>
      <w:marBottom w:val="0"/>
      <w:divBdr>
        <w:top w:val="none" w:sz="0" w:space="0" w:color="auto"/>
        <w:left w:val="none" w:sz="0" w:space="0" w:color="auto"/>
        <w:bottom w:val="none" w:sz="0" w:space="0" w:color="auto"/>
        <w:right w:val="none" w:sz="0" w:space="0" w:color="auto"/>
      </w:divBdr>
    </w:div>
    <w:div w:id="637497732">
      <w:bodyDiv w:val="1"/>
      <w:marLeft w:val="0"/>
      <w:marRight w:val="0"/>
      <w:marTop w:val="0"/>
      <w:marBottom w:val="0"/>
      <w:divBdr>
        <w:top w:val="none" w:sz="0" w:space="0" w:color="auto"/>
        <w:left w:val="none" w:sz="0" w:space="0" w:color="auto"/>
        <w:bottom w:val="none" w:sz="0" w:space="0" w:color="auto"/>
        <w:right w:val="none" w:sz="0" w:space="0" w:color="auto"/>
      </w:divBdr>
    </w:div>
    <w:div w:id="1053574914">
      <w:bodyDiv w:val="1"/>
      <w:marLeft w:val="0"/>
      <w:marRight w:val="0"/>
      <w:marTop w:val="0"/>
      <w:marBottom w:val="0"/>
      <w:divBdr>
        <w:top w:val="none" w:sz="0" w:space="0" w:color="auto"/>
        <w:left w:val="none" w:sz="0" w:space="0" w:color="auto"/>
        <w:bottom w:val="none" w:sz="0" w:space="0" w:color="auto"/>
        <w:right w:val="none" w:sz="0" w:space="0" w:color="auto"/>
      </w:divBdr>
    </w:div>
    <w:div w:id="1055665237">
      <w:bodyDiv w:val="1"/>
      <w:marLeft w:val="0"/>
      <w:marRight w:val="0"/>
      <w:marTop w:val="0"/>
      <w:marBottom w:val="0"/>
      <w:divBdr>
        <w:top w:val="none" w:sz="0" w:space="0" w:color="auto"/>
        <w:left w:val="none" w:sz="0" w:space="0" w:color="auto"/>
        <w:bottom w:val="none" w:sz="0" w:space="0" w:color="auto"/>
        <w:right w:val="none" w:sz="0" w:space="0" w:color="auto"/>
      </w:divBdr>
    </w:div>
    <w:div w:id="1059396963">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080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sp-sld@admin.vs.ch" TargetMode="External"/><Relationship Id="rId2" Type="http://schemas.openxmlformats.org/officeDocument/2006/relationships/customXml" Target="../customXml/item2.xml"/><Relationship Id="rId16" Type="http://schemas.openxmlformats.org/officeDocument/2006/relationships/hyperlink" Target="https://www.vs.ch/de/web/che/laufende-kantonale-vernehmlassunge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EMAR\TEMPLATES\DFIS%20-%20DFIG\DFIS%20-%20DFIG\DOT\F_Lettre%20Chef%20DFI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21BE428F6B4A4E8921949D4E22C960" ma:contentTypeVersion="2" ma:contentTypeDescription="Crée un document." ma:contentTypeScope="" ma:versionID="30d5aafb38290acd6c86be1605f595c3">
  <xsd:schema xmlns:xsd="http://www.w3.org/2001/XMLSchema" xmlns:xs="http://www.w3.org/2001/XMLSchema" xmlns:p="http://schemas.microsoft.com/office/2006/metadata/properties" xmlns:ns2="fdd8453e-e50f-430b-aca2-151fcd5000a6" targetNamespace="http://schemas.microsoft.com/office/2006/metadata/properties" ma:root="true" ma:fieldsID="876ae183c3dfcfd4b59eb0083fd30cda" ns2:_="">
    <xsd:import namespace="fdd8453e-e50f-430b-aca2-151fcd5000a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8453e-e50f-430b-aca2-151fcd5000a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7AB77-F621-4C1C-BDD1-8B63D8ECA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0BB668-7445-4029-BA7D-988044F9CBE1}">
  <ds:schemaRefs>
    <ds:schemaRef ds:uri="http://schemas.openxmlformats.org/officeDocument/2006/bibliography"/>
  </ds:schemaRefs>
</ds:datastoreItem>
</file>

<file path=customXml/itemProps3.xml><?xml version="1.0" encoding="utf-8"?>
<ds:datastoreItem xmlns:ds="http://schemas.openxmlformats.org/officeDocument/2006/customXml" ds:itemID="{ED3CB2DB-39BA-4B63-839C-6FC4DC420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8453e-e50f-430b-aca2-151fcd500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8E85F-6E09-45C2-8D14-39EA3D56F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F_Lettre Chef DFIS</Template>
  <TotalTime>0</TotalTime>
  <Pages>5</Pages>
  <Words>1433</Words>
  <Characters>7887</Characters>
  <Application>Microsoft Office Word</Application>
  <DocSecurity>0</DocSecurity>
  <Lines>65</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Recommandé</vt:lpstr>
      <vt:lpstr>Recommandé</vt:lpstr>
    </vt:vector>
  </TitlesOfParts>
  <Company>Etat du Valais / Staat Wallis</Company>
  <LinksUpToDate>false</LinksUpToDate>
  <CharactersWithSpaces>9302</CharactersWithSpaces>
  <SharedDoc>false</SharedDoc>
  <HLinks>
    <vt:vector size="6" baseType="variant">
      <vt:variant>
        <vt:i4>2883690</vt:i4>
      </vt:variant>
      <vt:variant>
        <vt:i4>-1</vt:i4>
      </vt:variant>
      <vt:variant>
        <vt:i4>2056</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Recommandé</dc:title>
  <dc:creator>AC_VS</dc:creator>
  <cp:lastModifiedBy>Emilie Bornet</cp:lastModifiedBy>
  <cp:revision>23</cp:revision>
  <cp:lastPrinted>2025-12-05T09:57:00Z</cp:lastPrinted>
  <dcterms:created xsi:type="dcterms:W3CDTF">2025-11-21T13:19:00Z</dcterms:created>
  <dcterms:modified xsi:type="dcterms:W3CDTF">2025-12-05T10:02:00Z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01</vt:lpwstr>
  </property>
  <property fmtid="{D5CDD505-2E9C-101B-9397-08002B2CF9AE}" pid="3" name="DESCR_FR">
    <vt:lpwstr>Lettre type A, 1 fenêtre, Chef Département</vt:lpwstr>
  </property>
  <property fmtid="{D5CDD505-2E9C-101B-9397-08002B2CF9AE}" pid="4" name="DESCR_DE">
    <vt:lpwstr>Brief Typ A, 1 Fenster, Departementsvorsteher</vt:lpwstr>
  </property>
  <property fmtid="{D5CDD505-2E9C-101B-9397-08002B2CF9AE}" pid="5" name="FOLDER_FR">
    <vt:lpwstr>Lettres</vt:lpwstr>
  </property>
  <property fmtid="{D5CDD505-2E9C-101B-9397-08002B2CF9AE}" pid="6" name="FOLDER_DE">
    <vt:lpwstr>Schreiben</vt:lpwstr>
  </property>
  <property fmtid="{D5CDD505-2E9C-101B-9397-08002B2CF9AE}" pid="7" name="ContentTypeId">
    <vt:lpwstr>0x0101007821BE428F6B4A4E8921949D4E22C960</vt:lpwstr>
  </property>
</Properties>
</file>