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FDE6" w14:textId="77777777" w:rsidR="000A525B" w:rsidRPr="006C2EF3" w:rsidRDefault="000A525B">
      <w:pPr>
        <w:rPr>
          <w:lang w:val="de-CH"/>
        </w:rPr>
      </w:pPr>
    </w:p>
    <w:p w14:paraId="7DBA24D0" w14:textId="77777777" w:rsidR="00405CCA" w:rsidRPr="006C2EF3" w:rsidRDefault="00405CCA">
      <w:pPr>
        <w:rPr>
          <w:lang w:val="de-CH"/>
        </w:rPr>
      </w:pPr>
    </w:p>
    <w:p w14:paraId="69232B9C" w14:textId="77777777" w:rsidR="006443DD" w:rsidRPr="006C2EF3" w:rsidRDefault="006443DD">
      <w:pPr>
        <w:rPr>
          <w:lang w:val="de-CH"/>
        </w:rPr>
      </w:pPr>
    </w:p>
    <w:p w14:paraId="054CED98" w14:textId="77777777" w:rsidR="006443DD" w:rsidRPr="006C2EF3" w:rsidRDefault="006443DD">
      <w:pPr>
        <w:rPr>
          <w:lang w:val="de-CH"/>
        </w:rPr>
        <w:sectPr w:rsidR="006443DD" w:rsidRPr="006C2EF3"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7343A599" w14:textId="77777777" w:rsidR="00C33180" w:rsidRPr="006C2EF3" w:rsidRDefault="00C33180">
      <w:pPr>
        <w:rPr>
          <w:lang w:val="de-CH"/>
        </w:rPr>
      </w:pPr>
    </w:p>
    <w:p w14:paraId="0534E66E" w14:textId="77777777" w:rsidR="00C33180" w:rsidRPr="006C2EF3" w:rsidRDefault="00F77E4C" w:rsidP="007A3538">
      <w:pPr>
        <w:pStyle w:val="20Fichethmatique"/>
        <w:rPr>
          <w:lang w:val="de-CH"/>
        </w:rPr>
      </w:pPr>
      <w:r w:rsidRPr="006C2EF3">
        <w:rPr>
          <w:lang w:val="de-CH"/>
        </w:rPr>
        <w:t>Musterartikel</w:t>
      </w:r>
    </w:p>
    <w:p w14:paraId="5978C993" w14:textId="77777777" w:rsidR="00C33180" w:rsidRPr="006C2EF3" w:rsidRDefault="00276CE1" w:rsidP="00F52776">
      <w:pPr>
        <w:pStyle w:val="21FTTitre"/>
        <w:rPr>
          <w:lang w:val="de-CH"/>
        </w:rPr>
      </w:pPr>
      <w:r w:rsidRPr="006C2EF3">
        <w:rPr>
          <w:lang w:val="de-CH"/>
        </w:rPr>
        <w:t>Archäologische Schutzbereiche</w:t>
      </w:r>
    </w:p>
    <w:p w14:paraId="09D9EE6A" w14:textId="77777777" w:rsidR="00C33180" w:rsidRPr="006C2EF3" w:rsidRDefault="00C33180">
      <w:pPr>
        <w:rPr>
          <w:lang w:val="de-CH"/>
        </w:rPr>
      </w:pPr>
    </w:p>
    <w:p w14:paraId="089BFC1A" w14:textId="77777777" w:rsidR="00071F0A" w:rsidRPr="006C2EF3" w:rsidRDefault="00994E57" w:rsidP="00071F0A">
      <w:pPr>
        <w:pStyle w:val="22FTTitreparagraphe"/>
        <w:rPr>
          <w:lang w:val="de-CH"/>
        </w:rPr>
      </w:pPr>
      <w:r w:rsidRPr="006C2EF3">
        <w:rPr>
          <w:lang w:val="de-CH"/>
        </w:rPr>
        <w:t>Betroffenes Themenblatt</w:t>
      </w:r>
    </w:p>
    <w:p w14:paraId="63232FA2" w14:textId="12DED1AD" w:rsidR="00071F0A" w:rsidRPr="006C2EF3" w:rsidRDefault="00276CE1">
      <w:pPr>
        <w:rPr>
          <w:lang w:val="de-CH"/>
        </w:rPr>
      </w:pPr>
      <w:hyperlink r:id="rId11" w:history="1">
        <w:r w:rsidRPr="00375D93">
          <w:rPr>
            <w:rStyle w:val="Lienhypertexte"/>
            <w:lang w:val="de-CH"/>
          </w:rPr>
          <w:t>Kulturelles Erbe: Schützenswerte Ortsbilder und Gebäude, historische Verkehrswege und archäologische Stätten</w:t>
        </w:r>
      </w:hyperlink>
    </w:p>
    <w:p w14:paraId="57E750E9" w14:textId="77777777" w:rsidR="00BE4449" w:rsidRPr="006C2EF3" w:rsidRDefault="00BE4449">
      <w:pPr>
        <w:rPr>
          <w:lang w:val="de-CH"/>
        </w:rPr>
      </w:pPr>
    </w:p>
    <w:p w14:paraId="6017EC89" w14:textId="78AC627F" w:rsidR="00BE4449" w:rsidRPr="006C2EF3" w:rsidRDefault="00994E57" w:rsidP="007505AB">
      <w:pPr>
        <w:pStyle w:val="22FTTitreparagraphe"/>
        <w:rPr>
          <w:lang w:val="de-CH"/>
        </w:rPr>
      </w:pPr>
      <w:r w:rsidRPr="006C2EF3">
        <w:rPr>
          <w:lang w:val="de-CH"/>
        </w:rPr>
        <w:t xml:space="preserve">Vorschlag für einen Musterartikel im </w:t>
      </w:r>
      <w:r w:rsidR="000E236B">
        <w:rPr>
          <w:lang w:val="de-CH"/>
        </w:rPr>
        <w:t>K</w:t>
      </w:r>
      <w:r w:rsidRPr="006C2EF3">
        <w:rPr>
          <w:lang w:val="de-CH"/>
        </w:rPr>
        <w:t>BZR</w:t>
      </w:r>
    </w:p>
    <w:p w14:paraId="10DA2135" w14:textId="77777777" w:rsidR="00BE4449" w:rsidRPr="006C2EF3" w:rsidRDefault="00994E57">
      <w:pPr>
        <w:rPr>
          <w:i/>
          <w:lang w:val="de-CH"/>
        </w:rPr>
      </w:pPr>
      <w:r w:rsidRPr="006C2EF3">
        <w:rPr>
          <w:i/>
          <w:lang w:val="de-CH"/>
        </w:rPr>
        <w:t>(</w:t>
      </w:r>
      <w:r w:rsidRPr="006C2EF3">
        <w:rPr>
          <w:i/>
          <w:highlight w:val="green"/>
          <w:lang w:val="de-CH"/>
        </w:rPr>
        <w:t>Hervorhebung</w:t>
      </w:r>
      <w:r w:rsidRPr="006C2EF3">
        <w:rPr>
          <w:i/>
          <w:lang w:val="de-CH"/>
        </w:rPr>
        <w:t xml:space="preserve"> = von der Gemeinde anzupassen)</w:t>
      </w:r>
    </w:p>
    <w:p w14:paraId="1B38B523" w14:textId="77777777" w:rsidR="00994E57" w:rsidRPr="006C2EF3" w:rsidRDefault="00994E57">
      <w:pPr>
        <w:rPr>
          <w:lang w:val="de-CH"/>
        </w:rPr>
      </w:pPr>
    </w:p>
    <w:p w14:paraId="6989D31C" w14:textId="77777777" w:rsidR="00994E57" w:rsidRPr="006C2EF3" w:rsidRDefault="00752F75" w:rsidP="00752F75">
      <w:pPr>
        <w:pStyle w:val="40ArtTitre"/>
        <w:rPr>
          <w:lang w:val="de-CH"/>
        </w:rPr>
      </w:pPr>
      <w:r w:rsidRPr="006C2EF3">
        <w:rPr>
          <w:lang w:val="de-CH"/>
        </w:rPr>
        <w:t xml:space="preserve">Art. </w:t>
      </w:r>
      <w:r w:rsidRPr="006C2EF3">
        <w:rPr>
          <w:highlight w:val="green"/>
          <w:lang w:val="de-CH"/>
        </w:rPr>
        <w:t>xx</w:t>
      </w:r>
      <w:r w:rsidRPr="006C2EF3">
        <w:rPr>
          <w:lang w:val="de-CH"/>
        </w:rPr>
        <w:tab/>
      </w:r>
      <w:r w:rsidR="00276CE1" w:rsidRPr="006C2EF3">
        <w:rPr>
          <w:lang w:val="de-CH"/>
        </w:rPr>
        <w:t>Archäologische Schutzbereiche</w:t>
      </w:r>
    </w:p>
    <w:p w14:paraId="6774B961" w14:textId="2380F3B7" w:rsidR="00276CE1" w:rsidRPr="006C2EF3" w:rsidRDefault="00E939D9" w:rsidP="00276CE1">
      <w:pPr>
        <w:pStyle w:val="41Artalina"/>
        <w:rPr>
          <w:lang w:val="de-CH"/>
        </w:rPr>
      </w:pPr>
      <w:r w:rsidRPr="006C2EF3">
        <w:rPr>
          <w:lang w:val="de-CH"/>
        </w:rPr>
        <w:t>Die vom Staatsrat genehmigten archäologischen Schutzbereiche bezeichnen Bereiche, für welche die Wahrscheinlichkeit der Präsenz von archäologischen Funden besonders hoch ist und die aus diesem Grund geschützt werden</w:t>
      </w:r>
      <w:r w:rsidR="00276CE1" w:rsidRPr="006C2EF3">
        <w:rPr>
          <w:lang w:val="de-CH"/>
        </w:rPr>
        <w:t>. Sie sind als Hinweis auf dem Zonennutzungsplan aufgeführt.</w:t>
      </w:r>
    </w:p>
    <w:p w14:paraId="03F8A0C6" w14:textId="2FD5010B" w:rsidR="00276CE1" w:rsidRPr="006C2EF3" w:rsidRDefault="006C2EF3" w:rsidP="00276CE1">
      <w:pPr>
        <w:pStyle w:val="41Artalina"/>
        <w:rPr>
          <w:lang w:val="de-CH"/>
        </w:rPr>
      </w:pPr>
      <w:r w:rsidRPr="006C2EF3">
        <w:rPr>
          <w:lang w:val="de-CH"/>
        </w:rPr>
        <w:t>Um eine irreversible Zerstörung des archäologischen Erbes zu vermeiden, müssen Bauvorhaben mit und ohne Baubewilligungspflicht (einschliesslich Sondierungen, Bohrungen, Gräben für Werkleitungen Strassenbauten usw.), die Terrainveränderungen bewirken oder spätere Ausgrabungen verunmöglichen, der zuständigen kantonalen Fachstelle mindestens zwei Wochen vor dem Eingriff gemeldet werden, damit diese Behörde sie überwachen kann.</w:t>
      </w:r>
    </w:p>
    <w:p w14:paraId="743C79EF" w14:textId="5DBF6650" w:rsidR="00994E57" w:rsidRPr="006C2EF3" w:rsidRDefault="00276CE1" w:rsidP="00276CE1">
      <w:pPr>
        <w:pStyle w:val="41Artalina"/>
        <w:rPr>
          <w:lang w:val="de-CH"/>
        </w:rPr>
      </w:pPr>
      <w:r w:rsidRPr="006C2EF3">
        <w:rPr>
          <w:lang w:val="de-CH"/>
        </w:rPr>
        <w:t xml:space="preserve">Die Bestimmungen und Verpflichtungen im Zusammenhang mit der Erhaltung des archäologischen Erbes werden durch die einschlägigen Gesetze und die entsprechenden </w:t>
      </w:r>
      <w:r w:rsidR="002E5F59">
        <w:rPr>
          <w:lang w:val="de-CH"/>
        </w:rPr>
        <w:t>Entscheide</w:t>
      </w:r>
      <w:r w:rsidRPr="006C2EF3">
        <w:rPr>
          <w:lang w:val="de-CH"/>
        </w:rPr>
        <w:t xml:space="preserve"> des Staatsrats geregelt.</w:t>
      </w:r>
    </w:p>
    <w:p w14:paraId="4F1EB3E5" w14:textId="77777777" w:rsidR="00E61FCB" w:rsidRPr="006C2EF3" w:rsidRDefault="00E61FCB" w:rsidP="00E61FCB">
      <w:pPr>
        <w:rPr>
          <w:rFonts w:cs="Arial"/>
          <w:szCs w:val="19"/>
          <w:lang w:val="de-CH"/>
        </w:rPr>
      </w:pPr>
    </w:p>
    <w:p w14:paraId="67E82B96" w14:textId="77777777" w:rsidR="00E61FCB" w:rsidRPr="006C2EF3" w:rsidRDefault="00E61FCB" w:rsidP="00E61FCB">
      <w:pPr>
        <w:spacing w:before="120" w:after="120"/>
        <w:rPr>
          <w:rFonts w:ascii="Helvetica 55 Roman" w:hAnsi="Helvetica 55 Roman" w:cs="Arial"/>
          <w:b/>
          <w:sz w:val="21"/>
          <w:szCs w:val="21"/>
          <w:lang w:val="de-CH"/>
        </w:rPr>
      </w:pPr>
      <w:r w:rsidRPr="006C2EF3">
        <w:rPr>
          <w:rFonts w:ascii="Helvetica 55 Roman" w:hAnsi="Helvetica 55 Roman" w:cs="Arial"/>
          <w:b/>
          <w:sz w:val="21"/>
          <w:szCs w:val="21"/>
          <w:lang w:val="de-CH"/>
        </w:rPr>
        <w:t>Verantwortliche Dienststelle(n)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61FCB" w:rsidRPr="006C2EF3" w14:paraId="45C18452" w14:textId="77777777" w:rsidTr="00191ADE">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50DCF9B3" w14:textId="77777777" w:rsidR="00E61FCB" w:rsidRPr="006C2EF3" w:rsidRDefault="00E61FCB" w:rsidP="001D7A7D">
            <w:pPr>
              <w:pStyle w:val="31FTTABServices-Valid"/>
              <w:rPr>
                <w:lang w:val="de-CH"/>
              </w:rPr>
            </w:pPr>
            <w:r w:rsidRPr="006C2EF3">
              <w:rPr>
                <w:lang w:val="de-CH"/>
              </w:rPr>
              <w:t>Dienststelle(n)</w:t>
            </w:r>
          </w:p>
        </w:tc>
        <w:tc>
          <w:tcPr>
            <w:tcW w:w="4536" w:type="dxa"/>
            <w:tcBorders>
              <w:top w:val="dotted" w:sz="4" w:space="0" w:color="auto"/>
              <w:bottom w:val="dotted" w:sz="4" w:space="0" w:color="auto"/>
            </w:tcBorders>
            <w:shd w:val="clear" w:color="auto" w:fill="D9D9D9" w:themeFill="background1" w:themeFillShade="D9"/>
            <w:vAlign w:val="center"/>
          </w:tcPr>
          <w:p w14:paraId="48642A8F" w14:textId="77777777" w:rsidR="00E61FCB" w:rsidRPr="006C2EF3" w:rsidRDefault="00E61FCB" w:rsidP="001D7A7D">
            <w:pPr>
              <w:pStyle w:val="31FTTABServices-Valid"/>
              <w:rPr>
                <w:lang w:val="de-CH"/>
              </w:rPr>
            </w:pPr>
            <w:r w:rsidRPr="006C2EF3">
              <w:rPr>
                <w:lang w:val="de-CH"/>
              </w:rPr>
              <w:t>Kontaktdaten</w:t>
            </w:r>
          </w:p>
        </w:tc>
      </w:tr>
      <w:tr w:rsidR="00E61FCB" w:rsidRPr="00595A6B" w14:paraId="03C1553A" w14:textId="77777777" w:rsidTr="00191ADE">
        <w:trPr>
          <w:trHeight w:val="1222"/>
        </w:trPr>
        <w:tc>
          <w:tcPr>
            <w:tcW w:w="4536" w:type="dxa"/>
            <w:tcBorders>
              <w:top w:val="dotted" w:sz="4" w:space="0" w:color="auto"/>
            </w:tcBorders>
            <w:vAlign w:val="center"/>
          </w:tcPr>
          <w:p w14:paraId="2BFE057F" w14:textId="77777777" w:rsidR="00E61FCB" w:rsidRPr="006C2EF3" w:rsidRDefault="00FB6732" w:rsidP="001D7A7D">
            <w:pPr>
              <w:pStyle w:val="31FTTABServices-Valid"/>
              <w:rPr>
                <w:lang w:val="de-CH"/>
              </w:rPr>
            </w:pPr>
            <w:r w:rsidRPr="006C2EF3">
              <w:rPr>
                <w:lang w:val="de-CH"/>
              </w:rPr>
              <w:t>Kantonales Amt für Archäologie (KAA)</w:t>
            </w:r>
          </w:p>
        </w:tc>
        <w:tc>
          <w:tcPr>
            <w:tcW w:w="4536" w:type="dxa"/>
            <w:tcBorders>
              <w:top w:val="dotted" w:sz="4" w:space="0" w:color="auto"/>
            </w:tcBorders>
            <w:vAlign w:val="center"/>
          </w:tcPr>
          <w:p w14:paraId="0A72CCCD" w14:textId="77777777" w:rsidR="006C2EF3" w:rsidRPr="002B58E6" w:rsidRDefault="00E61FCB" w:rsidP="001D7A7D">
            <w:pPr>
              <w:pStyle w:val="31FTTABServices-Valid"/>
            </w:pPr>
            <w:r w:rsidRPr="002B58E6">
              <w:t>Route de la Piscine 10</w:t>
            </w:r>
          </w:p>
          <w:p w14:paraId="7F55DDBD" w14:textId="2C6DC6DD" w:rsidR="00E61FCB" w:rsidRPr="002B58E6" w:rsidRDefault="00E61FCB" w:rsidP="001D7A7D">
            <w:pPr>
              <w:pStyle w:val="31FTTABServices-Valid"/>
            </w:pPr>
            <w:r w:rsidRPr="002B58E6">
              <w:t>Bâtiment C</w:t>
            </w:r>
          </w:p>
          <w:p w14:paraId="1C28A8AD" w14:textId="77777777" w:rsidR="00E61FCB" w:rsidRPr="006C2EF3" w:rsidRDefault="00E61FCB" w:rsidP="001D7A7D">
            <w:pPr>
              <w:pStyle w:val="31FTTABServices-Valid"/>
              <w:rPr>
                <w:lang w:val="de-CH"/>
              </w:rPr>
            </w:pPr>
            <w:r w:rsidRPr="006C2EF3">
              <w:rPr>
                <w:lang w:val="de-CH"/>
              </w:rPr>
              <w:t>1950 Sitten</w:t>
            </w:r>
          </w:p>
          <w:p w14:paraId="5EDBC8D7" w14:textId="77777777" w:rsidR="00E61FCB" w:rsidRPr="006C2EF3" w:rsidRDefault="00E61FCB" w:rsidP="001D7A7D">
            <w:pPr>
              <w:pStyle w:val="31FTTABServices-Valid"/>
              <w:rPr>
                <w:lang w:val="de-CH"/>
              </w:rPr>
            </w:pPr>
            <w:r w:rsidRPr="006C2EF3">
              <w:rPr>
                <w:lang w:val="de-CH"/>
              </w:rPr>
              <w:t>027 606 38 55</w:t>
            </w:r>
          </w:p>
          <w:p w14:paraId="30B4D1B3" w14:textId="77777777" w:rsidR="00E61FCB" w:rsidRPr="006C2EF3" w:rsidRDefault="00E61FCB" w:rsidP="001D7A7D">
            <w:pPr>
              <w:pStyle w:val="31aTABservLienhypertexte"/>
              <w:rPr>
                <w:lang w:val="de-CH"/>
              </w:rPr>
            </w:pPr>
            <w:hyperlink r:id="rId12" w:history="1">
              <w:r w:rsidRPr="006C2EF3">
                <w:rPr>
                  <w:rStyle w:val="Lienhypertexte"/>
                  <w:lang w:val="de-CH"/>
                </w:rPr>
                <w:t>OCA-ARCHEOLOGIE@admin.vs.ch</w:t>
              </w:r>
            </w:hyperlink>
          </w:p>
          <w:p w14:paraId="23DD8197" w14:textId="22CA8BFF" w:rsidR="00E61FCB" w:rsidRPr="006C2EF3" w:rsidRDefault="00E61FCB" w:rsidP="001D7A7D">
            <w:pPr>
              <w:pStyle w:val="31aTABservLienhypertexte"/>
              <w:rPr>
                <w:lang w:val="de-CH"/>
              </w:rPr>
            </w:pPr>
            <w:hyperlink r:id="rId13" w:history="1">
              <w:r w:rsidRPr="006C2EF3">
                <w:rPr>
                  <w:rStyle w:val="Lienhypertexte"/>
                  <w:lang w:val="de-CH"/>
                </w:rPr>
                <w:t>https://www.vs.ch/de/web/archeologie/home</w:t>
              </w:r>
              <w:r w:rsidR="006C2EF3">
                <w:rPr>
                  <w:rStyle w:val="Lienhypertexte"/>
                  <w:lang w:val="de-CH"/>
                </w:rPr>
                <w:t xml:space="preserve"> </w:t>
              </w:r>
            </w:hyperlink>
          </w:p>
        </w:tc>
      </w:tr>
    </w:tbl>
    <w:p w14:paraId="2AEF3D9B" w14:textId="77777777" w:rsidR="00A34F69" w:rsidRPr="006C2EF3" w:rsidRDefault="00A34F69">
      <w:pPr>
        <w:rPr>
          <w:lang w:val="de-CH"/>
        </w:rPr>
      </w:pPr>
    </w:p>
    <w:p w14:paraId="371B2B3E" w14:textId="77777777" w:rsidR="007505AB" w:rsidRPr="006C2EF3" w:rsidRDefault="007505AB" w:rsidP="000D35A7">
      <w:pPr>
        <w:pStyle w:val="22FTTitreparagraphe"/>
        <w:rPr>
          <w:lang w:val="de-CH"/>
        </w:rPr>
      </w:pPr>
      <w:r w:rsidRPr="006C2EF3">
        <w:rPr>
          <w:lang w:val="de-CH"/>
        </w:rPr>
        <w:t xml:space="preserve"> Validierung und Versionen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7C7458" w:rsidRPr="006C2EF3" w14:paraId="2AC27388" w14:textId="77777777" w:rsidTr="00191ADE">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2856AB63" w14:textId="77777777" w:rsidR="007C7458" w:rsidRPr="006C2EF3" w:rsidRDefault="00F618AC" w:rsidP="00030019">
            <w:pPr>
              <w:pStyle w:val="31FTTABServices-Valid"/>
              <w:rPr>
                <w:lang w:val="de-CH"/>
              </w:rPr>
            </w:pPr>
            <w:r w:rsidRPr="006C2EF3">
              <w:rPr>
                <w:lang w:val="de-CH"/>
              </w:rPr>
              <w:t>Datum</w:t>
            </w:r>
          </w:p>
        </w:tc>
        <w:tc>
          <w:tcPr>
            <w:tcW w:w="1075" w:type="dxa"/>
            <w:tcBorders>
              <w:top w:val="dotted" w:sz="4" w:space="0" w:color="auto"/>
              <w:bottom w:val="dotted" w:sz="4" w:space="0" w:color="auto"/>
            </w:tcBorders>
            <w:shd w:val="clear" w:color="auto" w:fill="D9D9D9" w:themeFill="background1" w:themeFillShade="D9"/>
            <w:vAlign w:val="center"/>
          </w:tcPr>
          <w:p w14:paraId="1FF9C1D8" w14:textId="77777777" w:rsidR="007C7458" w:rsidRPr="006C2EF3" w:rsidRDefault="007C7458" w:rsidP="00030019">
            <w:pPr>
              <w:pStyle w:val="31FTTABServices-Valid"/>
              <w:rPr>
                <w:lang w:val="de-CH"/>
              </w:rPr>
            </w:pPr>
            <w:r w:rsidRPr="006C2EF3">
              <w:rPr>
                <w:lang w:val="de-CH"/>
              </w:rPr>
              <w:t>Version</w:t>
            </w:r>
          </w:p>
        </w:tc>
        <w:tc>
          <w:tcPr>
            <w:tcW w:w="6378" w:type="dxa"/>
            <w:tcBorders>
              <w:top w:val="dotted" w:sz="4" w:space="0" w:color="auto"/>
              <w:bottom w:val="dotted" w:sz="4" w:space="0" w:color="auto"/>
            </w:tcBorders>
            <w:shd w:val="clear" w:color="auto" w:fill="D9D9D9" w:themeFill="background1" w:themeFillShade="D9"/>
            <w:vAlign w:val="center"/>
          </w:tcPr>
          <w:p w14:paraId="4B8E3CE1" w14:textId="77777777" w:rsidR="007C7458" w:rsidRPr="006C2EF3" w:rsidRDefault="007C7458" w:rsidP="00030019">
            <w:pPr>
              <w:pStyle w:val="31FTTABServices-Valid"/>
              <w:rPr>
                <w:lang w:val="de-CH"/>
              </w:rPr>
            </w:pPr>
            <w:r w:rsidRPr="006C2EF3">
              <w:rPr>
                <w:lang w:val="de-CH"/>
              </w:rPr>
              <w:t>Validierung und Änderungen</w:t>
            </w:r>
          </w:p>
        </w:tc>
      </w:tr>
      <w:tr w:rsidR="00994E57" w:rsidRPr="006C2EF3" w14:paraId="2F3FCB1B" w14:textId="77777777" w:rsidTr="00191ADE">
        <w:trPr>
          <w:trHeight w:val="397"/>
        </w:trPr>
        <w:tc>
          <w:tcPr>
            <w:tcW w:w="1619" w:type="dxa"/>
            <w:vAlign w:val="center"/>
          </w:tcPr>
          <w:p w14:paraId="00D7028D" w14:textId="77777777" w:rsidR="00994E57" w:rsidRPr="006C2EF3" w:rsidRDefault="00E61FCB" w:rsidP="00030019">
            <w:pPr>
              <w:pStyle w:val="31FTTABServices-Valid"/>
              <w:rPr>
                <w:lang w:val="de-CH"/>
              </w:rPr>
            </w:pPr>
            <w:r w:rsidRPr="006C2EF3">
              <w:rPr>
                <w:lang w:val="de-CH"/>
              </w:rPr>
              <w:t>Dezember 2022</w:t>
            </w:r>
          </w:p>
        </w:tc>
        <w:tc>
          <w:tcPr>
            <w:tcW w:w="1075" w:type="dxa"/>
            <w:vAlign w:val="center"/>
          </w:tcPr>
          <w:p w14:paraId="53897C0A" w14:textId="77777777" w:rsidR="00994E57" w:rsidRPr="006C2EF3" w:rsidRDefault="00994E57" w:rsidP="00030019">
            <w:pPr>
              <w:pStyle w:val="31FTTABServices-Valid"/>
              <w:rPr>
                <w:lang w:val="de-CH"/>
              </w:rPr>
            </w:pPr>
            <w:r w:rsidRPr="006C2EF3">
              <w:rPr>
                <w:lang w:val="de-CH"/>
              </w:rPr>
              <w:t>1.0</w:t>
            </w:r>
          </w:p>
        </w:tc>
        <w:tc>
          <w:tcPr>
            <w:tcW w:w="6378" w:type="dxa"/>
            <w:vAlign w:val="center"/>
          </w:tcPr>
          <w:p w14:paraId="5C687AE7" w14:textId="77777777" w:rsidR="00994E57" w:rsidRPr="006C2EF3" w:rsidRDefault="00994E57" w:rsidP="00030019">
            <w:pPr>
              <w:pStyle w:val="31FTTABServices-Valid"/>
              <w:rPr>
                <w:lang w:val="de-CH"/>
              </w:rPr>
            </w:pPr>
            <w:r w:rsidRPr="006C2EF3">
              <w:rPr>
                <w:lang w:val="de-CH"/>
              </w:rPr>
              <w:t>Erste Version</w:t>
            </w:r>
          </w:p>
        </w:tc>
      </w:tr>
      <w:tr w:rsidR="00994E57" w:rsidRPr="00595A6B" w14:paraId="1E2438BA" w14:textId="77777777" w:rsidTr="00191ADE">
        <w:trPr>
          <w:trHeight w:val="397"/>
        </w:trPr>
        <w:tc>
          <w:tcPr>
            <w:tcW w:w="1619" w:type="dxa"/>
            <w:vAlign w:val="center"/>
          </w:tcPr>
          <w:p w14:paraId="3D5FA6D2" w14:textId="77777777" w:rsidR="00994E57" w:rsidRPr="006C2EF3" w:rsidRDefault="00E61FCB" w:rsidP="00030019">
            <w:pPr>
              <w:pStyle w:val="31FTTABServices-Valid"/>
              <w:rPr>
                <w:lang w:val="de-CH"/>
              </w:rPr>
            </w:pPr>
            <w:r w:rsidRPr="006C2EF3">
              <w:rPr>
                <w:lang w:val="de-CH"/>
              </w:rPr>
              <w:t>22. Januar 2025</w:t>
            </w:r>
          </w:p>
        </w:tc>
        <w:tc>
          <w:tcPr>
            <w:tcW w:w="1075" w:type="dxa"/>
            <w:vAlign w:val="center"/>
          </w:tcPr>
          <w:p w14:paraId="198FA23B" w14:textId="77777777" w:rsidR="00994E57" w:rsidRPr="006C2EF3" w:rsidRDefault="00994E57" w:rsidP="00030019">
            <w:pPr>
              <w:pStyle w:val="31FTTABServices-Valid"/>
              <w:rPr>
                <w:lang w:val="de-CH"/>
              </w:rPr>
            </w:pPr>
            <w:r w:rsidRPr="006C2EF3">
              <w:rPr>
                <w:lang w:val="de-CH"/>
              </w:rPr>
              <w:t>2.0</w:t>
            </w:r>
          </w:p>
        </w:tc>
        <w:tc>
          <w:tcPr>
            <w:tcW w:w="6378" w:type="dxa"/>
            <w:vAlign w:val="center"/>
          </w:tcPr>
          <w:p w14:paraId="364F600A" w14:textId="77777777" w:rsidR="00994E57" w:rsidRPr="006C2EF3" w:rsidRDefault="00994E57" w:rsidP="00030019">
            <w:pPr>
              <w:pStyle w:val="31FTTABServices-Valid"/>
              <w:rPr>
                <w:lang w:val="de-CH"/>
              </w:rPr>
            </w:pPr>
            <w:r w:rsidRPr="006C2EF3">
              <w:rPr>
                <w:lang w:val="de-CH"/>
              </w:rPr>
              <w:t>Validierung durch die verantwortliche(n) Dienststelle(n)</w:t>
            </w:r>
          </w:p>
        </w:tc>
      </w:tr>
      <w:tr w:rsidR="00994E57" w:rsidRPr="006C2EF3" w14:paraId="50615FAA" w14:textId="77777777" w:rsidTr="00191ADE">
        <w:trPr>
          <w:trHeight w:val="397"/>
        </w:trPr>
        <w:tc>
          <w:tcPr>
            <w:tcW w:w="1619" w:type="dxa"/>
            <w:vAlign w:val="center"/>
          </w:tcPr>
          <w:p w14:paraId="6EA0E9EB" w14:textId="2172866C" w:rsidR="00994E57" w:rsidRPr="006C2EF3" w:rsidRDefault="00602F26" w:rsidP="0051222D">
            <w:pPr>
              <w:pStyle w:val="31FTTABServices-Valid"/>
              <w:rPr>
                <w:lang w:val="de-CH"/>
              </w:rPr>
            </w:pPr>
            <w:r>
              <w:rPr>
                <w:lang w:val="de-CH"/>
              </w:rPr>
              <w:t>April</w:t>
            </w:r>
            <w:r w:rsidR="0051222D" w:rsidRPr="006C2EF3">
              <w:rPr>
                <w:lang w:val="de-CH"/>
              </w:rPr>
              <w:t xml:space="preserve"> 2025</w:t>
            </w:r>
          </w:p>
        </w:tc>
        <w:tc>
          <w:tcPr>
            <w:tcW w:w="1075" w:type="dxa"/>
            <w:vAlign w:val="center"/>
          </w:tcPr>
          <w:p w14:paraId="2E3ADEF9" w14:textId="77777777" w:rsidR="00994E57" w:rsidRPr="006C2EF3" w:rsidRDefault="00994E57" w:rsidP="00030019">
            <w:pPr>
              <w:pStyle w:val="31FTTABServices-Valid"/>
              <w:rPr>
                <w:lang w:val="de-CH"/>
              </w:rPr>
            </w:pPr>
            <w:r w:rsidRPr="006C2EF3">
              <w:rPr>
                <w:lang w:val="de-CH"/>
              </w:rPr>
              <w:t>2.0</w:t>
            </w:r>
          </w:p>
        </w:tc>
        <w:tc>
          <w:tcPr>
            <w:tcW w:w="6378" w:type="dxa"/>
            <w:vAlign w:val="center"/>
          </w:tcPr>
          <w:p w14:paraId="2388C103" w14:textId="77777777" w:rsidR="00994E57" w:rsidRPr="006C2EF3" w:rsidRDefault="0051222D" w:rsidP="00030019">
            <w:pPr>
              <w:pStyle w:val="31FTTABServices-Valid"/>
              <w:rPr>
                <w:lang w:val="de-CH"/>
              </w:rPr>
            </w:pPr>
            <w:r w:rsidRPr="006C2EF3">
              <w:rPr>
                <w:lang w:val="de-CH"/>
              </w:rPr>
              <w:t>Aktualisierung 2025</w:t>
            </w:r>
          </w:p>
        </w:tc>
      </w:tr>
    </w:tbl>
    <w:p w14:paraId="0060002A" w14:textId="77777777" w:rsidR="00C33180" w:rsidRPr="006C2EF3" w:rsidRDefault="00C33180" w:rsidP="00E61FCB">
      <w:pPr>
        <w:rPr>
          <w:lang w:val="de-CH"/>
        </w:rPr>
      </w:pPr>
    </w:p>
    <w:sectPr w:rsidR="00C33180" w:rsidRPr="006C2EF3" w:rsidSect="00405CCA">
      <w:headerReference w:type="default" r:id="rId14"/>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DC4F" w14:textId="77777777" w:rsidR="00463ADA" w:rsidRDefault="00463ADA" w:rsidP="00405CCA">
      <w:pPr>
        <w:spacing w:after="0" w:line="240" w:lineRule="auto"/>
      </w:pPr>
      <w:r>
        <w:separator/>
      </w:r>
    </w:p>
  </w:endnote>
  <w:endnote w:type="continuationSeparator" w:id="0">
    <w:p w14:paraId="620AF92F" w14:textId="77777777" w:rsidR="00463ADA" w:rsidRDefault="00463AD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5FBDB2A7" w14:textId="4934E246" w:rsidR="009C5964" w:rsidRDefault="009C5964" w:rsidP="004569F3">
        <w:pPr>
          <w:pStyle w:val="02FTNumpage"/>
        </w:pPr>
        <w:r w:rsidRPr="006F176C">
          <w:fldChar w:fldCharType="begin"/>
        </w:r>
        <w:r w:rsidRPr="006F176C">
          <w:instrText>PAGE   \* MERGEFORMAT</w:instrText>
        </w:r>
        <w:r w:rsidRPr="006F176C">
          <w:fldChar w:fldCharType="separate"/>
        </w:r>
        <w:r w:rsidR="00375D93">
          <w:rPr>
            <w:noProof/>
          </w:rPr>
          <w:t>2</w:t>
        </w:r>
        <w:r w:rsidRPr="006F176C">
          <w:fldChar w:fldCharType="end"/>
        </w:r>
        <w:fldSimple w:instr=" NUMPAGES   \* MERGEFORMAT ">
          <w:r w:rsidR="00E61FCB">
            <w:rPr>
              <w:noProof/>
              <w:lang w:val="de-CH"/>
            </w:rPr>
            <w:t>2/2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4143" w14:textId="77777777" w:rsidR="00463ADA" w:rsidRDefault="00463ADA" w:rsidP="00405CCA">
      <w:pPr>
        <w:spacing w:after="0" w:line="240" w:lineRule="auto"/>
      </w:pPr>
      <w:r>
        <w:separator/>
      </w:r>
    </w:p>
  </w:footnote>
  <w:footnote w:type="continuationSeparator" w:id="0">
    <w:p w14:paraId="517795A4" w14:textId="77777777" w:rsidR="00463ADA" w:rsidRDefault="00463AD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1BAF" w14:textId="77777777" w:rsidR="00405CCA" w:rsidRPr="006443DD" w:rsidRDefault="00C85086" w:rsidP="000D35A7">
    <w:pPr>
      <w:pStyle w:val="01EnttePage1"/>
    </w:pPr>
    <w:r w:rsidRPr="00405CCA">
      <w:rPr>
        <w:noProof/>
        <w:lang w:val="fr-CH" w:eastAsia="fr-CH"/>
      </w:rPr>
      <w:drawing>
        <wp:anchor distT="0" distB="0" distL="114300" distR="114300" simplePos="0" relativeHeight="251661312" behindDoc="0" locked="0" layoutInCell="1" allowOverlap="0" wp14:anchorId="1EDDDD2A" wp14:editId="407A57B2">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30830D6C" wp14:editId="2EA6C632">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t>Departement für Mobilität, Raumentwicklung und Umwelt</w:t>
    </w:r>
  </w:p>
  <w:p w14:paraId="0E6CB78F" w14:textId="77777777" w:rsidR="00405CCA" w:rsidRDefault="00405CCA" w:rsidP="000D35A7">
    <w:pPr>
      <w:pStyle w:val="01EnttePage1"/>
    </w:pPr>
    <w:r w:rsidRPr="00405CCA">
      <w:t>Dienststelle für Raumentwicklung</w:t>
    </w:r>
  </w:p>
  <w:p w14:paraId="7BCA9827" w14:textId="77777777" w:rsidR="00405CCA" w:rsidRPr="00405CCA" w:rsidRDefault="00405CCA" w:rsidP="000D35A7">
    <w:pPr>
      <w:pStyle w:val="01EnttePage1"/>
    </w:pPr>
  </w:p>
  <w:p w14:paraId="16D90CF5" w14:textId="77777777" w:rsidR="006C2EF3" w:rsidRDefault="00405CCA" w:rsidP="000D35A7">
    <w:pPr>
      <w:pStyle w:val="01EnttePage1"/>
    </w:pPr>
    <w:r w:rsidRPr="00405CCA">
      <w:t>Departement für Mobilität, Raumentwicklung und Umwelt</w:t>
    </w:r>
  </w:p>
  <w:p w14:paraId="660B43C3" w14:textId="71279702" w:rsidR="00405CCA" w:rsidRDefault="00405CCA" w:rsidP="000D35A7">
    <w:pPr>
      <w:pStyle w:val="01EnttePage1"/>
    </w:pPr>
    <w:r w:rsidRPr="00405CCA">
      <w:t>Dienststelle für Raumentwicklung</w:t>
    </w:r>
  </w:p>
  <w:p w14:paraId="5933760A" w14:textId="77777777" w:rsidR="00405CCA" w:rsidRDefault="00405CCA" w:rsidP="000D35A7">
    <w:pPr>
      <w:pStyle w:val="01EnttePage1"/>
    </w:pPr>
  </w:p>
  <w:p w14:paraId="2644548C" w14:textId="77777777" w:rsidR="00405CCA" w:rsidRDefault="00405CCA" w:rsidP="000D35A7">
    <w:pPr>
      <w:pStyle w:val="01EnttePage1"/>
    </w:pPr>
  </w:p>
  <w:p w14:paraId="266C3C74" w14:textId="77777777" w:rsidR="00C85086" w:rsidRDefault="00C85086" w:rsidP="000D35A7">
    <w:pPr>
      <w:pStyle w:val="01EnttePage1"/>
    </w:pPr>
  </w:p>
  <w:p w14:paraId="2157ED75"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4F0E3D76" wp14:editId="7058B4C7">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CF2D" w14:textId="77777777" w:rsidR="00595A6B" w:rsidRPr="006443DD" w:rsidRDefault="00595A6B" w:rsidP="00595A6B">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62712E7F" wp14:editId="2B11A7B6">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5F5BC855" wp14:editId="5F214F33">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1BE84E11" wp14:editId="3A07A34A">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196DAFEA" w14:textId="77777777" w:rsidR="00595A6B" w:rsidRPr="006443DD" w:rsidRDefault="00595A6B" w:rsidP="00595A6B">
    <w:pPr>
      <w:pStyle w:val="01EnttePage1"/>
      <w:ind w:left="1134"/>
    </w:pPr>
    <w:r w:rsidRPr="006443DD">
      <w:t xml:space="preserve">Service du </w:t>
    </w:r>
    <w:proofErr w:type="spellStart"/>
    <w:r w:rsidRPr="006443DD">
      <w:t>développement</w:t>
    </w:r>
    <w:proofErr w:type="spellEnd"/>
    <w:r w:rsidRPr="006443DD">
      <w:t xml:space="preserve"> territorial</w:t>
    </w:r>
  </w:p>
  <w:p w14:paraId="20027130" w14:textId="77777777" w:rsidR="00595A6B" w:rsidRPr="006443DD" w:rsidRDefault="00595A6B" w:rsidP="00595A6B">
    <w:pPr>
      <w:pStyle w:val="01EnttePage1"/>
      <w:ind w:left="1134"/>
    </w:pPr>
    <w:r w:rsidRPr="006443DD">
      <w:t xml:space="preserve">Departement für Mobilität, Raumentwicklung und Umwelt </w:t>
    </w:r>
  </w:p>
  <w:p w14:paraId="18BCF55D" w14:textId="77777777" w:rsidR="00595A6B" w:rsidRDefault="00595A6B" w:rsidP="00595A6B">
    <w:pPr>
      <w:pStyle w:val="01EnttePage1"/>
      <w:ind w:left="1134"/>
    </w:pPr>
    <w:r w:rsidRPr="006443DD">
      <w:t>Dienststelle für Raumentwicklung</w:t>
    </w:r>
  </w:p>
  <w:p w14:paraId="241DA9BC" w14:textId="77777777" w:rsidR="00595A6B" w:rsidRPr="006443DD" w:rsidRDefault="00595A6B" w:rsidP="00595A6B">
    <w:pPr>
      <w:pStyle w:val="01EnttePage1"/>
    </w:pPr>
  </w:p>
  <w:p w14:paraId="21054693" w14:textId="77777777" w:rsidR="00595A6B" w:rsidRPr="006443DD" w:rsidRDefault="00595A6B" w:rsidP="00595A6B">
    <w:pPr>
      <w:pStyle w:val="En-tte"/>
      <w:tabs>
        <w:tab w:val="clear" w:pos="4536"/>
      </w:tabs>
      <w:rPr>
        <w:lang w:val="de-CH"/>
      </w:rPr>
    </w:pPr>
  </w:p>
  <w:p w14:paraId="4A35EBD4" w14:textId="77777777" w:rsidR="006443DD" w:rsidRPr="00595A6B" w:rsidRDefault="006443DD" w:rsidP="00595A6B">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D0B0" w14:textId="1E227EF9" w:rsidR="000D35A7" w:rsidRPr="000D35A7" w:rsidRDefault="00994E57" w:rsidP="000D35A7">
    <w:pPr>
      <w:pStyle w:val="03FTEnttePage2"/>
    </w:pPr>
    <w:proofErr w:type="spellStart"/>
    <w:r w:rsidRPr="00994E57">
      <w:t>Musterartikel</w:t>
    </w:r>
    <w:proofErr w:type="spellEnd"/>
    <w:r w:rsidRPr="00994E57">
      <w:t xml:space="preserve"> –</w:t>
    </w:r>
    <w:r w:rsidR="006C2EF3">
      <w:t xml:space="preserve"> </w:t>
    </w:r>
    <w:proofErr w:type="spellStart"/>
    <w:r w:rsidRPr="00994E57">
      <w:t>Archäologische</w:t>
    </w:r>
    <w:proofErr w:type="spellEnd"/>
    <w:r w:rsidRPr="00994E57">
      <w:t xml:space="preserve"> </w:t>
    </w:r>
    <w:proofErr w:type="spellStart"/>
    <w:r w:rsidRPr="00994E57">
      <w:t>Schutzbereiche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2" w15:restartNumberingAfterBreak="0">
    <w:nsid w:val="20E2413D"/>
    <w:multiLevelType w:val="hybridMultilevel"/>
    <w:tmpl w:val="A7224D5E"/>
    <w:lvl w:ilvl="0" w:tplc="8F2865C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4"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5"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062291331">
    <w:abstractNumId w:val="5"/>
  </w:num>
  <w:num w:numId="2" w16cid:durableId="2013216285">
    <w:abstractNumId w:val="1"/>
  </w:num>
  <w:num w:numId="3" w16cid:durableId="2098935621">
    <w:abstractNumId w:val="1"/>
    <w:lvlOverride w:ilvl="0">
      <w:startOverride w:val="1"/>
    </w:lvlOverride>
  </w:num>
  <w:num w:numId="4" w16cid:durableId="200091463">
    <w:abstractNumId w:val="1"/>
    <w:lvlOverride w:ilvl="0">
      <w:startOverride w:val="1"/>
    </w:lvlOverride>
  </w:num>
  <w:num w:numId="5" w16cid:durableId="1596471875">
    <w:abstractNumId w:val="1"/>
    <w:lvlOverride w:ilvl="0">
      <w:startOverride w:val="1"/>
    </w:lvlOverride>
  </w:num>
  <w:num w:numId="6" w16cid:durableId="999845489">
    <w:abstractNumId w:val="1"/>
    <w:lvlOverride w:ilvl="0">
      <w:startOverride w:val="1"/>
    </w:lvlOverride>
  </w:num>
  <w:num w:numId="7" w16cid:durableId="1307584750">
    <w:abstractNumId w:val="1"/>
    <w:lvlOverride w:ilvl="0">
      <w:startOverride w:val="1"/>
    </w:lvlOverride>
  </w:num>
  <w:num w:numId="8" w16cid:durableId="790831325">
    <w:abstractNumId w:val="1"/>
    <w:lvlOverride w:ilvl="0">
      <w:startOverride w:val="1"/>
    </w:lvlOverride>
  </w:num>
  <w:num w:numId="9" w16cid:durableId="1610431452">
    <w:abstractNumId w:val="1"/>
    <w:lvlOverride w:ilvl="0">
      <w:startOverride w:val="1"/>
    </w:lvlOverride>
  </w:num>
  <w:num w:numId="10" w16cid:durableId="1780055731">
    <w:abstractNumId w:val="3"/>
  </w:num>
  <w:num w:numId="11" w16cid:durableId="745692435">
    <w:abstractNumId w:val="3"/>
    <w:lvlOverride w:ilvl="0">
      <w:startOverride w:val="1"/>
    </w:lvlOverride>
  </w:num>
  <w:num w:numId="12" w16cid:durableId="510146227">
    <w:abstractNumId w:val="1"/>
    <w:lvlOverride w:ilvl="0">
      <w:startOverride w:val="1"/>
    </w:lvlOverride>
  </w:num>
  <w:num w:numId="13" w16cid:durableId="1492064910">
    <w:abstractNumId w:val="1"/>
    <w:lvlOverride w:ilvl="0">
      <w:startOverride w:val="1"/>
    </w:lvlOverride>
  </w:num>
  <w:num w:numId="14" w16cid:durableId="1437095270">
    <w:abstractNumId w:val="3"/>
    <w:lvlOverride w:ilvl="0">
      <w:startOverride w:val="1"/>
    </w:lvlOverride>
  </w:num>
  <w:num w:numId="15" w16cid:durableId="889733289">
    <w:abstractNumId w:val="3"/>
    <w:lvlOverride w:ilvl="0">
      <w:startOverride w:val="1"/>
    </w:lvlOverride>
  </w:num>
  <w:num w:numId="16" w16cid:durableId="789128705">
    <w:abstractNumId w:val="1"/>
    <w:lvlOverride w:ilvl="0">
      <w:startOverride w:val="1"/>
    </w:lvlOverride>
  </w:num>
  <w:num w:numId="17" w16cid:durableId="1122577988">
    <w:abstractNumId w:val="4"/>
  </w:num>
  <w:num w:numId="18" w16cid:durableId="1573077897">
    <w:abstractNumId w:val="0"/>
  </w:num>
  <w:num w:numId="19" w16cid:durableId="1526362414">
    <w:abstractNumId w:val="2"/>
  </w:num>
  <w:num w:numId="20" w16cid:durableId="83179457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80764"/>
    <w:rsid w:val="000A525B"/>
    <w:rsid w:val="000B3107"/>
    <w:rsid w:val="000D35A7"/>
    <w:rsid w:val="000E236B"/>
    <w:rsid w:val="00110CAA"/>
    <w:rsid w:val="001667ED"/>
    <w:rsid w:val="00191ADE"/>
    <w:rsid w:val="001D7A7D"/>
    <w:rsid w:val="001F6318"/>
    <w:rsid w:val="00246A37"/>
    <w:rsid w:val="002645B0"/>
    <w:rsid w:val="00276CE1"/>
    <w:rsid w:val="002821AA"/>
    <w:rsid w:val="002B58E6"/>
    <w:rsid w:val="002D00CB"/>
    <w:rsid w:val="002E5F59"/>
    <w:rsid w:val="00333323"/>
    <w:rsid w:val="00333AA6"/>
    <w:rsid w:val="00341A77"/>
    <w:rsid w:val="00354CCB"/>
    <w:rsid w:val="00375D93"/>
    <w:rsid w:val="003870F8"/>
    <w:rsid w:val="003A7615"/>
    <w:rsid w:val="003D2211"/>
    <w:rsid w:val="003F74F7"/>
    <w:rsid w:val="00405CCA"/>
    <w:rsid w:val="004103A6"/>
    <w:rsid w:val="004569F3"/>
    <w:rsid w:val="00456C09"/>
    <w:rsid w:val="00461A01"/>
    <w:rsid w:val="00463ADA"/>
    <w:rsid w:val="004B56FD"/>
    <w:rsid w:val="004F3DC9"/>
    <w:rsid w:val="0051222D"/>
    <w:rsid w:val="0051358C"/>
    <w:rsid w:val="0054760A"/>
    <w:rsid w:val="005601D3"/>
    <w:rsid w:val="00592B04"/>
    <w:rsid w:val="00595A6B"/>
    <w:rsid w:val="00602F26"/>
    <w:rsid w:val="00641516"/>
    <w:rsid w:val="006443DD"/>
    <w:rsid w:val="006654A7"/>
    <w:rsid w:val="006B3A05"/>
    <w:rsid w:val="006C2EF3"/>
    <w:rsid w:val="006F176C"/>
    <w:rsid w:val="006F39F3"/>
    <w:rsid w:val="00701978"/>
    <w:rsid w:val="00717943"/>
    <w:rsid w:val="0074578B"/>
    <w:rsid w:val="007505AB"/>
    <w:rsid w:val="00752F75"/>
    <w:rsid w:val="00756854"/>
    <w:rsid w:val="00775C40"/>
    <w:rsid w:val="00787BFB"/>
    <w:rsid w:val="00792E86"/>
    <w:rsid w:val="007A3538"/>
    <w:rsid w:val="007B681A"/>
    <w:rsid w:val="007C6C86"/>
    <w:rsid w:val="007C7458"/>
    <w:rsid w:val="00816E57"/>
    <w:rsid w:val="00833B7D"/>
    <w:rsid w:val="00854890"/>
    <w:rsid w:val="008609DE"/>
    <w:rsid w:val="008A2751"/>
    <w:rsid w:val="008A4B77"/>
    <w:rsid w:val="008E4317"/>
    <w:rsid w:val="008F1CBB"/>
    <w:rsid w:val="009636E0"/>
    <w:rsid w:val="00994E57"/>
    <w:rsid w:val="009B0801"/>
    <w:rsid w:val="009B3955"/>
    <w:rsid w:val="009C5964"/>
    <w:rsid w:val="00A00942"/>
    <w:rsid w:val="00A21415"/>
    <w:rsid w:val="00A34F69"/>
    <w:rsid w:val="00A9166F"/>
    <w:rsid w:val="00AA6168"/>
    <w:rsid w:val="00AD1801"/>
    <w:rsid w:val="00B96731"/>
    <w:rsid w:val="00BC2CF3"/>
    <w:rsid w:val="00BE3F1D"/>
    <w:rsid w:val="00BE4449"/>
    <w:rsid w:val="00C223E9"/>
    <w:rsid w:val="00C33180"/>
    <w:rsid w:val="00C85086"/>
    <w:rsid w:val="00CB084C"/>
    <w:rsid w:val="00CB5E16"/>
    <w:rsid w:val="00D02046"/>
    <w:rsid w:val="00D3206C"/>
    <w:rsid w:val="00D45A64"/>
    <w:rsid w:val="00D47E13"/>
    <w:rsid w:val="00D657D5"/>
    <w:rsid w:val="00DA3B54"/>
    <w:rsid w:val="00DA4E97"/>
    <w:rsid w:val="00DB05F3"/>
    <w:rsid w:val="00DD6E34"/>
    <w:rsid w:val="00E61FCB"/>
    <w:rsid w:val="00E939D9"/>
    <w:rsid w:val="00EA43C6"/>
    <w:rsid w:val="00EC6609"/>
    <w:rsid w:val="00ED0EA3"/>
    <w:rsid w:val="00F10203"/>
    <w:rsid w:val="00F20184"/>
    <w:rsid w:val="00F25E78"/>
    <w:rsid w:val="00F52776"/>
    <w:rsid w:val="00F618AC"/>
    <w:rsid w:val="00F66244"/>
    <w:rsid w:val="00F77E4C"/>
    <w:rsid w:val="00F83CBE"/>
    <w:rsid w:val="00F9091E"/>
    <w:rsid w:val="00F9236E"/>
    <w:rsid w:val="00FB25B0"/>
    <w:rsid w:val="00FB6732"/>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5CD21"/>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1D7A7D"/>
    <w:rPr>
      <w:color w:val="0000FF"/>
      <w:u w:val="single"/>
    </w:rPr>
  </w:style>
  <w:style w:type="character" w:customStyle="1" w:styleId="31aTABservLienhypertexteCar">
    <w:name w:val="31a_TAB_serv_Lien hypertexte Car"/>
    <w:basedOn w:val="31FTTABServices-ValidCar"/>
    <w:link w:val="31aTABservLienhypertexte"/>
    <w:rsid w:val="001D7A7D"/>
    <w:rPr>
      <w:rFonts w:ascii="Helvetica 45 Light" w:eastAsia="Times New Roman" w:hAnsi="Helvetica 45 Light" w:cs="Times New Roman"/>
      <w:color w:val="0000FF"/>
      <w:sz w:val="16"/>
      <w:szCs w:val="16"/>
      <w:u w:val="single"/>
      <w:lang w:eastAsia="fr-CH"/>
    </w:rPr>
  </w:style>
  <w:style w:type="paragraph" w:customStyle="1" w:styleId="20AnnexeCopies">
    <w:name w:val="20. Annexe/Copies"/>
    <w:basedOn w:val="Normal"/>
    <w:semiHidden/>
    <w:rsid w:val="00276CE1"/>
    <w:pPr>
      <w:tabs>
        <w:tab w:val="left" w:pos="1134"/>
      </w:tabs>
      <w:spacing w:after="0" w:line="240" w:lineRule="auto"/>
      <w:jc w:val="left"/>
    </w:pPr>
    <w:rPr>
      <w:rFonts w:ascii="Arial" w:eastAsia="Times New Roman" w:hAnsi="Arial" w:cs="Times New Roman"/>
      <w:sz w:val="22"/>
      <w:szCs w:val="20"/>
      <w:lang w:val="fr-FR" w:eastAsia="fr-FR"/>
    </w:rPr>
  </w:style>
  <w:style w:type="paragraph" w:customStyle="1" w:styleId="Numrotation">
    <w:name w:val="Numérotation"/>
    <w:basedOn w:val="Normal"/>
    <w:rsid w:val="00276CE1"/>
    <w:pPr>
      <w:numPr>
        <w:numId w:val="18"/>
      </w:numPr>
      <w:spacing w:after="0" w:line="240" w:lineRule="auto"/>
      <w:jc w:val="left"/>
    </w:pPr>
    <w:rPr>
      <w:rFonts w:ascii="Times New Roman" w:eastAsia="Times New Roman" w:hAnsi="Times New Roman" w:cs="Times New Roman"/>
      <w:sz w:val="24"/>
      <w:szCs w:val="20"/>
      <w:lang w:eastAsia="fr-CH"/>
    </w:rPr>
  </w:style>
  <w:style w:type="paragraph" w:customStyle="1" w:styleId="ArticleType1erNiveau">
    <w:name w:val="Article_Type_1er Niveau"/>
    <w:link w:val="ArticleType1erNiveauCar"/>
    <w:qFormat/>
    <w:rsid w:val="00276CE1"/>
    <w:pPr>
      <w:numPr>
        <w:numId w:val="19"/>
      </w:numPr>
      <w:tabs>
        <w:tab w:val="left" w:pos="1134"/>
      </w:tabs>
      <w:spacing w:before="120" w:after="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Policepardfaut"/>
    <w:link w:val="ArticleType1erNiveau"/>
    <w:rsid w:val="00276CE1"/>
    <w:rPr>
      <w:rFonts w:ascii="Helvetica 45 Light" w:eastAsia="Times New Roman" w:hAnsi="Helvetica 45 Light" w:cs="Times New Roman"/>
      <w:sz w:val="19"/>
      <w:szCs w:val="19"/>
      <w:lang w:val="fr-FR" w:eastAsia="fr-FR"/>
    </w:rPr>
  </w:style>
  <w:style w:type="paragraph" w:styleId="Rvision">
    <w:name w:val="Revision"/>
    <w:hidden/>
    <w:uiPriority w:val="99"/>
    <w:semiHidden/>
    <w:rsid w:val="002B58E6"/>
    <w:pPr>
      <w:spacing w:after="0" w:line="240" w:lineRule="auto"/>
    </w:pPr>
    <w:rPr>
      <w:rFonts w:ascii="Helvetica 45 Light" w:hAnsi="Helvetica 45 Light"/>
      <w:sz w:val="19"/>
    </w:rPr>
  </w:style>
  <w:style w:type="character" w:styleId="Marquedecommentaire">
    <w:name w:val="annotation reference"/>
    <w:basedOn w:val="Policepardfaut"/>
    <w:uiPriority w:val="99"/>
    <w:semiHidden/>
    <w:unhideWhenUsed/>
    <w:rsid w:val="002E5F59"/>
    <w:rPr>
      <w:sz w:val="16"/>
      <w:szCs w:val="16"/>
    </w:rPr>
  </w:style>
  <w:style w:type="paragraph" w:styleId="Commentaire">
    <w:name w:val="annotation text"/>
    <w:basedOn w:val="Normal"/>
    <w:link w:val="CommentaireCar"/>
    <w:uiPriority w:val="99"/>
    <w:unhideWhenUsed/>
    <w:rsid w:val="002E5F59"/>
    <w:pPr>
      <w:spacing w:line="240" w:lineRule="auto"/>
    </w:pPr>
    <w:rPr>
      <w:sz w:val="20"/>
      <w:szCs w:val="20"/>
    </w:rPr>
  </w:style>
  <w:style w:type="character" w:customStyle="1" w:styleId="CommentaireCar">
    <w:name w:val="Commentaire Car"/>
    <w:basedOn w:val="Policepardfaut"/>
    <w:link w:val="Commentaire"/>
    <w:uiPriority w:val="99"/>
    <w:rsid w:val="002E5F59"/>
    <w:rPr>
      <w:rFonts w:ascii="Helvetica 45 Light" w:hAnsi="Helvetica 45 Light"/>
      <w:sz w:val="20"/>
      <w:szCs w:val="20"/>
    </w:rPr>
  </w:style>
  <w:style w:type="paragraph" w:styleId="Objetducommentaire">
    <w:name w:val="annotation subject"/>
    <w:basedOn w:val="Commentaire"/>
    <w:next w:val="Commentaire"/>
    <w:link w:val="ObjetducommentaireCar"/>
    <w:uiPriority w:val="99"/>
    <w:semiHidden/>
    <w:unhideWhenUsed/>
    <w:rsid w:val="002E5F59"/>
    <w:rPr>
      <w:b/>
      <w:bCs/>
    </w:rPr>
  </w:style>
  <w:style w:type="character" w:customStyle="1" w:styleId="ObjetducommentaireCar">
    <w:name w:val="Objet du commentaire Car"/>
    <w:basedOn w:val="CommentaireCar"/>
    <w:link w:val="Objetducommentaire"/>
    <w:uiPriority w:val="99"/>
    <w:semiHidden/>
    <w:rsid w:val="002E5F59"/>
    <w:rPr>
      <w:rFonts w:ascii="Helvetica 45 Light" w:hAnsi="Helvetica 45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archeolog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A-ARCHEOLOGIE@admin.vs.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8/C30_BLATT_Kulturelles_Erbe_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F17EB-0A2B-45D5-B875-B4F32E28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1569</Characters>
  <Application>Microsoft Office Word</Application>
  <DocSecurity>0</DocSecurity>
  <Lines>13</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103</cp:revision>
  <cp:lastPrinted>2024-12-03T10:44:00Z</cp:lastPrinted>
  <dcterms:created xsi:type="dcterms:W3CDTF">2024-12-03T09:19:00Z</dcterms:created>
  <dcterms:modified xsi:type="dcterms:W3CDTF">2025-04-01T05:27:00Z</dcterms:modified>
</cp:coreProperties>
</file>