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F430" w14:textId="77777777" w:rsidR="000A525B" w:rsidRDefault="000A525B"/>
    <w:p w14:paraId="50E6CF58" w14:textId="77777777" w:rsidR="00405CCA" w:rsidRDefault="00405CCA"/>
    <w:p w14:paraId="41AD5130" w14:textId="77777777" w:rsidR="006443DD" w:rsidRDefault="006443DD"/>
    <w:p w14:paraId="31107FB2" w14:textId="77777777" w:rsidR="006443DD" w:rsidRDefault="006443DD">
      <w:pPr>
        <w:sectPr w:rsidR="006443DD" w:rsidSect="004569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0FFA0A9" w14:textId="77777777" w:rsidR="00C33180" w:rsidRDefault="00C33180"/>
    <w:p w14:paraId="49C35ACC" w14:textId="77777777" w:rsidR="00C33180" w:rsidRDefault="00F77E4C" w:rsidP="007A3538">
      <w:pPr>
        <w:pStyle w:val="20Fichethmatique"/>
      </w:pPr>
      <w:r>
        <w:t>Article-type</w:t>
      </w:r>
    </w:p>
    <w:p w14:paraId="667F110F" w14:textId="77777777" w:rsidR="00C33180" w:rsidRDefault="00B472C3" w:rsidP="00F52776">
      <w:pPr>
        <w:pStyle w:val="21FTTitre"/>
      </w:pPr>
      <w:r w:rsidRPr="00B472C3">
        <w:t>Zones d’activités touristiques</w:t>
      </w:r>
      <w:r>
        <w:t xml:space="preserve"> </w:t>
      </w:r>
      <w:r w:rsidR="005462FD">
        <w:t>(ZAT)</w:t>
      </w:r>
    </w:p>
    <w:p w14:paraId="33BE5B32" w14:textId="77777777" w:rsidR="00C33180" w:rsidRDefault="00C33180"/>
    <w:p w14:paraId="28BD5279" w14:textId="77777777" w:rsidR="00071F0A" w:rsidRDefault="00994E57" w:rsidP="00071F0A">
      <w:pPr>
        <w:pStyle w:val="22FTTitreparagraphe"/>
      </w:pPr>
      <w:r w:rsidRPr="00994E57">
        <w:t>Fiche thématique concernée</w:t>
      </w:r>
    </w:p>
    <w:p w14:paraId="0211C679" w14:textId="37E8BD56" w:rsidR="00994E57" w:rsidRDefault="008F1A91">
      <w:hyperlink r:id="rId14" w:history="1">
        <w:r w:rsidRPr="00A1784F">
          <w:rPr>
            <w:rStyle w:val="Lienhypertexte"/>
          </w:rPr>
          <w:t>Tourisme</w:t>
        </w:r>
      </w:hyperlink>
    </w:p>
    <w:p w14:paraId="7EF7D39D" w14:textId="77777777" w:rsidR="00BE4449" w:rsidRDefault="00BE4449"/>
    <w:p w14:paraId="047E2F11" w14:textId="77777777" w:rsidR="00BE4449" w:rsidRDefault="00994E57" w:rsidP="007505AB">
      <w:pPr>
        <w:pStyle w:val="22FTTitreparagraphe"/>
      </w:pPr>
      <w:r w:rsidRPr="00994E57">
        <w:t>Proposition d’articles-type à intégrer au RCCZ</w:t>
      </w:r>
    </w:p>
    <w:p w14:paraId="77E0617C" w14:textId="77777777" w:rsidR="00BE4449" w:rsidRPr="00994E57" w:rsidRDefault="00994E57">
      <w:pPr>
        <w:rPr>
          <w:i/>
        </w:rPr>
      </w:pPr>
      <w:r w:rsidRPr="00994E57">
        <w:rPr>
          <w:i/>
        </w:rPr>
        <w:t>(</w:t>
      </w:r>
      <w:proofErr w:type="gramStart"/>
      <w:r w:rsidRPr="00994E57">
        <w:rPr>
          <w:i/>
          <w:highlight w:val="green"/>
        </w:rPr>
        <w:t>surlignage</w:t>
      </w:r>
      <w:proofErr w:type="gramEnd"/>
      <w:r w:rsidRPr="00994E57">
        <w:rPr>
          <w:i/>
        </w:rPr>
        <w:t xml:space="preserve"> = à adapter par la commune)</w:t>
      </w:r>
    </w:p>
    <w:p w14:paraId="7608C8BB" w14:textId="77777777" w:rsidR="00994E57" w:rsidRDefault="00994E57"/>
    <w:p w14:paraId="4A09A359" w14:textId="77777777" w:rsidR="00994E57" w:rsidRDefault="00752F75" w:rsidP="00752F75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="00DF5B39" w:rsidRPr="00DF5B39">
        <w:t>Zone d’activités touristiques à l’intérieur de la zone à bâtir</w:t>
      </w:r>
    </w:p>
    <w:p w14:paraId="6ECC5915" w14:textId="317AAC41" w:rsidR="00994E57" w:rsidRDefault="0042404D" w:rsidP="00DF5B39">
      <w:pPr>
        <w:pStyle w:val="41Artalina"/>
      </w:pPr>
      <w:r>
        <w:t>D</w:t>
      </w:r>
      <w:r w:rsidR="00DF5B39" w:rsidRPr="00DF5B39">
        <w:t xml:space="preserve">estination de la zone : </w:t>
      </w:r>
    </w:p>
    <w:p w14:paraId="30826CF9" w14:textId="77777777" w:rsidR="00752F75" w:rsidRDefault="00DF5B39" w:rsidP="00DD6E34">
      <w:pPr>
        <w:pStyle w:val="42Artlettre"/>
      </w:pPr>
      <w:r w:rsidRPr="00DF5B39">
        <w:t>Ces zones sont destinées à l’hébergement touristique, en conformité avec la législation sur les résidences secondaires et aux infrastructures touristiques en lien ou offrant des synergies avec l’hébergement touristique (</w:t>
      </w:r>
      <w:r w:rsidRPr="00DF5B39">
        <w:rPr>
          <w:highlight w:val="green"/>
        </w:rPr>
        <w:t>fonctions à préciser par la commune</w:t>
      </w:r>
      <w:r w:rsidRPr="00DF5B39">
        <w:t>).</w:t>
      </w:r>
    </w:p>
    <w:p w14:paraId="169B4721" w14:textId="77777777" w:rsidR="00DF5B39" w:rsidRDefault="00DF5B39" w:rsidP="00DD6E34">
      <w:pPr>
        <w:pStyle w:val="42Artlettre"/>
      </w:pPr>
      <w:r>
        <w:t>Ces zones excluent l’habitat permanent, à l’exception des logements directement liés à l’exploitation, et ne sont pas considérées comme zones à bâtir dévolues à l’habitat.</w:t>
      </w:r>
    </w:p>
    <w:p w14:paraId="41D42204" w14:textId="77777777" w:rsidR="007505AB" w:rsidRDefault="009078A7" w:rsidP="009078A7">
      <w:pPr>
        <w:pStyle w:val="41Artalina"/>
      </w:pPr>
      <w:r w:rsidRPr="009078A7">
        <w:tab/>
        <w:t>Qualité et intégration :</w:t>
      </w:r>
    </w:p>
    <w:p w14:paraId="0229D889" w14:textId="77777777" w:rsidR="009078A7" w:rsidRDefault="009078A7" w:rsidP="009078A7">
      <w:pPr>
        <w:pStyle w:val="41Artalina"/>
        <w:numPr>
          <w:ilvl w:val="0"/>
          <w:numId w:val="0"/>
        </w:numPr>
        <w:ind w:left="360"/>
      </w:pPr>
      <w:r w:rsidRPr="009078A7">
        <w:rPr>
          <w:highlight w:val="green"/>
        </w:rPr>
        <w:t>A définir par la commune</w:t>
      </w:r>
    </w:p>
    <w:p w14:paraId="1A64B486" w14:textId="77777777" w:rsidR="005C1EBA" w:rsidRDefault="005C1EBA" w:rsidP="005C1EBA">
      <w:pPr>
        <w:pStyle w:val="41Artalina"/>
      </w:pPr>
      <w:r w:rsidRPr="009078A7">
        <w:tab/>
      </w:r>
      <w:r>
        <w:t>Autres prescriptions :</w:t>
      </w:r>
    </w:p>
    <w:p w14:paraId="246E275D" w14:textId="77777777" w:rsidR="00F66244" w:rsidRPr="0042404D" w:rsidRDefault="005C1EBA" w:rsidP="005C1EBA">
      <w:pPr>
        <w:ind w:firstLine="360"/>
      </w:pPr>
      <w:r w:rsidRPr="0042404D">
        <w:t>Un plan d’affectation spécial est exigé pour les projets nécessitant un rapport d’impact au sens de l’OEIE.</w:t>
      </w:r>
    </w:p>
    <w:p w14:paraId="0AF67470" w14:textId="77777777" w:rsidR="004F0C60" w:rsidRDefault="004F0C60"/>
    <w:p w14:paraId="56B45C9F" w14:textId="77777777" w:rsidR="004F0C60" w:rsidRDefault="004F0C60" w:rsidP="004F0C60">
      <w:pPr>
        <w:pStyle w:val="40ArtTitre"/>
      </w:pPr>
      <w:r w:rsidRPr="00752F75">
        <w:t xml:space="preserve">Art. </w:t>
      </w:r>
      <w:r w:rsidRPr="00752F75">
        <w:rPr>
          <w:highlight w:val="green"/>
        </w:rPr>
        <w:t>xx</w:t>
      </w:r>
      <w:r>
        <w:tab/>
      </w:r>
      <w:r w:rsidRPr="004F0C60">
        <w:t>Zone d’activités touristiques à l’extérieur de la zone à bâtir pour le projet [</w:t>
      </w:r>
      <w:r w:rsidRPr="004F0C60">
        <w:rPr>
          <w:highlight w:val="green"/>
        </w:rPr>
        <w:t>nom projet</w:t>
      </w:r>
      <w:r w:rsidRPr="004F0C60">
        <w:t>]</w:t>
      </w:r>
    </w:p>
    <w:p w14:paraId="6052151A" w14:textId="0EBA4C6E" w:rsidR="004F0C60" w:rsidRDefault="0042404D" w:rsidP="004F0C60">
      <w:pPr>
        <w:pStyle w:val="41Artalina"/>
        <w:numPr>
          <w:ilvl w:val="0"/>
          <w:numId w:val="20"/>
        </w:numPr>
      </w:pPr>
      <w:r>
        <w:rPr>
          <w:rFonts w:cs="Arial"/>
          <w:szCs w:val="19"/>
        </w:rPr>
        <w:t>D</w:t>
      </w:r>
      <w:r w:rsidR="004F0C60" w:rsidRPr="00842A67">
        <w:rPr>
          <w:rFonts w:cs="Arial"/>
          <w:szCs w:val="19"/>
        </w:rPr>
        <w:t>estination de la zone :</w:t>
      </w:r>
    </w:p>
    <w:p w14:paraId="48008260" w14:textId="77777777" w:rsidR="004F0C60" w:rsidRDefault="004F0C60" w:rsidP="004F0C60">
      <w:pPr>
        <w:pStyle w:val="42Artlettre"/>
        <w:numPr>
          <w:ilvl w:val="0"/>
          <w:numId w:val="21"/>
        </w:numPr>
        <w:ind w:left="709" w:hanging="425"/>
      </w:pPr>
      <w:r w:rsidRPr="00842A67">
        <w:rPr>
          <w:rFonts w:cs="Arial"/>
          <w:szCs w:val="19"/>
        </w:rPr>
        <w:t xml:space="preserve">Cette zone est destinée à la réalisation du projet </w:t>
      </w:r>
      <w:r w:rsidRPr="00B5209B">
        <w:rPr>
          <w:rFonts w:cs="Arial"/>
          <w:szCs w:val="19"/>
          <w:highlight w:val="green"/>
        </w:rPr>
        <w:t>[nom projet] (projet de forme innovante [ou alternatif] d’hébergement touristique)</w:t>
      </w:r>
      <w:r w:rsidRPr="00842A67">
        <w:rPr>
          <w:rFonts w:cs="Arial"/>
          <w:szCs w:val="19"/>
        </w:rPr>
        <w:t>, en conformité avec la législation sur les résidences secondaires (</w:t>
      </w:r>
      <w:r w:rsidRPr="00B5209B">
        <w:rPr>
          <w:rFonts w:cs="Arial"/>
          <w:szCs w:val="19"/>
          <w:highlight w:val="green"/>
        </w:rPr>
        <w:t>fonctions à préciser par la commune</w:t>
      </w:r>
      <w:r w:rsidRPr="00842A67">
        <w:rPr>
          <w:rFonts w:cs="Arial"/>
          <w:szCs w:val="19"/>
        </w:rPr>
        <w:t>).</w:t>
      </w:r>
    </w:p>
    <w:p w14:paraId="56968759" w14:textId="77777777" w:rsidR="004F0C60" w:rsidRPr="00DD6E34" w:rsidRDefault="004F0C60" w:rsidP="004F0C60">
      <w:pPr>
        <w:pStyle w:val="42Artlettre"/>
      </w:pPr>
      <w:r w:rsidRPr="00842A67">
        <w:rPr>
          <w:rFonts w:cs="Arial"/>
          <w:szCs w:val="19"/>
        </w:rPr>
        <w:t>Seuls les logements directement nécessaires à l’exploitation sont autorisés.</w:t>
      </w:r>
    </w:p>
    <w:p w14:paraId="67D33F71" w14:textId="77777777" w:rsidR="004F0C60" w:rsidRDefault="004F0C60" w:rsidP="004F0C60">
      <w:pPr>
        <w:pStyle w:val="41Artalina"/>
      </w:pPr>
      <w:r w:rsidRPr="00842A67">
        <w:rPr>
          <w:rFonts w:cs="Arial"/>
          <w:szCs w:val="19"/>
        </w:rPr>
        <w:t>Utilisation du sol :</w:t>
      </w:r>
    </w:p>
    <w:p w14:paraId="2E35B149" w14:textId="77777777" w:rsidR="004F0C60" w:rsidRPr="004F0C60" w:rsidRDefault="004F0C60" w:rsidP="004F0C60">
      <w:pPr>
        <w:pStyle w:val="42Artlettre"/>
        <w:numPr>
          <w:ilvl w:val="0"/>
          <w:numId w:val="3"/>
        </w:numPr>
        <w:ind w:left="709"/>
      </w:pPr>
      <w:r w:rsidRPr="00842A67">
        <w:rPr>
          <w:rFonts w:cs="Arial"/>
          <w:szCs w:val="19"/>
        </w:rPr>
        <w:t>L’implantation de différentes installations est régie par un plan d'affectation spécial (PAS), dont le périmètre figure sur le plan d’affectation des zones (PAZ).</w:t>
      </w:r>
    </w:p>
    <w:p w14:paraId="5CDF1230" w14:textId="77777777" w:rsidR="004F0C60" w:rsidRDefault="004F0C60" w:rsidP="004F0C60">
      <w:pPr>
        <w:pStyle w:val="42Artlettre"/>
        <w:numPr>
          <w:ilvl w:val="0"/>
          <w:numId w:val="3"/>
        </w:numPr>
        <w:ind w:left="709"/>
      </w:pPr>
      <w:r w:rsidRPr="00842A67">
        <w:rPr>
          <w:rFonts w:cs="Arial"/>
          <w:szCs w:val="19"/>
        </w:rPr>
        <w:t>La règlementation du PAS précise, selon les enjeux du secteur, l'organisation, le fonctionnement, l'emprise des surfaces bâtis ou encore les volumétries.</w:t>
      </w:r>
    </w:p>
    <w:p w14:paraId="74C99F04" w14:textId="77777777" w:rsidR="0015542E" w:rsidRDefault="0015542E" w:rsidP="0015542E">
      <w:pPr>
        <w:pStyle w:val="41Artalina"/>
      </w:pPr>
      <w:r w:rsidRPr="009078A7">
        <w:tab/>
        <w:t>Qualité et intégration :</w:t>
      </w:r>
    </w:p>
    <w:p w14:paraId="75E645A6" w14:textId="77777777" w:rsidR="0015542E" w:rsidRDefault="0015542E" w:rsidP="0015542E">
      <w:pPr>
        <w:pStyle w:val="41Artalina"/>
        <w:numPr>
          <w:ilvl w:val="0"/>
          <w:numId w:val="0"/>
        </w:numPr>
        <w:ind w:left="360"/>
      </w:pPr>
      <w:r w:rsidRPr="009078A7">
        <w:rPr>
          <w:highlight w:val="green"/>
        </w:rPr>
        <w:t>A définir par la commune</w:t>
      </w:r>
    </w:p>
    <w:p w14:paraId="3511AF77" w14:textId="3A0F7658" w:rsidR="00BB5A63" w:rsidRDefault="00BB5A63">
      <w:pPr>
        <w:spacing w:after="160" w:line="259" w:lineRule="auto"/>
        <w:jc w:val="left"/>
      </w:pPr>
      <w:r>
        <w:br w:type="page"/>
      </w:r>
    </w:p>
    <w:p w14:paraId="0B34482C" w14:textId="77777777" w:rsidR="00D4021D" w:rsidRDefault="00D4021D" w:rsidP="00F66244">
      <w:pPr>
        <w:pStyle w:val="41Artalina"/>
        <w:numPr>
          <w:ilvl w:val="0"/>
          <w:numId w:val="0"/>
        </w:numPr>
        <w:ind w:left="340" w:hanging="340"/>
      </w:pPr>
    </w:p>
    <w:p w14:paraId="02853077" w14:textId="77777777" w:rsidR="007505AB" w:rsidRDefault="007505AB" w:rsidP="000D35A7">
      <w:pPr>
        <w:pStyle w:val="22FTTitreparagraphe"/>
      </w:pPr>
      <w:r w:rsidRPr="007505AB">
        <w:t>Service(s) responsable(s)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34C93" w:rsidRPr="00132416" w14:paraId="35C141FA" w14:textId="77777777" w:rsidTr="00D90FB5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0782B5" w14:textId="77777777" w:rsidR="00034C93" w:rsidRPr="00132416" w:rsidRDefault="00034C93" w:rsidP="007E3285">
            <w:pPr>
              <w:pStyle w:val="31FTTABServices-Valid"/>
            </w:pPr>
            <w:r w:rsidRPr="00132416">
              <w:t>Service(s)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2E0D4E" w14:textId="77777777" w:rsidR="00034C93" w:rsidRPr="00132416" w:rsidRDefault="00034C93" w:rsidP="007E3285">
            <w:pPr>
              <w:pStyle w:val="31FTTABServices-Valid"/>
            </w:pPr>
            <w:r w:rsidRPr="00132416">
              <w:t>Coordonnées</w:t>
            </w:r>
          </w:p>
        </w:tc>
      </w:tr>
      <w:tr w:rsidR="00034C93" w:rsidRPr="00132416" w14:paraId="151A9EF6" w14:textId="77777777" w:rsidTr="00D90FB5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20CE917" w14:textId="77777777" w:rsidR="00034C93" w:rsidRPr="00132416" w:rsidRDefault="00034C93" w:rsidP="007E3285">
            <w:pPr>
              <w:pStyle w:val="31FTTABServices-Valid"/>
            </w:pPr>
            <w:r w:rsidRPr="00132416">
              <w:t>Service du développement territorial (SDT)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5456E5F4" w14:textId="77777777" w:rsidR="00034C93" w:rsidRPr="00132416" w:rsidRDefault="00034C93" w:rsidP="007E3285">
            <w:pPr>
              <w:pStyle w:val="31FTTABServices-Valid"/>
            </w:pPr>
            <w:r w:rsidRPr="00132416">
              <w:t>Avenue du Midi 18</w:t>
            </w:r>
          </w:p>
          <w:p w14:paraId="24C0B03D" w14:textId="77777777" w:rsidR="00034C93" w:rsidRPr="00132416" w:rsidRDefault="00034C93" w:rsidP="007E3285">
            <w:pPr>
              <w:pStyle w:val="31FTTABServices-Valid"/>
            </w:pPr>
            <w:r w:rsidRPr="00132416">
              <w:t>CP 670</w:t>
            </w:r>
          </w:p>
          <w:p w14:paraId="0F35CB89" w14:textId="77777777" w:rsidR="00034C93" w:rsidRPr="00132416" w:rsidRDefault="00034C93" w:rsidP="007E3285">
            <w:pPr>
              <w:pStyle w:val="31FTTABServices-Valid"/>
            </w:pPr>
            <w:r w:rsidRPr="00132416">
              <w:t>1951 Sion</w:t>
            </w:r>
          </w:p>
          <w:p w14:paraId="1DCE032A" w14:textId="77777777" w:rsidR="00034C93" w:rsidRPr="00132416" w:rsidRDefault="00034C93" w:rsidP="007E3285">
            <w:pPr>
              <w:pStyle w:val="31FTTABServices-Valid"/>
            </w:pPr>
            <w:r w:rsidRPr="00132416">
              <w:t>027 606 32 50</w:t>
            </w:r>
          </w:p>
          <w:p w14:paraId="035C252C" w14:textId="77777777" w:rsidR="00034C93" w:rsidRPr="001F682E" w:rsidRDefault="00034C93" w:rsidP="001F682E">
            <w:pPr>
              <w:pStyle w:val="31aTABservLienhypertexte"/>
            </w:pPr>
            <w:hyperlink r:id="rId15" w:history="1">
              <w:r w:rsidRPr="001F682E">
                <w:rPr>
                  <w:rStyle w:val="Lienhypertexte"/>
                </w:rPr>
                <w:t>sdt-dre@admin.vs.ch</w:t>
              </w:r>
            </w:hyperlink>
          </w:p>
          <w:p w14:paraId="010AC455" w14:textId="394EAD98" w:rsidR="00034C93" w:rsidRPr="00132416" w:rsidRDefault="0020321A" w:rsidP="001F682E">
            <w:pPr>
              <w:pStyle w:val="31aTABservLienhypertexte"/>
            </w:pPr>
            <w:hyperlink r:id="rId16" w:history="1">
              <w:r w:rsidRPr="001F682E">
                <w:rPr>
                  <w:rStyle w:val="Lienhypertexte"/>
                </w:rPr>
                <w:t>https://www.vs.ch/web/sdt</w:t>
              </w:r>
            </w:hyperlink>
            <w:r w:rsidR="00034C93" w:rsidRPr="00132416">
              <w:t xml:space="preserve"> </w:t>
            </w:r>
          </w:p>
        </w:tc>
      </w:tr>
    </w:tbl>
    <w:p w14:paraId="3951120B" w14:textId="77777777" w:rsidR="00A34F69" w:rsidRDefault="00A34F69"/>
    <w:p w14:paraId="762E0AB2" w14:textId="77777777" w:rsidR="007505AB" w:rsidRDefault="007505AB" w:rsidP="000D35A7">
      <w:pPr>
        <w:pStyle w:val="22FTTitreparagraphe"/>
      </w:pPr>
      <w:r w:rsidRPr="007505AB">
        <w:t>Validation et versions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BC6B83" w14:paraId="657F4540" w14:textId="77777777" w:rsidTr="00D90FB5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5D36F6" w14:textId="77777777" w:rsidR="007C7458" w:rsidRPr="00BC6B83" w:rsidRDefault="00F618AC" w:rsidP="00030019">
            <w:pPr>
              <w:pStyle w:val="31FTTABServices-Valid"/>
            </w:pPr>
            <w:r>
              <w:t>D</w:t>
            </w:r>
            <w:r w:rsidR="007C7458" w:rsidRPr="00BC6B83">
              <w:t>ate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127594" w14:textId="77777777" w:rsidR="007C7458" w:rsidRPr="00BC6B83" w:rsidRDefault="007C7458" w:rsidP="00030019">
            <w:pPr>
              <w:pStyle w:val="31FTTABServices-Valid"/>
            </w:pPr>
            <w: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356C0E" w14:textId="77777777" w:rsidR="007C7458" w:rsidRPr="00BC6B83" w:rsidRDefault="007C7458" w:rsidP="00030019">
            <w:pPr>
              <w:pStyle w:val="31FTTABServices-Valid"/>
            </w:pPr>
            <w:r>
              <w:t>Validation et m</w:t>
            </w:r>
            <w:r w:rsidRPr="00BC6B83">
              <w:t>odifications</w:t>
            </w:r>
          </w:p>
        </w:tc>
      </w:tr>
      <w:tr w:rsidR="00994E57" w:rsidRPr="00BC6B83" w14:paraId="6C65AD4B" w14:textId="77777777" w:rsidTr="00D90FB5">
        <w:trPr>
          <w:trHeight w:val="397"/>
        </w:trPr>
        <w:tc>
          <w:tcPr>
            <w:tcW w:w="1619" w:type="dxa"/>
            <w:vAlign w:val="center"/>
          </w:tcPr>
          <w:p w14:paraId="5E90A53B" w14:textId="77777777" w:rsidR="00994E57" w:rsidRDefault="00E609F7" w:rsidP="00030019">
            <w:pPr>
              <w:pStyle w:val="31FTTABServices-Valid"/>
            </w:pPr>
            <w:r>
              <w:t>Août 2021</w:t>
            </w:r>
          </w:p>
        </w:tc>
        <w:tc>
          <w:tcPr>
            <w:tcW w:w="1075" w:type="dxa"/>
            <w:vAlign w:val="center"/>
          </w:tcPr>
          <w:p w14:paraId="6E1FA15F" w14:textId="77777777" w:rsidR="00994E57" w:rsidRDefault="00994E57" w:rsidP="00030019">
            <w:pPr>
              <w:pStyle w:val="31FTTABServices-Valid"/>
            </w:pPr>
            <w:r w:rsidRPr="00E609F7">
              <w:t>1.0</w:t>
            </w:r>
          </w:p>
        </w:tc>
        <w:tc>
          <w:tcPr>
            <w:tcW w:w="6378" w:type="dxa"/>
            <w:vAlign w:val="center"/>
          </w:tcPr>
          <w:p w14:paraId="4E7EAAA7" w14:textId="77777777" w:rsidR="00994E57" w:rsidRPr="00F540CC" w:rsidRDefault="00994E57" w:rsidP="00030019">
            <w:pPr>
              <w:pStyle w:val="31FTTABServices-Valid"/>
            </w:pPr>
            <w:r w:rsidRPr="00E609F7">
              <w:t>Version initiale</w:t>
            </w:r>
          </w:p>
        </w:tc>
      </w:tr>
      <w:tr w:rsidR="00994E57" w:rsidRPr="00BC6B83" w14:paraId="5BF641BF" w14:textId="77777777" w:rsidTr="00D90FB5">
        <w:trPr>
          <w:trHeight w:val="397"/>
        </w:trPr>
        <w:tc>
          <w:tcPr>
            <w:tcW w:w="1619" w:type="dxa"/>
            <w:vAlign w:val="center"/>
          </w:tcPr>
          <w:p w14:paraId="13B61447" w14:textId="41701147" w:rsidR="00994E57" w:rsidRPr="002267B9" w:rsidRDefault="00A1784F" w:rsidP="00030019">
            <w:pPr>
              <w:pStyle w:val="31FTTABServices-Valid"/>
              <w:rPr>
                <w:highlight w:val="yellow"/>
              </w:rPr>
            </w:pPr>
            <w:r>
              <w:t>18 mars 2025</w:t>
            </w:r>
          </w:p>
        </w:tc>
        <w:tc>
          <w:tcPr>
            <w:tcW w:w="1075" w:type="dxa"/>
            <w:vAlign w:val="center"/>
          </w:tcPr>
          <w:p w14:paraId="4B34AF59" w14:textId="77777777" w:rsidR="00994E57" w:rsidRPr="002267B9" w:rsidRDefault="00994E57" w:rsidP="00030019">
            <w:pPr>
              <w:pStyle w:val="31FTTABServices-Valid"/>
              <w:rPr>
                <w:highlight w:val="yellow"/>
              </w:rPr>
            </w:pPr>
            <w:r w:rsidRPr="00E609F7">
              <w:t>2.0</w:t>
            </w:r>
          </w:p>
        </w:tc>
        <w:tc>
          <w:tcPr>
            <w:tcW w:w="6378" w:type="dxa"/>
            <w:vAlign w:val="center"/>
          </w:tcPr>
          <w:p w14:paraId="3F37D514" w14:textId="77777777" w:rsidR="00994E57" w:rsidRPr="00BC6B83" w:rsidRDefault="00994E57" w:rsidP="00030019">
            <w:pPr>
              <w:pStyle w:val="31FTTABServices-Valid"/>
            </w:pPr>
            <w:r w:rsidRPr="00EF3D90">
              <w:t>Validation du/des service(s) responsable(s)</w:t>
            </w:r>
          </w:p>
        </w:tc>
      </w:tr>
      <w:tr w:rsidR="00994E57" w:rsidRPr="00BC6B83" w14:paraId="42B06B61" w14:textId="77777777" w:rsidTr="00D90FB5">
        <w:trPr>
          <w:trHeight w:val="397"/>
        </w:trPr>
        <w:tc>
          <w:tcPr>
            <w:tcW w:w="1619" w:type="dxa"/>
            <w:vAlign w:val="center"/>
          </w:tcPr>
          <w:p w14:paraId="1145224B" w14:textId="435F690C" w:rsidR="00994E57" w:rsidRPr="00BC6B83" w:rsidRDefault="00A1784F" w:rsidP="0051222D">
            <w:pPr>
              <w:pStyle w:val="31FTTABServices-Valid"/>
            </w:pPr>
            <w:r>
              <w:t>Avril</w:t>
            </w:r>
            <w:r w:rsidRPr="00BC6B83">
              <w:t xml:space="preserve"> </w:t>
            </w:r>
            <w:r w:rsidR="0051222D">
              <w:t>2025</w:t>
            </w:r>
          </w:p>
        </w:tc>
        <w:tc>
          <w:tcPr>
            <w:tcW w:w="1075" w:type="dxa"/>
            <w:vAlign w:val="center"/>
          </w:tcPr>
          <w:p w14:paraId="24414BEC" w14:textId="77777777" w:rsidR="00994E57" w:rsidRDefault="00994E57" w:rsidP="00030019">
            <w:pPr>
              <w:pStyle w:val="31FTTABServices-Valid"/>
            </w:pPr>
            <w:r w:rsidRPr="00E609F7">
              <w:t>2.0</w:t>
            </w:r>
          </w:p>
        </w:tc>
        <w:tc>
          <w:tcPr>
            <w:tcW w:w="6378" w:type="dxa"/>
            <w:vAlign w:val="center"/>
          </w:tcPr>
          <w:p w14:paraId="780A6ACE" w14:textId="77777777" w:rsidR="00994E57" w:rsidRPr="00EF3D90" w:rsidRDefault="0051222D" w:rsidP="00030019">
            <w:pPr>
              <w:pStyle w:val="31FTTABServices-Valid"/>
            </w:pPr>
            <w:r>
              <w:t>Mise à jour 2025</w:t>
            </w:r>
          </w:p>
        </w:tc>
      </w:tr>
      <w:tr w:rsidR="00994E57" w:rsidRPr="00BC6B83" w14:paraId="359EF710" w14:textId="77777777" w:rsidTr="00D90FB5">
        <w:trPr>
          <w:trHeight w:val="397"/>
        </w:trPr>
        <w:tc>
          <w:tcPr>
            <w:tcW w:w="1619" w:type="dxa"/>
            <w:vAlign w:val="center"/>
          </w:tcPr>
          <w:p w14:paraId="05143C89" w14:textId="77777777" w:rsidR="00994E57" w:rsidRPr="00BC6B83" w:rsidRDefault="00994E57" w:rsidP="00030019">
            <w:pPr>
              <w:pStyle w:val="31FTTABServices-Valid"/>
            </w:pPr>
          </w:p>
        </w:tc>
        <w:tc>
          <w:tcPr>
            <w:tcW w:w="1075" w:type="dxa"/>
            <w:vAlign w:val="center"/>
          </w:tcPr>
          <w:p w14:paraId="74631481" w14:textId="77777777" w:rsidR="00994E57" w:rsidRPr="00BC6B83" w:rsidRDefault="00994E57" w:rsidP="00030019">
            <w:pPr>
              <w:pStyle w:val="31FTTABServices-Valid"/>
            </w:pPr>
          </w:p>
        </w:tc>
        <w:tc>
          <w:tcPr>
            <w:tcW w:w="6378" w:type="dxa"/>
            <w:vAlign w:val="center"/>
          </w:tcPr>
          <w:p w14:paraId="181696AC" w14:textId="77777777" w:rsidR="00994E57" w:rsidRPr="00BC6B83" w:rsidRDefault="00994E57" w:rsidP="00030019">
            <w:pPr>
              <w:pStyle w:val="31FTTABServices-Valid"/>
            </w:pPr>
          </w:p>
        </w:tc>
      </w:tr>
    </w:tbl>
    <w:p w14:paraId="2E78EB98" w14:textId="77777777" w:rsidR="00C33180" w:rsidRDefault="00C33180"/>
    <w:sectPr w:rsidR="00C33180" w:rsidSect="00405CCA">
      <w:headerReference w:type="default" r:id="rId17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1943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7B217A1F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8E2B" w14:textId="77777777" w:rsidR="00C60FC3" w:rsidRDefault="00C60F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317A3F3A" w14:textId="28ECF541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A1784F" w:rsidRPr="00A1784F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A1784F"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9BDB" w14:textId="77777777" w:rsidR="00C60FC3" w:rsidRDefault="00C60F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C9AA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6800B944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A51B" w14:textId="77777777" w:rsidR="00C60FC3" w:rsidRDefault="00C60F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95274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5659835" wp14:editId="358CFB4D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C918ED6" wp14:editId="7721AE16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329D370F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54560B4C" w14:textId="77777777" w:rsidR="00405CCA" w:rsidRPr="00405CCA" w:rsidRDefault="00405CCA" w:rsidP="000D35A7">
    <w:pPr>
      <w:pStyle w:val="01EnttePage1"/>
    </w:pPr>
  </w:p>
  <w:p w14:paraId="03FC3C14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7E997A18" w14:textId="77777777" w:rsidR="00405CCA" w:rsidRDefault="00405CCA" w:rsidP="000D35A7">
    <w:pPr>
      <w:pStyle w:val="01EnttePage1"/>
    </w:pPr>
    <w:r w:rsidRPr="00405CCA">
      <w:t>Dienststelle für Raumentwicklung</w:t>
    </w:r>
  </w:p>
  <w:p w14:paraId="60EDD8B6" w14:textId="77777777" w:rsidR="00405CCA" w:rsidRDefault="00405CCA" w:rsidP="000D35A7">
    <w:pPr>
      <w:pStyle w:val="01EnttePage1"/>
    </w:pPr>
  </w:p>
  <w:p w14:paraId="1F9FB0D6" w14:textId="77777777" w:rsidR="00405CCA" w:rsidRDefault="00405CCA" w:rsidP="000D35A7">
    <w:pPr>
      <w:pStyle w:val="01EnttePage1"/>
    </w:pPr>
  </w:p>
  <w:p w14:paraId="4C4FB8BD" w14:textId="77777777" w:rsidR="00C85086" w:rsidRDefault="00C85086" w:rsidP="000D35A7">
    <w:pPr>
      <w:pStyle w:val="01EnttePage1"/>
    </w:pPr>
  </w:p>
  <w:p w14:paraId="296F10F0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220760E" wp14:editId="125DDEDD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CCFA" w14:textId="77777777" w:rsidR="00C60FC3" w:rsidRPr="006443DD" w:rsidRDefault="00C60FC3" w:rsidP="00C60FC3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0D5A428F" wp14:editId="5AB81EB8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647F7094" wp14:editId="080EC1A6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3927B5A7" wp14:editId="437091EC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36625A14" w14:textId="77777777" w:rsidR="00C60FC3" w:rsidRPr="006443DD" w:rsidRDefault="00C60FC3" w:rsidP="00C60FC3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76268123" w14:textId="77777777" w:rsidR="00C60FC3" w:rsidRPr="006443DD" w:rsidRDefault="00C60FC3" w:rsidP="00C60FC3">
    <w:pPr>
      <w:pStyle w:val="01EnttePage1"/>
      <w:ind w:left="1134"/>
    </w:pPr>
    <w:r w:rsidRPr="006443DD">
      <w:t xml:space="preserve">Departement für Mobilität, Raumentwicklung und Umwelt </w:t>
    </w:r>
  </w:p>
  <w:p w14:paraId="3E350DAE" w14:textId="77777777" w:rsidR="00C60FC3" w:rsidRDefault="00C60FC3" w:rsidP="00C60FC3">
    <w:pPr>
      <w:pStyle w:val="01EnttePage1"/>
      <w:ind w:left="1134"/>
    </w:pPr>
    <w:r w:rsidRPr="006443DD">
      <w:t>Dienststelle für Raumentwicklung</w:t>
    </w:r>
  </w:p>
  <w:p w14:paraId="145AB0B1" w14:textId="77777777" w:rsidR="00C60FC3" w:rsidRPr="006443DD" w:rsidRDefault="00C60FC3" w:rsidP="00C60FC3">
    <w:pPr>
      <w:pStyle w:val="01EnttePage1"/>
    </w:pPr>
  </w:p>
  <w:p w14:paraId="76394007" w14:textId="77777777" w:rsidR="00C60FC3" w:rsidRPr="006443DD" w:rsidRDefault="00C60FC3" w:rsidP="00C60FC3">
    <w:pPr>
      <w:pStyle w:val="En-tte"/>
      <w:tabs>
        <w:tab w:val="clear" w:pos="4536"/>
      </w:tabs>
      <w:rPr>
        <w:lang w:val="de-CH"/>
      </w:rPr>
    </w:pPr>
  </w:p>
  <w:p w14:paraId="26061E2C" w14:textId="77777777" w:rsidR="006443DD" w:rsidRPr="00C60FC3" w:rsidRDefault="006443DD" w:rsidP="00C60FC3">
    <w:pPr>
      <w:pStyle w:val="En-tte"/>
      <w:rPr>
        <w:lang w:val="de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9E69" w14:textId="77777777" w:rsidR="000D35A7" w:rsidRPr="000D35A7" w:rsidRDefault="00994E57" w:rsidP="000D35A7">
    <w:pPr>
      <w:pStyle w:val="03FTEnttePage2"/>
    </w:pPr>
    <w:r w:rsidRPr="00994E57">
      <w:t xml:space="preserve">Article-type – </w:t>
    </w:r>
    <w:r w:rsidR="008F1A91" w:rsidRPr="008F1A91">
      <w:t>Zones d’activités touristiques (ZAT)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4410">
    <w:abstractNumId w:val="3"/>
  </w:num>
  <w:num w:numId="2" w16cid:durableId="660961839">
    <w:abstractNumId w:val="0"/>
  </w:num>
  <w:num w:numId="3" w16cid:durableId="436603629">
    <w:abstractNumId w:val="0"/>
    <w:lvlOverride w:ilvl="0">
      <w:startOverride w:val="1"/>
    </w:lvlOverride>
  </w:num>
  <w:num w:numId="4" w16cid:durableId="1525635029">
    <w:abstractNumId w:val="0"/>
    <w:lvlOverride w:ilvl="0">
      <w:startOverride w:val="1"/>
    </w:lvlOverride>
  </w:num>
  <w:num w:numId="5" w16cid:durableId="200629745">
    <w:abstractNumId w:val="0"/>
    <w:lvlOverride w:ilvl="0">
      <w:startOverride w:val="1"/>
    </w:lvlOverride>
  </w:num>
  <w:num w:numId="6" w16cid:durableId="391774353">
    <w:abstractNumId w:val="0"/>
    <w:lvlOverride w:ilvl="0">
      <w:startOverride w:val="1"/>
    </w:lvlOverride>
  </w:num>
  <w:num w:numId="7" w16cid:durableId="191848037">
    <w:abstractNumId w:val="0"/>
    <w:lvlOverride w:ilvl="0">
      <w:startOverride w:val="1"/>
    </w:lvlOverride>
  </w:num>
  <w:num w:numId="8" w16cid:durableId="1458329668">
    <w:abstractNumId w:val="0"/>
    <w:lvlOverride w:ilvl="0">
      <w:startOverride w:val="1"/>
    </w:lvlOverride>
  </w:num>
  <w:num w:numId="9" w16cid:durableId="415634873">
    <w:abstractNumId w:val="0"/>
    <w:lvlOverride w:ilvl="0">
      <w:startOverride w:val="1"/>
    </w:lvlOverride>
  </w:num>
  <w:num w:numId="10" w16cid:durableId="1778525114">
    <w:abstractNumId w:val="1"/>
  </w:num>
  <w:num w:numId="11" w16cid:durableId="196894052">
    <w:abstractNumId w:val="1"/>
    <w:lvlOverride w:ilvl="0">
      <w:startOverride w:val="1"/>
    </w:lvlOverride>
  </w:num>
  <w:num w:numId="12" w16cid:durableId="614101735">
    <w:abstractNumId w:val="0"/>
    <w:lvlOverride w:ilvl="0">
      <w:startOverride w:val="1"/>
    </w:lvlOverride>
  </w:num>
  <w:num w:numId="13" w16cid:durableId="1256404759">
    <w:abstractNumId w:val="0"/>
    <w:lvlOverride w:ilvl="0">
      <w:startOverride w:val="1"/>
    </w:lvlOverride>
  </w:num>
  <w:num w:numId="14" w16cid:durableId="688022249">
    <w:abstractNumId w:val="1"/>
    <w:lvlOverride w:ilvl="0">
      <w:startOverride w:val="1"/>
    </w:lvlOverride>
  </w:num>
  <w:num w:numId="15" w16cid:durableId="926234651">
    <w:abstractNumId w:val="1"/>
    <w:lvlOverride w:ilvl="0">
      <w:startOverride w:val="1"/>
    </w:lvlOverride>
  </w:num>
  <w:num w:numId="16" w16cid:durableId="423065263">
    <w:abstractNumId w:val="0"/>
    <w:lvlOverride w:ilvl="0">
      <w:startOverride w:val="1"/>
    </w:lvlOverride>
  </w:num>
  <w:num w:numId="17" w16cid:durableId="236600159">
    <w:abstractNumId w:val="2"/>
  </w:num>
  <w:num w:numId="18" w16cid:durableId="2051373819">
    <w:abstractNumId w:val="3"/>
    <w:lvlOverride w:ilvl="0">
      <w:startOverride w:val="1"/>
    </w:lvlOverride>
  </w:num>
  <w:num w:numId="19" w16cid:durableId="1592854703">
    <w:abstractNumId w:val="0"/>
    <w:lvlOverride w:ilvl="0">
      <w:startOverride w:val="1"/>
    </w:lvlOverride>
  </w:num>
  <w:num w:numId="20" w16cid:durableId="240220052">
    <w:abstractNumId w:val="3"/>
    <w:lvlOverride w:ilvl="0">
      <w:startOverride w:val="1"/>
    </w:lvlOverride>
  </w:num>
  <w:num w:numId="21" w16cid:durableId="2023625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34C93"/>
    <w:rsid w:val="00071F0A"/>
    <w:rsid w:val="0008022E"/>
    <w:rsid w:val="000A525B"/>
    <w:rsid w:val="000B3107"/>
    <w:rsid w:val="000D35A7"/>
    <w:rsid w:val="0015542E"/>
    <w:rsid w:val="001667ED"/>
    <w:rsid w:val="001B541B"/>
    <w:rsid w:val="001F6318"/>
    <w:rsid w:val="001F682E"/>
    <w:rsid w:val="0020321A"/>
    <w:rsid w:val="00241856"/>
    <w:rsid w:val="00246A37"/>
    <w:rsid w:val="002645B0"/>
    <w:rsid w:val="002821AA"/>
    <w:rsid w:val="002B1456"/>
    <w:rsid w:val="002D00CB"/>
    <w:rsid w:val="003178C6"/>
    <w:rsid w:val="00341A77"/>
    <w:rsid w:val="00354CCB"/>
    <w:rsid w:val="003D2211"/>
    <w:rsid w:val="00405CCA"/>
    <w:rsid w:val="004103A6"/>
    <w:rsid w:val="0042404D"/>
    <w:rsid w:val="004569F3"/>
    <w:rsid w:val="00456C09"/>
    <w:rsid w:val="00461A01"/>
    <w:rsid w:val="00463E58"/>
    <w:rsid w:val="0049183B"/>
    <w:rsid w:val="004B56FD"/>
    <w:rsid w:val="004B7723"/>
    <w:rsid w:val="004F0C60"/>
    <w:rsid w:val="004F3DC9"/>
    <w:rsid w:val="00501D9C"/>
    <w:rsid w:val="0051222D"/>
    <w:rsid w:val="0051358C"/>
    <w:rsid w:val="005324BC"/>
    <w:rsid w:val="005462FD"/>
    <w:rsid w:val="0054760A"/>
    <w:rsid w:val="005601D3"/>
    <w:rsid w:val="00590168"/>
    <w:rsid w:val="00592B04"/>
    <w:rsid w:val="005C1EBA"/>
    <w:rsid w:val="00610EED"/>
    <w:rsid w:val="00613E15"/>
    <w:rsid w:val="00641516"/>
    <w:rsid w:val="006443DD"/>
    <w:rsid w:val="006654A7"/>
    <w:rsid w:val="006B3A05"/>
    <w:rsid w:val="006D5339"/>
    <w:rsid w:val="006D7DDB"/>
    <w:rsid w:val="006F176C"/>
    <w:rsid w:val="006F39F3"/>
    <w:rsid w:val="006F60EB"/>
    <w:rsid w:val="007145BC"/>
    <w:rsid w:val="00717943"/>
    <w:rsid w:val="00731A9D"/>
    <w:rsid w:val="00743E32"/>
    <w:rsid w:val="007505AB"/>
    <w:rsid w:val="00752F75"/>
    <w:rsid w:val="00756854"/>
    <w:rsid w:val="00775C40"/>
    <w:rsid w:val="0077619B"/>
    <w:rsid w:val="00787BFB"/>
    <w:rsid w:val="00792E86"/>
    <w:rsid w:val="007A3538"/>
    <w:rsid w:val="007B5CA1"/>
    <w:rsid w:val="007B681A"/>
    <w:rsid w:val="007C6C86"/>
    <w:rsid w:val="007C7123"/>
    <w:rsid w:val="007C7458"/>
    <w:rsid w:val="008114F4"/>
    <w:rsid w:val="00816E57"/>
    <w:rsid w:val="00833B7D"/>
    <w:rsid w:val="00854890"/>
    <w:rsid w:val="008609DE"/>
    <w:rsid w:val="008A2751"/>
    <w:rsid w:val="008A4B77"/>
    <w:rsid w:val="008D7D90"/>
    <w:rsid w:val="008F1A91"/>
    <w:rsid w:val="008F1CBB"/>
    <w:rsid w:val="009078A7"/>
    <w:rsid w:val="00934511"/>
    <w:rsid w:val="009636E0"/>
    <w:rsid w:val="00994E57"/>
    <w:rsid w:val="009C5964"/>
    <w:rsid w:val="009E652C"/>
    <w:rsid w:val="00A00942"/>
    <w:rsid w:val="00A1784F"/>
    <w:rsid w:val="00A21415"/>
    <w:rsid w:val="00A34F69"/>
    <w:rsid w:val="00A65887"/>
    <w:rsid w:val="00A97F19"/>
    <w:rsid w:val="00AA6168"/>
    <w:rsid w:val="00AE704E"/>
    <w:rsid w:val="00B472C3"/>
    <w:rsid w:val="00B85F1B"/>
    <w:rsid w:val="00B936A7"/>
    <w:rsid w:val="00B96731"/>
    <w:rsid w:val="00BB5A63"/>
    <w:rsid w:val="00BB7D91"/>
    <w:rsid w:val="00BC2CF3"/>
    <w:rsid w:val="00BE3F1D"/>
    <w:rsid w:val="00BE4449"/>
    <w:rsid w:val="00BF71D2"/>
    <w:rsid w:val="00C223E9"/>
    <w:rsid w:val="00C33180"/>
    <w:rsid w:val="00C60FC3"/>
    <w:rsid w:val="00C71C29"/>
    <w:rsid w:val="00C85086"/>
    <w:rsid w:val="00CB084C"/>
    <w:rsid w:val="00CB5E16"/>
    <w:rsid w:val="00D22235"/>
    <w:rsid w:val="00D3206C"/>
    <w:rsid w:val="00D4021D"/>
    <w:rsid w:val="00D45A64"/>
    <w:rsid w:val="00D47E13"/>
    <w:rsid w:val="00D657D5"/>
    <w:rsid w:val="00D90FB5"/>
    <w:rsid w:val="00DA3B54"/>
    <w:rsid w:val="00DA4E97"/>
    <w:rsid w:val="00DD6E34"/>
    <w:rsid w:val="00DE0411"/>
    <w:rsid w:val="00DE6999"/>
    <w:rsid w:val="00DF5B39"/>
    <w:rsid w:val="00E525AE"/>
    <w:rsid w:val="00E609F7"/>
    <w:rsid w:val="00E822B4"/>
    <w:rsid w:val="00EA7E58"/>
    <w:rsid w:val="00EC6609"/>
    <w:rsid w:val="00F10203"/>
    <w:rsid w:val="00F20184"/>
    <w:rsid w:val="00F25E78"/>
    <w:rsid w:val="00F43EAF"/>
    <w:rsid w:val="00F52776"/>
    <w:rsid w:val="00F618AC"/>
    <w:rsid w:val="00F66244"/>
    <w:rsid w:val="00F6655B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2C3717DF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1F682E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1F682E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A658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658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65887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58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5887"/>
    <w:rPr>
      <w:rFonts w:ascii="Helvetica 45 Light" w:hAnsi="Helvetica 45 Ligh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D7DDB"/>
    <w:pPr>
      <w:spacing w:after="0" w:line="240" w:lineRule="auto"/>
    </w:pPr>
    <w:rPr>
      <w:rFonts w:ascii="Helvetica 45 Light" w:hAnsi="Helvetica 45 Light"/>
      <w:sz w:val="19"/>
    </w:rPr>
  </w:style>
  <w:style w:type="character" w:styleId="Lienhypertextesuivivisit">
    <w:name w:val="FollowedHyperlink"/>
    <w:basedOn w:val="Policepardfaut"/>
    <w:uiPriority w:val="99"/>
    <w:semiHidden/>
    <w:unhideWhenUsed/>
    <w:rsid w:val="00203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vs.ch/web/sdt/developpement_territori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dt-dre@admin.vs.ch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.ch/documents/23442489/37197485/B10_FICHE_Tourisme_FR.pdf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49EA2-5F26-4031-8A2C-B4555141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123</cp:revision>
  <cp:lastPrinted>2025-03-18T09:28:00Z</cp:lastPrinted>
  <dcterms:created xsi:type="dcterms:W3CDTF">2024-12-03T09:19:00Z</dcterms:created>
  <dcterms:modified xsi:type="dcterms:W3CDTF">2025-04-01T05:21:00Z</dcterms:modified>
</cp:coreProperties>
</file>