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962" w14:textId="77777777" w:rsidR="000A525B" w:rsidRDefault="000A525B"/>
    <w:p w14:paraId="6C0B3CFB" w14:textId="77777777" w:rsidR="00405CCA" w:rsidRDefault="00405CCA"/>
    <w:p w14:paraId="062F54DC" w14:textId="77777777" w:rsidR="006443DD" w:rsidRDefault="006443DD"/>
    <w:p w14:paraId="60D7302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3A5EEC6F" w14:textId="77777777" w:rsidR="00C33180" w:rsidRDefault="00C33180"/>
    <w:p w14:paraId="66A134DD" w14:textId="77777777" w:rsidR="00C33180" w:rsidRDefault="00F77E4C" w:rsidP="007A3538">
      <w:pPr>
        <w:pStyle w:val="20Fichethmatique"/>
      </w:pPr>
      <w:r>
        <w:t>Article-type</w:t>
      </w:r>
    </w:p>
    <w:p w14:paraId="5175FA9F" w14:textId="334F1A50" w:rsidR="00C33180" w:rsidRDefault="00C475C0" w:rsidP="00F52776">
      <w:pPr>
        <w:pStyle w:val="21FTTitre"/>
      </w:pPr>
      <w:r w:rsidRPr="00C475C0">
        <w:t>Zone viticole</w:t>
      </w:r>
    </w:p>
    <w:p w14:paraId="361C74AA" w14:textId="77777777" w:rsidR="00C33180" w:rsidRDefault="00C33180"/>
    <w:p w14:paraId="7CB45B7F" w14:textId="77777777" w:rsidR="00071F0A" w:rsidRDefault="00994E57" w:rsidP="00071F0A">
      <w:pPr>
        <w:pStyle w:val="22FTTitreparagraphe"/>
      </w:pPr>
      <w:r w:rsidRPr="00994E57">
        <w:t>Fiche thématique concernée</w:t>
      </w:r>
    </w:p>
    <w:p w14:paraId="1BBF7064" w14:textId="77777777" w:rsidR="00C475C0" w:rsidRDefault="00C475C0" w:rsidP="00C475C0">
      <w:pPr>
        <w:spacing w:afterLines="80" w:after="192"/>
        <w:rPr>
          <w:rFonts w:cs="Arial"/>
          <w:szCs w:val="19"/>
          <w:lang w:eastAsia="fr-FR"/>
        </w:rPr>
      </w:pPr>
      <w:hyperlink r:id="rId11" w:history="1">
        <w:r w:rsidRPr="00F42347">
          <w:rPr>
            <w:rStyle w:val="Lienhypertexte"/>
            <w:rFonts w:cs="Arial"/>
            <w:szCs w:val="19"/>
            <w:lang w:eastAsia="fr-FR"/>
          </w:rPr>
          <w:t>Agriculture</w:t>
        </w:r>
      </w:hyperlink>
    </w:p>
    <w:p w14:paraId="2D777D6C" w14:textId="77777777" w:rsidR="00BE4449" w:rsidRDefault="00BE4449"/>
    <w:p w14:paraId="5C137020" w14:textId="77777777" w:rsidR="00BE4449" w:rsidRDefault="00994E57" w:rsidP="007505AB">
      <w:pPr>
        <w:pStyle w:val="22FTTitreparagraphe"/>
      </w:pPr>
      <w:r w:rsidRPr="00994E57">
        <w:t>Proposition d’articles-type à intégrer au RCCZ</w:t>
      </w:r>
    </w:p>
    <w:p w14:paraId="70C157EF"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445763A2" w14:textId="77777777" w:rsidR="00994E57" w:rsidRDefault="00994E57"/>
    <w:p w14:paraId="679628C6" w14:textId="2F757159" w:rsidR="00994E57" w:rsidRDefault="00752F75" w:rsidP="00752F75">
      <w:pPr>
        <w:pStyle w:val="40ArtTitre"/>
      </w:pPr>
      <w:r w:rsidRPr="00752F75">
        <w:t xml:space="preserve">Art. </w:t>
      </w:r>
      <w:r w:rsidRPr="00752F75">
        <w:rPr>
          <w:highlight w:val="green"/>
        </w:rPr>
        <w:t>xx</w:t>
      </w:r>
      <w:r>
        <w:tab/>
      </w:r>
      <w:r w:rsidR="00C475C0" w:rsidRPr="00C475C0">
        <w:t>Zone viticole</w:t>
      </w:r>
    </w:p>
    <w:p w14:paraId="34940B1A" w14:textId="77777777" w:rsidR="00C475C0" w:rsidRPr="00944225" w:rsidRDefault="00C475C0" w:rsidP="007A71F2">
      <w:pPr>
        <w:pStyle w:val="41Artalina"/>
        <w:spacing w:after="40"/>
        <w:ind w:left="357" w:hanging="357"/>
      </w:pPr>
      <w:r w:rsidRPr="00137655">
        <w:t>La zone viticole comprend les terrains qui se prêtent prioritairement à l’exploitation viticole et soumis à la législation viticole.</w:t>
      </w:r>
    </w:p>
    <w:p w14:paraId="2E7AAA5B" w14:textId="77777777" w:rsidR="00C475C0" w:rsidRPr="00944225" w:rsidRDefault="00C475C0" w:rsidP="007A71F2">
      <w:pPr>
        <w:pStyle w:val="41Artalina"/>
        <w:spacing w:after="40"/>
        <w:ind w:left="357" w:hanging="357"/>
      </w:pPr>
      <w:r w:rsidRPr="00137655">
        <w:t>D’autres cultures agricoles, horticole</w:t>
      </w:r>
      <w:r>
        <w:t>s</w:t>
      </w:r>
      <w:r w:rsidRPr="00137655">
        <w:t xml:space="preserve"> ou surfaces de promotion de la biodiversité compatibles avec l’exploitation viticole sont autorisées.</w:t>
      </w:r>
    </w:p>
    <w:p w14:paraId="32E62A98" w14:textId="77777777" w:rsidR="00C475C0" w:rsidRPr="007B6519" w:rsidRDefault="00C475C0" w:rsidP="007A71F2">
      <w:pPr>
        <w:pStyle w:val="41Artalina"/>
        <w:spacing w:after="40"/>
        <w:ind w:left="357" w:hanging="357"/>
      </w:pPr>
      <w:r w:rsidRPr="007B6519">
        <w:t>Les constructions et installations, ainsi que leur transformation, rénovation, agrandissement, reconstruction n’y sont autorisées que lorsqu’elles sont conformes à l’affectation de la zone et ont un lien étroit avec l’exploitation agricole du sol ou dès lors qu’elles sont imposées par leur destination. Sont applicables les législations fédérale et cantonale en la matière.</w:t>
      </w:r>
    </w:p>
    <w:p w14:paraId="06A7157D" w14:textId="42FCD246" w:rsidR="00994E57" w:rsidRDefault="00C475C0" w:rsidP="007A71F2">
      <w:pPr>
        <w:pStyle w:val="41Artalina"/>
        <w:spacing w:after="40"/>
        <w:ind w:left="357" w:hanging="357"/>
      </w:pPr>
      <w:r>
        <w:t>Le degré de sensibilité au bruit est de III (DS III) selon la législation applicable en matière de protection contre le bruit.</w:t>
      </w:r>
    </w:p>
    <w:p w14:paraId="20B2CB48" w14:textId="77777777" w:rsidR="00C475C0" w:rsidRPr="00C36CE5" w:rsidRDefault="00C475C0" w:rsidP="00C475C0">
      <w:pPr>
        <w:pStyle w:val="ArticleType1erNiveau"/>
        <w:spacing w:before="0" w:after="80" w:line="21" w:lineRule="atLeast"/>
      </w:pPr>
    </w:p>
    <w:p w14:paraId="062D3EBC" w14:textId="77777777" w:rsidR="00C475C0" w:rsidRDefault="00C475C0" w:rsidP="00C475C0">
      <w:pPr>
        <w:spacing w:before="120" w:after="120"/>
        <w:rPr>
          <w:rFonts w:ascii="Helvetica 55 Roman" w:hAnsi="Helvetica 55 Roman" w:cs="Arial"/>
          <w:b/>
          <w:sz w:val="21"/>
          <w:szCs w:val="21"/>
        </w:rPr>
      </w:pPr>
      <w:r>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475C0" w:rsidRPr="00C475C0" w14:paraId="3A4CC071" w14:textId="77777777" w:rsidTr="00C475C0">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10CC60E8" w14:textId="77777777" w:rsidR="00C475C0" w:rsidRPr="00C475C0" w:rsidRDefault="00C475C0" w:rsidP="00C475C0">
            <w:pPr>
              <w:pStyle w:val="31FTTABServices-Valid"/>
            </w:pPr>
            <w:r w:rsidRPr="00C475C0">
              <w:t>Service(s)</w:t>
            </w:r>
          </w:p>
        </w:tc>
        <w:tc>
          <w:tcPr>
            <w:tcW w:w="4536" w:type="dxa"/>
            <w:tcBorders>
              <w:top w:val="dotted" w:sz="4" w:space="0" w:color="auto"/>
              <w:bottom w:val="dotted" w:sz="4" w:space="0" w:color="auto"/>
            </w:tcBorders>
            <w:shd w:val="clear" w:color="auto" w:fill="D9D9D9" w:themeFill="background1" w:themeFillShade="D9"/>
            <w:vAlign w:val="center"/>
          </w:tcPr>
          <w:p w14:paraId="0BAE5703" w14:textId="77777777" w:rsidR="00C475C0" w:rsidRPr="00C475C0" w:rsidRDefault="00C475C0" w:rsidP="00C475C0">
            <w:pPr>
              <w:pStyle w:val="31FTTABServices-Valid"/>
            </w:pPr>
            <w:r w:rsidRPr="00C475C0">
              <w:t>Coordonnées</w:t>
            </w:r>
          </w:p>
        </w:tc>
      </w:tr>
      <w:tr w:rsidR="00C475C0" w:rsidRPr="00C475C0" w14:paraId="489A61A6" w14:textId="77777777" w:rsidTr="00C475C0">
        <w:trPr>
          <w:trHeight w:val="1222"/>
        </w:trPr>
        <w:tc>
          <w:tcPr>
            <w:tcW w:w="4536" w:type="dxa"/>
            <w:tcBorders>
              <w:top w:val="dotted" w:sz="4" w:space="0" w:color="auto"/>
            </w:tcBorders>
            <w:vAlign w:val="center"/>
          </w:tcPr>
          <w:p w14:paraId="2D7F8B4A" w14:textId="77777777" w:rsidR="00C475C0" w:rsidRPr="00C475C0" w:rsidRDefault="00C475C0" w:rsidP="00C475C0">
            <w:pPr>
              <w:pStyle w:val="31FTTABServices-Valid"/>
            </w:pPr>
            <w:r w:rsidRPr="00C475C0">
              <w:t>Service de l’agriculture (SCA)</w:t>
            </w:r>
          </w:p>
        </w:tc>
        <w:tc>
          <w:tcPr>
            <w:tcW w:w="4536" w:type="dxa"/>
            <w:tcBorders>
              <w:top w:val="dotted" w:sz="4" w:space="0" w:color="auto"/>
            </w:tcBorders>
            <w:vAlign w:val="center"/>
          </w:tcPr>
          <w:p w14:paraId="110F605D" w14:textId="77777777" w:rsidR="00C475C0" w:rsidRPr="00C475C0" w:rsidRDefault="00C475C0" w:rsidP="00C475C0">
            <w:pPr>
              <w:pStyle w:val="31FTTABServices-Valid"/>
            </w:pPr>
            <w:r w:rsidRPr="00C475C0">
              <w:t xml:space="preserve">Avenue Maurice </w:t>
            </w:r>
            <w:proofErr w:type="spellStart"/>
            <w:r w:rsidRPr="00C475C0">
              <w:t>Troillet</w:t>
            </w:r>
            <w:proofErr w:type="spellEnd"/>
            <w:r w:rsidRPr="00C475C0">
              <w:t xml:space="preserve"> 260</w:t>
            </w:r>
          </w:p>
          <w:p w14:paraId="15F09865" w14:textId="77777777" w:rsidR="00C475C0" w:rsidRPr="00C475C0" w:rsidRDefault="00C475C0" w:rsidP="00C475C0">
            <w:pPr>
              <w:pStyle w:val="31FTTABServices-Valid"/>
            </w:pPr>
            <w:r w:rsidRPr="00C475C0">
              <w:t>CP 621</w:t>
            </w:r>
          </w:p>
          <w:p w14:paraId="4A130E8B" w14:textId="77777777" w:rsidR="00C475C0" w:rsidRPr="00C475C0" w:rsidRDefault="00C475C0" w:rsidP="00C475C0">
            <w:pPr>
              <w:pStyle w:val="31FTTABServices-Valid"/>
            </w:pPr>
            <w:r w:rsidRPr="00C475C0">
              <w:t>1951 Sion</w:t>
            </w:r>
          </w:p>
          <w:p w14:paraId="5821B8A5" w14:textId="77777777" w:rsidR="00C475C0" w:rsidRPr="00C475C0" w:rsidRDefault="00C475C0" w:rsidP="00C475C0">
            <w:pPr>
              <w:pStyle w:val="31FTTABServices-Valid"/>
            </w:pPr>
            <w:r w:rsidRPr="00C475C0">
              <w:t>027 606 75 00</w:t>
            </w:r>
          </w:p>
          <w:p w14:paraId="20B57D17" w14:textId="77777777" w:rsidR="00C475C0" w:rsidRPr="00C475C0" w:rsidRDefault="00C475C0" w:rsidP="00C475C0">
            <w:pPr>
              <w:pStyle w:val="31aTABservLienhypertexte"/>
            </w:pPr>
            <w:hyperlink r:id="rId12" w:history="1">
              <w:r w:rsidRPr="00C475C0">
                <w:rPr>
                  <w:rStyle w:val="Lienhypertexte"/>
                </w:rPr>
                <w:t>sca@admin.vs.ch</w:t>
              </w:r>
            </w:hyperlink>
            <w:r w:rsidRPr="00C475C0">
              <w:t xml:space="preserve"> </w:t>
            </w:r>
          </w:p>
          <w:p w14:paraId="6D8CAB74" w14:textId="77777777" w:rsidR="00C475C0" w:rsidRPr="00C475C0" w:rsidRDefault="00C475C0" w:rsidP="00C475C0">
            <w:pPr>
              <w:pStyle w:val="31aTABservLienhypertexte"/>
            </w:pPr>
            <w:hyperlink r:id="rId13" w:history="1">
              <w:r w:rsidRPr="00C475C0">
                <w:rPr>
                  <w:rStyle w:val="Lienhypertexte"/>
                </w:rPr>
                <w:t>https://www.vs.ch/web/sca</w:t>
              </w:r>
            </w:hyperlink>
          </w:p>
        </w:tc>
      </w:tr>
    </w:tbl>
    <w:p w14:paraId="65A0F558" w14:textId="77777777" w:rsidR="00C475C0" w:rsidRDefault="00C475C0" w:rsidP="00C475C0">
      <w:pPr>
        <w:pStyle w:val="22FTTitreparagraphe"/>
      </w:pPr>
    </w:p>
    <w:p w14:paraId="6AF11B37" w14:textId="77777777" w:rsidR="00C475C0" w:rsidRDefault="00C475C0" w:rsidP="00C475C0">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C475C0" w:rsidRPr="00C475C0" w14:paraId="2DB61265" w14:textId="77777777" w:rsidTr="00C475C0">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3EADFC8D" w14:textId="77777777" w:rsidR="00C475C0" w:rsidRPr="00C475C0" w:rsidRDefault="00C475C0" w:rsidP="00C475C0">
            <w:pPr>
              <w:pStyle w:val="31FTTABServices-Valid"/>
            </w:pPr>
            <w:r w:rsidRPr="00C475C0">
              <w:t>Date</w:t>
            </w:r>
          </w:p>
        </w:tc>
        <w:tc>
          <w:tcPr>
            <w:tcW w:w="1075" w:type="dxa"/>
            <w:tcBorders>
              <w:top w:val="dotted" w:sz="4" w:space="0" w:color="auto"/>
              <w:bottom w:val="dotted" w:sz="4" w:space="0" w:color="auto"/>
            </w:tcBorders>
            <w:shd w:val="clear" w:color="auto" w:fill="D9D9D9" w:themeFill="background1" w:themeFillShade="D9"/>
            <w:vAlign w:val="center"/>
          </w:tcPr>
          <w:p w14:paraId="33BE7288" w14:textId="77777777" w:rsidR="00C475C0" w:rsidRPr="00C475C0" w:rsidRDefault="00C475C0" w:rsidP="00C475C0">
            <w:pPr>
              <w:pStyle w:val="31FTTABServices-Valid"/>
            </w:pPr>
            <w:r w:rsidRPr="00C475C0">
              <w:t>Version</w:t>
            </w:r>
          </w:p>
        </w:tc>
        <w:tc>
          <w:tcPr>
            <w:tcW w:w="6378" w:type="dxa"/>
            <w:tcBorders>
              <w:top w:val="dotted" w:sz="4" w:space="0" w:color="auto"/>
              <w:bottom w:val="dotted" w:sz="4" w:space="0" w:color="auto"/>
            </w:tcBorders>
            <w:shd w:val="clear" w:color="auto" w:fill="D9D9D9" w:themeFill="background1" w:themeFillShade="D9"/>
            <w:vAlign w:val="center"/>
          </w:tcPr>
          <w:p w14:paraId="2C3CA5EC" w14:textId="77777777" w:rsidR="00C475C0" w:rsidRPr="00C475C0" w:rsidRDefault="00C475C0" w:rsidP="00C475C0">
            <w:pPr>
              <w:pStyle w:val="31FTTABServices-Valid"/>
            </w:pPr>
            <w:r w:rsidRPr="00C475C0">
              <w:t>Validation et modifications</w:t>
            </w:r>
          </w:p>
        </w:tc>
      </w:tr>
      <w:tr w:rsidR="00C475C0" w:rsidRPr="00C475C0" w14:paraId="36458E7D" w14:textId="77777777" w:rsidTr="00C475C0">
        <w:trPr>
          <w:trHeight w:val="397"/>
        </w:trPr>
        <w:tc>
          <w:tcPr>
            <w:tcW w:w="1619" w:type="dxa"/>
            <w:vAlign w:val="center"/>
          </w:tcPr>
          <w:p w14:paraId="3CEC875B" w14:textId="77777777" w:rsidR="00C475C0" w:rsidRPr="00C475C0" w:rsidRDefault="00C475C0" w:rsidP="00C475C0">
            <w:pPr>
              <w:pStyle w:val="31FTTABServices-Valid"/>
            </w:pPr>
            <w:r w:rsidRPr="00C475C0">
              <w:t>Août 2021</w:t>
            </w:r>
          </w:p>
        </w:tc>
        <w:tc>
          <w:tcPr>
            <w:tcW w:w="1075" w:type="dxa"/>
            <w:vAlign w:val="center"/>
          </w:tcPr>
          <w:p w14:paraId="59117FA8" w14:textId="77777777" w:rsidR="00C475C0" w:rsidRPr="00C475C0" w:rsidRDefault="00C475C0" w:rsidP="00C475C0">
            <w:pPr>
              <w:pStyle w:val="31FTTABServices-Valid"/>
            </w:pPr>
            <w:r w:rsidRPr="00C475C0">
              <w:t>1.0</w:t>
            </w:r>
          </w:p>
        </w:tc>
        <w:tc>
          <w:tcPr>
            <w:tcW w:w="6378" w:type="dxa"/>
            <w:vAlign w:val="center"/>
          </w:tcPr>
          <w:p w14:paraId="0F5B2275" w14:textId="77777777" w:rsidR="00C475C0" w:rsidRPr="00C475C0" w:rsidRDefault="00C475C0" w:rsidP="00C475C0">
            <w:pPr>
              <w:pStyle w:val="31FTTABServices-Valid"/>
            </w:pPr>
            <w:r w:rsidRPr="00C475C0">
              <w:t>Version initiale</w:t>
            </w:r>
          </w:p>
        </w:tc>
      </w:tr>
      <w:tr w:rsidR="00C475C0" w:rsidRPr="00C475C0" w14:paraId="1C879CB8" w14:textId="77777777" w:rsidTr="00C475C0">
        <w:trPr>
          <w:trHeight w:val="397"/>
        </w:trPr>
        <w:tc>
          <w:tcPr>
            <w:tcW w:w="1619" w:type="dxa"/>
            <w:vAlign w:val="center"/>
          </w:tcPr>
          <w:p w14:paraId="25781CCA" w14:textId="77777777" w:rsidR="00C475C0" w:rsidRPr="00C475C0" w:rsidRDefault="00C475C0" w:rsidP="00C475C0">
            <w:pPr>
              <w:pStyle w:val="31FTTABServices-Valid"/>
            </w:pPr>
            <w:r w:rsidRPr="00C475C0">
              <w:t>27 mars 2025</w:t>
            </w:r>
          </w:p>
        </w:tc>
        <w:tc>
          <w:tcPr>
            <w:tcW w:w="1075" w:type="dxa"/>
            <w:vAlign w:val="center"/>
          </w:tcPr>
          <w:p w14:paraId="0BF540E3" w14:textId="77777777" w:rsidR="00C475C0" w:rsidRPr="00C475C0" w:rsidRDefault="00C475C0" w:rsidP="00C475C0">
            <w:pPr>
              <w:pStyle w:val="31FTTABServices-Valid"/>
            </w:pPr>
            <w:r w:rsidRPr="00C475C0">
              <w:t>2.0</w:t>
            </w:r>
          </w:p>
        </w:tc>
        <w:tc>
          <w:tcPr>
            <w:tcW w:w="6378" w:type="dxa"/>
            <w:vAlign w:val="center"/>
          </w:tcPr>
          <w:p w14:paraId="5AC6ED39" w14:textId="77777777" w:rsidR="00C475C0" w:rsidRPr="00C475C0" w:rsidRDefault="00C475C0" w:rsidP="00C475C0">
            <w:pPr>
              <w:pStyle w:val="31FTTABServices-Valid"/>
            </w:pPr>
            <w:r w:rsidRPr="00C475C0">
              <w:t>Validation du/des service(s) responsable(s)</w:t>
            </w:r>
          </w:p>
        </w:tc>
      </w:tr>
      <w:tr w:rsidR="00C475C0" w:rsidRPr="00C475C0" w14:paraId="4B531B7F" w14:textId="77777777" w:rsidTr="00C475C0">
        <w:trPr>
          <w:trHeight w:val="397"/>
        </w:trPr>
        <w:tc>
          <w:tcPr>
            <w:tcW w:w="1619" w:type="dxa"/>
            <w:vAlign w:val="center"/>
          </w:tcPr>
          <w:p w14:paraId="1993FFBC" w14:textId="77777777" w:rsidR="00C475C0" w:rsidRPr="00C475C0" w:rsidRDefault="00C475C0" w:rsidP="00C475C0">
            <w:pPr>
              <w:pStyle w:val="31FTTABServices-Valid"/>
            </w:pPr>
            <w:r w:rsidRPr="00C475C0">
              <w:t>Avril 2025</w:t>
            </w:r>
          </w:p>
        </w:tc>
        <w:tc>
          <w:tcPr>
            <w:tcW w:w="1075" w:type="dxa"/>
            <w:vAlign w:val="center"/>
          </w:tcPr>
          <w:p w14:paraId="5DC68E4F" w14:textId="77777777" w:rsidR="00C475C0" w:rsidRPr="00C475C0" w:rsidRDefault="00C475C0" w:rsidP="00C475C0">
            <w:pPr>
              <w:pStyle w:val="31FTTABServices-Valid"/>
            </w:pPr>
            <w:r w:rsidRPr="00C475C0">
              <w:t>2.0</w:t>
            </w:r>
          </w:p>
        </w:tc>
        <w:tc>
          <w:tcPr>
            <w:tcW w:w="6378" w:type="dxa"/>
            <w:vAlign w:val="center"/>
          </w:tcPr>
          <w:p w14:paraId="254E63B0" w14:textId="77777777" w:rsidR="00C475C0" w:rsidRPr="00C475C0" w:rsidRDefault="00C475C0" w:rsidP="00C475C0">
            <w:pPr>
              <w:pStyle w:val="31FTTABServices-Valid"/>
            </w:pPr>
            <w:r w:rsidRPr="00C475C0">
              <w:t>Mise à jour 2025</w:t>
            </w:r>
          </w:p>
        </w:tc>
      </w:tr>
    </w:tbl>
    <w:p w14:paraId="10D41067" w14:textId="77777777" w:rsidR="00C33180" w:rsidRDefault="00C33180" w:rsidP="007A71F2">
      <w:pPr>
        <w:tabs>
          <w:tab w:val="left" w:pos="3600"/>
        </w:tabs>
      </w:pPr>
    </w:p>
    <w:sectPr w:rsidR="00C33180"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761E" w14:textId="77777777" w:rsidR="00405CCA" w:rsidRDefault="00405CCA" w:rsidP="00405CCA">
      <w:pPr>
        <w:spacing w:after="0" w:line="240" w:lineRule="auto"/>
      </w:pPr>
      <w:r>
        <w:separator/>
      </w:r>
    </w:p>
  </w:endnote>
  <w:endnote w:type="continuationSeparator" w:id="0">
    <w:p w14:paraId="6D3D5358"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274077EC"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92E86" w:rsidRPr="00792E86">
          <w:rPr>
            <w:noProof/>
            <w:lang w:val="fr-FR"/>
          </w:rPr>
          <w:t>2</w:t>
        </w:r>
        <w:r w:rsidRPr="006F176C">
          <w:fldChar w:fldCharType="end"/>
        </w:r>
        <w:r w:rsidR="004569F3">
          <w:t>/</w:t>
        </w:r>
        <w:fldSimple w:instr=" NUMPAGES   \* MERGEFORMAT ">
          <w:r w:rsidR="00792E86">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24B7" w14:textId="77777777" w:rsidR="00405CCA" w:rsidRDefault="00405CCA" w:rsidP="00405CCA">
      <w:pPr>
        <w:spacing w:after="0" w:line="240" w:lineRule="auto"/>
      </w:pPr>
      <w:r>
        <w:separator/>
      </w:r>
    </w:p>
  </w:footnote>
  <w:footnote w:type="continuationSeparator" w:id="0">
    <w:p w14:paraId="37149ED9"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89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6D4A0091" wp14:editId="4B049B1C">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0ABF5253" wp14:editId="68C5E2C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BC3F0E4" w14:textId="77777777" w:rsidR="00405CCA" w:rsidRDefault="00405CCA" w:rsidP="000D35A7">
    <w:pPr>
      <w:pStyle w:val="01EnttePage1"/>
    </w:pPr>
    <w:r w:rsidRPr="00405CCA">
      <w:t>Service du développement territorial</w:t>
    </w:r>
  </w:p>
  <w:p w14:paraId="36FD3438" w14:textId="77777777" w:rsidR="00405CCA" w:rsidRPr="00405CCA" w:rsidRDefault="00405CCA" w:rsidP="000D35A7">
    <w:pPr>
      <w:pStyle w:val="01EnttePage1"/>
    </w:pPr>
  </w:p>
  <w:p w14:paraId="2AC91692" w14:textId="77777777" w:rsidR="00405CCA" w:rsidRPr="00405CCA" w:rsidRDefault="00405CCA" w:rsidP="000D35A7">
    <w:pPr>
      <w:pStyle w:val="01EnttePage1"/>
    </w:pPr>
    <w:r w:rsidRPr="00405CCA">
      <w:t xml:space="preserve">Departement für Mobilität, Raumentwicklung und Umwelt </w:t>
    </w:r>
  </w:p>
  <w:p w14:paraId="7F73AACA" w14:textId="77777777" w:rsidR="00405CCA" w:rsidRDefault="00405CCA" w:rsidP="000D35A7">
    <w:pPr>
      <w:pStyle w:val="01EnttePage1"/>
    </w:pPr>
    <w:r w:rsidRPr="00405CCA">
      <w:t>Dienststelle für Raumentwicklung</w:t>
    </w:r>
  </w:p>
  <w:p w14:paraId="136BF9BA" w14:textId="77777777" w:rsidR="00405CCA" w:rsidRDefault="00405CCA" w:rsidP="000D35A7">
    <w:pPr>
      <w:pStyle w:val="01EnttePage1"/>
    </w:pPr>
  </w:p>
  <w:p w14:paraId="30580F3E" w14:textId="77777777" w:rsidR="00405CCA" w:rsidRDefault="00405CCA" w:rsidP="000D35A7">
    <w:pPr>
      <w:pStyle w:val="01EnttePage1"/>
    </w:pPr>
  </w:p>
  <w:p w14:paraId="3D4D799E" w14:textId="77777777" w:rsidR="00C85086" w:rsidRDefault="00C85086" w:rsidP="000D35A7">
    <w:pPr>
      <w:pStyle w:val="01EnttePage1"/>
    </w:pPr>
  </w:p>
  <w:p w14:paraId="603F6FCC"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A993DEA" wp14:editId="33E9032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01E" w14:textId="77777777" w:rsidR="006443DD" w:rsidRPr="006443DD" w:rsidRDefault="006443DD" w:rsidP="006443DD">
    <w:pPr>
      <w:pStyle w:val="01EnttePage1"/>
      <w:ind w:left="1134"/>
      <w:rPr>
        <w:lang w:val="fr-CH"/>
      </w:rPr>
    </w:pPr>
    <w:r w:rsidRPr="006443DD">
      <w:rPr>
        <w:noProof/>
        <w:lang w:val="fr-CH" w:eastAsia="fr-CH"/>
      </w:rPr>
      <w:drawing>
        <wp:anchor distT="0" distB="0" distL="114300" distR="114300" simplePos="0" relativeHeight="251666432" behindDoc="0" locked="0" layoutInCell="1" allowOverlap="0" wp14:anchorId="0D2A3A59" wp14:editId="280D19A3">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5408" behindDoc="0" locked="0" layoutInCell="1" allowOverlap="1" wp14:anchorId="199D49A0" wp14:editId="421E369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C2068C4" wp14:editId="225FE5F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1CBCD0E" w14:textId="77777777" w:rsidR="006443DD" w:rsidRPr="006443DD" w:rsidRDefault="006443DD" w:rsidP="006443DD">
    <w:pPr>
      <w:pStyle w:val="01EnttePage1"/>
      <w:ind w:left="1134"/>
    </w:pPr>
    <w:r w:rsidRPr="006443DD">
      <w:t>Service du développement territorial</w:t>
    </w:r>
  </w:p>
  <w:p w14:paraId="02863083" w14:textId="77777777" w:rsidR="006443DD" w:rsidRPr="006443DD" w:rsidRDefault="006443DD" w:rsidP="006443DD">
    <w:pPr>
      <w:pStyle w:val="01EnttePage1"/>
      <w:ind w:left="1134"/>
    </w:pPr>
    <w:r w:rsidRPr="006443DD">
      <w:t xml:space="preserve">Departement für Mobilität, Raumentwicklung und Umwelt </w:t>
    </w:r>
  </w:p>
  <w:p w14:paraId="70FFBB53" w14:textId="77777777" w:rsidR="006443DD" w:rsidRDefault="006443DD" w:rsidP="006443DD">
    <w:pPr>
      <w:pStyle w:val="01EnttePage1"/>
      <w:ind w:left="1134"/>
    </w:pPr>
    <w:r w:rsidRPr="006443DD">
      <w:t>Dienststelle für Raumentwicklung</w:t>
    </w:r>
  </w:p>
  <w:p w14:paraId="1DC256A9" w14:textId="77777777" w:rsidR="006443DD" w:rsidRPr="006443DD" w:rsidRDefault="006443DD" w:rsidP="006443DD">
    <w:pPr>
      <w:pStyle w:val="01EnttePage1"/>
    </w:pPr>
  </w:p>
  <w:p w14:paraId="438358CD" w14:textId="77777777" w:rsidR="006443DD" w:rsidRPr="006443DD" w:rsidRDefault="006443DD" w:rsidP="006443DD">
    <w:pPr>
      <w:pStyle w:val="En-tte"/>
      <w:tabs>
        <w:tab w:val="clear" w:pos="4536"/>
      </w:tabs>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49E2" w14:textId="4F14B3F7" w:rsidR="000D35A7" w:rsidRPr="000D35A7" w:rsidRDefault="00994E57" w:rsidP="000D35A7">
    <w:pPr>
      <w:pStyle w:val="03FTEnttePage2"/>
    </w:pPr>
    <w:r w:rsidRPr="00994E57">
      <w:t xml:space="preserve">Article-type – </w:t>
    </w:r>
    <w:r w:rsidR="00C475C0" w:rsidRPr="00C475C0">
      <w:t>Zone viticole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74389023">
    <w:abstractNumId w:val="4"/>
  </w:num>
  <w:num w:numId="2" w16cid:durableId="1574509663">
    <w:abstractNumId w:val="0"/>
  </w:num>
  <w:num w:numId="3" w16cid:durableId="984049216">
    <w:abstractNumId w:val="0"/>
    <w:lvlOverride w:ilvl="0">
      <w:startOverride w:val="1"/>
    </w:lvlOverride>
  </w:num>
  <w:num w:numId="4" w16cid:durableId="1084183026">
    <w:abstractNumId w:val="0"/>
    <w:lvlOverride w:ilvl="0">
      <w:startOverride w:val="1"/>
    </w:lvlOverride>
  </w:num>
  <w:num w:numId="5" w16cid:durableId="814882300">
    <w:abstractNumId w:val="0"/>
    <w:lvlOverride w:ilvl="0">
      <w:startOverride w:val="1"/>
    </w:lvlOverride>
  </w:num>
  <w:num w:numId="6" w16cid:durableId="806319791">
    <w:abstractNumId w:val="0"/>
    <w:lvlOverride w:ilvl="0">
      <w:startOverride w:val="1"/>
    </w:lvlOverride>
  </w:num>
  <w:num w:numId="7" w16cid:durableId="2015109296">
    <w:abstractNumId w:val="0"/>
    <w:lvlOverride w:ilvl="0">
      <w:startOverride w:val="1"/>
    </w:lvlOverride>
  </w:num>
  <w:num w:numId="8" w16cid:durableId="1125778617">
    <w:abstractNumId w:val="0"/>
    <w:lvlOverride w:ilvl="0">
      <w:startOverride w:val="1"/>
    </w:lvlOverride>
  </w:num>
  <w:num w:numId="9" w16cid:durableId="1876039153">
    <w:abstractNumId w:val="0"/>
    <w:lvlOverride w:ilvl="0">
      <w:startOverride w:val="1"/>
    </w:lvlOverride>
  </w:num>
  <w:num w:numId="10" w16cid:durableId="1523012709">
    <w:abstractNumId w:val="1"/>
  </w:num>
  <w:num w:numId="11" w16cid:durableId="1609391744">
    <w:abstractNumId w:val="1"/>
    <w:lvlOverride w:ilvl="0">
      <w:startOverride w:val="1"/>
    </w:lvlOverride>
  </w:num>
  <w:num w:numId="12" w16cid:durableId="1944998143">
    <w:abstractNumId w:val="0"/>
    <w:lvlOverride w:ilvl="0">
      <w:startOverride w:val="1"/>
    </w:lvlOverride>
  </w:num>
  <w:num w:numId="13" w16cid:durableId="335156194">
    <w:abstractNumId w:val="0"/>
    <w:lvlOverride w:ilvl="0">
      <w:startOverride w:val="1"/>
    </w:lvlOverride>
  </w:num>
  <w:num w:numId="14" w16cid:durableId="509031474">
    <w:abstractNumId w:val="1"/>
    <w:lvlOverride w:ilvl="0">
      <w:startOverride w:val="1"/>
    </w:lvlOverride>
  </w:num>
  <w:num w:numId="15" w16cid:durableId="534007899">
    <w:abstractNumId w:val="1"/>
    <w:lvlOverride w:ilvl="0">
      <w:startOverride w:val="1"/>
    </w:lvlOverride>
  </w:num>
  <w:num w:numId="16" w16cid:durableId="865752710">
    <w:abstractNumId w:val="0"/>
    <w:lvlOverride w:ilvl="0">
      <w:startOverride w:val="1"/>
    </w:lvlOverride>
  </w:num>
  <w:num w:numId="17" w16cid:durableId="1930460345">
    <w:abstractNumId w:val="2"/>
  </w:num>
  <w:num w:numId="18" w16cid:durableId="164465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667ED"/>
    <w:rsid w:val="001F6318"/>
    <w:rsid w:val="00246A37"/>
    <w:rsid w:val="002645B0"/>
    <w:rsid w:val="002821AA"/>
    <w:rsid w:val="002D00CB"/>
    <w:rsid w:val="00341A77"/>
    <w:rsid w:val="00354CCB"/>
    <w:rsid w:val="003D2211"/>
    <w:rsid w:val="003F4A67"/>
    <w:rsid w:val="00405CCA"/>
    <w:rsid w:val="004103A6"/>
    <w:rsid w:val="004569F3"/>
    <w:rsid w:val="00456C09"/>
    <w:rsid w:val="00461A01"/>
    <w:rsid w:val="004B56FD"/>
    <w:rsid w:val="004F3DC9"/>
    <w:rsid w:val="0051222D"/>
    <w:rsid w:val="0051358C"/>
    <w:rsid w:val="0054760A"/>
    <w:rsid w:val="005601D3"/>
    <w:rsid w:val="00592B04"/>
    <w:rsid w:val="00641516"/>
    <w:rsid w:val="006443DD"/>
    <w:rsid w:val="006B3A05"/>
    <w:rsid w:val="006F176C"/>
    <w:rsid w:val="006F39F3"/>
    <w:rsid w:val="00717943"/>
    <w:rsid w:val="007505AB"/>
    <w:rsid w:val="00752426"/>
    <w:rsid w:val="00752F75"/>
    <w:rsid w:val="00756854"/>
    <w:rsid w:val="00775C40"/>
    <w:rsid w:val="00787BFB"/>
    <w:rsid w:val="00792E86"/>
    <w:rsid w:val="007A3538"/>
    <w:rsid w:val="007A71F2"/>
    <w:rsid w:val="007B681A"/>
    <w:rsid w:val="007C6C86"/>
    <w:rsid w:val="007C7458"/>
    <w:rsid w:val="00816E57"/>
    <w:rsid w:val="00823377"/>
    <w:rsid w:val="00833B7D"/>
    <w:rsid w:val="00854890"/>
    <w:rsid w:val="008609DE"/>
    <w:rsid w:val="008A2751"/>
    <w:rsid w:val="008A4B77"/>
    <w:rsid w:val="008F1CBB"/>
    <w:rsid w:val="009636E0"/>
    <w:rsid w:val="00994E57"/>
    <w:rsid w:val="009C5964"/>
    <w:rsid w:val="009F3EF4"/>
    <w:rsid w:val="00A00942"/>
    <w:rsid w:val="00A21415"/>
    <w:rsid w:val="00A34F69"/>
    <w:rsid w:val="00AA6168"/>
    <w:rsid w:val="00AC6AA1"/>
    <w:rsid w:val="00B405CD"/>
    <w:rsid w:val="00B96731"/>
    <w:rsid w:val="00BC2CF3"/>
    <w:rsid w:val="00BE3F1D"/>
    <w:rsid w:val="00BE4449"/>
    <w:rsid w:val="00C223E9"/>
    <w:rsid w:val="00C33180"/>
    <w:rsid w:val="00C475C0"/>
    <w:rsid w:val="00C85086"/>
    <w:rsid w:val="00CB084C"/>
    <w:rsid w:val="00CB5E16"/>
    <w:rsid w:val="00CD6286"/>
    <w:rsid w:val="00D3206C"/>
    <w:rsid w:val="00D45A64"/>
    <w:rsid w:val="00D47E13"/>
    <w:rsid w:val="00D657D5"/>
    <w:rsid w:val="00DA3B54"/>
    <w:rsid w:val="00DA4E97"/>
    <w:rsid w:val="00DD6E34"/>
    <w:rsid w:val="00DF0521"/>
    <w:rsid w:val="00EC6609"/>
    <w:rsid w:val="00F10203"/>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E42AF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B405CD"/>
    <w:rPr>
      <w:color w:val="0000FF"/>
      <w:u w:val="single"/>
    </w:rPr>
  </w:style>
  <w:style w:type="character" w:customStyle="1" w:styleId="31aTABservLienhypertexteCar">
    <w:name w:val="31a_TAB_serv_Lien hypertexte Car"/>
    <w:basedOn w:val="31FTTABServices-ValidCar"/>
    <w:link w:val="31aTABservLienhypertexte"/>
    <w:rsid w:val="00B405CD"/>
    <w:rPr>
      <w:rFonts w:ascii="Helvetica 45 Light" w:eastAsia="Times New Roman" w:hAnsi="Helvetica 45 Light" w:cs="Times New Roman"/>
      <w:color w:val="0000FF"/>
      <w:sz w:val="16"/>
      <w:szCs w:val="16"/>
      <w:u w:val="single"/>
      <w:lang w:eastAsia="fr-CH"/>
    </w:rPr>
  </w:style>
  <w:style w:type="paragraph" w:customStyle="1" w:styleId="en-ttenomdoc">
    <w:name w:val="en-tête – nom doc"/>
    <w:basedOn w:val="Normal"/>
    <w:qFormat/>
    <w:rsid w:val="00C475C0"/>
    <w:pPr>
      <w:spacing w:after="0" w:line="240" w:lineRule="auto"/>
    </w:pPr>
    <w:rPr>
      <w:rFonts w:eastAsiaTheme="minorEastAsia" w:cs="MinionPro-Regular"/>
      <w:color w:val="000000"/>
      <w:sz w:val="16"/>
      <w:szCs w:val="16"/>
      <w:lang w:val="fr-FR" w:eastAsia="fr-FR"/>
    </w:rPr>
  </w:style>
  <w:style w:type="paragraph" w:customStyle="1" w:styleId="ArticleType1erNiveau">
    <w:name w:val="Article_Type_1er Niveau"/>
    <w:link w:val="ArticleType1erNiveauCar"/>
    <w:qFormat/>
    <w:rsid w:val="00C475C0"/>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C475C0"/>
    <w:rPr>
      <w:rFonts w:ascii="Helvetica 45 Light" w:eastAsia="Times New Roman" w:hAnsi="Helvetica 45 Light" w:cs="Times New Roman"/>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a@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A10_FICHE_Agriculture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91</cp:revision>
  <cp:lastPrinted>2024-12-03T10:44:00Z</cp:lastPrinted>
  <dcterms:created xsi:type="dcterms:W3CDTF">2024-12-03T09:19:00Z</dcterms:created>
  <dcterms:modified xsi:type="dcterms:W3CDTF">2025-04-02T06:23:00Z</dcterms:modified>
</cp:coreProperties>
</file>