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766F4D2" w14:textId="28CFA609" w:rsidR="00D73057" w:rsidRPr="006D1FCB" w:rsidRDefault="0027052A" w:rsidP="00D73057">
      <w:pPr>
        <w:pStyle w:val="couverturetypedocument"/>
        <w:rPr>
          <w:sz w:val="30"/>
          <w:szCs w:val="30"/>
          <w:lang w:val="de-CH"/>
        </w:rPr>
      </w:pPr>
      <w:r w:rsidRPr="006D1FCB">
        <w:rPr>
          <w:sz w:val="30"/>
          <w:szCs w:val="30"/>
          <w:lang w:val="de-CH"/>
        </w:rPr>
        <w:t>Musterartikel</w:t>
      </w:r>
    </w:p>
    <w:p w14:paraId="181EF64B" w14:textId="0A043DC4" w:rsidR="00E775C1" w:rsidRPr="006D1FCB" w:rsidRDefault="005E27F3" w:rsidP="00235766">
      <w:pPr>
        <w:pStyle w:val="couverturetitre"/>
        <w:rPr>
          <w:sz w:val="36"/>
          <w:szCs w:val="36"/>
          <w:lang w:val="de-CH"/>
        </w:rPr>
      </w:pPr>
      <w:r w:rsidRPr="006D1FCB">
        <w:rPr>
          <w:sz w:val="36"/>
          <w:szCs w:val="36"/>
          <w:lang w:val="de-CH"/>
        </w:rPr>
        <w:t xml:space="preserve">Geschützte Rebbauzone </w:t>
      </w:r>
    </w:p>
    <w:p w14:paraId="78D9741C" w14:textId="4973A79D" w:rsidR="006D1FCB" w:rsidRDefault="006D1FCB" w:rsidP="006D1FCB">
      <w:pPr>
        <w:pStyle w:val="couverturesous-titre"/>
        <w:rPr>
          <w:rFonts w:ascii="Helvetica 45 Light" w:hAnsi="Helvetica 45 Light"/>
          <w:lang w:val="de-CH"/>
        </w:rPr>
      </w:pPr>
      <w:r w:rsidRPr="006B0FCB">
        <w:rPr>
          <w:rFonts w:ascii="Helvetica 45 Light" w:hAnsi="Helvetica 45 Light"/>
          <w:lang w:val="de-CH"/>
        </w:rPr>
        <w:t>August 2021 (</w:t>
      </w:r>
      <w:r w:rsidR="00887E29" w:rsidRPr="006B0FCB">
        <w:rPr>
          <w:rFonts w:ascii="Helvetica 45 Light" w:hAnsi="Helvetica 45 Light"/>
          <w:lang w:val="de-CH"/>
        </w:rPr>
        <w:t>V</w:t>
      </w:r>
      <w:r w:rsidRPr="006B0FCB">
        <w:rPr>
          <w:rFonts w:ascii="Helvetica 45 Light" w:hAnsi="Helvetica 45 Light"/>
          <w:lang w:val="de-CH"/>
        </w:rPr>
        <w:t>ersion 1.</w:t>
      </w:r>
      <w:r w:rsidR="006B0FCB" w:rsidRPr="006B0FCB">
        <w:rPr>
          <w:rFonts w:ascii="Helvetica 45 Light" w:hAnsi="Helvetica 45 Light"/>
          <w:lang w:val="de-CH"/>
        </w:rPr>
        <w:t>0</w:t>
      </w:r>
      <w:r w:rsidRPr="006B0FCB">
        <w:rPr>
          <w:rFonts w:ascii="Helvetica 45 Light" w:hAnsi="Helvetica 45 Light"/>
          <w:lang w:val="de-CH"/>
        </w:rPr>
        <w:t>)</w:t>
      </w:r>
    </w:p>
    <w:p w14:paraId="4B72A58C" w14:textId="2513DB48" w:rsidR="00633D3A" w:rsidRPr="005E27F3" w:rsidRDefault="00633D3A" w:rsidP="006B0FCB">
      <w:pPr>
        <w:pStyle w:val="ACRfrences"/>
        <w:spacing w:after="120" w:line="240" w:lineRule="auto"/>
        <w:ind w:left="-1418"/>
        <w:rPr>
          <w:lang w:val="de-CH"/>
        </w:rPr>
      </w:pPr>
    </w:p>
    <w:p w14:paraId="7FE84369" w14:textId="50DBC267" w:rsidR="00C30BBB" w:rsidRPr="005E27F3" w:rsidRDefault="0027052A" w:rsidP="006B0FCB">
      <w:pPr>
        <w:spacing w:before="120" w:after="120"/>
        <w:jc w:val="both"/>
        <w:rPr>
          <w:rFonts w:ascii="Helvetica 55 Roman" w:hAnsi="Helvetica 55 Roman" w:cs="Arial"/>
          <w:b/>
          <w:sz w:val="21"/>
          <w:szCs w:val="21"/>
          <w:lang w:val="de-CH"/>
        </w:rPr>
      </w:pPr>
      <w:r w:rsidRPr="005E27F3">
        <w:rPr>
          <w:rFonts w:ascii="Helvetica 55 Roman" w:hAnsi="Helvetica 55 Roman" w:cs="Arial"/>
          <w:b/>
          <w:sz w:val="21"/>
          <w:szCs w:val="21"/>
          <w:lang w:val="de-CH"/>
        </w:rPr>
        <w:t xml:space="preserve">Ausgangslage, Zielsetzungen </w:t>
      </w:r>
    </w:p>
    <w:p w14:paraId="6E9D0ADB" w14:textId="39ED9F69" w:rsidR="005E27F3" w:rsidRPr="005E27F3" w:rsidRDefault="005E27F3" w:rsidP="005E27F3">
      <w:pPr>
        <w:spacing w:line="252" w:lineRule="auto"/>
        <w:jc w:val="both"/>
        <w:rPr>
          <w:rFonts w:ascii="Helvetica 45 Light" w:eastAsiaTheme="minorHAnsi" w:hAnsi="Helvetica 45 Light" w:cs="Arial"/>
          <w:sz w:val="19"/>
          <w:szCs w:val="19"/>
          <w:lang w:val="de-CH"/>
        </w:rPr>
      </w:pPr>
      <w:r w:rsidRPr="005E27F3">
        <w:rPr>
          <w:rFonts w:ascii="Helvetica 45 Light" w:eastAsiaTheme="minorHAnsi" w:hAnsi="Helvetica 45 Light" w:cs="Arial"/>
          <w:sz w:val="19"/>
          <w:szCs w:val="19"/>
          <w:lang w:val="de-CH"/>
        </w:rPr>
        <w:t xml:space="preserve">Die geschützte Rebbauzone ist mit ihren herrlichen Terrassen </w:t>
      </w:r>
      <w:r>
        <w:rPr>
          <w:rFonts w:ascii="Helvetica 45 Light" w:eastAsiaTheme="minorHAnsi" w:hAnsi="Helvetica 45 Light" w:cs="Arial"/>
          <w:sz w:val="19"/>
          <w:szCs w:val="19"/>
          <w:lang w:val="de-CH"/>
        </w:rPr>
        <w:t>und Trockensteinmauern von gros</w:t>
      </w:r>
      <w:r w:rsidRPr="005E27F3">
        <w:rPr>
          <w:rFonts w:ascii="Helvetica 45 Light" w:eastAsiaTheme="minorHAnsi" w:hAnsi="Helvetica 45 Light" w:cs="Arial"/>
          <w:sz w:val="19"/>
          <w:szCs w:val="19"/>
          <w:lang w:val="de-CH"/>
        </w:rPr>
        <w:t>sem Interesse für das traditionelle Kulturerbe, das besondere landschaftliche und biologische Werte fördert. Der Schutz der charakteristischen Elemente der Wallise</w:t>
      </w:r>
      <w:r>
        <w:rPr>
          <w:rFonts w:ascii="Helvetica 45 Light" w:eastAsiaTheme="minorHAnsi" w:hAnsi="Helvetica 45 Light" w:cs="Arial"/>
          <w:sz w:val="19"/>
          <w:szCs w:val="19"/>
          <w:lang w:val="de-CH"/>
        </w:rPr>
        <w:t>r Rebberge wie etwa Trocken</w:t>
      </w:r>
      <w:r w:rsidRPr="005E27F3">
        <w:rPr>
          <w:rFonts w:ascii="Helvetica 45 Light" w:eastAsiaTheme="minorHAnsi" w:hAnsi="Helvetica 45 Light" w:cs="Arial"/>
          <w:sz w:val="19"/>
          <w:szCs w:val="19"/>
          <w:lang w:val="de-CH"/>
        </w:rPr>
        <w:t>steinmauern, Rebhäuschen oder auch Gehölzstrukturen ist für den Fortbestand dieses landschaftlichen Erbes aus werbetechnischer, touristischer und kultureller Sicht von zentraler Bedeutung.</w:t>
      </w:r>
    </w:p>
    <w:p w14:paraId="19B6648E" w14:textId="77777777" w:rsidR="005E27F3" w:rsidRPr="005E27F3" w:rsidRDefault="005E27F3" w:rsidP="005E27F3">
      <w:pPr>
        <w:spacing w:line="252" w:lineRule="auto"/>
        <w:jc w:val="both"/>
        <w:rPr>
          <w:rFonts w:ascii="Helvetica 45 Light" w:eastAsiaTheme="minorHAnsi" w:hAnsi="Helvetica 45 Light" w:cs="Arial"/>
          <w:sz w:val="19"/>
          <w:szCs w:val="19"/>
          <w:lang w:val="de-CH"/>
        </w:rPr>
      </w:pPr>
    </w:p>
    <w:p w14:paraId="3DBBE203" w14:textId="2735759C" w:rsidR="00FD2973" w:rsidRPr="005E27F3" w:rsidRDefault="005E27F3" w:rsidP="005E27F3">
      <w:pPr>
        <w:spacing w:line="252" w:lineRule="auto"/>
        <w:jc w:val="both"/>
        <w:rPr>
          <w:rFonts w:ascii="Helvetica 45 Light" w:eastAsiaTheme="minorHAnsi" w:hAnsi="Helvetica 45 Light" w:cs="Arial"/>
          <w:sz w:val="19"/>
          <w:szCs w:val="19"/>
          <w:lang w:val="de-CH"/>
        </w:rPr>
      </w:pPr>
      <w:r w:rsidRPr="005E27F3">
        <w:rPr>
          <w:rFonts w:ascii="Helvetica 45 Light" w:eastAsiaTheme="minorHAnsi" w:hAnsi="Helvetica 45 Light" w:cs="Arial"/>
          <w:sz w:val="19"/>
          <w:szCs w:val="19"/>
          <w:lang w:val="de-CH"/>
        </w:rPr>
        <w:t>In der geschützten Rebbauzone sind Neubauten nicht zuläss</w:t>
      </w:r>
      <w:r>
        <w:rPr>
          <w:rFonts w:ascii="Helvetica 45 Light" w:eastAsiaTheme="minorHAnsi" w:hAnsi="Helvetica 45 Light" w:cs="Arial"/>
          <w:sz w:val="19"/>
          <w:szCs w:val="19"/>
          <w:lang w:val="de-CH"/>
        </w:rPr>
        <w:t>ig, mit Ausnahme von kleinen Ge</w:t>
      </w:r>
      <w:r w:rsidRPr="005E27F3">
        <w:rPr>
          <w:rFonts w:ascii="Helvetica 45 Light" w:eastAsiaTheme="minorHAnsi" w:hAnsi="Helvetica 45 Light" w:cs="Arial"/>
          <w:sz w:val="19"/>
          <w:szCs w:val="19"/>
          <w:lang w:val="de-CH"/>
        </w:rPr>
        <w:t>bäuden, Anlagen und Einrichtungen, die für den Weinbaubetrieb erforderlich sind. Letztere müssen in ihren Umrissen sowie ihrer Farbe und Form den architektonischen Charakter der bestehenden landwirtschaftlichen Bauten respektieren und sich in die Weinlandschaft einfügen. Die Renovierung, der Umbau und der Wiederaufbau eines bestehenden Gebäudes unterliegen den entsprechenden eidgenössischen und kantonalen Bestimmungen.</w:t>
      </w:r>
    </w:p>
    <w:p w14:paraId="2C18AA14" w14:textId="56A3479C" w:rsidR="00316F9B" w:rsidRPr="0027052A" w:rsidRDefault="0027052A" w:rsidP="00C61DD7">
      <w:pPr>
        <w:spacing w:before="120" w:after="120" w:line="252" w:lineRule="auto"/>
        <w:jc w:val="both"/>
        <w:rPr>
          <w:rFonts w:ascii="Helvetica 55 Roman" w:eastAsiaTheme="minorHAnsi" w:hAnsi="Helvetica 55 Roman" w:cs="Arial"/>
          <w:b/>
          <w:sz w:val="21"/>
          <w:szCs w:val="21"/>
          <w:lang w:val="de-CH"/>
        </w:rPr>
      </w:pPr>
      <w:r w:rsidRPr="0027052A">
        <w:rPr>
          <w:rFonts w:ascii="Helvetica 55 Roman" w:eastAsiaTheme="minorHAnsi" w:hAnsi="Helvetica 55 Roman" w:cs="Arial"/>
          <w:b/>
          <w:sz w:val="21"/>
          <w:szCs w:val="21"/>
          <w:lang w:val="de-CH"/>
        </w:rPr>
        <w:t>Bedürfnisnachweis und Begründung des S</w:t>
      </w:r>
      <w:r>
        <w:rPr>
          <w:rFonts w:ascii="Helvetica 55 Roman" w:eastAsiaTheme="minorHAnsi" w:hAnsi="Helvetica 55 Roman" w:cs="Arial"/>
          <w:b/>
          <w:sz w:val="21"/>
          <w:szCs w:val="21"/>
          <w:lang w:val="de-CH"/>
        </w:rPr>
        <w:t xml:space="preserve">tandorts </w:t>
      </w:r>
    </w:p>
    <w:p w14:paraId="4E7CA309" w14:textId="602745E2" w:rsidR="005E27F3" w:rsidRPr="005E27F3" w:rsidRDefault="005E27F3" w:rsidP="005E27F3">
      <w:pPr>
        <w:spacing w:line="252" w:lineRule="auto"/>
        <w:jc w:val="both"/>
        <w:rPr>
          <w:rFonts w:ascii="Helvetica 45 Light" w:eastAsiaTheme="minorHAnsi" w:hAnsi="Helvetica 45 Light" w:cs="Arial"/>
          <w:sz w:val="19"/>
          <w:szCs w:val="19"/>
          <w:lang w:val="de-CH"/>
        </w:rPr>
      </w:pPr>
      <w:r w:rsidRPr="005E27F3">
        <w:rPr>
          <w:rFonts w:ascii="Helvetica 45 Light" w:eastAsiaTheme="minorHAnsi" w:hAnsi="Helvetica 45 Light" w:cs="Arial"/>
          <w:sz w:val="19"/>
          <w:szCs w:val="19"/>
          <w:lang w:val="de-CH"/>
        </w:rPr>
        <w:t>Die geschützte Rebbauzone umfasst vorrangig die terrassierten Rebberge an den Talflanken und soll den Charakter der traditionellen Landschaften erhalten. Die Art des geschützten Objektes muss im Reglement dieser besonderen Rebbauzone klar definiert und begründet werden. Absatz 2 ist gemäss den Schutzzielen der Gemeinde zu definieren, die so den Umfang und den Grad des Schutzes der schützenswerten Objekte anpassen kann.</w:t>
      </w:r>
    </w:p>
    <w:p w14:paraId="1E877414" w14:textId="77777777" w:rsidR="005E27F3" w:rsidRPr="005E27F3" w:rsidRDefault="005E27F3" w:rsidP="005E27F3">
      <w:pPr>
        <w:spacing w:line="252" w:lineRule="auto"/>
        <w:jc w:val="both"/>
        <w:rPr>
          <w:rFonts w:ascii="Helvetica 45 Light" w:eastAsiaTheme="minorHAnsi" w:hAnsi="Helvetica 45 Light" w:cs="Arial"/>
          <w:sz w:val="19"/>
          <w:szCs w:val="19"/>
          <w:lang w:val="de-CH"/>
        </w:rPr>
      </w:pPr>
    </w:p>
    <w:p w14:paraId="4FB2369F" w14:textId="4D7CEBA5" w:rsidR="000725C9" w:rsidRPr="005E27F3" w:rsidRDefault="005E27F3" w:rsidP="005E27F3">
      <w:pPr>
        <w:spacing w:line="252" w:lineRule="auto"/>
        <w:jc w:val="both"/>
        <w:rPr>
          <w:rFonts w:ascii="Helvetica 45 Light" w:eastAsiaTheme="minorHAnsi" w:hAnsi="Helvetica 45 Light" w:cs="Arial"/>
          <w:sz w:val="19"/>
          <w:szCs w:val="19"/>
          <w:lang w:val="de-CH"/>
        </w:rPr>
      </w:pPr>
      <w:r w:rsidRPr="005E27F3">
        <w:rPr>
          <w:rFonts w:ascii="Helvetica 45 Light" w:eastAsiaTheme="minorHAnsi" w:hAnsi="Helvetica 45 Light" w:cs="Arial"/>
          <w:sz w:val="19"/>
          <w:szCs w:val="19"/>
          <w:lang w:val="de-CH"/>
        </w:rPr>
        <w:t>Dazu erstellt die Gemeinde in Absprache mit den zuständigen kantonalen Dienststellen ein Inventar des baulichen Erbes und/oder der Natur- und Landschaftswerte der entsprechenden Gebiete. Das Inventar beschreibt diese Werte, die Massnahmen zu ihrer Erhaltung und/oder Wiederherstellung und schlägt einen Bewirtschaftungsplan vor (zusammenfassendes Pflichtenheft zur Pflege und Instandhaltung des Gebietes unter Berücksichtigung der geschützten Objekte).</w:t>
      </w:r>
    </w:p>
    <w:p w14:paraId="02E65A71" w14:textId="77777777" w:rsidR="000725C9" w:rsidRPr="005E27F3" w:rsidRDefault="000725C9" w:rsidP="000725C9">
      <w:pPr>
        <w:spacing w:line="252" w:lineRule="auto"/>
        <w:jc w:val="both"/>
        <w:rPr>
          <w:rFonts w:ascii="Helvetica 45 Light" w:eastAsiaTheme="minorHAnsi" w:hAnsi="Helvetica 45 Light" w:cs="Arial"/>
          <w:sz w:val="19"/>
          <w:szCs w:val="19"/>
          <w:lang w:val="de-CH"/>
        </w:rPr>
      </w:pPr>
    </w:p>
    <w:p w14:paraId="121DDE67" w14:textId="57834E5D" w:rsidR="00473C18" w:rsidRPr="005E27F3" w:rsidRDefault="00473C18" w:rsidP="00C61DD7">
      <w:pPr>
        <w:spacing w:line="252" w:lineRule="auto"/>
        <w:rPr>
          <w:rFonts w:ascii="Helvetica 45 Light" w:eastAsiaTheme="minorHAnsi" w:hAnsi="Helvetica 45 Light" w:cs="Arial"/>
          <w:sz w:val="19"/>
          <w:szCs w:val="19"/>
          <w:lang w:val="de-CH"/>
        </w:rPr>
      </w:pPr>
      <w:r w:rsidRPr="005E27F3">
        <w:rPr>
          <w:rFonts w:ascii="Helvetica 45 Light" w:eastAsiaTheme="minorHAnsi" w:hAnsi="Helvetica 45 Light" w:cs="Arial"/>
          <w:b/>
          <w:sz w:val="19"/>
          <w:szCs w:val="19"/>
          <w:lang w:val="de-CH"/>
        </w:rPr>
        <w:br w:type="page"/>
      </w:r>
    </w:p>
    <w:p w14:paraId="1D249DFA" w14:textId="3CAB6AE1" w:rsidR="00D146A0" w:rsidRPr="0027052A" w:rsidRDefault="0027052A" w:rsidP="00C61DD7">
      <w:pPr>
        <w:pStyle w:val="ACCorps"/>
        <w:tabs>
          <w:tab w:val="left" w:pos="1134"/>
        </w:tabs>
        <w:spacing w:before="120" w:after="120"/>
        <w:ind w:left="1134" w:hanging="1134"/>
        <w:rPr>
          <w:rFonts w:ascii="Helvetica 55 Roman" w:hAnsi="Helvetica 55 Roman"/>
          <w:b/>
          <w:sz w:val="21"/>
          <w:szCs w:val="21"/>
          <w:lang w:val="de-CH"/>
        </w:rPr>
      </w:pPr>
      <w:r w:rsidRPr="0027052A">
        <w:rPr>
          <w:rFonts w:ascii="Helvetica 55 Roman" w:eastAsiaTheme="minorHAnsi" w:hAnsi="Helvetica 55 Roman" w:cs="Arial"/>
          <w:b/>
          <w:sz w:val="21"/>
          <w:szCs w:val="21"/>
          <w:lang w:val="de-CH"/>
        </w:rPr>
        <w:lastRenderedPageBreak/>
        <w:t xml:space="preserve">Vorschlag für einen Musterartikel </w:t>
      </w:r>
      <w:r>
        <w:rPr>
          <w:rFonts w:ascii="Helvetica 55 Roman" w:eastAsiaTheme="minorHAnsi" w:hAnsi="Helvetica 55 Roman" w:cs="Arial"/>
          <w:b/>
          <w:sz w:val="21"/>
          <w:szCs w:val="21"/>
          <w:lang w:val="de-CH"/>
        </w:rPr>
        <w:t xml:space="preserve">im BZR </w:t>
      </w:r>
    </w:p>
    <w:p w14:paraId="037B50E4" w14:textId="3A62A5C8" w:rsidR="00804C0E" w:rsidRPr="0027052A" w:rsidRDefault="0062176F" w:rsidP="00D146A0">
      <w:pPr>
        <w:pStyle w:val="ACCorps"/>
        <w:tabs>
          <w:tab w:val="left" w:pos="1134"/>
        </w:tabs>
        <w:spacing w:before="0"/>
        <w:ind w:left="1134" w:hanging="1134"/>
        <w:rPr>
          <w:rFonts w:ascii="Helvetica 45 Light" w:hAnsi="Helvetica 45 Light"/>
          <w:i/>
          <w:sz w:val="19"/>
          <w:szCs w:val="19"/>
          <w:lang w:val="de-CH"/>
        </w:rPr>
      </w:pPr>
      <w:r w:rsidRPr="0027052A">
        <w:rPr>
          <w:rFonts w:ascii="Helvetica 45 Light" w:hAnsi="Helvetica 45 Light"/>
          <w:i/>
          <w:sz w:val="19"/>
          <w:szCs w:val="19"/>
          <w:lang w:val="de-CH"/>
        </w:rPr>
        <w:t>(</w:t>
      </w:r>
      <w:r w:rsidR="005E27F3" w:rsidRPr="005E27F3">
        <w:rPr>
          <w:rFonts w:ascii="Helvetica 45 Light" w:hAnsi="Helvetica 45 Light"/>
          <w:i/>
          <w:sz w:val="19"/>
          <w:szCs w:val="19"/>
          <w:highlight w:val="green"/>
          <w:lang w:val="de-CH"/>
        </w:rPr>
        <w:t>in grün</w:t>
      </w:r>
      <w:r w:rsidR="0027052A" w:rsidRPr="0027052A">
        <w:rPr>
          <w:rFonts w:ascii="Helvetica 45 Light" w:hAnsi="Helvetica 45 Light"/>
          <w:i/>
          <w:sz w:val="19"/>
          <w:szCs w:val="19"/>
          <w:lang w:val="de-CH"/>
        </w:rPr>
        <w:t xml:space="preserve"> </w:t>
      </w:r>
      <w:r w:rsidR="00804C0E" w:rsidRPr="0027052A">
        <w:rPr>
          <w:rFonts w:ascii="Helvetica 45 Light" w:hAnsi="Helvetica 45 Light"/>
          <w:i/>
          <w:sz w:val="19"/>
          <w:szCs w:val="19"/>
          <w:lang w:val="de-CH"/>
        </w:rPr>
        <w:t>=</w:t>
      </w:r>
      <w:r w:rsidR="0027052A" w:rsidRPr="0027052A">
        <w:rPr>
          <w:rFonts w:ascii="Helvetica 45 Light" w:hAnsi="Helvetica 45 Light"/>
          <w:i/>
          <w:sz w:val="19"/>
          <w:szCs w:val="19"/>
          <w:lang w:val="de-CH"/>
        </w:rPr>
        <w:t>von der Gemeinde anzupassen</w:t>
      </w:r>
      <w:r w:rsidRPr="0027052A">
        <w:rPr>
          <w:rFonts w:ascii="Helvetica 45 Light" w:hAnsi="Helvetica 45 Light"/>
          <w:i/>
          <w:sz w:val="19"/>
          <w:szCs w:val="19"/>
          <w:lang w:val="de-CH"/>
        </w:rPr>
        <w:t>)</w:t>
      </w:r>
    </w:p>
    <w:p w14:paraId="29D6F323" w14:textId="77777777" w:rsidR="00EE01BF" w:rsidRPr="0027052A" w:rsidRDefault="00EE01BF">
      <w:pPr>
        <w:rPr>
          <w:rFonts w:ascii="Helvetica 45 Light" w:hAnsi="Helvetica 45 Light" w:cs="Arial"/>
          <w:sz w:val="19"/>
          <w:szCs w:val="19"/>
          <w:lang w:val="de-CH"/>
        </w:rPr>
      </w:pPr>
    </w:p>
    <w:p w14:paraId="61030149" w14:textId="58DC6CB4" w:rsidR="00473C18" w:rsidRPr="00EE01BF" w:rsidRDefault="00473C18" w:rsidP="00EE01BF">
      <w:pPr>
        <w:pStyle w:val="Articletypetitre"/>
      </w:pPr>
      <w:r w:rsidRPr="00EE01BF">
        <w:rPr>
          <w:rStyle w:val="Accentuation"/>
          <w:rFonts w:ascii="Helvetica 55 Roman" w:hAnsi="Helvetica 55 Roman"/>
          <w:iCs w:val="0"/>
        </w:rPr>
        <w:t xml:space="preserve">Art. </w:t>
      </w:r>
      <w:r w:rsidRPr="00EE01BF">
        <w:rPr>
          <w:rStyle w:val="Accentuation"/>
          <w:rFonts w:ascii="Helvetica 55 Roman" w:hAnsi="Helvetica 55 Roman"/>
          <w:iCs w:val="0"/>
          <w:highlight w:val="green"/>
        </w:rPr>
        <w:t>xx</w:t>
      </w:r>
      <w:r w:rsidR="005E27F3">
        <w:tab/>
      </w:r>
      <w:r w:rsidR="005E27F3">
        <w:tab/>
        <w:t xml:space="preserve">geschützte Rebbauzone </w:t>
      </w:r>
    </w:p>
    <w:p w14:paraId="5A2728E2" w14:textId="77777777" w:rsidR="005E27F3" w:rsidRPr="005E27F3" w:rsidRDefault="005E27F3" w:rsidP="005E27F3">
      <w:pPr>
        <w:pStyle w:val="ArticleType1erNiveau"/>
        <w:rPr>
          <w:lang w:val="de-CH"/>
        </w:rPr>
      </w:pPr>
      <w:r w:rsidRPr="005E27F3">
        <w:rPr>
          <w:lang w:val="de-CH"/>
        </w:rPr>
        <w:t>Die geschützte Rebbauzone umfasst vorrangig die terrassierten Rebberge und die Rebflächen, die sich durch ihre Landschaftswerte auszeichnen.</w:t>
      </w:r>
    </w:p>
    <w:p w14:paraId="2B583BBF" w14:textId="4C5D164C" w:rsidR="005E27F3" w:rsidRPr="005E27F3" w:rsidRDefault="005E27F3" w:rsidP="005E27F3">
      <w:pPr>
        <w:pStyle w:val="ArticleType1erNiveau"/>
        <w:rPr>
          <w:lang w:val="de-CH"/>
        </w:rPr>
      </w:pPr>
      <w:r w:rsidRPr="005E27F3">
        <w:rPr>
          <w:lang w:val="de-CH"/>
        </w:rPr>
        <w:t>Geschützte Objekte (</w:t>
      </w:r>
      <w:r w:rsidRPr="000E10D0">
        <w:rPr>
          <w:highlight w:val="green"/>
          <w:lang w:val="de-CH"/>
        </w:rPr>
        <w:t>vgl. «Redaktionshilfe» unten</w:t>
      </w:r>
      <w:r w:rsidRPr="005E27F3">
        <w:rPr>
          <w:lang w:val="de-CH"/>
        </w:rPr>
        <w:t>)</w:t>
      </w:r>
    </w:p>
    <w:p w14:paraId="581800A3" w14:textId="373EA3B4" w:rsidR="00473C18" w:rsidRPr="005E27F3" w:rsidRDefault="005E27F3" w:rsidP="005E27F3">
      <w:pPr>
        <w:pStyle w:val="ArticleType1erNiveau"/>
        <w:rPr>
          <w:lang w:val="de-CH"/>
        </w:rPr>
      </w:pPr>
      <w:r w:rsidRPr="005E27F3">
        <w:rPr>
          <w:lang w:val="de-CH"/>
        </w:rPr>
        <w:t>Die Lärmempfindlichkeitsstufe gemäss Artikel 43 LSV ist III (ES III).</w:t>
      </w:r>
      <w:r w:rsidR="009D3092" w:rsidRPr="005E27F3">
        <w:rPr>
          <w:lang w:val="de-CH"/>
        </w:rPr>
        <w:t xml:space="preserve"> </w:t>
      </w:r>
    </w:p>
    <w:p w14:paraId="50D75BD7" w14:textId="72A0C5C1" w:rsidR="00473C18" w:rsidRPr="005E27F3" w:rsidRDefault="00473C18" w:rsidP="005E27F3">
      <w:pPr>
        <w:pStyle w:val="Articletype3meniveau"/>
        <w:numPr>
          <w:ilvl w:val="0"/>
          <w:numId w:val="0"/>
        </w:numPr>
        <w:ind w:left="1004"/>
        <w:rPr>
          <w:lang w:val="de-CH"/>
        </w:rPr>
      </w:pPr>
    </w:p>
    <w:p w14:paraId="0F42D11E" w14:textId="37BAAEBD" w:rsidR="009D3092" w:rsidRPr="005E27F3" w:rsidRDefault="005E27F3" w:rsidP="005E27F3">
      <w:pPr>
        <w:pStyle w:val="Articletype2meniveau"/>
        <w:numPr>
          <w:ilvl w:val="0"/>
          <w:numId w:val="0"/>
        </w:numPr>
        <w:rPr>
          <w:rFonts w:ascii="Helvetica 55 Roman" w:hAnsi="Helvetica 55 Roman"/>
          <w:b/>
          <w:sz w:val="21"/>
          <w:szCs w:val="21"/>
          <w:lang w:val="de-CH"/>
        </w:rPr>
      </w:pPr>
      <w:r w:rsidRPr="005E27F3">
        <w:rPr>
          <w:rFonts w:ascii="Helvetica 55 Roman" w:hAnsi="Helvetica 55 Roman"/>
          <w:b/>
          <w:sz w:val="21"/>
          <w:szCs w:val="21"/>
          <w:lang w:val="de-CH"/>
        </w:rPr>
        <w:t xml:space="preserve">Musterartikel – Redaktionhilfe </w:t>
      </w:r>
    </w:p>
    <w:p w14:paraId="6B377703" w14:textId="421F2413" w:rsidR="009D3092" w:rsidRDefault="009D3092">
      <w:pPr>
        <w:rPr>
          <w:rFonts w:ascii="Helvetica 45 Light" w:hAnsi="Helvetica 45 Light" w:cs="Arial"/>
          <w:sz w:val="19"/>
          <w:szCs w:val="19"/>
          <w:lang w:val="de-CH"/>
        </w:rPr>
      </w:pPr>
    </w:p>
    <w:p w14:paraId="54CAF2EA" w14:textId="77777777" w:rsidR="005E27F3" w:rsidRDefault="005E27F3" w:rsidP="005E27F3">
      <w:pPr>
        <w:tabs>
          <w:tab w:val="left" w:pos="142"/>
        </w:tabs>
        <w:jc w:val="both"/>
        <w:rPr>
          <w:rFonts w:ascii="Helvetica 45 Light" w:hAnsi="Helvetica 45 Light" w:cs="Arial"/>
          <w:sz w:val="19"/>
          <w:szCs w:val="19"/>
          <w:lang w:val="de-CH"/>
        </w:rPr>
      </w:pPr>
      <w:r w:rsidRPr="005E27F3">
        <w:rPr>
          <w:rFonts w:ascii="Helvetica 45 Light" w:hAnsi="Helvetica 45 Light" w:cs="Arial"/>
          <w:sz w:val="19"/>
          <w:szCs w:val="19"/>
          <w:lang w:val="de-CH"/>
        </w:rPr>
        <w:t>Zur Formulierung dieses Artikels und insbesondere Absatz 2 empfe</w:t>
      </w:r>
      <w:r>
        <w:rPr>
          <w:rFonts w:ascii="Helvetica 45 Light" w:hAnsi="Helvetica 45 Light" w:cs="Arial"/>
          <w:sz w:val="19"/>
          <w:szCs w:val="19"/>
          <w:lang w:val="de-CH"/>
        </w:rPr>
        <w:t>hlen wir, sich mit den zuständi</w:t>
      </w:r>
      <w:r w:rsidRPr="005E27F3">
        <w:rPr>
          <w:rFonts w:ascii="Helvetica 45 Light" w:hAnsi="Helvetica 45 Light" w:cs="Arial"/>
          <w:sz w:val="19"/>
          <w:szCs w:val="19"/>
          <w:lang w:val="de-CH"/>
        </w:rPr>
        <w:t>gen Dienststellen in Verbindung zu setzen, um den kommunalen Besonderheiten Rechnung zu tragen. Absatz 2 (unten) umfasst nämlich eine nicht abschliessende Liste von geschützten Objekten, die je nach Gemeinde integriert werden müssen, d. h.:</w:t>
      </w:r>
    </w:p>
    <w:p w14:paraId="117C180D" w14:textId="77777777" w:rsidR="005E27F3" w:rsidRDefault="005E27F3" w:rsidP="005E27F3">
      <w:pPr>
        <w:tabs>
          <w:tab w:val="left" w:pos="142"/>
        </w:tabs>
        <w:jc w:val="both"/>
        <w:rPr>
          <w:rFonts w:ascii="Helvetica 45 Light" w:hAnsi="Helvetica 45 Light" w:cs="Arial"/>
          <w:sz w:val="19"/>
          <w:szCs w:val="19"/>
          <w:lang w:val="de-CH"/>
        </w:rPr>
      </w:pPr>
    </w:p>
    <w:p w14:paraId="4F32744A" w14:textId="0C53E30D" w:rsidR="005E27F3" w:rsidRPr="005E27F3" w:rsidRDefault="005E27F3" w:rsidP="005E27F3">
      <w:pPr>
        <w:pStyle w:val="Paragraphedeliste"/>
        <w:numPr>
          <w:ilvl w:val="0"/>
          <w:numId w:val="27"/>
        </w:numPr>
        <w:tabs>
          <w:tab w:val="left" w:pos="142"/>
        </w:tabs>
        <w:jc w:val="both"/>
        <w:rPr>
          <w:rFonts w:ascii="Helvetica 45 Light" w:hAnsi="Helvetica 45 Light" w:cs="Arial"/>
          <w:sz w:val="19"/>
          <w:szCs w:val="19"/>
          <w:lang w:val="de-CH"/>
        </w:rPr>
      </w:pPr>
      <w:r w:rsidRPr="005E27F3">
        <w:rPr>
          <w:rFonts w:ascii="Helvetica 45 Light" w:hAnsi="Helvetica 45 Light" w:cs="Arial"/>
          <w:sz w:val="19"/>
          <w:szCs w:val="19"/>
          <w:lang w:val="de-CH"/>
        </w:rPr>
        <w:t>In der geschützten Rebbauzone sind die Merkmale des Weinbauerbes zu erhalten.</w:t>
      </w:r>
    </w:p>
    <w:p w14:paraId="775953E8" w14:textId="77777777" w:rsidR="005E27F3" w:rsidRPr="005E27F3" w:rsidRDefault="005E27F3" w:rsidP="005E27F3">
      <w:pPr>
        <w:pStyle w:val="Paragraphedeliste"/>
        <w:tabs>
          <w:tab w:val="left" w:pos="142"/>
        </w:tabs>
        <w:jc w:val="both"/>
        <w:rPr>
          <w:rFonts w:ascii="Helvetica 45 Light" w:hAnsi="Helvetica 45 Light" w:cs="Arial"/>
          <w:sz w:val="19"/>
          <w:szCs w:val="19"/>
          <w:lang w:val="de-CH"/>
        </w:rPr>
      </w:pPr>
    </w:p>
    <w:p w14:paraId="336062BB" w14:textId="77777777" w:rsidR="005E27F3" w:rsidRDefault="005E27F3" w:rsidP="005E27F3">
      <w:pPr>
        <w:pStyle w:val="Paragraphedeliste"/>
        <w:numPr>
          <w:ilvl w:val="0"/>
          <w:numId w:val="29"/>
        </w:numPr>
        <w:tabs>
          <w:tab w:val="left" w:pos="142"/>
        </w:tabs>
        <w:ind w:left="1134"/>
        <w:jc w:val="both"/>
        <w:rPr>
          <w:rFonts w:ascii="Helvetica 45 Light" w:hAnsi="Helvetica 45 Light" w:cs="Arial"/>
          <w:sz w:val="19"/>
          <w:szCs w:val="19"/>
          <w:lang w:val="de-CH"/>
        </w:rPr>
      </w:pPr>
      <w:r w:rsidRPr="005E27F3">
        <w:rPr>
          <w:rFonts w:ascii="Helvetica 45 Light" w:hAnsi="Helvetica 45 Light" w:cs="Arial"/>
          <w:sz w:val="19"/>
          <w:szCs w:val="19"/>
          <w:lang w:val="de-CH"/>
        </w:rPr>
        <w:t>Brachland, Elemente zwischen den Parzellen (einschliesslich Einzelbäumen) und in Restformen erhaltene natürliche Lebensräume,</w:t>
      </w:r>
    </w:p>
    <w:p w14:paraId="525F3DBB" w14:textId="77777777" w:rsidR="005E27F3" w:rsidRDefault="005E27F3" w:rsidP="005E27F3">
      <w:pPr>
        <w:pStyle w:val="Paragraphedeliste"/>
        <w:numPr>
          <w:ilvl w:val="0"/>
          <w:numId w:val="29"/>
        </w:numPr>
        <w:tabs>
          <w:tab w:val="left" w:pos="142"/>
        </w:tabs>
        <w:ind w:left="1134"/>
        <w:jc w:val="both"/>
        <w:rPr>
          <w:rFonts w:ascii="Helvetica 45 Light" w:hAnsi="Helvetica 45 Light" w:cs="Arial"/>
          <w:sz w:val="19"/>
          <w:szCs w:val="19"/>
          <w:lang w:val="de-CH"/>
        </w:rPr>
      </w:pPr>
      <w:r w:rsidRPr="005E27F3">
        <w:rPr>
          <w:rFonts w:ascii="Helvetica 45 Light" w:hAnsi="Helvetica 45 Light" w:cs="Arial"/>
          <w:sz w:val="19"/>
          <w:szCs w:val="19"/>
          <w:lang w:val="de-CH"/>
        </w:rPr>
        <w:t>Lesesteinhaufen und alte Steinhaufen,</w:t>
      </w:r>
    </w:p>
    <w:p w14:paraId="53A977A5" w14:textId="77777777" w:rsidR="005E27F3" w:rsidRDefault="005E27F3" w:rsidP="005E27F3">
      <w:pPr>
        <w:pStyle w:val="Paragraphedeliste"/>
        <w:numPr>
          <w:ilvl w:val="0"/>
          <w:numId w:val="29"/>
        </w:numPr>
        <w:tabs>
          <w:tab w:val="left" w:pos="142"/>
        </w:tabs>
        <w:ind w:left="1134"/>
        <w:jc w:val="both"/>
        <w:rPr>
          <w:rFonts w:ascii="Helvetica 45 Light" w:hAnsi="Helvetica 45 Light" w:cs="Arial"/>
          <w:sz w:val="19"/>
          <w:szCs w:val="19"/>
          <w:lang w:val="de-CH"/>
        </w:rPr>
      </w:pPr>
      <w:r w:rsidRPr="005E27F3">
        <w:rPr>
          <w:rFonts w:ascii="Helvetica 45 Light" w:hAnsi="Helvetica 45 Light" w:cs="Arial"/>
          <w:sz w:val="19"/>
          <w:szCs w:val="19"/>
          <w:lang w:val="de-CH"/>
        </w:rPr>
        <w:t>Trockensteinmauern.</w:t>
      </w:r>
    </w:p>
    <w:p w14:paraId="7ECA01DD" w14:textId="07862D94" w:rsidR="005E27F3" w:rsidRDefault="005E27F3" w:rsidP="005E27F3">
      <w:pPr>
        <w:pStyle w:val="Paragraphedeliste"/>
        <w:numPr>
          <w:ilvl w:val="0"/>
          <w:numId w:val="29"/>
        </w:numPr>
        <w:tabs>
          <w:tab w:val="left" w:pos="142"/>
        </w:tabs>
        <w:ind w:left="1134"/>
        <w:jc w:val="both"/>
        <w:rPr>
          <w:rFonts w:ascii="Helvetica 45 Light" w:hAnsi="Helvetica 45 Light" w:cs="Arial"/>
          <w:sz w:val="19"/>
          <w:szCs w:val="19"/>
          <w:lang w:val="de-CH"/>
        </w:rPr>
      </w:pPr>
      <w:r w:rsidRPr="005E27F3">
        <w:rPr>
          <w:rFonts w:ascii="Helvetica 45 Light" w:hAnsi="Helvetica 45 Light" w:cs="Arial"/>
          <w:sz w:val="19"/>
          <w:szCs w:val="19"/>
          <w:lang w:val="de-CH"/>
        </w:rPr>
        <w:t>Die Rebhütten werden als Bestandteil der traditionellen Weinlandschaft erhalten und bei Bedarf unter Berücksichtigung der lokalen Typologie erneuert oder ersetzt.</w:t>
      </w:r>
    </w:p>
    <w:p w14:paraId="418F38F8" w14:textId="77777777" w:rsidR="005E27F3" w:rsidRPr="005E27F3" w:rsidRDefault="005E27F3" w:rsidP="005E27F3">
      <w:pPr>
        <w:pStyle w:val="Paragraphedeliste"/>
        <w:tabs>
          <w:tab w:val="left" w:pos="142"/>
        </w:tabs>
        <w:ind w:left="1134"/>
        <w:jc w:val="both"/>
        <w:rPr>
          <w:rFonts w:ascii="Helvetica 45 Light" w:hAnsi="Helvetica 45 Light" w:cs="Arial"/>
          <w:sz w:val="19"/>
          <w:szCs w:val="19"/>
          <w:lang w:val="de-CH"/>
        </w:rPr>
      </w:pPr>
    </w:p>
    <w:p w14:paraId="26B67F9C" w14:textId="3BBEC9CA" w:rsidR="005E27F3" w:rsidRPr="005E27F3" w:rsidRDefault="005E27F3" w:rsidP="005E27F3">
      <w:pPr>
        <w:pStyle w:val="Paragraphedeliste"/>
        <w:numPr>
          <w:ilvl w:val="0"/>
          <w:numId w:val="27"/>
        </w:numPr>
        <w:tabs>
          <w:tab w:val="left" w:pos="142"/>
        </w:tabs>
        <w:jc w:val="both"/>
        <w:rPr>
          <w:rFonts w:ascii="Helvetica 45 Light" w:hAnsi="Helvetica 45 Light" w:cs="Arial"/>
          <w:sz w:val="19"/>
          <w:szCs w:val="19"/>
          <w:lang w:val="de-CH"/>
        </w:rPr>
      </w:pPr>
      <w:r w:rsidRPr="005E27F3">
        <w:rPr>
          <w:rFonts w:ascii="Helvetica 45 Light" w:hAnsi="Helvetica 45 Light" w:cs="Arial"/>
          <w:sz w:val="19"/>
          <w:szCs w:val="19"/>
          <w:lang w:val="de-CH"/>
        </w:rPr>
        <w:t>Die Stützmauern der Rebterrassen müssen aus örtlichem Trockenstein und ohne Fugenmörtel gebaut sein.</w:t>
      </w:r>
    </w:p>
    <w:p w14:paraId="7BD80ECD" w14:textId="77777777" w:rsidR="005E27F3" w:rsidRDefault="005E27F3" w:rsidP="005E27F3">
      <w:pPr>
        <w:pStyle w:val="Paragraphedeliste"/>
        <w:numPr>
          <w:ilvl w:val="0"/>
          <w:numId w:val="27"/>
        </w:numPr>
        <w:tabs>
          <w:tab w:val="left" w:pos="142"/>
        </w:tabs>
        <w:jc w:val="both"/>
        <w:rPr>
          <w:rFonts w:ascii="Helvetica 45 Light" w:hAnsi="Helvetica 45 Light" w:cs="Arial"/>
          <w:sz w:val="19"/>
          <w:szCs w:val="19"/>
          <w:lang w:val="de-CH"/>
        </w:rPr>
      </w:pPr>
      <w:r w:rsidRPr="005E27F3">
        <w:rPr>
          <w:rFonts w:ascii="Helvetica 45 Light" w:hAnsi="Helvetica 45 Light" w:cs="Arial"/>
          <w:sz w:val="19"/>
          <w:szCs w:val="19"/>
          <w:lang w:val="de-CH"/>
        </w:rPr>
        <w:t xml:space="preserve">Für die Neuanpflanzung von Bäumen und Büschen werden einheimische Arten verwendet, die an die örtlichen Gegebenheiten angepasst sind. </w:t>
      </w:r>
    </w:p>
    <w:p w14:paraId="2AD37013" w14:textId="77777777" w:rsidR="005E27F3" w:rsidRDefault="005E27F3" w:rsidP="005E27F3">
      <w:pPr>
        <w:pStyle w:val="Paragraphedeliste"/>
        <w:numPr>
          <w:ilvl w:val="0"/>
          <w:numId w:val="27"/>
        </w:numPr>
        <w:tabs>
          <w:tab w:val="left" w:pos="142"/>
        </w:tabs>
        <w:jc w:val="both"/>
        <w:rPr>
          <w:rFonts w:ascii="Helvetica 45 Light" w:hAnsi="Helvetica 45 Light" w:cs="Arial"/>
          <w:sz w:val="19"/>
          <w:szCs w:val="19"/>
          <w:lang w:val="de-CH"/>
        </w:rPr>
      </w:pPr>
      <w:r w:rsidRPr="005E27F3">
        <w:rPr>
          <w:rFonts w:ascii="Helvetica 45 Light" w:hAnsi="Helvetica 45 Light" w:cs="Arial"/>
          <w:sz w:val="19"/>
          <w:szCs w:val="19"/>
          <w:lang w:val="de-CH"/>
        </w:rPr>
        <w:t>Das Lagern von Material wie etwa Rebholz oder alten Rebstöcken ist verboten.</w:t>
      </w:r>
    </w:p>
    <w:p w14:paraId="1E3760AA" w14:textId="3C46C26D" w:rsidR="00C43ACD" w:rsidRPr="005E27F3" w:rsidRDefault="005E27F3" w:rsidP="005E27F3">
      <w:pPr>
        <w:pStyle w:val="Paragraphedeliste"/>
        <w:numPr>
          <w:ilvl w:val="0"/>
          <w:numId w:val="27"/>
        </w:numPr>
        <w:tabs>
          <w:tab w:val="left" w:pos="142"/>
        </w:tabs>
        <w:jc w:val="both"/>
        <w:rPr>
          <w:rFonts w:ascii="Helvetica 45 Light" w:hAnsi="Helvetica 45 Light" w:cs="Arial"/>
          <w:sz w:val="19"/>
          <w:szCs w:val="19"/>
          <w:lang w:val="de-CH"/>
        </w:rPr>
      </w:pPr>
      <w:r w:rsidRPr="005E27F3">
        <w:rPr>
          <w:rFonts w:ascii="Helvetica 45 Light" w:hAnsi="Helvetica 45 Light" w:cs="Arial"/>
          <w:sz w:val="19"/>
          <w:szCs w:val="19"/>
        </w:rPr>
        <w:t>usw.</w:t>
      </w:r>
    </w:p>
    <w:p w14:paraId="019DA2D9" w14:textId="63D7D09B" w:rsidR="005E27F3" w:rsidRDefault="005E27F3" w:rsidP="005E27F3">
      <w:pPr>
        <w:tabs>
          <w:tab w:val="left" w:pos="142"/>
        </w:tabs>
        <w:rPr>
          <w:rFonts w:ascii="Helvetica 45 Light" w:hAnsi="Helvetica 45 Light" w:cs="Arial"/>
          <w:sz w:val="19"/>
          <w:szCs w:val="19"/>
          <w:lang w:val="de-CH"/>
        </w:rPr>
      </w:pPr>
    </w:p>
    <w:p w14:paraId="696AB47B" w14:textId="24908D88" w:rsidR="005E27F3" w:rsidRDefault="005E27F3" w:rsidP="005E27F3">
      <w:pPr>
        <w:tabs>
          <w:tab w:val="left" w:pos="142"/>
        </w:tabs>
        <w:rPr>
          <w:rFonts w:ascii="Helvetica 45 Light" w:hAnsi="Helvetica 45 Light" w:cs="Arial"/>
          <w:sz w:val="19"/>
          <w:szCs w:val="19"/>
          <w:lang w:val="de-CH"/>
        </w:rPr>
      </w:pPr>
    </w:p>
    <w:p w14:paraId="58926569" w14:textId="707C9026" w:rsidR="005E27F3" w:rsidRDefault="005E27F3" w:rsidP="005E27F3">
      <w:pPr>
        <w:tabs>
          <w:tab w:val="left" w:pos="142"/>
        </w:tabs>
        <w:rPr>
          <w:rFonts w:ascii="Helvetica 45 Light" w:hAnsi="Helvetica 45 Light" w:cs="Arial"/>
          <w:sz w:val="19"/>
          <w:szCs w:val="19"/>
          <w:lang w:val="de-CH"/>
        </w:rPr>
      </w:pPr>
    </w:p>
    <w:p w14:paraId="4003CCCD" w14:textId="77777777" w:rsidR="007237FF" w:rsidRDefault="007237FF" w:rsidP="007237FF">
      <w:pPr>
        <w:rPr>
          <w:rFonts w:ascii="Helvetica 45 Light" w:hAnsi="Helvetica 45 Light" w:cs="Arial"/>
          <w:sz w:val="19"/>
          <w:szCs w:val="19"/>
        </w:rPr>
      </w:pPr>
      <w:r>
        <w:rPr>
          <w:rFonts w:ascii="Helvetica 45 Light" w:hAnsi="Helvetica 45 Light" w:cs="Arial"/>
          <w:sz w:val="19"/>
          <w:szCs w:val="19"/>
        </w:rPr>
        <w:br w:type="page"/>
      </w:r>
    </w:p>
    <w:p w14:paraId="6CD4BDE5" w14:textId="77777777" w:rsidR="007237FF" w:rsidRDefault="007237FF" w:rsidP="007237FF">
      <w:pPr>
        <w:pStyle w:val="Titre1"/>
        <w:numPr>
          <w:ilvl w:val="0"/>
          <w:numId w:val="0"/>
        </w:numPr>
        <w:rPr>
          <w:rFonts w:ascii="Helvetica 45 Light" w:hAnsi="Helvetica 45 Light"/>
          <w:sz w:val="24"/>
          <w:szCs w:val="24"/>
          <w:u w:val="none"/>
        </w:rPr>
      </w:pPr>
      <w:r>
        <w:rPr>
          <w:rFonts w:ascii="Helvetica 45 Light" w:hAnsi="Helvetica 45 Light"/>
          <w:sz w:val="24"/>
          <w:szCs w:val="24"/>
          <w:u w:val="none"/>
        </w:rPr>
        <w:lastRenderedPageBreak/>
        <w:t>Versionen</w:t>
      </w:r>
    </w:p>
    <w:tbl>
      <w:tblPr>
        <w:tblStyle w:val="Tableausimple2"/>
        <w:tblpPr w:leftFromText="141" w:rightFromText="141" w:tblpY="689"/>
        <w:tblW w:w="7655" w:type="dxa"/>
        <w:tblInd w:w="0" w:type="dxa"/>
        <w:tblBorders>
          <w:top w:val="dotted" w:sz="4" w:space="0" w:color="auto"/>
          <w:bottom w:val="dotted" w:sz="4" w:space="0" w:color="auto"/>
        </w:tblBorders>
        <w:tblLook w:val="04A0" w:firstRow="1" w:lastRow="0" w:firstColumn="1" w:lastColumn="0" w:noHBand="0" w:noVBand="1"/>
      </w:tblPr>
      <w:tblGrid>
        <w:gridCol w:w="1560"/>
        <w:gridCol w:w="6095"/>
      </w:tblGrid>
      <w:tr w:rsidR="007237FF" w14:paraId="387A0D15" w14:textId="77777777" w:rsidTr="007237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dotted" w:sz="4" w:space="0" w:color="auto"/>
              <w:left w:val="nil"/>
              <w:bottom w:val="nil"/>
              <w:right w:val="nil"/>
            </w:tcBorders>
            <w:shd w:val="clear" w:color="auto" w:fill="D9D9D9" w:themeFill="background1" w:themeFillShade="D9"/>
            <w:vAlign w:val="center"/>
            <w:hideMark/>
          </w:tcPr>
          <w:p w14:paraId="3885E9D6" w14:textId="77777777" w:rsidR="007237FF" w:rsidRDefault="007237FF">
            <w:pPr>
              <w:keepNext/>
              <w:spacing w:before="60" w:after="60" w:line="360" w:lineRule="auto"/>
              <w:rPr>
                <w:rFonts w:ascii="Helvetica 45 Light" w:hAnsi="Helvetica 45 Light"/>
                <w:sz w:val="16"/>
                <w:szCs w:val="16"/>
              </w:rPr>
            </w:pPr>
            <w:r>
              <w:rPr>
                <w:rFonts w:ascii="Helvetica 45 Light" w:hAnsi="Helvetica 45 Light"/>
                <w:sz w:val="16"/>
                <w:szCs w:val="16"/>
              </w:rPr>
              <w:t>Versionen</w:t>
            </w:r>
          </w:p>
        </w:tc>
        <w:tc>
          <w:tcPr>
            <w:tcW w:w="6095" w:type="dxa"/>
            <w:tcBorders>
              <w:top w:val="dotted" w:sz="4" w:space="0" w:color="auto"/>
              <w:left w:val="nil"/>
              <w:bottom w:val="nil"/>
              <w:right w:val="nil"/>
            </w:tcBorders>
            <w:shd w:val="clear" w:color="auto" w:fill="D9D9D9" w:themeFill="background1" w:themeFillShade="D9"/>
            <w:vAlign w:val="center"/>
            <w:hideMark/>
          </w:tcPr>
          <w:p w14:paraId="04688319" w14:textId="77777777" w:rsidR="007237FF" w:rsidRDefault="007237FF">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r>
              <w:rPr>
                <w:rFonts w:ascii="Helvetica 45 Light" w:hAnsi="Helvetica 45 Light"/>
                <w:sz w:val="16"/>
                <w:szCs w:val="16"/>
              </w:rPr>
              <w:t>Änderung</w:t>
            </w:r>
          </w:p>
        </w:tc>
      </w:tr>
      <w:tr w:rsidR="007237FF" w14:paraId="77E6DCEC" w14:textId="77777777" w:rsidTr="00812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hideMark/>
          </w:tcPr>
          <w:p w14:paraId="3D549E8B" w14:textId="650225C7" w:rsidR="007237FF" w:rsidRDefault="006B0FCB">
            <w:pPr>
              <w:keepNext/>
              <w:spacing w:before="60" w:after="60" w:line="360" w:lineRule="auto"/>
              <w:rPr>
                <w:rFonts w:ascii="Helvetica 45 Light" w:hAnsi="Helvetica 45 Light"/>
                <w:sz w:val="16"/>
                <w:szCs w:val="16"/>
              </w:rPr>
            </w:pPr>
            <w:r>
              <w:rPr>
                <w:rFonts w:ascii="Helvetica 45 Light" w:hAnsi="Helvetica 45 Light"/>
                <w:sz w:val="16"/>
                <w:szCs w:val="16"/>
              </w:rPr>
              <w:t>August 2021</w:t>
            </w:r>
          </w:p>
        </w:tc>
        <w:tc>
          <w:tcPr>
            <w:tcW w:w="6095" w:type="dxa"/>
            <w:tcBorders>
              <w:top w:val="nil"/>
              <w:left w:val="nil"/>
              <w:bottom w:val="nil"/>
              <w:right w:val="nil"/>
            </w:tcBorders>
            <w:hideMark/>
          </w:tcPr>
          <w:p w14:paraId="72531202" w14:textId="77777777" w:rsidR="007237FF" w:rsidRDefault="007237FF">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Pr>
                <w:rFonts w:ascii="Helvetica 45 Light" w:hAnsi="Helvetica 45 Light"/>
                <w:sz w:val="16"/>
              </w:rPr>
              <w:t>Ausgangsversion</w:t>
            </w:r>
          </w:p>
        </w:tc>
      </w:tr>
      <w:tr w:rsidR="00812A11" w14:paraId="2A2E6FC2" w14:textId="77777777" w:rsidTr="007237FF">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dotted" w:sz="4" w:space="0" w:color="auto"/>
              <w:right w:val="nil"/>
            </w:tcBorders>
          </w:tcPr>
          <w:p w14:paraId="1E7C6D8F" w14:textId="551DB408" w:rsidR="00812A11" w:rsidRDefault="00812A11" w:rsidP="00812A11">
            <w:pPr>
              <w:keepNext/>
              <w:spacing w:before="60" w:after="60" w:line="360" w:lineRule="auto"/>
              <w:rPr>
                <w:rFonts w:ascii="Helvetica 45 Light" w:hAnsi="Helvetica 45 Light"/>
                <w:sz w:val="16"/>
                <w:szCs w:val="16"/>
              </w:rPr>
            </w:pPr>
            <w:r>
              <w:rPr>
                <w:rFonts w:ascii="Helvetica 45 Light" w:hAnsi="Helvetica 45 Light"/>
                <w:sz w:val="16"/>
                <w:szCs w:val="16"/>
              </w:rPr>
              <w:t>Dezember 2022</w:t>
            </w:r>
          </w:p>
        </w:tc>
        <w:tc>
          <w:tcPr>
            <w:tcW w:w="6095" w:type="dxa"/>
            <w:tcBorders>
              <w:top w:val="nil"/>
              <w:left w:val="nil"/>
              <w:bottom w:val="dotted" w:sz="4" w:space="0" w:color="auto"/>
              <w:right w:val="nil"/>
            </w:tcBorders>
          </w:tcPr>
          <w:p w14:paraId="2683D27B" w14:textId="6F9088CB" w:rsidR="00812A11" w:rsidRDefault="00812A11" w:rsidP="00812A11">
            <w:pPr>
              <w:keepNext/>
              <w:spacing w:before="60" w:after="60" w:line="360" w:lineRule="auto"/>
              <w:cnfStyle w:val="000000000000" w:firstRow="0" w:lastRow="0" w:firstColumn="0" w:lastColumn="0" w:oddVBand="0" w:evenVBand="0" w:oddHBand="0" w:evenHBand="0" w:firstRowFirstColumn="0" w:firstRowLastColumn="0" w:lastRowFirstColumn="0" w:lastRowLastColumn="0"/>
              <w:rPr>
                <w:rFonts w:ascii="Helvetica 45 Light" w:hAnsi="Helvetica 45 Light"/>
                <w:sz w:val="16"/>
              </w:rPr>
            </w:pPr>
            <w:r>
              <w:rPr>
                <w:rFonts w:ascii="Helvetica 45 Light" w:hAnsi="Helvetica 45 Light"/>
                <w:sz w:val="16"/>
                <w:szCs w:val="16"/>
              </w:rPr>
              <w:t>Redaktionelle Korrektur</w:t>
            </w:r>
          </w:p>
        </w:tc>
      </w:tr>
    </w:tbl>
    <w:p w14:paraId="6EB62FDC" w14:textId="77777777" w:rsidR="007237FF" w:rsidRDefault="007237FF" w:rsidP="007237FF">
      <w:pPr>
        <w:rPr>
          <w:rFonts w:ascii="Helvetica 45 Light" w:hAnsi="Helvetica 45 Light"/>
          <w:sz w:val="16"/>
          <w:szCs w:val="16"/>
        </w:rPr>
      </w:pPr>
    </w:p>
    <w:p w14:paraId="5E56FAF0" w14:textId="77777777" w:rsidR="007237FF" w:rsidRDefault="007237FF" w:rsidP="007237FF">
      <w:pPr>
        <w:rPr>
          <w:rFonts w:ascii="Helvetica 45 Light" w:hAnsi="Helvetica 45 Light" w:cs="Arial"/>
          <w:sz w:val="19"/>
          <w:szCs w:val="19"/>
        </w:rPr>
      </w:pPr>
    </w:p>
    <w:p w14:paraId="49E5B84E" w14:textId="77777777" w:rsidR="007237FF" w:rsidRDefault="007237FF" w:rsidP="007237FF">
      <w:pPr>
        <w:rPr>
          <w:rFonts w:ascii="Helvetica 45 Light" w:hAnsi="Helvetica 45 Light" w:cs="Arial"/>
          <w:sz w:val="19"/>
          <w:szCs w:val="19"/>
        </w:rPr>
      </w:pPr>
    </w:p>
    <w:p w14:paraId="0CDC707D" w14:textId="77777777" w:rsidR="007237FF" w:rsidRDefault="007237FF" w:rsidP="007237FF">
      <w:pPr>
        <w:rPr>
          <w:rFonts w:ascii="Helvetica 45 Light" w:hAnsi="Helvetica 45 Light" w:cs="Arial"/>
          <w:sz w:val="19"/>
          <w:szCs w:val="19"/>
        </w:rPr>
      </w:pPr>
    </w:p>
    <w:p w14:paraId="7FD43151" w14:textId="77777777" w:rsidR="007237FF" w:rsidRDefault="007237FF" w:rsidP="007237FF">
      <w:pPr>
        <w:tabs>
          <w:tab w:val="left" w:pos="142"/>
        </w:tabs>
        <w:rPr>
          <w:rFonts w:ascii="Helvetica 45 Light" w:hAnsi="Helvetica 45 Light" w:cs="Arial"/>
          <w:sz w:val="19"/>
          <w:szCs w:val="19"/>
        </w:rPr>
      </w:pPr>
    </w:p>
    <w:p w14:paraId="0A74DC53" w14:textId="77777777" w:rsidR="007237FF" w:rsidRDefault="007237FF" w:rsidP="007237FF">
      <w:pPr>
        <w:tabs>
          <w:tab w:val="left" w:pos="142"/>
        </w:tabs>
        <w:rPr>
          <w:rFonts w:ascii="Helvetica 45 Light" w:hAnsi="Helvetica 45 Light" w:cs="Arial"/>
          <w:sz w:val="19"/>
          <w:szCs w:val="19"/>
        </w:rPr>
      </w:pPr>
    </w:p>
    <w:p w14:paraId="75B2F03F" w14:textId="2112C0DD" w:rsidR="005E27F3" w:rsidRDefault="005E27F3" w:rsidP="005E27F3">
      <w:pPr>
        <w:tabs>
          <w:tab w:val="left" w:pos="142"/>
        </w:tabs>
        <w:rPr>
          <w:rFonts w:ascii="Helvetica 45 Light" w:hAnsi="Helvetica 45 Light" w:cs="Arial"/>
          <w:sz w:val="19"/>
          <w:szCs w:val="19"/>
          <w:lang w:val="de-CH"/>
        </w:rPr>
      </w:pPr>
    </w:p>
    <w:sectPr w:rsidR="005E27F3"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680F7" w14:textId="77777777" w:rsidR="00011F07" w:rsidRDefault="00011F07">
      <w:r>
        <w:separator/>
      </w:r>
    </w:p>
  </w:endnote>
  <w:endnote w:type="continuationSeparator" w:id="0">
    <w:p w14:paraId="26791B48" w14:textId="77777777" w:rsidR="00011F07" w:rsidRDefault="00011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altName w:val="Leelawadee UI Semi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65 Medium">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7FC25" w14:textId="77777777" w:rsidR="0046093A" w:rsidRDefault="0046093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9C88E" w14:textId="77777777" w:rsidR="0046093A" w:rsidRDefault="0046093A">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470DE297"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46093A">
      <w:rPr>
        <w:rStyle w:val="Numrodepage"/>
        <w:noProof/>
      </w:rPr>
      <w:t>3</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46093A">
      <w:rPr>
        <w:rStyle w:val="Numrodepage"/>
        <w:noProof/>
      </w:rPr>
      <w:t>3</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0A0CB" w14:textId="77777777" w:rsidR="00011F07" w:rsidRDefault="00011F07">
      <w:r>
        <w:separator/>
      </w:r>
    </w:p>
  </w:footnote>
  <w:footnote w:type="continuationSeparator" w:id="0">
    <w:p w14:paraId="2CC442A7" w14:textId="77777777" w:rsidR="00011F07" w:rsidRDefault="00011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ABF08" w14:textId="2619D008" w:rsidR="0046093A" w:rsidRDefault="0046093A">
    <w:pPr>
      <w:pStyle w:val="En-tte"/>
    </w:pPr>
    <w:r>
      <w:rPr>
        <w:noProof/>
      </w:rPr>
      <w:pict w14:anchorId="6D6DBD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408688" o:spid="_x0000_s51202" type="#_x0000_t136" style="position:absolute;left:0;text-align:left;margin-left:0;margin-top:0;width:521.85pt;height:49.7pt;rotation:315;z-index:-251651072;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17CC0" w14:textId="34440442" w:rsidR="0046093A" w:rsidRDefault="0046093A">
    <w:pPr>
      <w:pStyle w:val="En-tte"/>
    </w:pPr>
    <w:r>
      <w:rPr>
        <w:noProof/>
      </w:rPr>
      <w:pict w14:anchorId="1BB971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408689" o:spid="_x0000_s51203" type="#_x0000_t136" style="position:absolute;left:0;text-align:left;margin-left:0;margin-top:0;width:521.85pt;height:49.7pt;rotation:315;z-index:-251649024;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50E39" w14:textId="7FE4F9C7" w:rsidR="00181F3D" w:rsidRDefault="0046093A" w:rsidP="00181F3D">
    <w:pPr>
      <w:pStyle w:val="ACEn-tte"/>
      <w:tabs>
        <w:tab w:val="left" w:pos="0"/>
      </w:tabs>
      <w:ind w:right="4280"/>
      <w:rPr>
        <w:sz w:val="14"/>
      </w:rPr>
    </w:pPr>
    <w:r>
      <w:rPr>
        <w:noProof/>
      </w:rPr>
      <w:pict w14:anchorId="642F26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408687" o:spid="_x0000_s51201" type="#_x0000_t136" style="position:absolute;margin-left:0;margin-top:0;width:521.85pt;height:49.7pt;rotation:315;z-index:-251653120;mso-position-horizontal:center;mso-position-horizontal-relative:margin;mso-position-vertical:center;mso-position-vertical-relative:margin" o:allowincell="f" fillcolor="red" stroked="f">
          <v:fill opacity=".5"/>
          <v:textpath style="font-family:&quot;Arial&quot;;font-size:1pt" string="Überarbeitung im Gang"/>
        </v:shape>
      </w:pict>
    </w:r>
    <w:r w:rsidR="00181F3D">
      <w:rPr>
        <w:noProof/>
        <w:lang w:val="fr-CH" w:eastAsia="fr-CH"/>
      </w:rPr>
      <w:drawing>
        <wp:anchor distT="0" distB="0" distL="114300" distR="114300" simplePos="0" relativeHeight="251659264" behindDoc="0" locked="0" layoutInCell="1" allowOverlap="0" wp14:anchorId="7F9EF264" wp14:editId="0FC5D766">
          <wp:simplePos x="0" y="0"/>
          <wp:positionH relativeFrom="column">
            <wp:posOffset>3585210</wp:posOffset>
          </wp:positionH>
          <wp:positionV relativeFrom="paragraph">
            <wp:posOffset>245110</wp:posOffset>
          </wp:positionV>
          <wp:extent cx="539750" cy="539750"/>
          <wp:effectExtent l="0" t="0" r="0" b="0"/>
          <wp:wrapNone/>
          <wp:docPr id="4" name="Image 4"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181F3D">
      <w:rPr>
        <w:noProof/>
        <w:lang w:val="fr-CH" w:eastAsia="fr-CH"/>
      </w:rPr>
      <w:drawing>
        <wp:anchor distT="0" distB="0" distL="114300" distR="114300" simplePos="0" relativeHeight="251660288" behindDoc="0" locked="0" layoutInCell="1" allowOverlap="1" wp14:anchorId="33E51B47" wp14:editId="7754479C">
          <wp:simplePos x="0" y="0"/>
          <wp:positionH relativeFrom="column">
            <wp:posOffset>4128135</wp:posOffset>
          </wp:positionH>
          <wp:positionV relativeFrom="paragraph">
            <wp:posOffset>246380</wp:posOffset>
          </wp:positionV>
          <wp:extent cx="539750" cy="539750"/>
          <wp:effectExtent l="0" t="0" r="0" b="0"/>
          <wp:wrapNone/>
          <wp:docPr id="3" name="Image 3"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181F3D">
      <w:rPr>
        <w:sz w:val="14"/>
      </w:rPr>
      <w:t>Département de la mobilité, du territoire et de l’environnement</w:t>
    </w:r>
  </w:p>
  <w:p w14:paraId="385F85F0" w14:textId="77777777" w:rsidR="00181F3D" w:rsidRDefault="00181F3D" w:rsidP="00181F3D">
    <w:pPr>
      <w:pStyle w:val="ACEn-tte"/>
      <w:tabs>
        <w:tab w:val="left" w:pos="0"/>
      </w:tabs>
      <w:spacing w:after="120"/>
      <w:ind w:right="5386"/>
      <w:rPr>
        <w:b/>
        <w:sz w:val="14"/>
        <w:lang w:val="de-CH"/>
      </w:rPr>
    </w:pPr>
    <w:r>
      <w:rPr>
        <w:b/>
        <w:sz w:val="14"/>
        <w:lang w:val="de-CH"/>
      </w:rPr>
      <w:t>Service du développement territorial</w:t>
    </w:r>
  </w:p>
  <w:p w14:paraId="43A20AE0" w14:textId="77777777" w:rsidR="00181F3D" w:rsidRDefault="00181F3D" w:rsidP="00181F3D">
    <w:pPr>
      <w:pStyle w:val="ACEn-tte"/>
      <w:tabs>
        <w:tab w:val="left" w:pos="0"/>
      </w:tabs>
      <w:ind w:right="4280"/>
      <w:rPr>
        <w:sz w:val="14"/>
        <w:szCs w:val="16"/>
        <w:lang w:val="de-CH"/>
      </w:rPr>
    </w:pPr>
    <w:r>
      <w:rPr>
        <w:sz w:val="14"/>
        <w:szCs w:val="16"/>
        <w:lang w:val="de-CH"/>
      </w:rPr>
      <w:t xml:space="preserve">Departement für Mobilität, Raumentwicklung und Umwelt </w:t>
    </w:r>
  </w:p>
  <w:p w14:paraId="3A88002D" w14:textId="77777777" w:rsidR="00181F3D" w:rsidRDefault="00181F3D" w:rsidP="00181F3D">
    <w:pPr>
      <w:pStyle w:val="ACEn-tte"/>
      <w:tabs>
        <w:tab w:val="left" w:pos="0"/>
      </w:tabs>
      <w:ind w:right="5386"/>
      <w:rPr>
        <w:b/>
        <w:sz w:val="14"/>
        <w:lang w:val="de-CH"/>
      </w:rPr>
    </w:pPr>
    <w:r>
      <w:rPr>
        <w:b/>
        <w:sz w:val="14"/>
        <w:lang w:val="de-CH"/>
      </w:rPr>
      <w:t>Dienststelle für Raumentwicklung</w:t>
    </w:r>
  </w:p>
  <w:p w14:paraId="0E7B9F29" w14:textId="77777777" w:rsidR="00181F3D" w:rsidRDefault="00181F3D" w:rsidP="00181F3D">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12DDDA26" w:rsidR="00633D3A" w:rsidRPr="00181F3D" w:rsidRDefault="00181F3D" w:rsidP="00181F3D">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774C1D2F" wp14:editId="3E089B78">
          <wp:simplePos x="0" y="0"/>
          <wp:positionH relativeFrom="page">
            <wp:posOffset>208915</wp:posOffset>
          </wp:positionH>
          <wp:positionV relativeFrom="page">
            <wp:posOffset>353060</wp:posOffset>
          </wp:positionV>
          <wp:extent cx="1333500" cy="1162050"/>
          <wp:effectExtent l="0" t="0" r="0" b="0"/>
          <wp:wrapNone/>
          <wp:docPr id="2" name="Image 2"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6800CD38" w:rsidR="00FC0003" w:rsidRDefault="0046093A">
    <w:pPr>
      <w:pStyle w:val="En-tte"/>
    </w:pPr>
    <w:r>
      <w:rPr>
        <w:noProof/>
      </w:rPr>
      <w:pict w14:anchorId="13ACD1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408691" o:spid="_x0000_s51205" type="#_x0000_t136" style="position:absolute;left:0;text-align:left;margin-left:0;margin-top:0;width:521.85pt;height:49.7pt;rotation:315;z-index:-251644928;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29E36744" w:rsidR="009251C4" w:rsidRPr="00F23861" w:rsidRDefault="0046093A" w:rsidP="009251C4">
    <w:pPr>
      <w:pStyle w:val="en-ttenomdoc"/>
      <w:jc w:val="right"/>
    </w:pPr>
    <w:r>
      <w:rPr>
        <w:noProof/>
      </w:rPr>
      <w:pict w14:anchorId="2E23AE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408692" o:spid="_x0000_s51206" type="#_x0000_t136" style="position:absolute;left:0;text-align:left;margin-left:0;margin-top:0;width:521.85pt;height:49.7pt;rotation:315;z-index:-251642880;mso-position-horizontal:center;mso-position-horizontal-relative:margin;mso-position-vertical:center;mso-position-vertical-relative:margin" o:allowincell="f" fillcolor="red" stroked="f">
          <v:fill opacity=".5"/>
          <v:textpath style="font-family:&quot;Arial&quot;;font-size:1pt" string="Überarbeitung im Gang"/>
        </v:shape>
      </w:pict>
    </w:r>
    <w:r w:rsidR="0027052A">
      <w:rPr>
        <w:rFonts w:ascii="Helvetica Neue Medium" w:hAnsi="Helvetica Neue Medium"/>
      </w:rPr>
      <w:t>Musterartikel</w:t>
    </w:r>
    <w:r w:rsidR="009251C4">
      <w:rPr>
        <w:rFonts w:ascii="Helvetica Neue Medium" w:hAnsi="Helvetica Neue Medium"/>
      </w:rPr>
      <w:t xml:space="preserve"> </w:t>
    </w:r>
    <w:r w:rsidR="009251C4" w:rsidRPr="00636734">
      <w:t xml:space="preserve">– </w:t>
    </w:r>
    <w:r w:rsidR="005E27F3">
      <w:t>geschützte Rebbauzone</w:t>
    </w:r>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243509C2" w:rsidR="00FC0003" w:rsidRDefault="0046093A">
    <w:pPr>
      <w:pStyle w:val="En-tte"/>
    </w:pPr>
    <w:r>
      <w:rPr>
        <w:noProof/>
      </w:rPr>
      <w:pict w14:anchorId="24BA90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408690" o:spid="_x0000_s51204" type="#_x0000_t136" style="position:absolute;left:0;text-align:left;margin-left:0;margin-top:0;width:521.85pt;height:49.7pt;rotation:315;z-index:-251646976;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093A1692"/>
    <w:multiLevelType w:val="hybridMultilevel"/>
    <w:tmpl w:val="1D6C0F3A"/>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5"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7F36857"/>
    <w:multiLevelType w:val="hybridMultilevel"/>
    <w:tmpl w:val="E61ECF56"/>
    <w:lvl w:ilvl="0" w:tplc="CB90CDFC">
      <w:start w:val="1"/>
      <w:numFmt w:val="bullet"/>
      <w:lvlText w:val="-"/>
      <w:lvlJc w:val="left"/>
      <w:pPr>
        <w:ind w:left="720" w:hanging="360"/>
      </w:pPr>
      <w:rPr>
        <w:rFonts w:ascii="Helvetica 45 Light" w:eastAsia="Times New Roman" w:hAnsi="Helvetica 45 Light"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5A4A1107"/>
    <w:multiLevelType w:val="hybridMultilevel"/>
    <w:tmpl w:val="FFF4F19A"/>
    <w:lvl w:ilvl="0" w:tplc="B9F6B0CA">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
  </w:num>
  <w:num w:numId="2">
    <w:abstractNumId w:val="8"/>
  </w:num>
  <w:num w:numId="3">
    <w:abstractNumId w:val="3"/>
  </w:num>
  <w:num w:numId="4">
    <w:abstractNumId w:val="9"/>
  </w:num>
  <w:num w:numId="5">
    <w:abstractNumId w:val="0"/>
  </w:num>
  <w:num w:numId="6">
    <w:abstractNumId w:val="4"/>
  </w:num>
  <w:num w:numId="7">
    <w:abstractNumId w:val="9"/>
    <w:lvlOverride w:ilvl="0">
      <w:startOverride w:val="1"/>
    </w:lvlOverride>
  </w:num>
  <w:num w:numId="8">
    <w:abstractNumId w:val="3"/>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0"/>
    <w:lvlOverride w:ilvl="0">
      <w:startOverride w:val="1"/>
    </w:lvlOverride>
  </w:num>
  <w:num w:numId="14">
    <w:abstractNumId w:val="9"/>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3"/>
    <w:lvlOverride w:ilvl="0">
      <w:startOverride w:val="1"/>
    </w:lvlOverride>
  </w:num>
  <w:num w:numId="18">
    <w:abstractNumId w:val="9"/>
    <w:lvlOverride w:ilvl="0">
      <w:startOverride w:val="1"/>
    </w:lvlOverride>
  </w:num>
  <w:num w:numId="19">
    <w:abstractNumId w:val="0"/>
    <w:lvlOverride w:ilvl="0">
      <w:startOverride w:val="1"/>
    </w:lvlOverride>
  </w:num>
  <w:num w:numId="20">
    <w:abstractNumId w:val="3"/>
  </w:num>
  <w:num w:numId="21">
    <w:abstractNumId w:val="3"/>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9"/>
    <w:lvlOverride w:ilvl="0">
      <w:startOverride w:val="1"/>
    </w:lvlOverride>
  </w:num>
  <w:num w:numId="25">
    <w:abstractNumId w:val="3"/>
    <w:lvlOverride w:ilvl="0">
      <w:startOverride w:val="1"/>
    </w:lvlOverride>
  </w:num>
  <w:num w:numId="26">
    <w:abstractNumId w:val="5"/>
  </w:num>
  <w:num w:numId="27">
    <w:abstractNumId w:val="1"/>
  </w:num>
  <w:num w:numId="28">
    <w:abstractNumId w:val="6"/>
  </w:num>
  <w:num w:numId="29">
    <w:abstractNumId w:val="7"/>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51207"/>
    <o:shapelayout v:ext="edit">
      <o:idmap v:ext="edit" data="5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0F43"/>
    <w:rsid w:val="00001DEE"/>
    <w:rsid w:val="0000215A"/>
    <w:rsid w:val="00002776"/>
    <w:rsid w:val="00004380"/>
    <w:rsid w:val="00007EAE"/>
    <w:rsid w:val="00010ABB"/>
    <w:rsid w:val="00011F07"/>
    <w:rsid w:val="0001211D"/>
    <w:rsid w:val="00014708"/>
    <w:rsid w:val="00020124"/>
    <w:rsid w:val="00020558"/>
    <w:rsid w:val="00023553"/>
    <w:rsid w:val="00031DD7"/>
    <w:rsid w:val="00032A39"/>
    <w:rsid w:val="00033295"/>
    <w:rsid w:val="000334E2"/>
    <w:rsid w:val="00034E6A"/>
    <w:rsid w:val="000415C6"/>
    <w:rsid w:val="00042D90"/>
    <w:rsid w:val="000700B6"/>
    <w:rsid w:val="00070475"/>
    <w:rsid w:val="00071B76"/>
    <w:rsid w:val="000725C9"/>
    <w:rsid w:val="00077F65"/>
    <w:rsid w:val="000804A7"/>
    <w:rsid w:val="00080BF1"/>
    <w:rsid w:val="00085C03"/>
    <w:rsid w:val="00086738"/>
    <w:rsid w:val="0008789B"/>
    <w:rsid w:val="00091E8C"/>
    <w:rsid w:val="00094ACA"/>
    <w:rsid w:val="000952FE"/>
    <w:rsid w:val="00095797"/>
    <w:rsid w:val="0009695A"/>
    <w:rsid w:val="000A1AE5"/>
    <w:rsid w:val="000A3DBC"/>
    <w:rsid w:val="000A4BE0"/>
    <w:rsid w:val="000B1A4C"/>
    <w:rsid w:val="000B22D9"/>
    <w:rsid w:val="000B5F3C"/>
    <w:rsid w:val="000C0BC1"/>
    <w:rsid w:val="000C1F80"/>
    <w:rsid w:val="000C58A2"/>
    <w:rsid w:val="000C65F3"/>
    <w:rsid w:val="000C6963"/>
    <w:rsid w:val="000E0FF6"/>
    <w:rsid w:val="000E10D0"/>
    <w:rsid w:val="000E11AC"/>
    <w:rsid w:val="000E701B"/>
    <w:rsid w:val="000F2C75"/>
    <w:rsid w:val="000F4C72"/>
    <w:rsid w:val="0010454D"/>
    <w:rsid w:val="00105575"/>
    <w:rsid w:val="00107C43"/>
    <w:rsid w:val="001119EA"/>
    <w:rsid w:val="0012300F"/>
    <w:rsid w:val="001249FB"/>
    <w:rsid w:val="00125CF7"/>
    <w:rsid w:val="0013096D"/>
    <w:rsid w:val="00130F6E"/>
    <w:rsid w:val="00131A8E"/>
    <w:rsid w:val="00131E0E"/>
    <w:rsid w:val="00132336"/>
    <w:rsid w:val="00133266"/>
    <w:rsid w:val="00141C52"/>
    <w:rsid w:val="00151424"/>
    <w:rsid w:val="001561F8"/>
    <w:rsid w:val="001602D5"/>
    <w:rsid w:val="001630C5"/>
    <w:rsid w:val="00164D0F"/>
    <w:rsid w:val="001650FF"/>
    <w:rsid w:val="0016513C"/>
    <w:rsid w:val="001663A2"/>
    <w:rsid w:val="00166F31"/>
    <w:rsid w:val="0017214B"/>
    <w:rsid w:val="00173B61"/>
    <w:rsid w:val="00173F16"/>
    <w:rsid w:val="00177A2D"/>
    <w:rsid w:val="00181F3D"/>
    <w:rsid w:val="001878E4"/>
    <w:rsid w:val="001A5BBE"/>
    <w:rsid w:val="001B0982"/>
    <w:rsid w:val="001B31DD"/>
    <w:rsid w:val="001B56C0"/>
    <w:rsid w:val="001B724C"/>
    <w:rsid w:val="001B73ED"/>
    <w:rsid w:val="001B79EF"/>
    <w:rsid w:val="001C1EEC"/>
    <w:rsid w:val="001C2EE3"/>
    <w:rsid w:val="001C7598"/>
    <w:rsid w:val="001D0985"/>
    <w:rsid w:val="001D4C5A"/>
    <w:rsid w:val="001D7BAB"/>
    <w:rsid w:val="001E1C43"/>
    <w:rsid w:val="001E3273"/>
    <w:rsid w:val="001E69F2"/>
    <w:rsid w:val="001E744B"/>
    <w:rsid w:val="001F1BD7"/>
    <w:rsid w:val="001F618A"/>
    <w:rsid w:val="0020030B"/>
    <w:rsid w:val="00202A5B"/>
    <w:rsid w:val="0020433B"/>
    <w:rsid w:val="002066B2"/>
    <w:rsid w:val="002137AA"/>
    <w:rsid w:val="00214B91"/>
    <w:rsid w:val="00215F27"/>
    <w:rsid w:val="00216BC6"/>
    <w:rsid w:val="002206E9"/>
    <w:rsid w:val="00220853"/>
    <w:rsid w:val="0022201E"/>
    <w:rsid w:val="00223B9B"/>
    <w:rsid w:val="002262D6"/>
    <w:rsid w:val="00233284"/>
    <w:rsid w:val="00235766"/>
    <w:rsid w:val="002506BF"/>
    <w:rsid w:val="00250CA3"/>
    <w:rsid w:val="00252B32"/>
    <w:rsid w:val="00253C09"/>
    <w:rsid w:val="00253FF6"/>
    <w:rsid w:val="00256FFC"/>
    <w:rsid w:val="00257D9E"/>
    <w:rsid w:val="00257F2A"/>
    <w:rsid w:val="00260694"/>
    <w:rsid w:val="002613D8"/>
    <w:rsid w:val="0026450A"/>
    <w:rsid w:val="00264B85"/>
    <w:rsid w:val="0027052A"/>
    <w:rsid w:val="00271A49"/>
    <w:rsid w:val="002755F3"/>
    <w:rsid w:val="002766FB"/>
    <w:rsid w:val="00277ECB"/>
    <w:rsid w:val="00283D4D"/>
    <w:rsid w:val="00286BDD"/>
    <w:rsid w:val="00286CD2"/>
    <w:rsid w:val="00287E70"/>
    <w:rsid w:val="00290283"/>
    <w:rsid w:val="002926E6"/>
    <w:rsid w:val="00297010"/>
    <w:rsid w:val="002A0129"/>
    <w:rsid w:val="002A2B05"/>
    <w:rsid w:val="002A5270"/>
    <w:rsid w:val="002B4D11"/>
    <w:rsid w:val="002B534A"/>
    <w:rsid w:val="002B7B54"/>
    <w:rsid w:val="002D280C"/>
    <w:rsid w:val="002D53EE"/>
    <w:rsid w:val="002D5E5D"/>
    <w:rsid w:val="002F5227"/>
    <w:rsid w:val="00301B19"/>
    <w:rsid w:val="00304E49"/>
    <w:rsid w:val="00305AB1"/>
    <w:rsid w:val="003133F2"/>
    <w:rsid w:val="00314645"/>
    <w:rsid w:val="00314CAD"/>
    <w:rsid w:val="00315F2B"/>
    <w:rsid w:val="00316F9B"/>
    <w:rsid w:val="003207B1"/>
    <w:rsid w:val="00323C7B"/>
    <w:rsid w:val="003313C2"/>
    <w:rsid w:val="00332C88"/>
    <w:rsid w:val="003333B1"/>
    <w:rsid w:val="00337A13"/>
    <w:rsid w:val="00343538"/>
    <w:rsid w:val="00345F1F"/>
    <w:rsid w:val="00346030"/>
    <w:rsid w:val="003479BA"/>
    <w:rsid w:val="0035082E"/>
    <w:rsid w:val="0035139E"/>
    <w:rsid w:val="003542F0"/>
    <w:rsid w:val="00354EA1"/>
    <w:rsid w:val="0035597B"/>
    <w:rsid w:val="003578FB"/>
    <w:rsid w:val="00360E84"/>
    <w:rsid w:val="00360FCE"/>
    <w:rsid w:val="00364F17"/>
    <w:rsid w:val="0037061F"/>
    <w:rsid w:val="00370CFE"/>
    <w:rsid w:val="003771DD"/>
    <w:rsid w:val="00377F4F"/>
    <w:rsid w:val="003807B6"/>
    <w:rsid w:val="00381153"/>
    <w:rsid w:val="003846BA"/>
    <w:rsid w:val="00395120"/>
    <w:rsid w:val="00396570"/>
    <w:rsid w:val="003B10BF"/>
    <w:rsid w:val="003B2E5A"/>
    <w:rsid w:val="003C2C6C"/>
    <w:rsid w:val="003C4986"/>
    <w:rsid w:val="003C5B47"/>
    <w:rsid w:val="003D0496"/>
    <w:rsid w:val="003D5842"/>
    <w:rsid w:val="003D7710"/>
    <w:rsid w:val="003E168E"/>
    <w:rsid w:val="003E16CB"/>
    <w:rsid w:val="003E43BF"/>
    <w:rsid w:val="003E563A"/>
    <w:rsid w:val="003E62FA"/>
    <w:rsid w:val="003F5F5C"/>
    <w:rsid w:val="003F6CFD"/>
    <w:rsid w:val="00405064"/>
    <w:rsid w:val="00407D4A"/>
    <w:rsid w:val="0041380B"/>
    <w:rsid w:val="00422675"/>
    <w:rsid w:val="004264BC"/>
    <w:rsid w:val="0044348C"/>
    <w:rsid w:val="00447151"/>
    <w:rsid w:val="0045017B"/>
    <w:rsid w:val="00450359"/>
    <w:rsid w:val="00453EA2"/>
    <w:rsid w:val="00455F73"/>
    <w:rsid w:val="0046093A"/>
    <w:rsid w:val="00460ECC"/>
    <w:rsid w:val="0046136E"/>
    <w:rsid w:val="00462858"/>
    <w:rsid w:val="0046513C"/>
    <w:rsid w:val="00467EAA"/>
    <w:rsid w:val="00472CDD"/>
    <w:rsid w:val="00473C18"/>
    <w:rsid w:val="00476302"/>
    <w:rsid w:val="0049394A"/>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471E"/>
    <w:rsid w:val="004E55D9"/>
    <w:rsid w:val="004F55E3"/>
    <w:rsid w:val="004F5D02"/>
    <w:rsid w:val="00513D7A"/>
    <w:rsid w:val="005156E9"/>
    <w:rsid w:val="005231AD"/>
    <w:rsid w:val="005241FB"/>
    <w:rsid w:val="0053046A"/>
    <w:rsid w:val="005333B8"/>
    <w:rsid w:val="00535139"/>
    <w:rsid w:val="005403F8"/>
    <w:rsid w:val="005404EF"/>
    <w:rsid w:val="00542062"/>
    <w:rsid w:val="00544983"/>
    <w:rsid w:val="0054656E"/>
    <w:rsid w:val="0054681F"/>
    <w:rsid w:val="00550277"/>
    <w:rsid w:val="005541EA"/>
    <w:rsid w:val="00554B04"/>
    <w:rsid w:val="00561A65"/>
    <w:rsid w:val="00563E6F"/>
    <w:rsid w:val="0057359A"/>
    <w:rsid w:val="00575F01"/>
    <w:rsid w:val="00577E58"/>
    <w:rsid w:val="00580E47"/>
    <w:rsid w:val="00584A58"/>
    <w:rsid w:val="00586381"/>
    <w:rsid w:val="0059203A"/>
    <w:rsid w:val="00592129"/>
    <w:rsid w:val="00592B58"/>
    <w:rsid w:val="0059726E"/>
    <w:rsid w:val="00597C8B"/>
    <w:rsid w:val="005A5606"/>
    <w:rsid w:val="005A602C"/>
    <w:rsid w:val="005B2B75"/>
    <w:rsid w:val="005B6449"/>
    <w:rsid w:val="005C044C"/>
    <w:rsid w:val="005C74CB"/>
    <w:rsid w:val="005D012C"/>
    <w:rsid w:val="005D5AC2"/>
    <w:rsid w:val="005D7B02"/>
    <w:rsid w:val="005E0EBB"/>
    <w:rsid w:val="005E194D"/>
    <w:rsid w:val="005E27F3"/>
    <w:rsid w:val="005E29D5"/>
    <w:rsid w:val="005F2850"/>
    <w:rsid w:val="005F3240"/>
    <w:rsid w:val="005F594D"/>
    <w:rsid w:val="00602D65"/>
    <w:rsid w:val="00610323"/>
    <w:rsid w:val="006107F4"/>
    <w:rsid w:val="00611C2A"/>
    <w:rsid w:val="00613938"/>
    <w:rsid w:val="00615123"/>
    <w:rsid w:val="0062176F"/>
    <w:rsid w:val="00621798"/>
    <w:rsid w:val="00623CA5"/>
    <w:rsid w:val="006250EC"/>
    <w:rsid w:val="00631071"/>
    <w:rsid w:val="00633D3A"/>
    <w:rsid w:val="006345BD"/>
    <w:rsid w:val="006449B7"/>
    <w:rsid w:val="00646B9B"/>
    <w:rsid w:val="00650F15"/>
    <w:rsid w:val="00655A4D"/>
    <w:rsid w:val="006713BB"/>
    <w:rsid w:val="00671523"/>
    <w:rsid w:val="00680760"/>
    <w:rsid w:val="006835E2"/>
    <w:rsid w:val="0068431B"/>
    <w:rsid w:val="00686F0C"/>
    <w:rsid w:val="006911A2"/>
    <w:rsid w:val="00694010"/>
    <w:rsid w:val="0069492C"/>
    <w:rsid w:val="00695B3F"/>
    <w:rsid w:val="00695E78"/>
    <w:rsid w:val="006A6CAD"/>
    <w:rsid w:val="006B0FCB"/>
    <w:rsid w:val="006C15C7"/>
    <w:rsid w:val="006C1E56"/>
    <w:rsid w:val="006C5438"/>
    <w:rsid w:val="006C6049"/>
    <w:rsid w:val="006C69C3"/>
    <w:rsid w:val="006D1FCB"/>
    <w:rsid w:val="006D24CE"/>
    <w:rsid w:val="006D68B3"/>
    <w:rsid w:val="006D75EF"/>
    <w:rsid w:val="006D7DF4"/>
    <w:rsid w:val="006E0182"/>
    <w:rsid w:val="006E2A60"/>
    <w:rsid w:val="006F1D98"/>
    <w:rsid w:val="006F29C0"/>
    <w:rsid w:val="006F34F8"/>
    <w:rsid w:val="006F4C30"/>
    <w:rsid w:val="006F5959"/>
    <w:rsid w:val="00702001"/>
    <w:rsid w:val="00705F4D"/>
    <w:rsid w:val="00710C1A"/>
    <w:rsid w:val="007145CF"/>
    <w:rsid w:val="007170CE"/>
    <w:rsid w:val="00717315"/>
    <w:rsid w:val="00717D26"/>
    <w:rsid w:val="00723572"/>
    <w:rsid w:val="007237FF"/>
    <w:rsid w:val="0072527E"/>
    <w:rsid w:val="007273B2"/>
    <w:rsid w:val="00732F81"/>
    <w:rsid w:val="00733E3E"/>
    <w:rsid w:val="007357A9"/>
    <w:rsid w:val="007363DC"/>
    <w:rsid w:val="007422D1"/>
    <w:rsid w:val="0074675F"/>
    <w:rsid w:val="0075024F"/>
    <w:rsid w:val="00750D56"/>
    <w:rsid w:val="00751E15"/>
    <w:rsid w:val="007553EC"/>
    <w:rsid w:val="00757EE8"/>
    <w:rsid w:val="007678EC"/>
    <w:rsid w:val="00767ED2"/>
    <w:rsid w:val="00770C24"/>
    <w:rsid w:val="00771EEC"/>
    <w:rsid w:val="00772444"/>
    <w:rsid w:val="00772990"/>
    <w:rsid w:val="00783A6F"/>
    <w:rsid w:val="0079355F"/>
    <w:rsid w:val="007935F2"/>
    <w:rsid w:val="007948EA"/>
    <w:rsid w:val="00794CF0"/>
    <w:rsid w:val="007A34E0"/>
    <w:rsid w:val="007A424E"/>
    <w:rsid w:val="007A447E"/>
    <w:rsid w:val="007A78B2"/>
    <w:rsid w:val="007B2C9C"/>
    <w:rsid w:val="007C62D6"/>
    <w:rsid w:val="007C66E1"/>
    <w:rsid w:val="007D1130"/>
    <w:rsid w:val="007D1714"/>
    <w:rsid w:val="007D4298"/>
    <w:rsid w:val="007D4F0C"/>
    <w:rsid w:val="007D7517"/>
    <w:rsid w:val="007E1428"/>
    <w:rsid w:val="007F3420"/>
    <w:rsid w:val="007F3FA8"/>
    <w:rsid w:val="007F770F"/>
    <w:rsid w:val="00800140"/>
    <w:rsid w:val="00800242"/>
    <w:rsid w:val="00804C0E"/>
    <w:rsid w:val="0080651E"/>
    <w:rsid w:val="00806928"/>
    <w:rsid w:val="0081000F"/>
    <w:rsid w:val="00812A11"/>
    <w:rsid w:val="00815CC3"/>
    <w:rsid w:val="00817140"/>
    <w:rsid w:val="0082031D"/>
    <w:rsid w:val="00832174"/>
    <w:rsid w:val="00832F9B"/>
    <w:rsid w:val="00836EAE"/>
    <w:rsid w:val="008375FA"/>
    <w:rsid w:val="0084211D"/>
    <w:rsid w:val="008507EC"/>
    <w:rsid w:val="00851A05"/>
    <w:rsid w:val="00854872"/>
    <w:rsid w:val="00855C3D"/>
    <w:rsid w:val="00857893"/>
    <w:rsid w:val="00863086"/>
    <w:rsid w:val="0086423D"/>
    <w:rsid w:val="0087297E"/>
    <w:rsid w:val="008808DF"/>
    <w:rsid w:val="00883D1F"/>
    <w:rsid w:val="008846CC"/>
    <w:rsid w:val="00887E29"/>
    <w:rsid w:val="008927DE"/>
    <w:rsid w:val="008931FB"/>
    <w:rsid w:val="00894FF5"/>
    <w:rsid w:val="008A542C"/>
    <w:rsid w:val="008A6447"/>
    <w:rsid w:val="008B1B6E"/>
    <w:rsid w:val="008B2F83"/>
    <w:rsid w:val="008B3440"/>
    <w:rsid w:val="008C1251"/>
    <w:rsid w:val="008C505A"/>
    <w:rsid w:val="008D085E"/>
    <w:rsid w:val="008D2C0D"/>
    <w:rsid w:val="008D50FD"/>
    <w:rsid w:val="008D7558"/>
    <w:rsid w:val="008E533E"/>
    <w:rsid w:val="008F2A2F"/>
    <w:rsid w:val="008F7B52"/>
    <w:rsid w:val="009008B9"/>
    <w:rsid w:val="00910E64"/>
    <w:rsid w:val="00911460"/>
    <w:rsid w:val="00913121"/>
    <w:rsid w:val="00914B8B"/>
    <w:rsid w:val="00920F65"/>
    <w:rsid w:val="00921595"/>
    <w:rsid w:val="0092399A"/>
    <w:rsid w:val="009251C4"/>
    <w:rsid w:val="009315E0"/>
    <w:rsid w:val="009317ED"/>
    <w:rsid w:val="00931F67"/>
    <w:rsid w:val="0093285F"/>
    <w:rsid w:val="00935C02"/>
    <w:rsid w:val="00940BB4"/>
    <w:rsid w:val="00942840"/>
    <w:rsid w:val="00942AA9"/>
    <w:rsid w:val="00945F1A"/>
    <w:rsid w:val="00952DFE"/>
    <w:rsid w:val="00954C83"/>
    <w:rsid w:val="009572F3"/>
    <w:rsid w:val="00960C59"/>
    <w:rsid w:val="00962CE7"/>
    <w:rsid w:val="00965121"/>
    <w:rsid w:val="00975593"/>
    <w:rsid w:val="00975CF5"/>
    <w:rsid w:val="009770E2"/>
    <w:rsid w:val="009824E8"/>
    <w:rsid w:val="00985AD3"/>
    <w:rsid w:val="00986BDA"/>
    <w:rsid w:val="009876CA"/>
    <w:rsid w:val="0099163C"/>
    <w:rsid w:val="00995EEE"/>
    <w:rsid w:val="00996ECA"/>
    <w:rsid w:val="009A1386"/>
    <w:rsid w:val="009A3569"/>
    <w:rsid w:val="009A3A4A"/>
    <w:rsid w:val="009A5BBD"/>
    <w:rsid w:val="009A7BBD"/>
    <w:rsid w:val="009B37F0"/>
    <w:rsid w:val="009B4D7E"/>
    <w:rsid w:val="009B4DCD"/>
    <w:rsid w:val="009B4EAE"/>
    <w:rsid w:val="009B5ED1"/>
    <w:rsid w:val="009D0575"/>
    <w:rsid w:val="009D069F"/>
    <w:rsid w:val="009D0E90"/>
    <w:rsid w:val="009D2230"/>
    <w:rsid w:val="009D2F4B"/>
    <w:rsid w:val="009D3092"/>
    <w:rsid w:val="009E5368"/>
    <w:rsid w:val="009E5ACF"/>
    <w:rsid w:val="009F0953"/>
    <w:rsid w:val="009F0EA6"/>
    <w:rsid w:val="009F4895"/>
    <w:rsid w:val="00A03284"/>
    <w:rsid w:val="00A0646F"/>
    <w:rsid w:val="00A17250"/>
    <w:rsid w:val="00A17AA5"/>
    <w:rsid w:val="00A202D6"/>
    <w:rsid w:val="00A25E8C"/>
    <w:rsid w:val="00A27E9D"/>
    <w:rsid w:val="00A30BA2"/>
    <w:rsid w:val="00A32D0D"/>
    <w:rsid w:val="00A3332A"/>
    <w:rsid w:val="00A3375C"/>
    <w:rsid w:val="00A537AC"/>
    <w:rsid w:val="00A54B38"/>
    <w:rsid w:val="00A5530E"/>
    <w:rsid w:val="00A62A53"/>
    <w:rsid w:val="00A62B1D"/>
    <w:rsid w:val="00A6365C"/>
    <w:rsid w:val="00A63CF7"/>
    <w:rsid w:val="00A7135D"/>
    <w:rsid w:val="00A72F42"/>
    <w:rsid w:val="00A74303"/>
    <w:rsid w:val="00A759D1"/>
    <w:rsid w:val="00A76997"/>
    <w:rsid w:val="00A80A49"/>
    <w:rsid w:val="00A81743"/>
    <w:rsid w:val="00A843DB"/>
    <w:rsid w:val="00A87BEA"/>
    <w:rsid w:val="00A87D17"/>
    <w:rsid w:val="00A91FB3"/>
    <w:rsid w:val="00A963AC"/>
    <w:rsid w:val="00A96604"/>
    <w:rsid w:val="00AA39D6"/>
    <w:rsid w:val="00AA39DF"/>
    <w:rsid w:val="00AA451C"/>
    <w:rsid w:val="00AA45FA"/>
    <w:rsid w:val="00AA463E"/>
    <w:rsid w:val="00AA47BA"/>
    <w:rsid w:val="00AA6C5C"/>
    <w:rsid w:val="00AA7866"/>
    <w:rsid w:val="00AA7F4C"/>
    <w:rsid w:val="00AB1039"/>
    <w:rsid w:val="00AB6069"/>
    <w:rsid w:val="00AC43B3"/>
    <w:rsid w:val="00AD270C"/>
    <w:rsid w:val="00AD2B61"/>
    <w:rsid w:val="00AD5A0A"/>
    <w:rsid w:val="00AD7A8C"/>
    <w:rsid w:val="00AE2A35"/>
    <w:rsid w:val="00AE50EC"/>
    <w:rsid w:val="00AE79B5"/>
    <w:rsid w:val="00AF37F8"/>
    <w:rsid w:val="00B00059"/>
    <w:rsid w:val="00B00AE5"/>
    <w:rsid w:val="00B0288D"/>
    <w:rsid w:val="00B039A3"/>
    <w:rsid w:val="00B03C1E"/>
    <w:rsid w:val="00B05326"/>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5054C"/>
    <w:rsid w:val="00B523D7"/>
    <w:rsid w:val="00B558FB"/>
    <w:rsid w:val="00B57077"/>
    <w:rsid w:val="00B63908"/>
    <w:rsid w:val="00B66955"/>
    <w:rsid w:val="00B67A9F"/>
    <w:rsid w:val="00B70537"/>
    <w:rsid w:val="00B71966"/>
    <w:rsid w:val="00B81D44"/>
    <w:rsid w:val="00B83876"/>
    <w:rsid w:val="00B84E9D"/>
    <w:rsid w:val="00B85388"/>
    <w:rsid w:val="00B87A44"/>
    <w:rsid w:val="00B91A88"/>
    <w:rsid w:val="00B956E4"/>
    <w:rsid w:val="00B97246"/>
    <w:rsid w:val="00BA088C"/>
    <w:rsid w:val="00BA4A45"/>
    <w:rsid w:val="00BA584D"/>
    <w:rsid w:val="00BA5B57"/>
    <w:rsid w:val="00BA74DC"/>
    <w:rsid w:val="00BB288B"/>
    <w:rsid w:val="00BB6CB9"/>
    <w:rsid w:val="00BC325A"/>
    <w:rsid w:val="00BD0043"/>
    <w:rsid w:val="00BD0D4F"/>
    <w:rsid w:val="00BD271E"/>
    <w:rsid w:val="00BD2D34"/>
    <w:rsid w:val="00BD4030"/>
    <w:rsid w:val="00BD6E4D"/>
    <w:rsid w:val="00BE0947"/>
    <w:rsid w:val="00BE15FF"/>
    <w:rsid w:val="00BE70CA"/>
    <w:rsid w:val="00BF1DF4"/>
    <w:rsid w:val="00BF4B9D"/>
    <w:rsid w:val="00BF69A7"/>
    <w:rsid w:val="00C002BB"/>
    <w:rsid w:val="00C01A49"/>
    <w:rsid w:val="00C02184"/>
    <w:rsid w:val="00C03AB7"/>
    <w:rsid w:val="00C0422B"/>
    <w:rsid w:val="00C04F9A"/>
    <w:rsid w:val="00C06685"/>
    <w:rsid w:val="00C07502"/>
    <w:rsid w:val="00C126EA"/>
    <w:rsid w:val="00C147EC"/>
    <w:rsid w:val="00C15FAB"/>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510D7"/>
    <w:rsid w:val="00C570EC"/>
    <w:rsid w:val="00C61BF6"/>
    <w:rsid w:val="00C61DD7"/>
    <w:rsid w:val="00C64454"/>
    <w:rsid w:val="00C72F63"/>
    <w:rsid w:val="00C75747"/>
    <w:rsid w:val="00C811D5"/>
    <w:rsid w:val="00C8223B"/>
    <w:rsid w:val="00C87553"/>
    <w:rsid w:val="00C90D7C"/>
    <w:rsid w:val="00C9148A"/>
    <w:rsid w:val="00C92350"/>
    <w:rsid w:val="00C95953"/>
    <w:rsid w:val="00C96C7B"/>
    <w:rsid w:val="00CA3D38"/>
    <w:rsid w:val="00CA5F50"/>
    <w:rsid w:val="00CB4DAE"/>
    <w:rsid w:val="00CD1938"/>
    <w:rsid w:val="00CD4D3A"/>
    <w:rsid w:val="00CD4D53"/>
    <w:rsid w:val="00CD7FA3"/>
    <w:rsid w:val="00CE0C9E"/>
    <w:rsid w:val="00CE1583"/>
    <w:rsid w:val="00CE62BC"/>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C13"/>
    <w:rsid w:val="00D45917"/>
    <w:rsid w:val="00D461A2"/>
    <w:rsid w:val="00D46C72"/>
    <w:rsid w:val="00D46DD7"/>
    <w:rsid w:val="00D502CD"/>
    <w:rsid w:val="00D56388"/>
    <w:rsid w:val="00D56659"/>
    <w:rsid w:val="00D5686A"/>
    <w:rsid w:val="00D56CD4"/>
    <w:rsid w:val="00D67F1B"/>
    <w:rsid w:val="00D70B68"/>
    <w:rsid w:val="00D7184B"/>
    <w:rsid w:val="00D73057"/>
    <w:rsid w:val="00D77627"/>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25B4"/>
    <w:rsid w:val="00DB2A0F"/>
    <w:rsid w:val="00DB590A"/>
    <w:rsid w:val="00DB6588"/>
    <w:rsid w:val="00DC134B"/>
    <w:rsid w:val="00DD022C"/>
    <w:rsid w:val="00DD4C6F"/>
    <w:rsid w:val="00DE034A"/>
    <w:rsid w:val="00DE03FB"/>
    <w:rsid w:val="00DE177D"/>
    <w:rsid w:val="00DF2A54"/>
    <w:rsid w:val="00E016EE"/>
    <w:rsid w:val="00E03FDA"/>
    <w:rsid w:val="00E047A4"/>
    <w:rsid w:val="00E070B4"/>
    <w:rsid w:val="00E11A32"/>
    <w:rsid w:val="00E12281"/>
    <w:rsid w:val="00E139B4"/>
    <w:rsid w:val="00E231A4"/>
    <w:rsid w:val="00E23D28"/>
    <w:rsid w:val="00E263F5"/>
    <w:rsid w:val="00E26899"/>
    <w:rsid w:val="00E31376"/>
    <w:rsid w:val="00E40DEE"/>
    <w:rsid w:val="00E41738"/>
    <w:rsid w:val="00E41AC6"/>
    <w:rsid w:val="00E43814"/>
    <w:rsid w:val="00E43D81"/>
    <w:rsid w:val="00E47403"/>
    <w:rsid w:val="00E50261"/>
    <w:rsid w:val="00E5350E"/>
    <w:rsid w:val="00E61F71"/>
    <w:rsid w:val="00E644B7"/>
    <w:rsid w:val="00E65051"/>
    <w:rsid w:val="00E657DC"/>
    <w:rsid w:val="00E70C8E"/>
    <w:rsid w:val="00E775C1"/>
    <w:rsid w:val="00E82226"/>
    <w:rsid w:val="00E8466F"/>
    <w:rsid w:val="00E9086B"/>
    <w:rsid w:val="00E910E9"/>
    <w:rsid w:val="00E915C0"/>
    <w:rsid w:val="00E9454B"/>
    <w:rsid w:val="00E94793"/>
    <w:rsid w:val="00EA588D"/>
    <w:rsid w:val="00EA7725"/>
    <w:rsid w:val="00EB0180"/>
    <w:rsid w:val="00EB0D91"/>
    <w:rsid w:val="00EB4A5A"/>
    <w:rsid w:val="00EB5A7F"/>
    <w:rsid w:val="00EB76E2"/>
    <w:rsid w:val="00EC0AD1"/>
    <w:rsid w:val="00EC1BA4"/>
    <w:rsid w:val="00EC469B"/>
    <w:rsid w:val="00EC492C"/>
    <w:rsid w:val="00EC637E"/>
    <w:rsid w:val="00EC67DE"/>
    <w:rsid w:val="00EC68C2"/>
    <w:rsid w:val="00ED44A1"/>
    <w:rsid w:val="00EE01BF"/>
    <w:rsid w:val="00EE0ABA"/>
    <w:rsid w:val="00EE0FE3"/>
    <w:rsid w:val="00EE1E59"/>
    <w:rsid w:val="00EE3532"/>
    <w:rsid w:val="00EE5623"/>
    <w:rsid w:val="00EE6623"/>
    <w:rsid w:val="00EE779E"/>
    <w:rsid w:val="00EF2BAD"/>
    <w:rsid w:val="00EF3DD8"/>
    <w:rsid w:val="00F0015E"/>
    <w:rsid w:val="00F05ABD"/>
    <w:rsid w:val="00F12E16"/>
    <w:rsid w:val="00F14826"/>
    <w:rsid w:val="00F17B5B"/>
    <w:rsid w:val="00F210EB"/>
    <w:rsid w:val="00F21B90"/>
    <w:rsid w:val="00F2446F"/>
    <w:rsid w:val="00F275BA"/>
    <w:rsid w:val="00F356C0"/>
    <w:rsid w:val="00F36EED"/>
    <w:rsid w:val="00F5030A"/>
    <w:rsid w:val="00F514C1"/>
    <w:rsid w:val="00F52E5B"/>
    <w:rsid w:val="00F532CB"/>
    <w:rsid w:val="00F53391"/>
    <w:rsid w:val="00F53E1B"/>
    <w:rsid w:val="00F5650C"/>
    <w:rsid w:val="00F6351D"/>
    <w:rsid w:val="00F66859"/>
    <w:rsid w:val="00F72462"/>
    <w:rsid w:val="00F81DE6"/>
    <w:rsid w:val="00F90A10"/>
    <w:rsid w:val="00F9175E"/>
    <w:rsid w:val="00F9485C"/>
    <w:rsid w:val="00FA1FB9"/>
    <w:rsid w:val="00FA213E"/>
    <w:rsid w:val="00FA77D8"/>
    <w:rsid w:val="00FC0003"/>
    <w:rsid w:val="00FC112B"/>
    <w:rsid w:val="00FC3169"/>
    <w:rsid w:val="00FC4596"/>
    <w:rsid w:val="00FC5ACF"/>
    <w:rsid w:val="00FD05DD"/>
    <w:rsid w:val="00FD2973"/>
    <w:rsid w:val="00FD7A83"/>
    <w:rsid w:val="00FE01D2"/>
    <w:rsid w:val="00FE2156"/>
    <w:rsid w:val="00FE340C"/>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7"/>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ind w:left="340" w:hanging="340"/>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7237FF"/>
    <w:rPr>
      <w:rFonts w:asciiTheme="minorHAnsi" w:eastAsiaTheme="minorEastAsia" w:hAnsiTheme="minorHAnsi" w:cstheme="minorBidi"/>
      <w:sz w:val="24"/>
      <w:szCs w:val="24"/>
      <w:lang w:val="fr-FR" w:eastAsia="fr-F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04430">
      <w:bodyDiv w:val="1"/>
      <w:marLeft w:val="0"/>
      <w:marRight w:val="0"/>
      <w:marTop w:val="0"/>
      <w:marBottom w:val="0"/>
      <w:divBdr>
        <w:top w:val="none" w:sz="0" w:space="0" w:color="auto"/>
        <w:left w:val="none" w:sz="0" w:space="0" w:color="auto"/>
        <w:bottom w:val="none" w:sz="0" w:space="0" w:color="auto"/>
        <w:right w:val="none" w:sz="0" w:space="0" w:color="auto"/>
      </w:divBdr>
    </w:div>
    <w:div w:id="875310575">
      <w:bodyDiv w:val="1"/>
      <w:marLeft w:val="0"/>
      <w:marRight w:val="0"/>
      <w:marTop w:val="0"/>
      <w:marBottom w:val="0"/>
      <w:divBdr>
        <w:top w:val="none" w:sz="0" w:space="0" w:color="auto"/>
        <w:left w:val="none" w:sz="0" w:space="0" w:color="auto"/>
        <w:bottom w:val="none" w:sz="0" w:space="0" w:color="auto"/>
        <w:right w:val="none" w:sz="0" w:space="0" w:color="auto"/>
      </w:divBdr>
    </w:div>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04DA7-39F5-4954-86B4-FA1DA854A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457</Words>
  <Characters>3150</Characters>
  <Application>Microsoft Office Word</Application>
  <DocSecurity>0</DocSecurity>
  <Lines>26</Lines>
  <Paragraphs>7</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15</cp:revision>
  <cp:lastPrinted>2020-03-10T15:02:00Z</cp:lastPrinted>
  <dcterms:created xsi:type="dcterms:W3CDTF">2021-08-24T15:16:00Z</dcterms:created>
  <dcterms:modified xsi:type="dcterms:W3CDTF">2024-03-18T10:02:00Z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