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66D7D3" w14:textId="77777777" w:rsidR="00633D3A" w:rsidRDefault="00633D3A" w:rsidP="00633D3A">
      <w:pPr>
        <w:pStyle w:val="ACTitre1"/>
        <w:spacing w:after="240"/>
        <w:sectPr w:rsidR="00633D3A" w:rsidSect="00C61BF6">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2659" w:right="1134" w:bottom="1134" w:left="2665" w:header="567" w:footer="567" w:gutter="0"/>
          <w:paperSrc w:first="7" w:other="7"/>
          <w:cols w:space="720"/>
          <w:titlePg/>
        </w:sectPr>
      </w:pPr>
      <w:bookmarkStart w:id="0" w:name="_GoBack"/>
      <w:bookmarkEnd w:id="0"/>
    </w:p>
    <w:p w14:paraId="5766F4D2" w14:textId="717A4CE2" w:rsidR="00D73057" w:rsidRPr="00597B90" w:rsidRDefault="007F0F03" w:rsidP="0061433E">
      <w:pPr>
        <w:pStyle w:val="couverturetypedocument"/>
        <w:spacing w:line="276" w:lineRule="auto"/>
        <w:rPr>
          <w:sz w:val="30"/>
          <w:szCs w:val="30"/>
          <w:lang w:val="de-CH"/>
        </w:rPr>
      </w:pPr>
      <w:r w:rsidRPr="00597B90">
        <w:rPr>
          <w:sz w:val="30"/>
          <w:szCs w:val="30"/>
          <w:lang w:val="de-CH"/>
        </w:rPr>
        <w:t>Musterartikel</w:t>
      </w:r>
    </w:p>
    <w:p w14:paraId="181EF64B" w14:textId="1B5804B2" w:rsidR="00E775C1" w:rsidRPr="00597B90" w:rsidRDefault="007F0F03" w:rsidP="0061433E">
      <w:pPr>
        <w:pStyle w:val="couverturetitre"/>
        <w:spacing w:line="276" w:lineRule="auto"/>
        <w:rPr>
          <w:sz w:val="36"/>
          <w:szCs w:val="36"/>
          <w:lang w:val="de-CH"/>
        </w:rPr>
      </w:pPr>
      <w:r w:rsidRPr="00597B90">
        <w:rPr>
          <w:sz w:val="36"/>
          <w:szCs w:val="36"/>
          <w:lang w:val="de-CH"/>
        </w:rPr>
        <w:t>Freihaltezone</w:t>
      </w:r>
    </w:p>
    <w:p w14:paraId="37464F73" w14:textId="5AD88F98" w:rsidR="00715FBD" w:rsidRDefault="0061433E" w:rsidP="0061433E">
      <w:pPr>
        <w:pStyle w:val="couverturesous-titre"/>
        <w:spacing w:line="276" w:lineRule="auto"/>
        <w:rPr>
          <w:rFonts w:ascii="Helvetica 45 Light" w:hAnsi="Helvetica 45 Light"/>
          <w:lang w:val="de-CH"/>
        </w:rPr>
      </w:pPr>
      <w:r w:rsidRPr="0061433E">
        <w:rPr>
          <w:rFonts w:ascii="Helvetica 45 Light" w:hAnsi="Helvetica 45 Light"/>
          <w:lang w:val="de-CH"/>
        </w:rPr>
        <w:t>Dezember</w:t>
      </w:r>
      <w:r w:rsidR="00437C68">
        <w:rPr>
          <w:rFonts w:ascii="Helvetica 45 Light" w:hAnsi="Helvetica 45 Light"/>
          <w:lang w:val="de-CH"/>
        </w:rPr>
        <w:t xml:space="preserve"> 2022</w:t>
      </w:r>
      <w:r w:rsidRPr="0061433E">
        <w:rPr>
          <w:rFonts w:ascii="Helvetica 45 Light" w:hAnsi="Helvetica 45 Light"/>
          <w:lang w:val="de-CH"/>
        </w:rPr>
        <w:t xml:space="preserve"> (V</w:t>
      </w:r>
      <w:r w:rsidR="00715FBD" w:rsidRPr="0061433E">
        <w:rPr>
          <w:rFonts w:ascii="Helvetica 45 Light" w:hAnsi="Helvetica 45 Light"/>
          <w:lang w:val="de-CH"/>
        </w:rPr>
        <w:t>ersion 1.</w:t>
      </w:r>
      <w:r w:rsidR="00501ED1" w:rsidRPr="0061433E">
        <w:rPr>
          <w:rFonts w:ascii="Helvetica 45 Light" w:hAnsi="Helvetica 45 Light"/>
          <w:lang w:val="de-CH"/>
        </w:rPr>
        <w:t>1</w:t>
      </w:r>
      <w:r w:rsidR="00715FBD" w:rsidRPr="0061433E">
        <w:rPr>
          <w:rFonts w:ascii="Helvetica 45 Light" w:hAnsi="Helvetica 45 Light"/>
          <w:lang w:val="de-CH"/>
        </w:rPr>
        <w:t>)</w:t>
      </w:r>
    </w:p>
    <w:p w14:paraId="4B72A58C" w14:textId="2513DB48" w:rsidR="00633D3A" w:rsidRPr="00597B90" w:rsidRDefault="00633D3A" w:rsidP="00633D3A">
      <w:pPr>
        <w:pStyle w:val="ACRfrences"/>
        <w:spacing w:after="120"/>
        <w:ind w:left="-1418"/>
        <w:rPr>
          <w:lang w:val="de-CH"/>
        </w:rPr>
      </w:pPr>
    </w:p>
    <w:p w14:paraId="7FE84369" w14:textId="47790165" w:rsidR="00C30BBB" w:rsidRPr="00597B90" w:rsidRDefault="00597B90" w:rsidP="00C61DD7">
      <w:pPr>
        <w:spacing w:before="120" w:after="120" w:line="252" w:lineRule="auto"/>
        <w:jc w:val="both"/>
        <w:rPr>
          <w:rFonts w:ascii="Helvetica 55 Roman" w:hAnsi="Helvetica 55 Roman" w:cs="Arial"/>
          <w:b/>
          <w:sz w:val="21"/>
          <w:szCs w:val="21"/>
          <w:lang w:val="de-CH"/>
        </w:rPr>
      </w:pPr>
      <w:r w:rsidRPr="00597B90">
        <w:rPr>
          <w:rFonts w:ascii="Helvetica 55 Roman" w:hAnsi="Helvetica 55 Roman" w:cs="Arial"/>
          <w:b/>
          <w:sz w:val="21"/>
          <w:szCs w:val="21"/>
          <w:lang w:val="de-CH"/>
        </w:rPr>
        <w:t>Ausgangslage, Zielsetzungen</w:t>
      </w:r>
    </w:p>
    <w:p w14:paraId="55519A4D" w14:textId="4F07D32C" w:rsidR="00DC4152" w:rsidRDefault="00501ED1" w:rsidP="00DC4152">
      <w:pPr>
        <w:spacing w:line="252" w:lineRule="auto"/>
        <w:jc w:val="both"/>
        <w:rPr>
          <w:rFonts w:ascii="Helvetica 45 Light" w:eastAsiaTheme="minorHAnsi" w:hAnsi="Helvetica 45 Light" w:cs="Arial"/>
          <w:sz w:val="19"/>
          <w:szCs w:val="19"/>
          <w:lang w:val="de-CH"/>
        </w:rPr>
      </w:pPr>
      <w:r>
        <w:rPr>
          <w:rFonts w:ascii="Helvetica 45 Light" w:eastAsiaTheme="minorHAnsi" w:hAnsi="Helvetica 45 Light" w:cs="Arial"/>
          <w:sz w:val="19"/>
          <w:szCs w:val="19"/>
          <w:lang w:val="de-CH"/>
        </w:rPr>
        <w:t xml:space="preserve">Eine </w:t>
      </w:r>
      <w:r w:rsidR="00DF467C" w:rsidRPr="00DF467C">
        <w:rPr>
          <w:rFonts w:ascii="Helvetica 45 Light" w:eastAsiaTheme="minorHAnsi" w:hAnsi="Helvetica 45 Light" w:cs="Arial"/>
          <w:sz w:val="19"/>
          <w:szCs w:val="19"/>
          <w:lang w:val="de-CH"/>
        </w:rPr>
        <w:t>Freihaltezone (FZ) ist eine Bauzone im Sinne von Artikel 15 RPG, deren Überbaubarkeit beschränkt ist und die einer Grundnutzungszone entspricht. Für diesen Zonentyp werden keine Nutzungsziffern festgelegt.</w:t>
      </w:r>
    </w:p>
    <w:p w14:paraId="50BDE0D4" w14:textId="77777777" w:rsidR="00DF467C" w:rsidRPr="00DF467C" w:rsidRDefault="00DF467C" w:rsidP="00DC4152">
      <w:pPr>
        <w:spacing w:line="252" w:lineRule="auto"/>
        <w:jc w:val="both"/>
        <w:rPr>
          <w:rFonts w:ascii="Helvetica 45 Light" w:eastAsiaTheme="minorHAnsi" w:hAnsi="Helvetica 45 Light" w:cs="Arial"/>
          <w:sz w:val="19"/>
          <w:szCs w:val="19"/>
          <w:lang w:val="de-CH"/>
        </w:rPr>
      </w:pPr>
    </w:p>
    <w:p w14:paraId="7862F01B" w14:textId="3A39A5FB" w:rsidR="00DC4152" w:rsidRPr="00DF467C" w:rsidRDefault="00DF467C" w:rsidP="00DC4152">
      <w:pPr>
        <w:spacing w:line="252" w:lineRule="auto"/>
        <w:jc w:val="both"/>
        <w:rPr>
          <w:rFonts w:ascii="Helvetica 45 Light" w:eastAsiaTheme="minorHAnsi" w:hAnsi="Helvetica 45 Light" w:cs="Arial"/>
          <w:sz w:val="19"/>
          <w:szCs w:val="19"/>
          <w:lang w:val="de-CH"/>
        </w:rPr>
      </w:pPr>
      <w:r w:rsidRPr="00DF467C">
        <w:rPr>
          <w:rFonts w:ascii="Helvetica 45 Light" w:eastAsiaTheme="minorHAnsi" w:hAnsi="Helvetica 45 Light" w:cs="Arial"/>
          <w:sz w:val="19"/>
          <w:szCs w:val="19"/>
          <w:lang w:val="de-CH"/>
        </w:rPr>
        <w:t>Freihaltezonen sind Bereiche innerhalb der Bauzone, die frei von baulichen Eingriffen bleiben müssen. Sie können öffentlich oder privat sein und bestehende o</w:t>
      </w:r>
      <w:r w:rsidR="005A559A">
        <w:rPr>
          <w:rFonts w:ascii="Helvetica 45 Light" w:eastAsiaTheme="minorHAnsi" w:hAnsi="Helvetica 45 Light" w:cs="Arial"/>
          <w:sz w:val="19"/>
          <w:szCs w:val="19"/>
          <w:lang w:val="de-CH"/>
        </w:rPr>
        <w:t>der zu gestaltende Grünräume um</w:t>
      </w:r>
      <w:r w:rsidRPr="00DF467C">
        <w:rPr>
          <w:rFonts w:ascii="Helvetica 45 Light" w:eastAsiaTheme="minorHAnsi" w:hAnsi="Helvetica 45 Light" w:cs="Arial"/>
          <w:sz w:val="19"/>
          <w:szCs w:val="19"/>
          <w:lang w:val="de-CH"/>
        </w:rPr>
        <w:t xml:space="preserve">fassen. Solche Zonen tragen dazu bei, Siedlungen zu gliedern und aufzulockern, </w:t>
      </w:r>
      <w:r w:rsidR="00C36135">
        <w:rPr>
          <w:rFonts w:ascii="Helvetica 45 Light" w:eastAsiaTheme="minorHAnsi" w:hAnsi="Helvetica 45 Light" w:cs="Arial"/>
          <w:sz w:val="19"/>
          <w:szCs w:val="19"/>
          <w:lang w:val="de-CH"/>
        </w:rPr>
        <w:t xml:space="preserve">z.B. </w:t>
      </w:r>
      <w:r w:rsidRPr="00DF467C">
        <w:rPr>
          <w:rFonts w:ascii="Helvetica 45 Light" w:eastAsiaTheme="minorHAnsi" w:hAnsi="Helvetica 45 Light" w:cs="Arial"/>
          <w:sz w:val="19"/>
          <w:szCs w:val="19"/>
          <w:lang w:val="de-CH"/>
        </w:rPr>
        <w:t xml:space="preserve">im </w:t>
      </w:r>
      <w:r w:rsidR="00035282">
        <w:rPr>
          <w:rFonts w:ascii="Helvetica 45 Light" w:eastAsiaTheme="minorHAnsi" w:hAnsi="Helvetica 45 Light" w:cs="Arial"/>
          <w:sz w:val="19"/>
          <w:szCs w:val="19"/>
          <w:lang w:val="de-CH"/>
        </w:rPr>
        <w:t xml:space="preserve">Zentrum / </w:t>
      </w:r>
      <w:r w:rsidRPr="00DF467C">
        <w:rPr>
          <w:rFonts w:ascii="Helvetica 45 Light" w:eastAsiaTheme="minorHAnsi" w:hAnsi="Helvetica 45 Light" w:cs="Arial"/>
          <w:sz w:val="19"/>
          <w:szCs w:val="19"/>
          <w:lang w:val="de-CH"/>
        </w:rPr>
        <w:t xml:space="preserve">Ortskern Grünräume zu schaffen oder zu bewahren, die Umgebung von Denkmälern zu schützen und Aussichtslagen freizuhalten. Sie dienen aber auch der </w:t>
      </w:r>
      <w:r w:rsidR="00DE476F">
        <w:rPr>
          <w:rFonts w:ascii="Helvetica 45 Light" w:eastAsiaTheme="minorHAnsi" w:hAnsi="Helvetica 45 Light" w:cs="Arial"/>
          <w:sz w:val="19"/>
          <w:szCs w:val="19"/>
          <w:lang w:val="de-CH"/>
        </w:rPr>
        <w:t xml:space="preserve">Erholung </w:t>
      </w:r>
      <w:r w:rsidRPr="00DF467C">
        <w:rPr>
          <w:rFonts w:ascii="Helvetica 45 Light" w:eastAsiaTheme="minorHAnsi" w:hAnsi="Helvetica 45 Light" w:cs="Arial"/>
          <w:sz w:val="19"/>
          <w:szCs w:val="19"/>
          <w:lang w:val="de-CH"/>
        </w:rPr>
        <w:t xml:space="preserve">und der Trennung zwischen Wohngebieten und stark störenden oder gefährlichen Anlagen und fördern die Qualität der bebauten Umwelt, indem sie ökologische, landschaftliche, historische, soziale oder </w:t>
      </w:r>
      <w:r w:rsidR="00DE476F">
        <w:rPr>
          <w:rFonts w:ascii="Helvetica 45 Light" w:eastAsiaTheme="minorHAnsi" w:hAnsi="Helvetica 45 Light" w:cs="Arial"/>
          <w:sz w:val="19"/>
          <w:szCs w:val="19"/>
          <w:lang w:val="de-CH"/>
        </w:rPr>
        <w:t>der Erholung dienende F</w:t>
      </w:r>
      <w:r w:rsidRPr="00DF467C">
        <w:rPr>
          <w:rFonts w:ascii="Helvetica 45 Light" w:eastAsiaTheme="minorHAnsi" w:hAnsi="Helvetica 45 Light" w:cs="Arial"/>
          <w:sz w:val="19"/>
          <w:szCs w:val="19"/>
          <w:lang w:val="de-CH"/>
        </w:rPr>
        <w:t>unktionen erfüllen.</w:t>
      </w:r>
    </w:p>
    <w:p w14:paraId="66CF0798" w14:textId="77777777" w:rsidR="00DC4152" w:rsidRPr="00DF467C" w:rsidRDefault="00DC4152" w:rsidP="00DC4152">
      <w:pPr>
        <w:spacing w:line="252" w:lineRule="auto"/>
        <w:jc w:val="both"/>
        <w:rPr>
          <w:rFonts w:ascii="Helvetica 45 Light" w:eastAsiaTheme="minorHAnsi" w:hAnsi="Helvetica 45 Light" w:cs="Arial"/>
          <w:sz w:val="19"/>
          <w:szCs w:val="19"/>
          <w:lang w:val="de-CH"/>
        </w:rPr>
      </w:pPr>
    </w:p>
    <w:p w14:paraId="2E5DFD4B" w14:textId="40D7282D" w:rsidR="00DC4152" w:rsidRPr="00DF467C" w:rsidRDefault="00DF467C" w:rsidP="0061433E">
      <w:pPr>
        <w:pStyle w:val="Paragraphedeliste"/>
        <w:numPr>
          <w:ilvl w:val="0"/>
          <w:numId w:val="31"/>
        </w:numPr>
        <w:jc w:val="both"/>
        <w:rPr>
          <w:rFonts w:ascii="Helvetica 45 Light" w:eastAsiaTheme="minorHAnsi" w:hAnsi="Helvetica 45 Light" w:cs="Arial"/>
          <w:sz w:val="19"/>
          <w:szCs w:val="19"/>
          <w:lang w:val="de-CH"/>
        </w:rPr>
      </w:pPr>
      <w:r w:rsidRPr="00DF467C">
        <w:rPr>
          <w:rFonts w:ascii="Helvetica 45 Light" w:eastAsiaTheme="minorHAnsi" w:hAnsi="Helvetica 45 Light" w:cs="Arial"/>
          <w:sz w:val="19"/>
          <w:szCs w:val="19"/>
          <w:lang w:val="de-CH"/>
        </w:rPr>
        <w:t xml:space="preserve">Ökologische und landschaftliche Funktionen: grüne Inseln für den Erhalt, den Schutz und die Regeneration von natürlichen Lebensräumen, Wiesen, Baumalleen, grüne Rand- oder Übergangsbereiche zwischen zwei Gebieten, deren Zwecke </w:t>
      </w:r>
      <w:r w:rsidR="00DE476F">
        <w:rPr>
          <w:rFonts w:ascii="Helvetica 45 Light" w:eastAsiaTheme="minorHAnsi" w:hAnsi="Helvetica 45 Light" w:cs="Arial"/>
          <w:sz w:val="19"/>
          <w:szCs w:val="19"/>
          <w:lang w:val="de-CH"/>
        </w:rPr>
        <w:t xml:space="preserve">schwierig zu vereinbaren </w:t>
      </w:r>
      <w:r w:rsidRPr="00DF467C">
        <w:rPr>
          <w:rFonts w:ascii="Helvetica 45 Light" w:eastAsiaTheme="minorHAnsi" w:hAnsi="Helvetica 45 Light" w:cs="Arial"/>
          <w:sz w:val="19"/>
          <w:szCs w:val="19"/>
          <w:lang w:val="de-CH"/>
        </w:rPr>
        <w:t>sind (Strassenböschungen, Umgebung von Industriegebieten usw.) oder allenfalls Waldränder.</w:t>
      </w:r>
    </w:p>
    <w:p w14:paraId="0A5CFB20" w14:textId="4A621D6A" w:rsidR="00DC4152" w:rsidRPr="0061433E" w:rsidRDefault="00DC4152" w:rsidP="0061433E">
      <w:pPr>
        <w:pStyle w:val="Paragraphedeliste"/>
        <w:spacing w:line="252" w:lineRule="auto"/>
        <w:jc w:val="both"/>
        <w:rPr>
          <w:rFonts w:ascii="Helvetica 45 Light" w:eastAsiaTheme="minorHAnsi" w:hAnsi="Helvetica 45 Light" w:cs="Arial"/>
          <w:sz w:val="19"/>
          <w:szCs w:val="19"/>
          <w:lang w:val="de-CH"/>
        </w:rPr>
      </w:pPr>
      <w:r w:rsidRPr="0061433E">
        <w:rPr>
          <w:rFonts w:ascii="Helvetica 45 Light" w:eastAsiaTheme="minorHAnsi" w:hAnsi="Helvetica 45 Light" w:cs="Arial"/>
          <w:sz w:val="19"/>
          <w:szCs w:val="19"/>
          <w:lang w:val="de-CH"/>
        </w:rPr>
        <w:tab/>
      </w:r>
    </w:p>
    <w:p w14:paraId="66CAEFC0" w14:textId="0A817C04" w:rsidR="00DC4152" w:rsidRPr="001F6FE0" w:rsidRDefault="00DF467C" w:rsidP="0061433E">
      <w:pPr>
        <w:pStyle w:val="Paragraphedeliste"/>
        <w:numPr>
          <w:ilvl w:val="0"/>
          <w:numId w:val="31"/>
        </w:numPr>
        <w:jc w:val="both"/>
        <w:rPr>
          <w:rFonts w:ascii="Helvetica 45 Light" w:eastAsiaTheme="minorHAnsi" w:hAnsi="Helvetica 45 Light" w:cs="Arial"/>
          <w:sz w:val="19"/>
          <w:szCs w:val="19"/>
          <w:lang w:val="de-CH"/>
        </w:rPr>
      </w:pPr>
      <w:r w:rsidRPr="00DF467C">
        <w:rPr>
          <w:rFonts w:ascii="Helvetica 45 Light" w:eastAsiaTheme="minorHAnsi" w:hAnsi="Helvetica 45 Light" w:cs="Arial"/>
          <w:sz w:val="19"/>
          <w:szCs w:val="19"/>
          <w:lang w:val="de-CH"/>
        </w:rPr>
        <w:t>Kulturelle, soziale und Freizeitfunktionen: offene Räume zur Freihaltung von Aussichtslagen und/oder wichtigen Ortsansichten oder Kulturgüter</w:t>
      </w:r>
      <w:r w:rsidR="005A559A">
        <w:rPr>
          <w:rFonts w:ascii="Helvetica 45 Light" w:eastAsiaTheme="minorHAnsi" w:hAnsi="Helvetica 45 Light" w:cs="Arial"/>
          <w:sz w:val="19"/>
          <w:szCs w:val="19"/>
          <w:lang w:val="de-CH"/>
        </w:rPr>
        <w:t>n, zum Umgebungsschutz von Denk</w:t>
      </w:r>
      <w:r w:rsidRPr="00DF467C">
        <w:rPr>
          <w:rFonts w:ascii="Helvetica 45 Light" w:eastAsiaTheme="minorHAnsi" w:hAnsi="Helvetica 45 Light" w:cs="Arial"/>
          <w:sz w:val="19"/>
          <w:szCs w:val="19"/>
          <w:lang w:val="de-CH"/>
        </w:rPr>
        <w:t xml:space="preserve">mälern, </w:t>
      </w:r>
      <w:r w:rsidR="009155FF">
        <w:rPr>
          <w:rFonts w:ascii="Helvetica 45 Light" w:eastAsiaTheme="minorHAnsi" w:hAnsi="Helvetica 45 Light" w:cs="Arial"/>
          <w:sz w:val="19"/>
          <w:szCs w:val="19"/>
          <w:lang w:val="de-CH"/>
        </w:rPr>
        <w:t xml:space="preserve">Freiräume </w:t>
      </w:r>
      <w:r w:rsidRPr="00DF467C">
        <w:rPr>
          <w:rFonts w:ascii="Helvetica 45 Light" w:eastAsiaTheme="minorHAnsi" w:hAnsi="Helvetica 45 Light" w:cs="Arial"/>
          <w:sz w:val="19"/>
          <w:szCs w:val="19"/>
          <w:lang w:val="de-CH"/>
        </w:rPr>
        <w:t>zur Erholung, für kleine Parkanlagen, Gemüsegärten, bestehende Familien- oder Gemeinschaftsgärten, Obstgärten oder Weinberge in der bebauten Umgebung usw. Alle Bewohnerinnen und Bewohner müssen in der Nähe ihrer Wohnung eine Insel der Natur finden können, die Entspannung ermöglicht.</w:t>
      </w:r>
    </w:p>
    <w:p w14:paraId="0AD7CDC0" w14:textId="77777777" w:rsidR="00DC4152" w:rsidRPr="00DF467C" w:rsidRDefault="00DC4152" w:rsidP="00DC4152">
      <w:pPr>
        <w:spacing w:line="252" w:lineRule="auto"/>
        <w:jc w:val="both"/>
        <w:rPr>
          <w:rFonts w:ascii="Helvetica 45 Light" w:eastAsiaTheme="minorHAnsi" w:hAnsi="Helvetica 45 Light" w:cs="Arial"/>
          <w:sz w:val="19"/>
          <w:szCs w:val="19"/>
          <w:lang w:val="de-CH"/>
        </w:rPr>
      </w:pPr>
    </w:p>
    <w:p w14:paraId="29E8F66C" w14:textId="483620E9" w:rsidR="00DC4152" w:rsidRDefault="001F6FE0" w:rsidP="00DC4152">
      <w:pPr>
        <w:spacing w:line="252" w:lineRule="auto"/>
        <w:jc w:val="both"/>
        <w:rPr>
          <w:rFonts w:ascii="Helvetica 45 Light" w:eastAsiaTheme="minorHAnsi" w:hAnsi="Helvetica 45 Light" w:cs="Arial"/>
          <w:b/>
          <w:sz w:val="19"/>
          <w:szCs w:val="19"/>
          <w:lang w:val="de-CH"/>
        </w:rPr>
      </w:pPr>
      <w:r w:rsidRPr="001F6FE0">
        <w:rPr>
          <w:rFonts w:ascii="Helvetica 45 Light" w:eastAsiaTheme="minorHAnsi" w:hAnsi="Helvetica 45 Light" w:cs="Arial"/>
          <w:b/>
          <w:sz w:val="19"/>
          <w:szCs w:val="19"/>
          <w:lang w:val="de-CH"/>
        </w:rPr>
        <w:t>Die Gemeinden können je nach Kontext verschiedene Typen von Freihaltezonen festlegen und die entsprechenden Vorschriften an die Zielsetzung anpassen. FZ können beispielsweise Gärten im Dorfkern, grüne Rand- oder Übergangsbereiche oder auch ein Netzwerk von Grünräumen betreffen.</w:t>
      </w:r>
    </w:p>
    <w:p w14:paraId="5F9961A2" w14:textId="77777777" w:rsidR="001F6FE0" w:rsidRPr="001F6FE0" w:rsidRDefault="001F6FE0" w:rsidP="00DC4152">
      <w:pPr>
        <w:spacing w:line="252" w:lineRule="auto"/>
        <w:jc w:val="both"/>
        <w:rPr>
          <w:rFonts w:ascii="Helvetica 45 Light" w:eastAsiaTheme="minorHAnsi" w:hAnsi="Helvetica 45 Light" w:cs="Arial"/>
          <w:sz w:val="19"/>
          <w:szCs w:val="19"/>
          <w:lang w:val="de-CH"/>
        </w:rPr>
      </w:pPr>
    </w:p>
    <w:p w14:paraId="75436780" w14:textId="13BD1FA1" w:rsidR="00DC4152" w:rsidRDefault="001F6FE0" w:rsidP="00DC4152">
      <w:pPr>
        <w:spacing w:line="252" w:lineRule="auto"/>
        <w:jc w:val="both"/>
        <w:rPr>
          <w:rFonts w:ascii="Helvetica 45 Light" w:eastAsiaTheme="minorHAnsi" w:hAnsi="Helvetica 45 Light" w:cs="Arial"/>
          <w:sz w:val="19"/>
          <w:szCs w:val="19"/>
          <w:lang w:val="de-CH"/>
        </w:rPr>
      </w:pPr>
      <w:r w:rsidRPr="001F6FE0">
        <w:rPr>
          <w:rFonts w:ascii="Helvetica 45 Light" w:eastAsiaTheme="minorHAnsi" w:hAnsi="Helvetica 45 Light" w:cs="Arial"/>
          <w:sz w:val="19"/>
          <w:szCs w:val="19"/>
          <w:lang w:val="de-CH"/>
        </w:rPr>
        <w:t>Allgemein zeichnen sie sich durch eine ökologische und differe</w:t>
      </w:r>
      <w:r w:rsidR="00984E1F">
        <w:rPr>
          <w:rFonts w:ascii="Helvetica 45 Light" w:eastAsiaTheme="minorHAnsi" w:hAnsi="Helvetica 45 Light" w:cs="Arial"/>
          <w:sz w:val="19"/>
          <w:szCs w:val="19"/>
          <w:lang w:val="de-CH"/>
        </w:rPr>
        <w:t>nzierte Pflege, eine hohe Durch</w:t>
      </w:r>
      <w:r w:rsidRPr="001F6FE0">
        <w:rPr>
          <w:rFonts w:ascii="Helvetica 45 Light" w:eastAsiaTheme="minorHAnsi" w:hAnsi="Helvetica 45 Light" w:cs="Arial"/>
          <w:sz w:val="19"/>
          <w:szCs w:val="19"/>
          <w:lang w:val="de-CH"/>
        </w:rPr>
        <w:t>lässigkeit des Bodens, eine differenzierte Wasserbewirtschaftung,</w:t>
      </w:r>
      <w:r w:rsidR="005A559A">
        <w:rPr>
          <w:rFonts w:ascii="Helvetica 45 Light" w:eastAsiaTheme="minorHAnsi" w:hAnsi="Helvetica 45 Light" w:cs="Arial"/>
          <w:sz w:val="19"/>
          <w:szCs w:val="19"/>
          <w:lang w:val="de-CH"/>
        </w:rPr>
        <w:t xml:space="preserve"> das Vorhandensein von einheimi</w:t>
      </w:r>
      <w:r w:rsidRPr="001F6FE0">
        <w:rPr>
          <w:rFonts w:ascii="Helvetica 45 Light" w:eastAsiaTheme="minorHAnsi" w:hAnsi="Helvetica 45 Light" w:cs="Arial"/>
          <w:sz w:val="19"/>
          <w:szCs w:val="19"/>
          <w:lang w:val="de-CH"/>
        </w:rPr>
        <w:t>schen Pflanzenarten</w:t>
      </w:r>
      <w:r w:rsidR="00A44446">
        <w:rPr>
          <w:rStyle w:val="Appelnotedebasdep"/>
          <w:rFonts w:ascii="Helvetica 45 Light" w:eastAsiaTheme="minorHAnsi" w:hAnsi="Helvetica 45 Light" w:cs="Arial"/>
          <w:sz w:val="19"/>
          <w:szCs w:val="19"/>
          <w:lang w:val="de-CH"/>
        </w:rPr>
        <w:footnoteReference w:id="1"/>
      </w:r>
      <w:r w:rsidRPr="001F6FE0">
        <w:rPr>
          <w:rFonts w:ascii="Helvetica 45 Light" w:eastAsiaTheme="minorHAnsi" w:hAnsi="Helvetica 45 Light" w:cs="Arial"/>
          <w:sz w:val="19"/>
          <w:szCs w:val="19"/>
          <w:lang w:val="de-CH"/>
        </w:rPr>
        <w:t>, eine nuancierte Beleuchtung zu</w:t>
      </w:r>
      <w:r w:rsidR="005A559A">
        <w:rPr>
          <w:rFonts w:ascii="Helvetica 45 Light" w:eastAsiaTheme="minorHAnsi" w:hAnsi="Helvetica 45 Light" w:cs="Arial"/>
          <w:sz w:val="19"/>
          <w:szCs w:val="19"/>
          <w:lang w:val="de-CH"/>
        </w:rPr>
        <w:t>r Begrenzung der Lichtverschmut</w:t>
      </w:r>
      <w:r w:rsidRPr="001F6FE0">
        <w:rPr>
          <w:rFonts w:ascii="Helvetica 45 Light" w:eastAsiaTheme="minorHAnsi" w:hAnsi="Helvetica 45 Light" w:cs="Arial"/>
          <w:sz w:val="19"/>
          <w:szCs w:val="19"/>
          <w:lang w:val="de-CH"/>
        </w:rPr>
        <w:t>zung</w:t>
      </w:r>
      <w:r w:rsidR="00A44446">
        <w:rPr>
          <w:rStyle w:val="Appelnotedebasdep"/>
          <w:rFonts w:ascii="Helvetica 45 Light" w:eastAsiaTheme="minorHAnsi" w:hAnsi="Helvetica 45 Light" w:cs="Arial"/>
          <w:sz w:val="19"/>
          <w:szCs w:val="19"/>
          <w:lang w:val="de-CH"/>
        </w:rPr>
        <w:footnoteReference w:id="2"/>
      </w:r>
      <w:r w:rsidR="005A559A">
        <w:rPr>
          <w:rFonts w:ascii="Helvetica 45 Light" w:eastAsiaTheme="minorHAnsi" w:hAnsi="Helvetica 45 Light" w:cs="Arial"/>
          <w:sz w:val="19"/>
          <w:szCs w:val="19"/>
          <w:lang w:val="de-CH"/>
        </w:rPr>
        <w:t xml:space="preserve"> </w:t>
      </w:r>
      <w:r w:rsidRPr="001F6FE0">
        <w:rPr>
          <w:rFonts w:ascii="Helvetica 45 Light" w:eastAsiaTheme="minorHAnsi" w:hAnsi="Helvetica 45 Light" w:cs="Arial"/>
          <w:sz w:val="19"/>
          <w:szCs w:val="19"/>
          <w:lang w:val="de-CH"/>
        </w:rPr>
        <w:t>usw. aus. Aufschüttungen, Lagerung von Material oder Parkieren sind hier streng verboten. In bestimmten Kontexten sind nur Arbeiten, Bauten oder Anlagen zulässig, die für die Instandhaltung der Zone oder die Umsetzung ihres Ziels erforderlich und damit vereinbar sind. In diesen Fällen muss der harmonischen Einordnung der Eingriffe in das Gelände besondere Aufmerksamkeit geschenkt werden.</w:t>
      </w:r>
    </w:p>
    <w:p w14:paraId="696BDC5C" w14:textId="461FE5DE" w:rsidR="001F6FE0" w:rsidRPr="001F6FE0" w:rsidRDefault="001F6FE0" w:rsidP="00DC4152">
      <w:pPr>
        <w:spacing w:line="252" w:lineRule="auto"/>
        <w:jc w:val="both"/>
        <w:rPr>
          <w:rFonts w:ascii="Helvetica 45 Light" w:eastAsiaTheme="minorHAnsi" w:hAnsi="Helvetica 45 Light" w:cs="Arial"/>
          <w:sz w:val="19"/>
          <w:szCs w:val="19"/>
          <w:lang w:val="de-CH"/>
        </w:rPr>
      </w:pPr>
    </w:p>
    <w:p w14:paraId="566EE7F3" w14:textId="4998D13A" w:rsidR="00316F9B" w:rsidRPr="00A9364D" w:rsidRDefault="00A9364D" w:rsidP="00C61DD7">
      <w:pPr>
        <w:spacing w:line="252" w:lineRule="auto"/>
        <w:jc w:val="both"/>
        <w:rPr>
          <w:rFonts w:ascii="Helvetica 45 Light" w:eastAsiaTheme="minorHAnsi" w:hAnsi="Helvetica 45 Light" w:cs="Arial"/>
          <w:sz w:val="19"/>
          <w:szCs w:val="19"/>
          <w:lang w:val="de-CH"/>
        </w:rPr>
      </w:pPr>
      <w:r w:rsidRPr="00A9364D">
        <w:rPr>
          <w:rFonts w:ascii="Helvetica 45 Light" w:eastAsiaTheme="minorHAnsi" w:hAnsi="Helvetica 45 Light" w:cs="Arial"/>
          <w:sz w:val="19"/>
          <w:szCs w:val="19"/>
          <w:lang w:val="de-CH"/>
        </w:rPr>
        <w:t>Die Publikation der Hochschule für Technik Rapperswil «Bauste</w:t>
      </w:r>
      <w:r>
        <w:rPr>
          <w:rFonts w:ascii="Helvetica 45 Light" w:eastAsiaTheme="minorHAnsi" w:hAnsi="Helvetica 45 Light" w:cs="Arial"/>
          <w:sz w:val="19"/>
          <w:szCs w:val="19"/>
          <w:lang w:val="de-CH"/>
        </w:rPr>
        <w:t>ine für die Integration von Bio</w:t>
      </w:r>
      <w:r w:rsidRPr="00A9364D">
        <w:rPr>
          <w:rFonts w:ascii="Helvetica 45 Light" w:eastAsiaTheme="minorHAnsi" w:hAnsi="Helvetica 45 Light" w:cs="Arial"/>
          <w:sz w:val="19"/>
          <w:szCs w:val="19"/>
          <w:lang w:val="de-CH"/>
        </w:rPr>
        <w:t>diversität in Musterbaureglemente»</w:t>
      </w:r>
      <w:r w:rsidR="00A44446">
        <w:rPr>
          <w:rStyle w:val="Appelnotedebasdep"/>
          <w:rFonts w:ascii="Helvetica 45 Light" w:eastAsiaTheme="minorHAnsi" w:hAnsi="Helvetica 45 Light" w:cs="Arial"/>
          <w:sz w:val="19"/>
          <w:szCs w:val="19"/>
          <w:lang w:val="de-CH"/>
        </w:rPr>
        <w:footnoteReference w:id="3"/>
      </w:r>
      <w:r w:rsidRPr="00A9364D">
        <w:rPr>
          <w:rFonts w:ascii="Helvetica 45 Light" w:eastAsiaTheme="minorHAnsi" w:hAnsi="Helvetica 45 Light" w:cs="Arial"/>
          <w:sz w:val="19"/>
          <w:szCs w:val="19"/>
          <w:vertAlign w:val="superscript"/>
          <w:lang w:val="de-CH"/>
        </w:rPr>
        <w:t xml:space="preserve"> </w:t>
      </w:r>
      <w:r w:rsidRPr="00A9364D">
        <w:rPr>
          <w:rFonts w:ascii="Helvetica 45 Light" w:eastAsiaTheme="minorHAnsi" w:hAnsi="Helvetica 45 Light" w:cs="Arial"/>
          <w:sz w:val="19"/>
          <w:szCs w:val="19"/>
          <w:lang w:val="de-CH"/>
        </w:rPr>
        <w:t xml:space="preserve">behandelt diese Themen und stellt zahlreiche </w:t>
      </w:r>
      <w:r w:rsidR="0061342D">
        <w:rPr>
          <w:rFonts w:ascii="Helvetica 45 Light" w:eastAsiaTheme="minorHAnsi" w:hAnsi="Helvetica 45 Light" w:cs="Arial"/>
          <w:sz w:val="19"/>
          <w:szCs w:val="19"/>
          <w:lang w:val="de-CH"/>
        </w:rPr>
        <w:t xml:space="preserve">massgebliche </w:t>
      </w:r>
      <w:r w:rsidRPr="00A9364D">
        <w:rPr>
          <w:rFonts w:ascii="Helvetica 45 Light" w:eastAsiaTheme="minorHAnsi" w:hAnsi="Helvetica 45 Light" w:cs="Arial"/>
          <w:sz w:val="19"/>
          <w:szCs w:val="19"/>
          <w:lang w:val="de-CH"/>
        </w:rPr>
        <w:t>Beispiele vor.</w:t>
      </w:r>
    </w:p>
    <w:p w14:paraId="7AD854D2" w14:textId="63199F27" w:rsidR="00A9364D" w:rsidRDefault="00A9364D" w:rsidP="00C61DD7">
      <w:pPr>
        <w:spacing w:before="120" w:after="120" w:line="252" w:lineRule="auto"/>
        <w:jc w:val="both"/>
        <w:rPr>
          <w:rFonts w:ascii="Helvetica 55 Roman" w:eastAsiaTheme="minorHAnsi" w:hAnsi="Helvetica 55 Roman" w:cs="Arial"/>
          <w:b/>
          <w:sz w:val="21"/>
          <w:szCs w:val="21"/>
          <w:lang w:val="de-CH"/>
        </w:rPr>
      </w:pPr>
    </w:p>
    <w:p w14:paraId="0421F69F" w14:textId="13F726F6" w:rsidR="00A44446" w:rsidRPr="00A9364D" w:rsidRDefault="00A44446" w:rsidP="00C61DD7">
      <w:pPr>
        <w:spacing w:before="120" w:after="120" w:line="252" w:lineRule="auto"/>
        <w:jc w:val="both"/>
        <w:rPr>
          <w:rFonts w:ascii="Helvetica 55 Roman" w:eastAsiaTheme="minorHAnsi" w:hAnsi="Helvetica 55 Roman" w:cs="Arial"/>
          <w:b/>
          <w:sz w:val="21"/>
          <w:szCs w:val="21"/>
          <w:lang w:val="de-CH"/>
        </w:rPr>
      </w:pPr>
    </w:p>
    <w:p w14:paraId="2C18AA14" w14:textId="49FCB7AE" w:rsidR="00316F9B" w:rsidRPr="00CD7EF3" w:rsidRDefault="00CD7EF3" w:rsidP="00C61DD7">
      <w:pPr>
        <w:spacing w:before="120" w:after="120" w:line="252" w:lineRule="auto"/>
        <w:jc w:val="both"/>
        <w:rPr>
          <w:rFonts w:ascii="Helvetica 55 Roman" w:eastAsiaTheme="minorHAnsi" w:hAnsi="Helvetica 55 Roman" w:cs="Arial"/>
          <w:b/>
          <w:sz w:val="21"/>
          <w:szCs w:val="21"/>
          <w:lang w:val="de-CH"/>
        </w:rPr>
      </w:pPr>
      <w:r w:rsidRPr="00CD7EF3">
        <w:rPr>
          <w:rFonts w:ascii="Helvetica 55 Roman" w:eastAsiaTheme="minorHAnsi" w:hAnsi="Helvetica 55 Roman" w:cs="Arial"/>
          <w:b/>
          <w:sz w:val="21"/>
          <w:szCs w:val="21"/>
          <w:lang w:val="de-CH"/>
        </w:rPr>
        <w:t>Bedürfnisnachweis und Begründung des Standorts</w:t>
      </w:r>
    </w:p>
    <w:p w14:paraId="6C4619EB" w14:textId="723767BF" w:rsidR="00DC4152" w:rsidRPr="00CD7EF3" w:rsidRDefault="00CD7EF3" w:rsidP="00DC4152">
      <w:pPr>
        <w:spacing w:after="120"/>
        <w:jc w:val="both"/>
        <w:rPr>
          <w:rFonts w:ascii="Helvetica 45 Light" w:eastAsiaTheme="minorHAnsi" w:hAnsi="Helvetica 45 Light" w:cs="Arial"/>
          <w:sz w:val="19"/>
          <w:szCs w:val="19"/>
          <w:lang w:val="de-CH"/>
        </w:rPr>
      </w:pPr>
      <w:r w:rsidRPr="00CD7EF3">
        <w:rPr>
          <w:rFonts w:ascii="Helvetica 45 Light" w:eastAsiaTheme="minorHAnsi" w:hAnsi="Helvetica 45 Light" w:cs="Arial"/>
          <w:sz w:val="19"/>
          <w:szCs w:val="19"/>
          <w:lang w:val="de-CH"/>
        </w:rPr>
        <w:t xml:space="preserve">Einer der schweizweit geltenden Grundsätze der Raumplanung fordert die Gemeinwesen dazu auf, Siedlungen mit vielen Grünflächen und Bäumen zu </w:t>
      </w:r>
      <w:r w:rsidR="00D9174C">
        <w:rPr>
          <w:rFonts w:ascii="Helvetica 45 Light" w:eastAsiaTheme="minorHAnsi" w:hAnsi="Helvetica 45 Light" w:cs="Arial"/>
          <w:sz w:val="19"/>
          <w:szCs w:val="19"/>
          <w:lang w:val="de-CH"/>
        </w:rPr>
        <w:t xml:space="preserve">schaffen </w:t>
      </w:r>
      <w:r w:rsidRPr="00CD7EF3">
        <w:rPr>
          <w:rFonts w:ascii="Helvetica 45 Light" w:eastAsiaTheme="minorHAnsi" w:hAnsi="Helvetica 45 Light" w:cs="Arial"/>
          <w:sz w:val="19"/>
          <w:szCs w:val="19"/>
          <w:lang w:val="de-CH"/>
        </w:rPr>
        <w:t>(Art. 3 Abs. 3 Bst. e RPG). Mit der Ausscheidung von Freihaltezonen kann diesem Grundsatz Rechnung getragen werden.</w:t>
      </w:r>
    </w:p>
    <w:p w14:paraId="45CF3059" w14:textId="0679D3CF" w:rsidR="00CD7EF3" w:rsidRPr="00946774" w:rsidRDefault="0061342D" w:rsidP="00CD7EF3">
      <w:pPr>
        <w:spacing w:after="120"/>
        <w:jc w:val="both"/>
        <w:rPr>
          <w:rFonts w:ascii="Helvetica 45 Light" w:eastAsiaTheme="minorHAnsi" w:hAnsi="Helvetica 45 Light" w:cs="Arial"/>
          <w:sz w:val="19"/>
          <w:szCs w:val="19"/>
          <w:lang w:val="de-CH"/>
        </w:rPr>
      </w:pPr>
      <w:r w:rsidRPr="00DC4152">
        <w:rPr>
          <w:rFonts w:ascii="Helvetica 45 Light" w:eastAsiaTheme="minorHAnsi" w:hAnsi="Helvetica 45 Light" w:cs="Arial"/>
          <w:noProof/>
          <w:sz w:val="19"/>
          <w:szCs w:val="19"/>
          <w:lang w:eastAsia="fr-CH"/>
        </w:rPr>
        <w:drawing>
          <wp:anchor distT="180340" distB="180340" distL="114300" distR="114300" simplePos="0" relativeHeight="251659264" behindDoc="0" locked="0" layoutInCell="1" allowOverlap="0" wp14:anchorId="0B897505" wp14:editId="2244F9CF">
            <wp:simplePos x="0" y="0"/>
            <wp:positionH relativeFrom="column">
              <wp:posOffset>43815</wp:posOffset>
            </wp:positionH>
            <wp:positionV relativeFrom="paragraph">
              <wp:posOffset>510540</wp:posOffset>
            </wp:positionV>
            <wp:extent cx="5267325" cy="2066925"/>
            <wp:effectExtent l="19050" t="0" r="0" b="9525"/>
            <wp:wrapTopAndBottom/>
            <wp:docPr id="4" name="Diagramme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14:sizeRelH relativeFrom="margin">
              <wp14:pctWidth>0</wp14:pctWidth>
            </wp14:sizeRelH>
            <wp14:sizeRelV relativeFrom="margin">
              <wp14:pctHeight>0</wp14:pctHeight>
            </wp14:sizeRelV>
          </wp:anchor>
        </w:drawing>
      </w:r>
      <w:r w:rsidR="00CD7EF3" w:rsidRPr="00946774">
        <w:rPr>
          <w:rFonts w:ascii="Helvetica 45 Light" w:eastAsiaTheme="minorHAnsi" w:hAnsi="Helvetica 45 Light" w:cs="Arial"/>
          <w:sz w:val="19"/>
          <w:szCs w:val="19"/>
          <w:lang w:val="de-CH"/>
        </w:rPr>
        <w:t>Auf kantonaler Ebene wird die Stärkung und Entwicklung der Natur i</w:t>
      </w:r>
      <w:r w:rsidR="00946774" w:rsidRPr="00946774">
        <w:rPr>
          <w:rFonts w:ascii="Helvetica 45 Light" w:eastAsiaTheme="minorHAnsi" w:hAnsi="Helvetica 45 Light" w:cs="Arial"/>
          <w:sz w:val="19"/>
          <w:szCs w:val="19"/>
          <w:lang w:val="de-CH"/>
        </w:rPr>
        <w:t>n der Stadt in mehreren spezifi</w:t>
      </w:r>
      <w:r w:rsidR="00CD7EF3" w:rsidRPr="00946774">
        <w:rPr>
          <w:rFonts w:ascii="Helvetica 45 Light" w:eastAsiaTheme="minorHAnsi" w:hAnsi="Helvetica 45 Light" w:cs="Arial"/>
          <w:sz w:val="19"/>
          <w:szCs w:val="19"/>
          <w:lang w:val="de-CH"/>
        </w:rPr>
        <w:t>schen Themen des kantonalen Richtplans gefördert.</w:t>
      </w:r>
    </w:p>
    <w:p w14:paraId="04A25D91" w14:textId="0174DEA7" w:rsidR="00851C74" w:rsidRDefault="00946774" w:rsidP="00851C74">
      <w:pPr>
        <w:spacing w:line="252" w:lineRule="auto"/>
        <w:jc w:val="both"/>
        <w:rPr>
          <w:rFonts w:ascii="Helvetica 45 Light" w:eastAsiaTheme="minorHAnsi" w:hAnsi="Helvetica 45 Light" w:cs="Arial"/>
          <w:sz w:val="19"/>
          <w:szCs w:val="19"/>
          <w:lang w:val="de-CH"/>
        </w:rPr>
      </w:pPr>
      <w:r w:rsidRPr="00946774">
        <w:rPr>
          <w:rFonts w:ascii="Helvetica 45 Light" w:eastAsiaTheme="minorHAnsi" w:hAnsi="Helvetica 45 Light" w:cs="Arial"/>
          <w:sz w:val="19"/>
          <w:szCs w:val="19"/>
          <w:lang w:val="de-CH"/>
        </w:rPr>
        <w:t>Zudem tragen FZ zur Qualität der Bauzonen bei und sind insbesondere an Orten und in Bereichen sinnvoll, die nicht direkt an eine Landwirtschaftszone oder Wälder angrenzen. Je nach lokalem Kontext ist jedoch nicht ausgeschlossen, dass auch in diesen Grenzbereichen eine FZ ausgeschieden wird. FZ können ein nützliches Instrument sein, um Orte oder Objekte zu schützen, die nicht durch andere Gesetze geschützt sind. Sie können</w:t>
      </w:r>
      <w:r w:rsidR="00445754">
        <w:rPr>
          <w:rFonts w:ascii="Helvetica 45 Light" w:eastAsiaTheme="minorHAnsi" w:hAnsi="Helvetica 45 Light" w:cs="Arial"/>
          <w:sz w:val="19"/>
          <w:szCs w:val="19"/>
          <w:lang w:val="de-CH"/>
        </w:rPr>
        <w:t xml:space="preserve"> für die Gemeinde </w:t>
      </w:r>
      <w:r w:rsidRPr="00946774">
        <w:rPr>
          <w:rFonts w:ascii="Helvetica 45 Light" w:eastAsiaTheme="minorHAnsi" w:hAnsi="Helvetica 45 Light" w:cs="Arial"/>
          <w:sz w:val="19"/>
          <w:szCs w:val="19"/>
          <w:lang w:val="de-CH"/>
        </w:rPr>
        <w:t xml:space="preserve">interessant sein, um </w:t>
      </w:r>
      <w:r w:rsidR="00445754">
        <w:rPr>
          <w:rFonts w:ascii="Helvetica 45 Light" w:eastAsiaTheme="minorHAnsi" w:hAnsi="Helvetica 45 Light" w:cs="Arial"/>
          <w:sz w:val="19"/>
          <w:szCs w:val="19"/>
          <w:lang w:val="de-CH"/>
        </w:rPr>
        <w:t>beispielsweise</w:t>
      </w:r>
      <w:r w:rsidR="00445754" w:rsidRPr="00946774">
        <w:rPr>
          <w:rFonts w:ascii="Helvetica 45 Light" w:eastAsiaTheme="minorHAnsi" w:hAnsi="Helvetica 45 Light" w:cs="Arial"/>
          <w:sz w:val="19"/>
          <w:szCs w:val="19"/>
          <w:lang w:val="de-CH"/>
        </w:rPr>
        <w:t xml:space="preserve"> </w:t>
      </w:r>
      <w:r w:rsidRPr="00946774">
        <w:rPr>
          <w:rFonts w:ascii="Helvetica 45 Light" w:eastAsiaTheme="minorHAnsi" w:hAnsi="Helvetica 45 Light" w:cs="Arial"/>
          <w:sz w:val="19"/>
          <w:szCs w:val="19"/>
          <w:lang w:val="de-CH"/>
        </w:rPr>
        <w:t>eine Gebäudegruppe oder die freie Sicht auf das Dorf durch einen unbebauten Raum zu schützen.</w:t>
      </w:r>
    </w:p>
    <w:p w14:paraId="643BCB4A" w14:textId="77777777" w:rsidR="00851C74" w:rsidRPr="00946774" w:rsidRDefault="00851C74" w:rsidP="00851C74">
      <w:pPr>
        <w:spacing w:line="252" w:lineRule="auto"/>
        <w:jc w:val="both"/>
        <w:rPr>
          <w:rFonts w:ascii="Helvetica 45 Light" w:eastAsiaTheme="minorHAnsi" w:hAnsi="Helvetica 45 Light" w:cs="Arial"/>
          <w:sz w:val="19"/>
          <w:szCs w:val="19"/>
          <w:lang w:val="de-CH"/>
        </w:rPr>
      </w:pPr>
    </w:p>
    <w:p w14:paraId="22395AB9" w14:textId="21B250FC" w:rsidR="00DC4152" w:rsidRPr="00946774" w:rsidRDefault="00946774" w:rsidP="00DC4152">
      <w:pPr>
        <w:spacing w:line="252" w:lineRule="auto"/>
        <w:jc w:val="both"/>
        <w:rPr>
          <w:rFonts w:ascii="Helvetica 45 Light" w:eastAsiaTheme="minorHAnsi" w:hAnsi="Helvetica 45 Light" w:cs="Arial"/>
          <w:sz w:val="19"/>
          <w:szCs w:val="19"/>
          <w:lang w:val="de-CH"/>
        </w:rPr>
      </w:pPr>
      <w:r w:rsidRPr="00946774">
        <w:rPr>
          <w:rFonts w:ascii="Helvetica 45 Light" w:eastAsiaTheme="minorHAnsi" w:hAnsi="Helvetica 45 Light" w:cs="Arial"/>
          <w:sz w:val="19"/>
          <w:szCs w:val="19"/>
          <w:lang w:val="de-CH"/>
        </w:rPr>
        <w:t>FZ unterscheiden sich nicht nur von Schutzzonen, die Gebiete oder Objekte von besonderer Bedeutung umfassen, die in den Inventaren von kantonalen und eidgenössischen Gesetzen (NHG, WaG) enthalten sind, sondern auch von den Zonen für öffentliche Bauten und Anlagen (ZöBA). Zu beachten ist, dass Grünflächen, die öffentlichen Parks gleichgestellt werden, der ZöBA zugewiesen werden (siehe Musterartikel zu diesem Thema). Es ist daher Sache der Gemeinden, eine Interessenabwägung vorzunehmen und insbesondere die je nach Konte</w:t>
      </w:r>
      <w:r>
        <w:rPr>
          <w:rFonts w:ascii="Helvetica 45 Light" w:eastAsiaTheme="minorHAnsi" w:hAnsi="Helvetica 45 Light" w:cs="Arial"/>
          <w:sz w:val="19"/>
          <w:szCs w:val="19"/>
          <w:lang w:val="de-CH"/>
        </w:rPr>
        <w:t>xt, Ge</w:t>
      </w:r>
      <w:r w:rsidRPr="00946774">
        <w:rPr>
          <w:rFonts w:ascii="Helvetica 45 Light" w:eastAsiaTheme="minorHAnsi" w:hAnsi="Helvetica 45 Light" w:cs="Arial"/>
          <w:sz w:val="19"/>
          <w:szCs w:val="19"/>
          <w:lang w:val="de-CH"/>
        </w:rPr>
        <w:t xml:space="preserve">pflogenheiten oder Bodenordnung passende Nutzung zu definieren. Die Zuweisung einer Parzelle in die FZ muss einem echten öffentlichen Interesse entsprechen und einem </w:t>
      </w:r>
      <w:r w:rsidR="00E73D36">
        <w:rPr>
          <w:rFonts w:ascii="Helvetica 45 Light" w:eastAsiaTheme="minorHAnsi" w:hAnsi="Helvetica 45 Light" w:cs="Arial"/>
          <w:sz w:val="19"/>
          <w:szCs w:val="19"/>
          <w:lang w:val="de-CH"/>
        </w:rPr>
        <w:t xml:space="preserve">bestimmten </w:t>
      </w:r>
      <w:r w:rsidRPr="00946774">
        <w:rPr>
          <w:rFonts w:ascii="Helvetica 45 Light" w:eastAsiaTheme="minorHAnsi" w:hAnsi="Helvetica 45 Light" w:cs="Arial"/>
          <w:sz w:val="19"/>
          <w:szCs w:val="19"/>
          <w:lang w:val="de-CH"/>
        </w:rPr>
        <w:t>Ziel dienen, wobei der Grundsatz der Verhältnismässigkeit gewahrt werden muss.</w:t>
      </w:r>
    </w:p>
    <w:p w14:paraId="5804A6A5" w14:textId="77777777" w:rsidR="00DC4152" w:rsidRPr="00946774" w:rsidRDefault="00DC4152" w:rsidP="00DC4152">
      <w:pPr>
        <w:spacing w:line="252" w:lineRule="auto"/>
        <w:jc w:val="both"/>
        <w:rPr>
          <w:rFonts w:ascii="Helvetica 45 Light" w:eastAsiaTheme="minorHAnsi" w:hAnsi="Helvetica 45 Light" w:cs="Arial"/>
          <w:sz w:val="19"/>
          <w:szCs w:val="19"/>
          <w:lang w:val="de-CH"/>
        </w:rPr>
      </w:pPr>
    </w:p>
    <w:p w14:paraId="4FB2369F" w14:textId="598DAA6B" w:rsidR="000725C9" w:rsidRPr="00363B50" w:rsidRDefault="00363B50" w:rsidP="00DC4152">
      <w:pPr>
        <w:spacing w:line="252" w:lineRule="auto"/>
        <w:jc w:val="both"/>
        <w:rPr>
          <w:rFonts w:ascii="Helvetica 45 Light" w:eastAsiaTheme="minorHAnsi" w:hAnsi="Helvetica 45 Light" w:cs="Arial"/>
          <w:sz w:val="19"/>
          <w:szCs w:val="19"/>
          <w:lang w:val="de-CH"/>
        </w:rPr>
      </w:pPr>
      <w:r w:rsidRPr="00363B50">
        <w:rPr>
          <w:rFonts w:ascii="Helvetica 45 Light" w:eastAsiaTheme="minorHAnsi" w:hAnsi="Helvetica 45 Light" w:cs="Arial"/>
          <w:sz w:val="19"/>
          <w:szCs w:val="19"/>
          <w:lang w:val="de-CH"/>
        </w:rPr>
        <w:t>Wenn die FZ beispielsweise den Wald oder den Gewässerraum betrifft, müssen die Vorschriften des Bau- und Zonenreglements mit den entsprechenden Rechtsvorschri</w:t>
      </w:r>
      <w:r w:rsidR="002544B5">
        <w:rPr>
          <w:rFonts w:ascii="Helvetica 45 Light" w:eastAsiaTheme="minorHAnsi" w:hAnsi="Helvetica 45 Light" w:cs="Arial"/>
          <w:sz w:val="19"/>
          <w:szCs w:val="19"/>
          <w:lang w:val="de-CH"/>
        </w:rPr>
        <w:t>ften von Bund und Kantonen über</w:t>
      </w:r>
      <w:r w:rsidRPr="00363B50">
        <w:rPr>
          <w:rFonts w:ascii="Helvetica 45 Light" w:eastAsiaTheme="minorHAnsi" w:hAnsi="Helvetica 45 Light" w:cs="Arial"/>
          <w:sz w:val="19"/>
          <w:szCs w:val="19"/>
          <w:lang w:val="de-CH"/>
        </w:rPr>
        <w:t>einstimmen (insbesondere GschG, WaG usw.).</w:t>
      </w:r>
    </w:p>
    <w:p w14:paraId="02E65A71" w14:textId="77777777" w:rsidR="000725C9" w:rsidRPr="00363B50" w:rsidRDefault="000725C9" w:rsidP="000725C9">
      <w:pPr>
        <w:spacing w:line="252" w:lineRule="auto"/>
        <w:jc w:val="both"/>
        <w:rPr>
          <w:rFonts w:ascii="Helvetica 45 Light" w:eastAsiaTheme="minorHAnsi" w:hAnsi="Helvetica 45 Light" w:cs="Arial"/>
          <w:sz w:val="19"/>
          <w:szCs w:val="19"/>
          <w:lang w:val="de-CH"/>
        </w:rPr>
      </w:pPr>
    </w:p>
    <w:p w14:paraId="62CB1ECC" w14:textId="3147CE94" w:rsidR="00EF193B" w:rsidRDefault="00EF193B">
      <w:pPr>
        <w:rPr>
          <w:rFonts w:ascii="Helvetica 45 Light" w:eastAsiaTheme="minorHAnsi" w:hAnsi="Helvetica 45 Light" w:cs="Arial"/>
          <w:b/>
          <w:sz w:val="19"/>
          <w:szCs w:val="19"/>
          <w:lang w:val="de-CH"/>
        </w:rPr>
      </w:pPr>
      <w:r>
        <w:rPr>
          <w:rFonts w:ascii="Helvetica 45 Light" w:eastAsiaTheme="minorHAnsi" w:hAnsi="Helvetica 45 Light" w:cs="Arial"/>
          <w:b/>
          <w:sz w:val="19"/>
          <w:szCs w:val="19"/>
          <w:lang w:val="de-CH"/>
        </w:rPr>
        <w:br w:type="page"/>
      </w:r>
    </w:p>
    <w:p w14:paraId="2ACCDA62" w14:textId="1534FB72" w:rsidR="00363B50" w:rsidRDefault="00363B50" w:rsidP="00C61DD7">
      <w:pPr>
        <w:spacing w:line="252" w:lineRule="auto"/>
        <w:rPr>
          <w:rFonts w:ascii="Helvetica 45 Light" w:eastAsiaTheme="minorHAnsi" w:hAnsi="Helvetica 45 Light" w:cs="Arial"/>
          <w:b/>
          <w:sz w:val="19"/>
          <w:szCs w:val="19"/>
          <w:lang w:val="de-CH"/>
        </w:rPr>
      </w:pPr>
    </w:p>
    <w:p w14:paraId="121DDE67" w14:textId="337C41D2" w:rsidR="00473C18" w:rsidRPr="00363B50" w:rsidRDefault="00473C18" w:rsidP="00363B50">
      <w:pPr>
        <w:pStyle w:val="Notedebasdepage"/>
        <w:ind w:left="284" w:hanging="284"/>
        <w:jc w:val="both"/>
        <w:rPr>
          <w:rFonts w:ascii="Helvetica 45 Light" w:eastAsiaTheme="minorHAnsi" w:hAnsi="Helvetica 45 Light" w:cs="Arial"/>
          <w:sz w:val="16"/>
          <w:szCs w:val="16"/>
          <w:lang w:val="de-CH"/>
        </w:rPr>
      </w:pPr>
    </w:p>
    <w:p w14:paraId="32E623A5" w14:textId="77777777" w:rsidR="00363B50" w:rsidRPr="00363B50" w:rsidRDefault="00363B50" w:rsidP="00D146A0">
      <w:pPr>
        <w:pStyle w:val="ACCorps"/>
        <w:tabs>
          <w:tab w:val="left" w:pos="1134"/>
        </w:tabs>
        <w:spacing w:before="0"/>
        <w:ind w:left="1134" w:hanging="1134"/>
        <w:rPr>
          <w:rFonts w:ascii="Helvetica 55 Roman" w:eastAsiaTheme="minorHAnsi" w:hAnsi="Helvetica 55 Roman" w:cs="Arial"/>
          <w:b/>
          <w:sz w:val="21"/>
          <w:szCs w:val="21"/>
          <w:lang w:val="de-CH"/>
        </w:rPr>
      </w:pPr>
      <w:r w:rsidRPr="00363B50">
        <w:rPr>
          <w:rFonts w:ascii="Helvetica 55 Roman" w:eastAsiaTheme="minorHAnsi" w:hAnsi="Helvetica 55 Roman" w:cs="Arial"/>
          <w:b/>
          <w:sz w:val="21"/>
          <w:szCs w:val="21"/>
          <w:lang w:val="de-CH"/>
        </w:rPr>
        <w:t xml:space="preserve">Vorschlag für einen Musterartikel (Aufbau) im BZR </w:t>
      </w:r>
    </w:p>
    <w:p w14:paraId="68623600" w14:textId="58D342C5" w:rsidR="00363B50" w:rsidRPr="0081340F" w:rsidRDefault="00363B50" w:rsidP="00363B50">
      <w:pPr>
        <w:pStyle w:val="ACCorps"/>
        <w:tabs>
          <w:tab w:val="left" w:pos="1134"/>
        </w:tabs>
        <w:spacing w:before="0"/>
        <w:ind w:left="1134" w:hanging="1134"/>
        <w:rPr>
          <w:rFonts w:ascii="Helvetica 45 Light" w:hAnsi="Helvetica 45 Light"/>
          <w:i/>
          <w:sz w:val="19"/>
          <w:szCs w:val="19"/>
          <w:lang w:val="de-CH"/>
        </w:rPr>
      </w:pPr>
      <w:r w:rsidRPr="0081340F">
        <w:rPr>
          <w:rFonts w:ascii="Helvetica 45 Light" w:hAnsi="Helvetica 45 Light"/>
          <w:i/>
          <w:sz w:val="19"/>
          <w:szCs w:val="19"/>
          <w:lang w:val="de-CH"/>
        </w:rPr>
        <w:t>(</w:t>
      </w:r>
      <w:r w:rsidR="003D0CF9" w:rsidRPr="003D0CF9">
        <w:rPr>
          <w:rFonts w:ascii="Helvetica 45 Light" w:hAnsi="Helvetica 45 Light"/>
          <w:i/>
          <w:sz w:val="19"/>
          <w:szCs w:val="19"/>
          <w:highlight w:val="green"/>
          <w:lang w:val="de-CH"/>
        </w:rPr>
        <w:t>In grün</w:t>
      </w:r>
      <w:r w:rsidRPr="0081340F">
        <w:rPr>
          <w:rFonts w:ascii="Helvetica 45 Light" w:hAnsi="Helvetica 45 Light"/>
          <w:i/>
          <w:sz w:val="19"/>
          <w:szCs w:val="19"/>
          <w:lang w:val="de-CH"/>
        </w:rPr>
        <w:t xml:space="preserve"> = von der Gemeinde anzupassen)</w:t>
      </w:r>
    </w:p>
    <w:p w14:paraId="29D6F323" w14:textId="77777777" w:rsidR="00EE01BF" w:rsidRPr="00363B50" w:rsidRDefault="00EE01BF">
      <w:pPr>
        <w:rPr>
          <w:rFonts w:ascii="Helvetica 45 Light" w:hAnsi="Helvetica 45 Light" w:cs="Arial"/>
          <w:sz w:val="19"/>
          <w:szCs w:val="19"/>
          <w:lang w:val="de-CH"/>
        </w:rPr>
      </w:pPr>
    </w:p>
    <w:p w14:paraId="61030149" w14:textId="2C806D0D" w:rsidR="00473C18" w:rsidRPr="00EE01BF" w:rsidRDefault="00473C18" w:rsidP="00EE01BF">
      <w:pPr>
        <w:pStyle w:val="Articletypetitre"/>
      </w:pPr>
      <w:r w:rsidRPr="00EE01BF">
        <w:rPr>
          <w:rStyle w:val="Accentuation"/>
          <w:rFonts w:ascii="Helvetica 55 Roman" w:hAnsi="Helvetica 55 Roman"/>
          <w:iCs w:val="0"/>
        </w:rPr>
        <w:t xml:space="preserve">Art. </w:t>
      </w:r>
      <w:r w:rsidRPr="00EE01BF">
        <w:rPr>
          <w:rStyle w:val="Accentuation"/>
          <w:rFonts w:ascii="Helvetica 55 Roman" w:hAnsi="Helvetica 55 Roman"/>
          <w:iCs w:val="0"/>
          <w:highlight w:val="green"/>
        </w:rPr>
        <w:t>xx</w:t>
      </w:r>
      <w:r w:rsidRPr="00EE01BF">
        <w:tab/>
      </w:r>
      <w:r w:rsidR="00363B50">
        <w:t>Freihaltezone</w:t>
      </w:r>
      <w:r w:rsidR="00DC4152">
        <w:t xml:space="preserve"> </w:t>
      </w:r>
    </w:p>
    <w:p w14:paraId="17FD9C55" w14:textId="3F36CFB3" w:rsidR="00DC4152" w:rsidRPr="00363B50" w:rsidRDefault="00363B50" w:rsidP="00363B50">
      <w:pPr>
        <w:pStyle w:val="ArticleType1erNiveau"/>
        <w:ind w:left="340" w:hanging="340"/>
        <w:rPr>
          <w:lang w:val="de-CH"/>
        </w:rPr>
      </w:pPr>
      <w:r w:rsidRPr="00363B50">
        <w:rPr>
          <w:lang w:val="de-CH"/>
        </w:rPr>
        <w:t>Charakter und Zweck der Zone</w:t>
      </w:r>
    </w:p>
    <w:p w14:paraId="061A580F" w14:textId="7D79539C" w:rsidR="00363B50" w:rsidRPr="00363B50" w:rsidRDefault="00363B50" w:rsidP="00363B50">
      <w:pPr>
        <w:pStyle w:val="ArticleType1erNiveau"/>
        <w:rPr>
          <w:lang w:val="de-CH"/>
        </w:rPr>
      </w:pPr>
      <w:r w:rsidRPr="00363B50">
        <w:rPr>
          <w:lang w:val="de-CH"/>
        </w:rPr>
        <w:t>Übrige Vorschriften: Unterhalt, Bewirtschaftung, Bodenbehandlung, Beleuchtung, Art der Bepflanzung usw.</w:t>
      </w:r>
    </w:p>
    <w:p w14:paraId="711C1254" w14:textId="3F328195" w:rsidR="005C358A" w:rsidRPr="005C358A" w:rsidRDefault="005C358A" w:rsidP="005C358A">
      <w:pPr>
        <w:pStyle w:val="ArticleType1erNiveau"/>
      </w:pPr>
      <w:r w:rsidRPr="005C358A">
        <w:t>Bauten, Anlagen oder Eingriffe</w:t>
      </w:r>
    </w:p>
    <w:p w14:paraId="321840D8" w14:textId="02B2129A" w:rsidR="005C358A" w:rsidRPr="005C358A" w:rsidRDefault="005C358A" w:rsidP="005C358A">
      <w:pPr>
        <w:pStyle w:val="ArticleType1erNiveau"/>
        <w:ind w:left="340" w:hanging="340"/>
      </w:pPr>
      <w:r w:rsidRPr="005C358A">
        <w:t>Lärmempfindlichkeitsstufe (ES)</w:t>
      </w:r>
    </w:p>
    <w:p w14:paraId="1E78C713" w14:textId="47CFAFD6" w:rsidR="009D3092" w:rsidRPr="00DC4152" w:rsidRDefault="009D3092">
      <w:pPr>
        <w:pStyle w:val="Articletype3meniveau"/>
        <w:numPr>
          <w:ilvl w:val="0"/>
          <w:numId w:val="0"/>
        </w:numPr>
      </w:pPr>
    </w:p>
    <w:p w14:paraId="07112116" w14:textId="62C213B8" w:rsidR="000B5883" w:rsidRDefault="000B5883" w:rsidP="007F770F">
      <w:pPr>
        <w:tabs>
          <w:tab w:val="left" w:pos="142"/>
        </w:tabs>
        <w:rPr>
          <w:rFonts w:ascii="Helvetica 45 Light" w:hAnsi="Helvetica 45 Light" w:cs="Arial"/>
          <w:sz w:val="19"/>
          <w:szCs w:val="19"/>
        </w:rPr>
      </w:pPr>
      <w:r w:rsidRPr="000B5883">
        <w:rPr>
          <w:rFonts w:ascii="Helvetica 55 Roman" w:eastAsiaTheme="minorHAnsi" w:hAnsi="Helvetica 55 Roman" w:cs="Arial"/>
          <w:b/>
          <w:sz w:val="21"/>
          <w:szCs w:val="21"/>
        </w:rPr>
        <w:t>Musterartikel (Redaktionshilfe)</w:t>
      </w:r>
    </w:p>
    <w:p w14:paraId="5BD6414A" w14:textId="77777777" w:rsidR="00DC4152" w:rsidRDefault="00DC4152" w:rsidP="007F770F">
      <w:pPr>
        <w:tabs>
          <w:tab w:val="left" w:pos="142"/>
        </w:tabs>
        <w:rPr>
          <w:rFonts w:ascii="Helvetica 45 Light" w:hAnsi="Helvetica 45 Light" w:cs="Arial"/>
          <w:sz w:val="19"/>
          <w:szCs w:val="19"/>
        </w:rPr>
      </w:pPr>
    </w:p>
    <w:p w14:paraId="7B32DF0E" w14:textId="117C7EC0" w:rsidR="000B5883" w:rsidRPr="00A44446" w:rsidRDefault="000B5883" w:rsidP="00A44446">
      <w:pPr>
        <w:pStyle w:val="Articletype2meniveau"/>
        <w:rPr>
          <w:lang w:val="de-CH"/>
        </w:rPr>
      </w:pPr>
      <w:r w:rsidRPr="00A44446">
        <w:rPr>
          <w:u w:val="single"/>
          <w:lang w:val="de-CH"/>
        </w:rPr>
        <w:t>Charakter und Zweck:</w:t>
      </w:r>
      <w:r w:rsidRPr="00A44446">
        <w:rPr>
          <w:lang w:val="de-CH"/>
        </w:rPr>
        <w:t xml:space="preserve"> Hier sollte insbesondere der Charakter des Gebiets beschrieben werden,</w:t>
      </w:r>
      <w:r w:rsidR="00501ED1">
        <w:rPr>
          <w:lang w:val="de-CH"/>
        </w:rPr>
        <w:t xml:space="preserve"> </w:t>
      </w:r>
      <w:r w:rsidRPr="00A44446">
        <w:rPr>
          <w:lang w:val="de-CH"/>
        </w:rPr>
        <w:t>z.B. anhand der städtebaulichen Qualitäten des Sektors, der Art der Grünflächen und der Umgebung sowie der Grösse der Bäume.</w:t>
      </w:r>
    </w:p>
    <w:p w14:paraId="69A4232E" w14:textId="77777777" w:rsidR="000B5883" w:rsidRPr="000B5883" w:rsidRDefault="000B5883" w:rsidP="000B5883">
      <w:pPr>
        <w:pStyle w:val="Articletype2meniveau"/>
        <w:numPr>
          <w:ilvl w:val="0"/>
          <w:numId w:val="0"/>
        </w:numPr>
        <w:ind w:left="644"/>
        <w:rPr>
          <w:lang w:val="de-CH"/>
        </w:rPr>
      </w:pPr>
      <w:r w:rsidRPr="000B5883">
        <w:rPr>
          <w:lang w:val="de-CH"/>
        </w:rPr>
        <w:t>Freihaltezonen dienen in der Regel der Gliederung und Durchlüftung der Siedlungen. Sie tragen zur Schaffung oder Bewahrung von Grünflächen im Ortsinnern bei. Sie können ökologische, landschaftliche, kulturelle, soziale oder Freizeitfunktionen erfüllen. Insgesamt fördern Freihaltezonen die Qualität der bebauten Umgebung und der Erholungsräume.</w:t>
      </w:r>
    </w:p>
    <w:p w14:paraId="21990A29" w14:textId="6F3FA9EA" w:rsidR="00F71DA9" w:rsidRPr="000B5883" w:rsidRDefault="000B5883" w:rsidP="0061433E">
      <w:pPr>
        <w:pStyle w:val="Articletype2meniveau"/>
        <w:numPr>
          <w:ilvl w:val="0"/>
          <w:numId w:val="0"/>
        </w:numPr>
        <w:ind w:left="644"/>
        <w:rPr>
          <w:lang w:val="de-CH"/>
        </w:rPr>
      </w:pPr>
      <w:r w:rsidRPr="000B5883">
        <w:rPr>
          <w:lang w:val="de-CH"/>
        </w:rPr>
        <w:t xml:space="preserve">Die FZ kann zur Pflege von Gärten </w:t>
      </w:r>
      <w:r>
        <w:rPr>
          <w:lang w:val="de-CH"/>
        </w:rPr>
        <w:t>im Dorfkern, zur Entwicklung ge</w:t>
      </w:r>
      <w:r w:rsidRPr="000B5883">
        <w:rPr>
          <w:lang w:val="de-CH"/>
        </w:rPr>
        <w:t>eigneter grüner Übergangsbereiche zwischen Flächen, deren Zweck nicht vereinbar ist (z. B. Bereiche zwischen Wohnzonen und stark störenden oder gefährlichen Anlagen), oder auch zur Entwicklung respektive Stärkung von ökologischen Netzwerken genutzt werden.</w:t>
      </w:r>
    </w:p>
    <w:p w14:paraId="69B3D3E5" w14:textId="4D2FC23F" w:rsidR="00856D42" w:rsidRPr="00856D42" w:rsidRDefault="00856D42" w:rsidP="00856D42">
      <w:pPr>
        <w:pStyle w:val="Articletype2meniveau"/>
        <w:rPr>
          <w:lang w:val="de-CH"/>
        </w:rPr>
      </w:pPr>
      <w:r w:rsidRPr="00856D42">
        <w:rPr>
          <w:u w:val="single"/>
          <w:lang w:val="de-CH"/>
        </w:rPr>
        <w:t>Übrige Vorschriften</w:t>
      </w:r>
      <w:r w:rsidRPr="00856D42">
        <w:rPr>
          <w:lang w:val="de-CH"/>
        </w:rPr>
        <w:t>: Es empfiehlt sich generell, naturbel</w:t>
      </w:r>
      <w:r w:rsidR="00654D6D">
        <w:rPr>
          <w:lang w:val="de-CH"/>
        </w:rPr>
        <w:t>assene Flächen oder stark durch</w:t>
      </w:r>
      <w:r w:rsidRPr="00856D42">
        <w:rPr>
          <w:lang w:val="de-CH"/>
        </w:rPr>
        <w:t>lässige Böden, eine ökologische und gezielte Pflege, e</w:t>
      </w:r>
      <w:r w:rsidR="00C656AA">
        <w:rPr>
          <w:lang w:val="de-CH"/>
        </w:rPr>
        <w:t>ine differenzierte Wasserbewirt</w:t>
      </w:r>
      <w:r w:rsidRPr="00856D42">
        <w:rPr>
          <w:lang w:val="de-CH"/>
        </w:rPr>
        <w:t>schaftung, eine Bepflanzung mit einheimischen Pflanzenarten und eine nuancierte B</w:t>
      </w:r>
      <w:r w:rsidR="00C656AA">
        <w:rPr>
          <w:lang w:val="de-CH"/>
        </w:rPr>
        <w:t>eleuch</w:t>
      </w:r>
      <w:r w:rsidRPr="00856D42">
        <w:rPr>
          <w:lang w:val="de-CH"/>
        </w:rPr>
        <w:t>tung zur Begrenzung der Lichtverschmutzung oder jede andere Vorgabe zu fördern, die dem Schutz und der Stärkung der Biodiversität dient.</w:t>
      </w:r>
    </w:p>
    <w:p w14:paraId="32D4D7BA" w14:textId="77777777" w:rsidR="00856D42" w:rsidRPr="00856D42" w:rsidRDefault="00856D42" w:rsidP="00856D42">
      <w:pPr>
        <w:pStyle w:val="Articletype2meniveau"/>
        <w:numPr>
          <w:ilvl w:val="0"/>
          <w:numId w:val="0"/>
        </w:numPr>
        <w:ind w:left="644"/>
        <w:rPr>
          <w:lang w:val="de-CH"/>
        </w:rPr>
      </w:pPr>
      <w:r w:rsidRPr="00856D42">
        <w:rPr>
          <w:lang w:val="de-CH"/>
        </w:rPr>
        <w:t>Die bestehende oder zu stärkende Vegetation umfasst einheimische Pflanzenarten und wird extensiv gepflegt.</w:t>
      </w:r>
    </w:p>
    <w:p w14:paraId="2A64C4C0" w14:textId="77777777" w:rsidR="00856D42" w:rsidRPr="00856D42" w:rsidRDefault="00856D42" w:rsidP="00856D42">
      <w:pPr>
        <w:pStyle w:val="Articletype2meniveau"/>
        <w:numPr>
          <w:ilvl w:val="0"/>
          <w:numId w:val="0"/>
        </w:numPr>
        <w:ind w:left="644"/>
        <w:rPr>
          <w:lang w:val="de-CH"/>
        </w:rPr>
      </w:pPr>
      <w:r w:rsidRPr="00856D42">
        <w:rPr>
          <w:lang w:val="de-CH"/>
        </w:rPr>
        <w:t>Die Gärten müssen in ihrer jetzigen Form bewahrt und gepflegt werden, um den Erhalt des typischen Ortscharakters zu gewährleisten. Sie werden extensiv und umweltschonend gepflegt und angebaut (natürliche landwirtschaftliche Betriebsmittel usw.).</w:t>
      </w:r>
    </w:p>
    <w:p w14:paraId="525B229F" w14:textId="5185CFA1" w:rsidR="00F71DA9" w:rsidRPr="00856D42" w:rsidRDefault="00F343A1" w:rsidP="0061433E">
      <w:pPr>
        <w:pStyle w:val="Articletype2meniveau"/>
        <w:numPr>
          <w:ilvl w:val="0"/>
          <w:numId w:val="0"/>
        </w:numPr>
        <w:ind w:left="644"/>
        <w:rPr>
          <w:lang w:val="de-CH"/>
        </w:rPr>
      </w:pPr>
      <w:r>
        <w:rPr>
          <w:lang w:val="de-CH"/>
        </w:rPr>
        <w:t xml:space="preserve">Durch Bepflanzungen sollen Übergänge unterschiedlicher Nutzungszonen aufgewertet werden. </w:t>
      </w:r>
      <w:r w:rsidR="00856D42" w:rsidRPr="00C656AA">
        <w:rPr>
          <w:lang w:val="de-CH"/>
        </w:rPr>
        <w:t xml:space="preserve">Sie können </w:t>
      </w:r>
      <w:r>
        <w:rPr>
          <w:lang w:val="de-CH"/>
        </w:rPr>
        <w:t xml:space="preserve">z.B. </w:t>
      </w:r>
      <w:r w:rsidR="00856D42" w:rsidRPr="00C656AA">
        <w:rPr>
          <w:lang w:val="de-CH"/>
        </w:rPr>
        <w:t>durch die Pflanzung von Strauch- oder Baumreihen realisiert werden. Dabei muss die Blickdichtigkeit in jeder Jahreszeit gewährleistet sein. Diese Pufferräume zeichnen sich durch eine bestehende oder zu stärke</w:t>
      </w:r>
      <w:r w:rsidR="00C656AA" w:rsidRPr="00C656AA">
        <w:rPr>
          <w:lang w:val="de-CH"/>
        </w:rPr>
        <w:t>nde Vegetation aus, die aus ein</w:t>
      </w:r>
      <w:r w:rsidR="00856D42" w:rsidRPr="00C656AA">
        <w:rPr>
          <w:lang w:val="de-CH"/>
        </w:rPr>
        <w:t>heimischen Pflanzenarten besteht und ökologisch, extensiv und differenziert gepflegt wird.</w:t>
      </w:r>
    </w:p>
    <w:p w14:paraId="116AD766" w14:textId="1C7E05F2" w:rsidR="005E1727" w:rsidRPr="005E1727" w:rsidRDefault="005E1727" w:rsidP="005E1727">
      <w:pPr>
        <w:pStyle w:val="Articletype2meniveau"/>
        <w:rPr>
          <w:lang w:val="de-CH"/>
        </w:rPr>
      </w:pPr>
      <w:r w:rsidRPr="005E1727">
        <w:rPr>
          <w:u w:val="single"/>
          <w:lang w:val="de-CH"/>
        </w:rPr>
        <w:t>Bauten, Anlagen oder Eingriffe</w:t>
      </w:r>
      <w:r w:rsidRPr="005E1727">
        <w:rPr>
          <w:lang w:val="de-CH"/>
        </w:rPr>
        <w:t xml:space="preserve">: </w:t>
      </w:r>
      <w:r w:rsidR="00672181">
        <w:rPr>
          <w:lang w:val="de-CH"/>
        </w:rPr>
        <w:t>Generell</w:t>
      </w:r>
      <w:r w:rsidRPr="005E1727">
        <w:rPr>
          <w:lang w:val="de-CH"/>
        </w:rPr>
        <w:t xml:space="preserve"> wird in diesem Zonentyp keine Baute bewilligt. Aufschüttungen, Lagerung von Material oder Parkieren sind hier streng verboten. In gewissen Fällen sind ausschliesslich Arbeiten, Bauten oder Anlagen zulässig, die mit dem Unterhalt, dem Charakter und dem Zweck der Zone vereinbar sind. Ein besonderes Augenmerk ist auf die Einordnung der Bauten in das Gelände zu legen, beispielsweise in Bezug auf Grösse, Lage, Form und Materialwahl.</w:t>
      </w:r>
    </w:p>
    <w:p w14:paraId="77614B74" w14:textId="77777777" w:rsidR="005E1727" w:rsidRPr="00BB6E31" w:rsidRDefault="005E1727" w:rsidP="005E1727">
      <w:pPr>
        <w:pStyle w:val="Articletype2meniveau"/>
        <w:ind w:hanging="340"/>
        <w:rPr>
          <w:lang w:val="de-CH"/>
        </w:rPr>
      </w:pPr>
      <w:r w:rsidRPr="005E1727">
        <w:rPr>
          <w:u w:val="single"/>
          <w:lang w:val="de-CH"/>
        </w:rPr>
        <w:t>Lärmempfindlichkeitsstufe (ES</w:t>
      </w:r>
      <w:r w:rsidRPr="00BB6E31">
        <w:rPr>
          <w:lang w:val="de-CH"/>
        </w:rPr>
        <w:t>): Für diesen Zonentyp muss gemäss Artikel 43 LSV und insbesondere mit Blick auf die umliegenden Bauzonen eine Lärmempfindlichkeitsstufe festgelegt werden.</w:t>
      </w:r>
    </w:p>
    <w:p w14:paraId="528A7669" w14:textId="7D139230" w:rsidR="000B1A4C" w:rsidRPr="005E1727" w:rsidRDefault="000B1A4C" w:rsidP="007F770F">
      <w:pPr>
        <w:tabs>
          <w:tab w:val="left" w:pos="142"/>
        </w:tabs>
        <w:rPr>
          <w:rFonts w:ascii="Helvetica 45 Light" w:hAnsi="Helvetica 45 Light" w:cs="Arial"/>
          <w:sz w:val="19"/>
          <w:szCs w:val="19"/>
          <w:lang w:val="de-CH"/>
        </w:rPr>
      </w:pPr>
    </w:p>
    <w:p w14:paraId="4535ECCD" w14:textId="77777777" w:rsidR="00F40177" w:rsidRPr="0061433E" w:rsidRDefault="00F40177" w:rsidP="00F40177">
      <w:pPr>
        <w:rPr>
          <w:rFonts w:ascii="Helvetica 45 Light" w:hAnsi="Helvetica 45 Light" w:cs="Arial"/>
          <w:sz w:val="19"/>
          <w:szCs w:val="19"/>
          <w:lang w:val="de-CH"/>
        </w:rPr>
      </w:pPr>
      <w:r w:rsidRPr="0061433E">
        <w:rPr>
          <w:rFonts w:ascii="Helvetica 45 Light" w:hAnsi="Helvetica 45 Light" w:cs="Arial"/>
          <w:sz w:val="19"/>
          <w:szCs w:val="19"/>
          <w:lang w:val="de-CH"/>
        </w:rPr>
        <w:br w:type="page"/>
      </w:r>
    </w:p>
    <w:p w14:paraId="40CA58E0" w14:textId="77777777" w:rsidR="00F40177" w:rsidRDefault="00F40177" w:rsidP="00F40177">
      <w:pPr>
        <w:pStyle w:val="Titre1"/>
        <w:numPr>
          <w:ilvl w:val="0"/>
          <w:numId w:val="0"/>
        </w:numPr>
        <w:rPr>
          <w:rFonts w:ascii="Helvetica 45 Light" w:hAnsi="Helvetica 45 Light"/>
          <w:sz w:val="24"/>
          <w:szCs w:val="24"/>
          <w:u w:val="none"/>
        </w:rPr>
      </w:pPr>
      <w:r>
        <w:rPr>
          <w:rFonts w:ascii="Helvetica 45 Light" w:hAnsi="Helvetica 45 Light"/>
          <w:sz w:val="24"/>
          <w:szCs w:val="24"/>
          <w:u w:val="none"/>
        </w:rPr>
        <w:lastRenderedPageBreak/>
        <w:t>Versionen</w:t>
      </w:r>
    </w:p>
    <w:tbl>
      <w:tblPr>
        <w:tblStyle w:val="Tableausimple2"/>
        <w:tblpPr w:leftFromText="141" w:rightFromText="141" w:tblpY="689"/>
        <w:tblW w:w="7655" w:type="dxa"/>
        <w:tblInd w:w="0" w:type="dxa"/>
        <w:tblBorders>
          <w:top w:val="dotted" w:sz="4" w:space="0" w:color="auto"/>
          <w:bottom w:val="dotted" w:sz="4" w:space="0" w:color="auto"/>
        </w:tblBorders>
        <w:tblLook w:val="04A0" w:firstRow="1" w:lastRow="0" w:firstColumn="1" w:lastColumn="0" w:noHBand="0" w:noVBand="1"/>
      </w:tblPr>
      <w:tblGrid>
        <w:gridCol w:w="1560"/>
        <w:gridCol w:w="6095"/>
      </w:tblGrid>
      <w:tr w:rsidR="00F40177" w14:paraId="44476FC1" w14:textId="77777777" w:rsidTr="00F401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Borders>
              <w:top w:val="dotted" w:sz="4" w:space="0" w:color="auto"/>
              <w:left w:val="nil"/>
              <w:bottom w:val="nil"/>
              <w:right w:val="nil"/>
            </w:tcBorders>
            <w:shd w:val="clear" w:color="auto" w:fill="D9D9D9" w:themeFill="background1" w:themeFillShade="D9"/>
            <w:vAlign w:val="center"/>
            <w:hideMark/>
          </w:tcPr>
          <w:p w14:paraId="2DC07280" w14:textId="77777777" w:rsidR="00F40177" w:rsidRDefault="00F40177">
            <w:pPr>
              <w:keepNext/>
              <w:spacing w:before="60" w:after="60" w:line="360" w:lineRule="auto"/>
              <w:rPr>
                <w:rFonts w:ascii="Helvetica 45 Light" w:hAnsi="Helvetica 45 Light"/>
                <w:sz w:val="16"/>
                <w:szCs w:val="16"/>
              </w:rPr>
            </w:pPr>
            <w:r>
              <w:rPr>
                <w:rFonts w:ascii="Helvetica 45 Light" w:hAnsi="Helvetica 45 Light"/>
                <w:sz w:val="16"/>
                <w:szCs w:val="16"/>
              </w:rPr>
              <w:t>Versionen</w:t>
            </w:r>
          </w:p>
        </w:tc>
        <w:tc>
          <w:tcPr>
            <w:tcW w:w="6095" w:type="dxa"/>
            <w:tcBorders>
              <w:top w:val="dotted" w:sz="4" w:space="0" w:color="auto"/>
              <w:left w:val="nil"/>
              <w:bottom w:val="nil"/>
              <w:right w:val="nil"/>
            </w:tcBorders>
            <w:shd w:val="clear" w:color="auto" w:fill="D9D9D9" w:themeFill="background1" w:themeFillShade="D9"/>
            <w:vAlign w:val="center"/>
            <w:hideMark/>
          </w:tcPr>
          <w:p w14:paraId="4AF56C45" w14:textId="77777777" w:rsidR="00F40177" w:rsidRDefault="00F40177">
            <w:pPr>
              <w:keepNext/>
              <w:spacing w:before="60" w:after="60" w:line="360" w:lineRule="auto"/>
              <w:cnfStyle w:val="100000000000" w:firstRow="1" w:lastRow="0" w:firstColumn="0" w:lastColumn="0" w:oddVBand="0" w:evenVBand="0" w:oddHBand="0" w:evenHBand="0" w:firstRowFirstColumn="0" w:firstRowLastColumn="0" w:lastRowFirstColumn="0" w:lastRowLastColumn="0"/>
              <w:rPr>
                <w:rFonts w:ascii="Helvetica 45 Light" w:hAnsi="Helvetica 45 Light"/>
                <w:sz w:val="16"/>
                <w:szCs w:val="16"/>
              </w:rPr>
            </w:pPr>
            <w:r>
              <w:rPr>
                <w:rFonts w:ascii="Helvetica 45 Light" w:hAnsi="Helvetica 45 Light"/>
                <w:sz w:val="16"/>
                <w:szCs w:val="16"/>
              </w:rPr>
              <w:t>Änderung</w:t>
            </w:r>
          </w:p>
        </w:tc>
      </w:tr>
      <w:tr w:rsidR="00F40177" w14:paraId="193383D7" w14:textId="77777777" w:rsidTr="00F401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Borders>
              <w:top w:val="nil"/>
              <w:left w:val="nil"/>
              <w:bottom w:val="dotted" w:sz="4" w:space="0" w:color="auto"/>
              <w:right w:val="nil"/>
            </w:tcBorders>
            <w:hideMark/>
          </w:tcPr>
          <w:p w14:paraId="62A37C77" w14:textId="77777777" w:rsidR="00F40177" w:rsidRDefault="0061433E">
            <w:pPr>
              <w:keepNext/>
              <w:spacing w:before="60" w:after="60" w:line="360" w:lineRule="auto"/>
              <w:rPr>
                <w:rFonts w:ascii="Helvetica 45 Light" w:hAnsi="Helvetica 45 Light"/>
                <w:sz w:val="16"/>
                <w:szCs w:val="16"/>
              </w:rPr>
            </w:pPr>
            <w:r>
              <w:rPr>
                <w:rFonts w:ascii="Helvetica 45 Light" w:hAnsi="Helvetica 45 Light"/>
                <w:sz w:val="16"/>
                <w:szCs w:val="16"/>
              </w:rPr>
              <w:t>August 2021</w:t>
            </w:r>
          </w:p>
          <w:p w14:paraId="03970D0B" w14:textId="5FB20A5B" w:rsidR="0061433E" w:rsidRDefault="0061433E">
            <w:pPr>
              <w:keepNext/>
              <w:spacing w:before="60" w:after="60" w:line="360" w:lineRule="auto"/>
              <w:rPr>
                <w:rFonts w:ascii="Helvetica 45 Light" w:hAnsi="Helvetica 45 Light"/>
                <w:sz w:val="16"/>
                <w:szCs w:val="16"/>
              </w:rPr>
            </w:pPr>
            <w:r>
              <w:rPr>
                <w:rFonts w:ascii="Helvetica 45 Light" w:hAnsi="Helvetica 45 Light"/>
                <w:sz w:val="16"/>
                <w:szCs w:val="16"/>
              </w:rPr>
              <w:t>Dezember 2022</w:t>
            </w:r>
          </w:p>
        </w:tc>
        <w:tc>
          <w:tcPr>
            <w:tcW w:w="6095" w:type="dxa"/>
            <w:tcBorders>
              <w:top w:val="nil"/>
              <w:left w:val="nil"/>
              <w:bottom w:val="dotted" w:sz="4" w:space="0" w:color="auto"/>
              <w:right w:val="nil"/>
            </w:tcBorders>
            <w:hideMark/>
          </w:tcPr>
          <w:p w14:paraId="54DC0EE0" w14:textId="74D397F3" w:rsidR="0061433E" w:rsidRDefault="00F40177">
            <w:pPr>
              <w:keepNext/>
              <w:spacing w:before="60" w:after="60" w:line="360" w:lineRule="auto"/>
              <w:cnfStyle w:val="000000100000" w:firstRow="0" w:lastRow="0" w:firstColumn="0" w:lastColumn="0" w:oddVBand="0" w:evenVBand="0" w:oddHBand="1" w:evenHBand="0" w:firstRowFirstColumn="0" w:firstRowLastColumn="0" w:lastRowFirstColumn="0" w:lastRowLastColumn="0"/>
              <w:rPr>
                <w:rFonts w:ascii="Helvetica 45 Light" w:hAnsi="Helvetica 45 Light"/>
                <w:sz w:val="16"/>
                <w:szCs w:val="16"/>
              </w:rPr>
            </w:pPr>
            <w:r>
              <w:rPr>
                <w:rFonts w:ascii="Helvetica 45 Light" w:hAnsi="Helvetica 45 Light"/>
                <w:sz w:val="16"/>
              </w:rPr>
              <w:t>Ausgangsversion</w:t>
            </w:r>
          </w:p>
          <w:p w14:paraId="74793F08" w14:textId="5B0D32B9" w:rsidR="00F40177" w:rsidRPr="0061433E" w:rsidRDefault="0061433E" w:rsidP="0061433E">
            <w:pPr>
              <w:cnfStyle w:val="000000100000" w:firstRow="0" w:lastRow="0" w:firstColumn="0" w:lastColumn="0" w:oddVBand="0" w:evenVBand="0" w:oddHBand="1" w:evenHBand="0" w:firstRowFirstColumn="0" w:firstRowLastColumn="0" w:lastRowFirstColumn="0" w:lastRowLastColumn="0"/>
              <w:rPr>
                <w:rFonts w:ascii="Helvetica 45 Light" w:hAnsi="Helvetica 45 Light"/>
                <w:sz w:val="16"/>
                <w:szCs w:val="16"/>
              </w:rPr>
            </w:pPr>
            <w:r>
              <w:rPr>
                <w:rFonts w:ascii="Helvetica 45 Light" w:hAnsi="Helvetica 45 Light"/>
                <w:sz w:val="16"/>
                <w:szCs w:val="16"/>
              </w:rPr>
              <w:t>Redaktionelle Korrektur</w:t>
            </w:r>
          </w:p>
        </w:tc>
      </w:tr>
    </w:tbl>
    <w:p w14:paraId="68558820" w14:textId="77777777" w:rsidR="00F40177" w:rsidRDefault="00F40177" w:rsidP="00F40177">
      <w:pPr>
        <w:rPr>
          <w:rFonts w:ascii="Helvetica 45 Light" w:hAnsi="Helvetica 45 Light"/>
          <w:sz w:val="16"/>
          <w:szCs w:val="16"/>
        </w:rPr>
      </w:pPr>
    </w:p>
    <w:p w14:paraId="3454163B" w14:textId="77777777" w:rsidR="00F40177" w:rsidRDefault="00F40177" w:rsidP="00F40177">
      <w:pPr>
        <w:rPr>
          <w:rFonts w:ascii="Helvetica 45 Light" w:hAnsi="Helvetica 45 Light" w:cs="Arial"/>
          <w:sz w:val="19"/>
          <w:szCs w:val="19"/>
        </w:rPr>
      </w:pPr>
    </w:p>
    <w:p w14:paraId="18E5B0C6" w14:textId="77777777" w:rsidR="00F40177" w:rsidRDefault="00F40177" w:rsidP="00F40177">
      <w:pPr>
        <w:rPr>
          <w:rFonts w:ascii="Helvetica 45 Light" w:hAnsi="Helvetica 45 Light" w:cs="Arial"/>
          <w:sz w:val="19"/>
          <w:szCs w:val="19"/>
        </w:rPr>
      </w:pPr>
    </w:p>
    <w:p w14:paraId="3EBB5F84" w14:textId="77777777" w:rsidR="00F40177" w:rsidRDefault="00F40177" w:rsidP="00F40177">
      <w:pPr>
        <w:rPr>
          <w:rFonts w:ascii="Helvetica 45 Light" w:hAnsi="Helvetica 45 Light" w:cs="Arial"/>
          <w:sz w:val="19"/>
          <w:szCs w:val="19"/>
        </w:rPr>
      </w:pPr>
    </w:p>
    <w:p w14:paraId="354C1EA6" w14:textId="77777777" w:rsidR="00F40177" w:rsidRDefault="00F40177" w:rsidP="00F40177">
      <w:pPr>
        <w:tabs>
          <w:tab w:val="left" w:pos="142"/>
        </w:tabs>
        <w:rPr>
          <w:rFonts w:ascii="Helvetica 45 Light" w:hAnsi="Helvetica 45 Light" w:cs="Arial"/>
          <w:sz w:val="19"/>
          <w:szCs w:val="19"/>
        </w:rPr>
      </w:pPr>
    </w:p>
    <w:p w14:paraId="44409C06" w14:textId="77777777" w:rsidR="00F40177" w:rsidRDefault="00F40177" w:rsidP="00F40177">
      <w:pPr>
        <w:tabs>
          <w:tab w:val="left" w:pos="142"/>
        </w:tabs>
        <w:rPr>
          <w:rFonts w:ascii="Helvetica 45 Light" w:hAnsi="Helvetica 45 Light" w:cs="Arial"/>
          <w:sz w:val="19"/>
          <w:szCs w:val="19"/>
        </w:rPr>
      </w:pPr>
    </w:p>
    <w:p w14:paraId="72DC35A5" w14:textId="04D98072" w:rsidR="002255F5" w:rsidRPr="005E1727" w:rsidRDefault="002255F5" w:rsidP="007F770F">
      <w:pPr>
        <w:tabs>
          <w:tab w:val="left" w:pos="142"/>
        </w:tabs>
        <w:rPr>
          <w:rFonts w:ascii="Helvetica 45 Light" w:hAnsi="Helvetica 45 Light" w:cs="Arial"/>
          <w:sz w:val="19"/>
          <w:szCs w:val="19"/>
          <w:lang w:val="de-CH"/>
        </w:rPr>
      </w:pPr>
    </w:p>
    <w:sectPr w:rsidR="002255F5" w:rsidRPr="005E1727" w:rsidSect="000B22D9">
      <w:headerReference w:type="even" r:id="rId19"/>
      <w:headerReference w:type="default" r:id="rId20"/>
      <w:footerReference w:type="default" r:id="rId21"/>
      <w:headerReference w:type="first" r:id="rId22"/>
      <w:type w:val="continuous"/>
      <w:pgSz w:w="11907" w:h="16840" w:code="9"/>
      <w:pgMar w:top="1701" w:right="1701" w:bottom="1418" w:left="1701" w:header="567" w:footer="567" w:gutter="0"/>
      <w:paperSrc w:first="7" w:other="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3F2AFF" w14:textId="77777777" w:rsidR="00B8403A" w:rsidRDefault="00B8403A">
      <w:r>
        <w:separator/>
      </w:r>
    </w:p>
  </w:endnote>
  <w:endnote w:type="continuationSeparator" w:id="0">
    <w:p w14:paraId="5520A4F5" w14:textId="77777777" w:rsidR="00B8403A" w:rsidRDefault="00B840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45 Light">
    <w:altName w:val="Leelawadee UI Semilight"/>
    <w:panose1 w:val="020B0400000000000000"/>
    <w:charset w:val="00"/>
    <w:family w:val="swiss"/>
    <w:notTrueType/>
    <w:pitch w:val="variable"/>
    <w:sig w:usb0="800000AF" w:usb1="4000004A" w:usb2="00000000" w:usb3="00000000" w:csb0="00000001"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Neue ThinCond">
    <w:altName w:val="Swis721 LtCn BT"/>
    <w:panose1 w:val="020B0206000000000000"/>
    <w:charset w:val="00"/>
    <w:family w:val="swiss"/>
    <w:notTrueType/>
    <w:pitch w:val="variable"/>
    <w:sig w:usb0="800000AF" w:usb1="4000004A"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Helvetica 55 Roman">
    <w:altName w:val="Bahnschrift Light"/>
    <w:panose1 w:val="020B0500000000000000"/>
    <w:charset w:val="00"/>
    <w:family w:val="swiss"/>
    <w:notTrueType/>
    <w:pitch w:val="variable"/>
    <w:sig w:usb0="800000AF" w:usb1="4000004A" w:usb2="00000000" w:usb3="00000000" w:csb0="00000001" w:csb1="00000000"/>
  </w:font>
  <w:font w:name="Roman 10cpi">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auto"/>
    <w:pitch w:val="variable"/>
    <w:sig w:usb0="E0002EFF" w:usb1="C000785B" w:usb2="00000009" w:usb3="00000000" w:csb0="000001FF" w:csb1="00000000"/>
  </w:font>
  <w:font w:name="Helvetica 65 Medium">
    <w:altName w:val="Arial"/>
    <w:panose1 w:val="020B0600000000000000"/>
    <w:charset w:val="00"/>
    <w:family w:val="swiss"/>
    <w:notTrueType/>
    <w:pitch w:val="variable"/>
    <w:sig w:usb0="800000AF" w:usb1="4000004A" w:usb2="00000000" w:usb3="00000000" w:csb0="00000001" w:csb1="00000000"/>
  </w:font>
  <w:font w:name="MinionPro-Regular">
    <w:altName w:val="Minion Pro"/>
    <w:panose1 w:val="00000000000000000000"/>
    <w:charset w:val="4D"/>
    <w:family w:val="auto"/>
    <w:notTrueType/>
    <w:pitch w:val="default"/>
    <w:sig w:usb0="00000003" w:usb1="00000000" w:usb2="00000000" w:usb3="00000000" w:csb0="00000001" w:csb1="00000000"/>
  </w:font>
  <w:font w:name="Helvetica 35 Thin">
    <w:altName w:val="Corbel Light"/>
    <w:panose1 w:val="020B0200000000000000"/>
    <w:charset w:val="00"/>
    <w:family w:val="swiss"/>
    <w:notTrueType/>
    <w:pitch w:val="variable"/>
    <w:sig w:usb0="800000AF" w:usb1="4000004A" w:usb2="00000000" w:usb3="00000000" w:csb0="00000001" w:csb1="00000000"/>
  </w:font>
  <w:font w:name="Helvetica Neue Medium">
    <w:altName w:val="Arial"/>
    <w:charset w:val="00"/>
    <w:family w:val="auto"/>
    <w:pitch w:val="variable"/>
    <w:sig w:usb0="00000001" w:usb1="10002042"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681C85" w14:textId="77777777" w:rsidR="00E269EE" w:rsidRDefault="00E269E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F88C33" w14:textId="1F60437B" w:rsidR="00633D3A" w:rsidRPr="006A157B" w:rsidRDefault="00633D3A" w:rsidP="00633D3A">
    <w:pPr>
      <w:pStyle w:val="ACEn-tte"/>
      <w:jc w:val="right"/>
    </w:pPr>
    <w:r w:rsidRPr="006A157B">
      <w:rPr>
        <w:rStyle w:val="Numrodepage"/>
      </w:rPr>
      <w:fldChar w:fldCharType="begin"/>
    </w:r>
    <w:r w:rsidRPr="006A157B">
      <w:rPr>
        <w:rStyle w:val="Numrodepage"/>
      </w:rPr>
      <w:instrText xml:space="preserve"> PAGE </w:instrText>
    </w:r>
    <w:r w:rsidRPr="006A157B">
      <w:rPr>
        <w:rStyle w:val="Numrodepage"/>
      </w:rPr>
      <w:fldChar w:fldCharType="separate"/>
    </w:r>
    <w:r>
      <w:rPr>
        <w:rStyle w:val="Numrodepage"/>
        <w:noProof/>
      </w:rPr>
      <w:t>1</w:t>
    </w:r>
    <w:r w:rsidRPr="006A157B">
      <w:rPr>
        <w:rStyle w:val="Numrodepage"/>
      </w:rPr>
      <w:fldChar w:fldCharType="end"/>
    </w:r>
    <w:r w:rsidRPr="006A157B">
      <w:rPr>
        <w:rStyle w:val="Numrodepage"/>
      </w:rPr>
      <w:t>/</w:t>
    </w:r>
    <w:r w:rsidRPr="006A157B">
      <w:rPr>
        <w:rStyle w:val="Numrodepage"/>
      </w:rPr>
      <w:fldChar w:fldCharType="begin"/>
    </w:r>
    <w:r w:rsidRPr="006A157B">
      <w:rPr>
        <w:rStyle w:val="Numrodepage"/>
      </w:rPr>
      <w:instrText xml:space="preserve"> NUMPAGES </w:instrText>
    </w:r>
    <w:r w:rsidRPr="006A157B">
      <w:rPr>
        <w:rStyle w:val="Numrodepage"/>
      </w:rPr>
      <w:fldChar w:fldCharType="separate"/>
    </w:r>
    <w:r w:rsidR="00B27245">
      <w:rPr>
        <w:rStyle w:val="Numrodepage"/>
        <w:noProof/>
      </w:rPr>
      <w:t>2</w:t>
    </w:r>
    <w:r w:rsidRPr="006A157B">
      <w:rPr>
        <w:rStyle w:val="Numrodepag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C48C4B" w14:textId="77777777" w:rsidR="00E269EE" w:rsidRDefault="00E269EE">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77429F" w14:textId="59B4818A" w:rsidR="00C72F63" w:rsidRDefault="00C72F63" w:rsidP="009876CA">
    <w:pPr>
      <w:pStyle w:val="ACEn-tte"/>
      <w:tabs>
        <w:tab w:val="right" w:pos="8788"/>
      </w:tabs>
    </w:pPr>
    <w:r>
      <w:rPr>
        <w:rStyle w:val="Numrodepage"/>
      </w:rPr>
      <w:tab/>
    </w:r>
    <w:r w:rsidRPr="000952FE">
      <w:rPr>
        <w:rStyle w:val="Numrodepage"/>
      </w:rPr>
      <w:fldChar w:fldCharType="begin"/>
    </w:r>
    <w:r w:rsidRPr="000952FE">
      <w:rPr>
        <w:rStyle w:val="Numrodepage"/>
      </w:rPr>
      <w:instrText xml:space="preserve"> PAGE </w:instrText>
    </w:r>
    <w:r w:rsidRPr="000952FE">
      <w:rPr>
        <w:rStyle w:val="Numrodepage"/>
      </w:rPr>
      <w:fldChar w:fldCharType="separate"/>
    </w:r>
    <w:r w:rsidR="00E269EE">
      <w:rPr>
        <w:rStyle w:val="Numrodepage"/>
        <w:noProof/>
      </w:rPr>
      <w:t>2</w:t>
    </w:r>
    <w:r w:rsidRPr="000952FE">
      <w:rPr>
        <w:rStyle w:val="Numrodepage"/>
      </w:rPr>
      <w:fldChar w:fldCharType="end"/>
    </w:r>
    <w:r w:rsidRPr="000952FE">
      <w:rPr>
        <w:rStyle w:val="Numrodepage"/>
      </w:rPr>
      <w:t>/</w:t>
    </w:r>
    <w:r w:rsidRPr="000952FE">
      <w:rPr>
        <w:rStyle w:val="Numrodepage"/>
      </w:rPr>
      <w:fldChar w:fldCharType="begin"/>
    </w:r>
    <w:r w:rsidRPr="000952FE">
      <w:rPr>
        <w:rStyle w:val="Numrodepage"/>
      </w:rPr>
      <w:instrText xml:space="preserve"> NUMPAGES </w:instrText>
    </w:r>
    <w:r w:rsidRPr="000952FE">
      <w:rPr>
        <w:rStyle w:val="Numrodepage"/>
      </w:rPr>
      <w:fldChar w:fldCharType="separate"/>
    </w:r>
    <w:r w:rsidR="00E269EE">
      <w:rPr>
        <w:rStyle w:val="Numrodepage"/>
        <w:noProof/>
      </w:rPr>
      <w:t>4</w:t>
    </w:r>
    <w:r w:rsidRPr="000952FE">
      <w:rPr>
        <w:rStyle w:val="Numrodepag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6112C5" w14:textId="77777777" w:rsidR="00B8403A" w:rsidRDefault="00B8403A">
      <w:r>
        <w:separator/>
      </w:r>
    </w:p>
  </w:footnote>
  <w:footnote w:type="continuationSeparator" w:id="0">
    <w:p w14:paraId="455BA0A1" w14:textId="77777777" w:rsidR="00B8403A" w:rsidRDefault="00B8403A">
      <w:r>
        <w:continuationSeparator/>
      </w:r>
    </w:p>
  </w:footnote>
  <w:footnote w:id="1">
    <w:p w14:paraId="2B9783C2" w14:textId="342A147A" w:rsidR="00A44446" w:rsidRPr="00A44446" w:rsidRDefault="00A44446">
      <w:pPr>
        <w:pStyle w:val="Notedebasdepage"/>
        <w:rPr>
          <w:rFonts w:ascii="Helvetica 45 Light" w:hAnsi="Helvetica 45 Light"/>
          <w:sz w:val="16"/>
          <w:szCs w:val="16"/>
          <w:lang w:val="de-CH"/>
        </w:rPr>
      </w:pPr>
      <w:r w:rsidRPr="00A44446">
        <w:rPr>
          <w:rStyle w:val="Appelnotedebasdep"/>
          <w:rFonts w:ascii="Helvetica 45 Light" w:hAnsi="Helvetica 45 Light"/>
          <w:sz w:val="16"/>
          <w:szCs w:val="16"/>
        </w:rPr>
        <w:footnoteRef/>
      </w:r>
      <w:r w:rsidRPr="00A44446">
        <w:rPr>
          <w:rFonts w:ascii="Helvetica 45 Light" w:hAnsi="Helvetica 45 Light"/>
          <w:sz w:val="16"/>
          <w:szCs w:val="16"/>
          <w:lang w:val="de-CH"/>
        </w:rPr>
        <w:t xml:space="preserve"> </w:t>
      </w:r>
      <w:r w:rsidRPr="00A44446">
        <w:rPr>
          <w:rFonts w:ascii="Helvetica 45 Light" w:hAnsi="Helvetica 45 Light" w:cs="Arial"/>
          <w:sz w:val="16"/>
          <w:szCs w:val="16"/>
          <w:lang w:val="de-CH"/>
        </w:rPr>
        <w:t xml:space="preserve">Siehe </w:t>
      </w:r>
      <w:r w:rsidRPr="00A44446">
        <w:rPr>
          <w:rFonts w:ascii="Helvetica 45 Light" w:hAnsi="Helvetica 45 Light" w:cs="Arial"/>
          <w:i/>
          <w:sz w:val="16"/>
          <w:szCs w:val="16"/>
          <w:lang w:val="de-CH"/>
        </w:rPr>
        <w:t>Praktischer Ratgeber für mehr Biodiversität</w:t>
      </w:r>
      <w:r w:rsidRPr="00A44446">
        <w:rPr>
          <w:rFonts w:ascii="Helvetica 45 Light" w:hAnsi="Helvetica 45 Light" w:cs="Arial"/>
          <w:sz w:val="16"/>
          <w:szCs w:val="16"/>
          <w:lang w:val="de-CH"/>
        </w:rPr>
        <w:t>, DWL, 2010, aktualisiert 2016</w:t>
      </w:r>
    </w:p>
  </w:footnote>
  <w:footnote w:id="2">
    <w:p w14:paraId="5973105E" w14:textId="05A04F69" w:rsidR="00A44446" w:rsidRPr="00A44446" w:rsidRDefault="00A44446">
      <w:pPr>
        <w:pStyle w:val="Notedebasdepage"/>
        <w:rPr>
          <w:rFonts w:ascii="Helvetica 45 Light" w:hAnsi="Helvetica 45 Light"/>
          <w:sz w:val="16"/>
          <w:szCs w:val="16"/>
          <w:lang w:val="de-CH"/>
        </w:rPr>
      </w:pPr>
      <w:r w:rsidRPr="00A44446">
        <w:rPr>
          <w:rStyle w:val="Appelnotedebasdep"/>
          <w:rFonts w:ascii="Helvetica 45 Light" w:hAnsi="Helvetica 45 Light"/>
          <w:sz w:val="16"/>
          <w:szCs w:val="16"/>
        </w:rPr>
        <w:footnoteRef/>
      </w:r>
      <w:r w:rsidRPr="00A44446">
        <w:rPr>
          <w:rFonts w:ascii="Helvetica 45 Light" w:hAnsi="Helvetica 45 Light"/>
          <w:sz w:val="16"/>
          <w:szCs w:val="16"/>
          <w:lang w:val="de-CH"/>
        </w:rPr>
        <w:t xml:space="preserve"> </w:t>
      </w:r>
      <w:r w:rsidRPr="00A44446">
        <w:rPr>
          <w:rFonts w:ascii="Helvetica 45 Light" w:hAnsi="Helvetica 45 Light" w:cs="Arial"/>
          <w:sz w:val="16"/>
          <w:szCs w:val="16"/>
          <w:lang w:val="de-CH"/>
        </w:rPr>
        <w:t xml:space="preserve">Siehe </w:t>
      </w:r>
      <w:r w:rsidRPr="00A44446">
        <w:rPr>
          <w:rFonts w:ascii="Helvetica 45 Light" w:hAnsi="Helvetica 45 Light" w:cs="Arial"/>
          <w:i/>
          <w:sz w:val="16"/>
          <w:szCs w:val="16"/>
          <w:lang w:val="de-CH"/>
        </w:rPr>
        <w:t>Hell leuchtet die Nacht! Wie Lichtverschmutzung die Natur belastet</w:t>
      </w:r>
      <w:r w:rsidRPr="00A44446">
        <w:rPr>
          <w:rFonts w:ascii="Helvetica 45 Light" w:hAnsi="Helvetica 45 Light" w:cs="Arial"/>
          <w:sz w:val="16"/>
          <w:szCs w:val="16"/>
          <w:lang w:val="de-CH"/>
        </w:rPr>
        <w:t>, DWFL, Januar 201</w:t>
      </w:r>
      <w:r w:rsidR="00501ED1">
        <w:rPr>
          <w:rFonts w:ascii="Helvetica 45 Light" w:hAnsi="Helvetica 45 Light" w:cs="Arial"/>
          <w:sz w:val="16"/>
          <w:szCs w:val="16"/>
          <w:lang w:val="de-CH"/>
        </w:rPr>
        <w:t>9</w:t>
      </w:r>
    </w:p>
  </w:footnote>
  <w:footnote w:id="3">
    <w:p w14:paraId="2E6F145E" w14:textId="764E0242" w:rsidR="00A44446" w:rsidRPr="00A44446" w:rsidRDefault="00A44446">
      <w:pPr>
        <w:pStyle w:val="Notedebasdepage"/>
        <w:rPr>
          <w:rFonts w:ascii="Helvetica 45 Light" w:hAnsi="Helvetica 45 Light"/>
          <w:sz w:val="16"/>
          <w:szCs w:val="16"/>
        </w:rPr>
      </w:pPr>
      <w:r w:rsidRPr="00A44446">
        <w:rPr>
          <w:rStyle w:val="Appelnotedebasdep"/>
          <w:rFonts w:ascii="Helvetica 45 Light" w:hAnsi="Helvetica 45 Light"/>
          <w:sz w:val="16"/>
          <w:szCs w:val="16"/>
        </w:rPr>
        <w:footnoteRef/>
      </w:r>
      <w:r w:rsidRPr="00A44446">
        <w:rPr>
          <w:rFonts w:ascii="Helvetica 45 Light" w:hAnsi="Helvetica 45 Light"/>
          <w:sz w:val="16"/>
          <w:szCs w:val="16"/>
          <w:lang w:val="de-CH"/>
        </w:rPr>
        <w:t xml:space="preserve"> </w:t>
      </w:r>
      <w:r w:rsidRPr="00A44446">
        <w:rPr>
          <w:rFonts w:ascii="Helvetica 45 Light" w:hAnsi="Helvetica 45 Light" w:cs="Arial"/>
          <w:sz w:val="16"/>
          <w:szCs w:val="16"/>
          <w:lang w:val="de-CH"/>
        </w:rPr>
        <w:t>ILF</w:t>
      </w:r>
      <w:r w:rsidRPr="00A44446">
        <w:rPr>
          <w:rFonts w:ascii="Helvetica 45 Light" w:eastAsiaTheme="minorHAnsi" w:hAnsi="Helvetica 45 Light" w:cs="Arial"/>
          <w:b/>
          <w:sz w:val="16"/>
          <w:szCs w:val="16"/>
          <w:lang w:val="de-CH"/>
        </w:rPr>
        <w:t xml:space="preserve"> (2020). Konzeptstudie. Bausteine für die Integration von Biodiversität in Musterbaureglemente. Schlussbericht. Im Auftrag des Bundesamtes für Umwelt (BAFU), Bern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36966E" w14:textId="0B516932" w:rsidR="00E269EE" w:rsidRDefault="00E269EE">
    <w:pPr>
      <w:pStyle w:val="En-tte"/>
    </w:pPr>
    <w:r>
      <w:rPr>
        <w:noProof/>
      </w:rPr>
      <w:pict w14:anchorId="3B356A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7850313" o:spid="_x0000_s38914" type="#_x0000_t136" style="position:absolute;left:0;text-align:left;margin-left:0;margin-top:0;width:521.85pt;height:49.7pt;rotation:315;z-index:-251651072;mso-position-horizontal:center;mso-position-horizontal-relative:margin;mso-position-vertical:center;mso-position-vertical-relative:margin" o:allowincell="f" fillcolor="red" stroked="f">
          <v:fill opacity=".5"/>
          <v:textpath style="font-family:&quot;Arial&quot;;font-size:1pt" string="Überarbeitung im Gang"/>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24B8F7" w14:textId="499C5025" w:rsidR="00E269EE" w:rsidRDefault="00E269EE">
    <w:pPr>
      <w:pStyle w:val="En-tte"/>
    </w:pPr>
    <w:r>
      <w:rPr>
        <w:noProof/>
      </w:rPr>
      <w:pict w14:anchorId="406A50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7850314" o:spid="_x0000_s38915" type="#_x0000_t136" style="position:absolute;left:0;text-align:left;margin-left:0;margin-top:0;width:521.85pt;height:49.7pt;rotation:315;z-index:-251649024;mso-position-horizontal:center;mso-position-horizontal-relative:margin;mso-position-vertical:center;mso-position-vertical-relative:margin" o:allowincell="f" fillcolor="red" stroked="f">
          <v:fill opacity=".5"/>
          <v:textpath style="font-family:&quot;Arial&quot;;font-size:1pt" string="Überarbeitung im Gang"/>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9D8FE0" w14:textId="3F3DCCC9" w:rsidR="006E4ACD" w:rsidRDefault="00E269EE" w:rsidP="006E4ACD">
    <w:pPr>
      <w:pStyle w:val="ACEn-tte"/>
      <w:tabs>
        <w:tab w:val="left" w:pos="0"/>
      </w:tabs>
      <w:ind w:right="4280"/>
      <w:rPr>
        <w:sz w:val="14"/>
      </w:rPr>
    </w:pPr>
    <w:r>
      <w:rPr>
        <w:noProof/>
      </w:rPr>
      <w:pict w14:anchorId="3E32D5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7850312" o:spid="_x0000_s38913" type="#_x0000_t136" style="position:absolute;margin-left:0;margin-top:0;width:521.85pt;height:49.7pt;rotation:315;z-index:-251653120;mso-position-horizontal:center;mso-position-horizontal-relative:margin;mso-position-vertical:center;mso-position-vertical-relative:margin" o:allowincell="f" fillcolor="red" stroked="f">
          <v:fill opacity=".5"/>
          <v:textpath style="font-family:&quot;Arial&quot;;font-size:1pt" string="Überarbeitung im Gang"/>
        </v:shape>
      </w:pict>
    </w:r>
    <w:r w:rsidR="006E4ACD">
      <w:rPr>
        <w:noProof/>
        <w:lang w:val="fr-CH" w:eastAsia="fr-CH"/>
      </w:rPr>
      <w:drawing>
        <wp:anchor distT="0" distB="0" distL="114300" distR="114300" simplePos="0" relativeHeight="251659264" behindDoc="0" locked="0" layoutInCell="1" allowOverlap="0" wp14:anchorId="1A489AF0" wp14:editId="6E6C9B2A">
          <wp:simplePos x="0" y="0"/>
          <wp:positionH relativeFrom="column">
            <wp:posOffset>3585210</wp:posOffset>
          </wp:positionH>
          <wp:positionV relativeFrom="paragraph">
            <wp:posOffset>245110</wp:posOffset>
          </wp:positionV>
          <wp:extent cx="539750" cy="539750"/>
          <wp:effectExtent l="0" t="0" r="0" b="0"/>
          <wp:wrapNone/>
          <wp:docPr id="5" name="Image 5" descr="9001_14001_gm_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9001_14001_gm_fr"/>
                  <pic:cNvPicPr>
                    <a:picLocks noChangeAspect="1" noChangeArrowheads="1"/>
                  </pic:cNvPicPr>
                </pic:nvPicPr>
                <pic:blipFill>
                  <a:blip r:embed="rId1">
                    <a:lum bright="40000" contrast="-70000"/>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pic:spPr>
              </pic:pic>
            </a:graphicData>
          </a:graphic>
          <wp14:sizeRelH relativeFrom="page">
            <wp14:pctWidth>0</wp14:pctWidth>
          </wp14:sizeRelH>
          <wp14:sizeRelV relativeFrom="page">
            <wp14:pctHeight>0</wp14:pctHeight>
          </wp14:sizeRelV>
        </wp:anchor>
      </w:drawing>
    </w:r>
    <w:r w:rsidR="006E4ACD">
      <w:rPr>
        <w:noProof/>
        <w:lang w:val="fr-CH" w:eastAsia="fr-CH"/>
      </w:rPr>
      <w:drawing>
        <wp:anchor distT="0" distB="0" distL="114300" distR="114300" simplePos="0" relativeHeight="251660288" behindDoc="0" locked="0" layoutInCell="1" allowOverlap="1" wp14:anchorId="57897A04" wp14:editId="501ACAB0">
          <wp:simplePos x="0" y="0"/>
          <wp:positionH relativeFrom="column">
            <wp:posOffset>4128135</wp:posOffset>
          </wp:positionH>
          <wp:positionV relativeFrom="paragraph">
            <wp:posOffset>246380</wp:posOffset>
          </wp:positionV>
          <wp:extent cx="539750" cy="539750"/>
          <wp:effectExtent l="0" t="0" r="0" b="0"/>
          <wp:wrapNone/>
          <wp:docPr id="3" name="Image 3" descr="label Valaisex 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label Valaisex CMJ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pic:spPr>
              </pic:pic>
            </a:graphicData>
          </a:graphic>
          <wp14:sizeRelH relativeFrom="page">
            <wp14:pctWidth>0</wp14:pctWidth>
          </wp14:sizeRelH>
          <wp14:sizeRelV relativeFrom="page">
            <wp14:pctHeight>0</wp14:pctHeight>
          </wp14:sizeRelV>
        </wp:anchor>
      </w:drawing>
    </w:r>
    <w:r w:rsidR="006E4ACD">
      <w:rPr>
        <w:sz w:val="14"/>
      </w:rPr>
      <w:t>Département de la mobilité, du territoire et de l’environnement</w:t>
    </w:r>
  </w:p>
  <w:p w14:paraId="29A55633" w14:textId="77777777" w:rsidR="006E4ACD" w:rsidRDefault="006E4ACD" w:rsidP="006E4ACD">
    <w:pPr>
      <w:pStyle w:val="ACEn-tte"/>
      <w:tabs>
        <w:tab w:val="left" w:pos="0"/>
      </w:tabs>
      <w:spacing w:after="120"/>
      <w:ind w:right="5386"/>
      <w:rPr>
        <w:b/>
        <w:sz w:val="14"/>
        <w:lang w:val="de-CH"/>
      </w:rPr>
    </w:pPr>
    <w:r>
      <w:rPr>
        <w:b/>
        <w:sz w:val="14"/>
        <w:lang w:val="de-CH"/>
      </w:rPr>
      <w:t>Service du développement territorial</w:t>
    </w:r>
  </w:p>
  <w:p w14:paraId="46E8A37D" w14:textId="77777777" w:rsidR="006E4ACD" w:rsidRDefault="006E4ACD" w:rsidP="006E4ACD">
    <w:pPr>
      <w:pStyle w:val="ACEn-tte"/>
      <w:tabs>
        <w:tab w:val="left" w:pos="0"/>
      </w:tabs>
      <w:ind w:right="4280"/>
      <w:rPr>
        <w:sz w:val="14"/>
        <w:szCs w:val="16"/>
        <w:lang w:val="de-CH"/>
      </w:rPr>
    </w:pPr>
    <w:r>
      <w:rPr>
        <w:sz w:val="14"/>
        <w:szCs w:val="16"/>
        <w:lang w:val="de-CH"/>
      </w:rPr>
      <w:t xml:space="preserve">Departement für Mobilität, Raumentwicklung und Umwelt </w:t>
    </w:r>
  </w:p>
  <w:p w14:paraId="65D4DEC1" w14:textId="77777777" w:rsidR="006E4ACD" w:rsidRDefault="006E4ACD" w:rsidP="006E4ACD">
    <w:pPr>
      <w:pStyle w:val="ACEn-tte"/>
      <w:tabs>
        <w:tab w:val="left" w:pos="0"/>
      </w:tabs>
      <w:ind w:right="5386"/>
      <w:rPr>
        <w:b/>
        <w:sz w:val="14"/>
        <w:lang w:val="de-CH"/>
      </w:rPr>
    </w:pPr>
    <w:r>
      <w:rPr>
        <w:b/>
        <w:sz w:val="14"/>
        <w:lang w:val="de-CH"/>
      </w:rPr>
      <w:t>Dienststelle für Raumentwicklung</w:t>
    </w:r>
  </w:p>
  <w:p w14:paraId="327284FB" w14:textId="77777777" w:rsidR="006E4ACD" w:rsidRDefault="006E4ACD" w:rsidP="006E4ACD">
    <w:pPr>
      <w:framePr w:w="880" w:h="216" w:hRule="exact" w:wrap="around" w:vAnchor="page" w:hAnchor="page" w:x="15225" w:y="8206"/>
      <w:tabs>
        <w:tab w:val="left" w:pos="2835"/>
      </w:tabs>
      <w:rPr>
        <w:rFonts w:ascii="Arial" w:hAnsi="Arial" w:cs="Arial"/>
        <w:sz w:val="12"/>
        <w:szCs w:val="12"/>
      </w:rPr>
    </w:pPr>
    <w:r>
      <w:rPr>
        <w:rFonts w:ascii="Arial" w:hAnsi="Arial" w:cs="Arial"/>
        <w:sz w:val="12"/>
        <w:szCs w:val="12"/>
      </w:rPr>
      <w:t>Poste CH SA</w:t>
    </w:r>
  </w:p>
  <w:p w14:paraId="1A8E094B" w14:textId="5A6CE6E2" w:rsidR="00633D3A" w:rsidRPr="006E4ACD" w:rsidRDefault="006E4ACD" w:rsidP="006E4ACD">
    <w:pPr>
      <w:pStyle w:val="21Espaceen-tte"/>
      <w:tabs>
        <w:tab w:val="left" w:pos="1260"/>
      </w:tabs>
      <w:spacing w:after="1000"/>
    </w:pPr>
    <w:r>
      <w:rPr>
        <w:noProof/>
        <w:lang w:eastAsia="fr-CH"/>
      </w:rPr>
      <w:drawing>
        <wp:anchor distT="0" distB="0" distL="114300" distR="114300" simplePos="0" relativeHeight="251661312" behindDoc="0" locked="0" layoutInCell="1" allowOverlap="1" wp14:anchorId="2EDE969C" wp14:editId="2C449BE4">
          <wp:simplePos x="0" y="0"/>
          <wp:positionH relativeFrom="page">
            <wp:posOffset>208915</wp:posOffset>
          </wp:positionH>
          <wp:positionV relativeFrom="page">
            <wp:posOffset>353060</wp:posOffset>
          </wp:positionV>
          <wp:extent cx="1333500" cy="1162050"/>
          <wp:effectExtent l="0" t="0" r="0" b="0"/>
          <wp:wrapNone/>
          <wp:docPr id="2" name="Image 2" descr="Logo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Logo Final"/>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33500" cy="11620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6E02D3" w14:textId="0B7BA53B" w:rsidR="00FC0003" w:rsidRDefault="00E269EE">
    <w:pPr>
      <w:pStyle w:val="En-tte"/>
    </w:pPr>
    <w:r>
      <w:rPr>
        <w:noProof/>
      </w:rPr>
      <w:pict w14:anchorId="7B9E85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7850316" o:spid="_x0000_s38917" type="#_x0000_t136" style="position:absolute;left:0;text-align:left;margin-left:0;margin-top:0;width:521.85pt;height:49.7pt;rotation:315;z-index:-251644928;mso-position-horizontal:center;mso-position-horizontal-relative:margin;mso-position-vertical:center;mso-position-vertical-relative:margin" o:allowincell="f" fillcolor="red" stroked="f">
          <v:fill opacity=".5"/>
          <v:textpath style="font-family:&quot;Arial&quot;;font-size:1pt" string="Überarbeitung im Gang"/>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488D62" w14:textId="10A33614" w:rsidR="009251C4" w:rsidRPr="00F23861" w:rsidRDefault="00E269EE" w:rsidP="009251C4">
    <w:pPr>
      <w:pStyle w:val="en-ttenomdoc"/>
      <w:jc w:val="right"/>
    </w:pPr>
    <w:r>
      <w:rPr>
        <w:noProof/>
      </w:rPr>
      <w:pict w14:anchorId="417DC2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7850317" o:spid="_x0000_s38918" type="#_x0000_t136" style="position:absolute;left:0;text-align:left;margin-left:0;margin-top:0;width:521.85pt;height:49.7pt;rotation:315;z-index:-251642880;mso-position-horizontal:center;mso-position-horizontal-relative:margin;mso-position-vertical:center;mso-position-vertical-relative:margin" o:allowincell="f" fillcolor="red" stroked="f">
          <v:fill opacity=".5"/>
          <v:textpath style="font-family:&quot;Arial&quot;;font-size:1pt" string="Überarbeitung im Gang"/>
        </v:shape>
      </w:pict>
    </w:r>
    <w:r w:rsidR="007F0F03">
      <w:rPr>
        <w:rFonts w:ascii="Helvetica Neue Medium" w:hAnsi="Helvetica Neue Medium"/>
      </w:rPr>
      <w:t>Musterartikel</w:t>
    </w:r>
    <w:r w:rsidR="009251C4">
      <w:rPr>
        <w:rFonts w:ascii="Helvetica Neue Medium" w:hAnsi="Helvetica Neue Medium"/>
      </w:rPr>
      <w:t xml:space="preserve"> </w:t>
    </w:r>
    <w:r w:rsidR="009251C4" w:rsidRPr="00636734">
      <w:t xml:space="preserve">– </w:t>
    </w:r>
    <w:r w:rsidR="007F0F03">
      <w:t>Freihaltezo</w:t>
    </w:r>
    <w:r w:rsidR="00DC4152">
      <w:t xml:space="preserve">ne </w:t>
    </w:r>
  </w:p>
  <w:p w14:paraId="00A2BE7C" w14:textId="4DBFAA58" w:rsidR="00C72F63" w:rsidRPr="009251C4" w:rsidRDefault="00C72F63">
    <w:pPr>
      <w:rPr>
        <w:lang w:val="fr-FR"/>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435886" w14:textId="017800A1" w:rsidR="00FC0003" w:rsidRDefault="00E269EE">
    <w:pPr>
      <w:pStyle w:val="En-tte"/>
    </w:pPr>
    <w:r>
      <w:rPr>
        <w:noProof/>
      </w:rPr>
      <w:pict w14:anchorId="0B922A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7850315" o:spid="_x0000_s38916" type="#_x0000_t136" style="position:absolute;left:0;text-align:left;margin-left:0;margin-top:0;width:521.85pt;height:49.7pt;rotation:315;z-index:-251646976;mso-position-horizontal:center;mso-position-horizontal-relative:margin;mso-position-vertical:center;mso-position-vertical-relative:margin" o:allowincell="f" fillcolor="red" stroked="f">
          <v:fill opacity=".5"/>
          <v:textpath style="font-family:&quot;Arial&quot;;font-size:1pt" string="Überarbeitung im Gang"/>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E1756"/>
    <w:multiLevelType w:val="hybridMultilevel"/>
    <w:tmpl w:val="F08245C8"/>
    <w:lvl w:ilvl="0" w:tplc="83F6F5BA">
      <w:start w:val="1"/>
      <w:numFmt w:val="decimal"/>
      <w:pStyle w:val="Articletype3meniveau"/>
      <w:lvlText w:val="%1."/>
      <w:lvlJc w:val="left"/>
      <w:pPr>
        <w:ind w:left="1004" w:hanging="360"/>
      </w:pPr>
      <w:rPr>
        <w:rFonts w:ascii="Helvetica 45 Light" w:hAnsi="Helvetica 45 Light" w:hint="default"/>
        <w:caps w:val="0"/>
        <w:strike w:val="0"/>
        <w:dstrike w:val="0"/>
        <w:vanish w:val="0"/>
        <w:sz w:val="19"/>
        <w:vertAlign w:val="baseline"/>
      </w:rPr>
    </w:lvl>
    <w:lvl w:ilvl="1" w:tplc="100C0019" w:tentative="1">
      <w:start w:val="1"/>
      <w:numFmt w:val="lowerLetter"/>
      <w:lvlText w:val="%2."/>
      <w:lvlJc w:val="left"/>
      <w:pPr>
        <w:ind w:left="1724" w:hanging="360"/>
      </w:pPr>
    </w:lvl>
    <w:lvl w:ilvl="2" w:tplc="100C001B" w:tentative="1">
      <w:start w:val="1"/>
      <w:numFmt w:val="lowerRoman"/>
      <w:lvlText w:val="%3."/>
      <w:lvlJc w:val="right"/>
      <w:pPr>
        <w:ind w:left="2444" w:hanging="180"/>
      </w:pPr>
    </w:lvl>
    <w:lvl w:ilvl="3" w:tplc="100C000F" w:tentative="1">
      <w:start w:val="1"/>
      <w:numFmt w:val="decimal"/>
      <w:lvlText w:val="%4."/>
      <w:lvlJc w:val="left"/>
      <w:pPr>
        <w:ind w:left="3164" w:hanging="360"/>
      </w:pPr>
    </w:lvl>
    <w:lvl w:ilvl="4" w:tplc="100C0019" w:tentative="1">
      <w:start w:val="1"/>
      <w:numFmt w:val="lowerLetter"/>
      <w:lvlText w:val="%5."/>
      <w:lvlJc w:val="left"/>
      <w:pPr>
        <w:ind w:left="3884" w:hanging="360"/>
      </w:pPr>
    </w:lvl>
    <w:lvl w:ilvl="5" w:tplc="100C001B" w:tentative="1">
      <w:start w:val="1"/>
      <w:numFmt w:val="lowerRoman"/>
      <w:lvlText w:val="%6."/>
      <w:lvlJc w:val="right"/>
      <w:pPr>
        <w:ind w:left="4604" w:hanging="180"/>
      </w:pPr>
    </w:lvl>
    <w:lvl w:ilvl="6" w:tplc="100C000F" w:tentative="1">
      <w:start w:val="1"/>
      <w:numFmt w:val="decimal"/>
      <w:lvlText w:val="%7."/>
      <w:lvlJc w:val="left"/>
      <w:pPr>
        <w:ind w:left="5324" w:hanging="360"/>
      </w:pPr>
    </w:lvl>
    <w:lvl w:ilvl="7" w:tplc="100C0019" w:tentative="1">
      <w:start w:val="1"/>
      <w:numFmt w:val="lowerLetter"/>
      <w:lvlText w:val="%8."/>
      <w:lvlJc w:val="left"/>
      <w:pPr>
        <w:ind w:left="6044" w:hanging="360"/>
      </w:pPr>
    </w:lvl>
    <w:lvl w:ilvl="8" w:tplc="100C001B" w:tentative="1">
      <w:start w:val="1"/>
      <w:numFmt w:val="lowerRoman"/>
      <w:lvlText w:val="%9."/>
      <w:lvlJc w:val="right"/>
      <w:pPr>
        <w:ind w:left="6764" w:hanging="180"/>
      </w:pPr>
    </w:lvl>
  </w:abstractNum>
  <w:abstractNum w:abstractNumId="1" w15:restartNumberingAfterBreak="0">
    <w:nsid w:val="16FC04EB"/>
    <w:multiLevelType w:val="multilevel"/>
    <w:tmpl w:val="AE50DD18"/>
    <w:lvl w:ilvl="0">
      <w:start w:val="1"/>
      <w:numFmt w:val="decimal"/>
      <w:pStyle w:val="Numrotation"/>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20E2413D"/>
    <w:multiLevelType w:val="hybridMultilevel"/>
    <w:tmpl w:val="FF3AE3E0"/>
    <w:lvl w:ilvl="0" w:tplc="0240C684">
      <w:start w:val="1"/>
      <w:numFmt w:val="decimal"/>
      <w:pStyle w:val="ArticleType1erNiveau"/>
      <w:lvlText w:val="%1"/>
      <w:lvlJc w:val="left"/>
      <w:pPr>
        <w:ind w:left="360" w:hanging="360"/>
      </w:pPr>
      <w:rPr>
        <w:rFonts w:ascii="Helvetica 45 Light" w:hAnsi="Helvetica 45 Light" w:hint="default"/>
        <w:b w:val="0"/>
        <w:i w:val="0"/>
        <w:caps w:val="0"/>
        <w:strike w:val="0"/>
        <w:dstrike w:val="0"/>
        <w:vanish w:val="0"/>
        <w:sz w:val="23"/>
        <w:vertAlign w:val="superscrip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 w15:restartNumberingAfterBreak="0">
    <w:nsid w:val="27DB386C"/>
    <w:multiLevelType w:val="hybridMultilevel"/>
    <w:tmpl w:val="66C88822"/>
    <w:lvl w:ilvl="0" w:tplc="B8D8D900">
      <w:start w:val="1"/>
      <w:numFmt w:val="bullet"/>
      <w:pStyle w:val="ArticleType4meniveau"/>
      <w:lvlText w:val="-"/>
      <w:lvlJc w:val="left"/>
      <w:pPr>
        <w:ind w:left="1344" w:hanging="360"/>
      </w:pPr>
      <w:rPr>
        <w:rFonts w:ascii="Helvetica 45 Light" w:hAnsi="Helvetica 45 Light" w:hint="default"/>
      </w:rPr>
    </w:lvl>
    <w:lvl w:ilvl="1" w:tplc="100C0003" w:tentative="1">
      <w:start w:val="1"/>
      <w:numFmt w:val="bullet"/>
      <w:lvlText w:val="o"/>
      <w:lvlJc w:val="left"/>
      <w:pPr>
        <w:ind w:left="2064" w:hanging="360"/>
      </w:pPr>
      <w:rPr>
        <w:rFonts w:ascii="Courier New" w:hAnsi="Courier New" w:cs="Courier New" w:hint="default"/>
      </w:rPr>
    </w:lvl>
    <w:lvl w:ilvl="2" w:tplc="100C0005" w:tentative="1">
      <w:start w:val="1"/>
      <w:numFmt w:val="bullet"/>
      <w:lvlText w:val=""/>
      <w:lvlJc w:val="left"/>
      <w:pPr>
        <w:ind w:left="2784" w:hanging="360"/>
      </w:pPr>
      <w:rPr>
        <w:rFonts w:ascii="Wingdings" w:hAnsi="Wingdings" w:hint="default"/>
      </w:rPr>
    </w:lvl>
    <w:lvl w:ilvl="3" w:tplc="100C0001" w:tentative="1">
      <w:start w:val="1"/>
      <w:numFmt w:val="bullet"/>
      <w:lvlText w:val=""/>
      <w:lvlJc w:val="left"/>
      <w:pPr>
        <w:ind w:left="3504" w:hanging="360"/>
      </w:pPr>
      <w:rPr>
        <w:rFonts w:ascii="Symbol" w:hAnsi="Symbol" w:hint="default"/>
      </w:rPr>
    </w:lvl>
    <w:lvl w:ilvl="4" w:tplc="100C0003" w:tentative="1">
      <w:start w:val="1"/>
      <w:numFmt w:val="bullet"/>
      <w:lvlText w:val="o"/>
      <w:lvlJc w:val="left"/>
      <w:pPr>
        <w:ind w:left="4224" w:hanging="360"/>
      </w:pPr>
      <w:rPr>
        <w:rFonts w:ascii="Courier New" w:hAnsi="Courier New" w:cs="Courier New" w:hint="default"/>
      </w:rPr>
    </w:lvl>
    <w:lvl w:ilvl="5" w:tplc="100C0005" w:tentative="1">
      <w:start w:val="1"/>
      <w:numFmt w:val="bullet"/>
      <w:lvlText w:val=""/>
      <w:lvlJc w:val="left"/>
      <w:pPr>
        <w:ind w:left="4944" w:hanging="360"/>
      </w:pPr>
      <w:rPr>
        <w:rFonts w:ascii="Wingdings" w:hAnsi="Wingdings" w:hint="default"/>
      </w:rPr>
    </w:lvl>
    <w:lvl w:ilvl="6" w:tplc="100C0001" w:tentative="1">
      <w:start w:val="1"/>
      <w:numFmt w:val="bullet"/>
      <w:lvlText w:val=""/>
      <w:lvlJc w:val="left"/>
      <w:pPr>
        <w:ind w:left="5664" w:hanging="360"/>
      </w:pPr>
      <w:rPr>
        <w:rFonts w:ascii="Symbol" w:hAnsi="Symbol" w:hint="default"/>
      </w:rPr>
    </w:lvl>
    <w:lvl w:ilvl="7" w:tplc="100C0003" w:tentative="1">
      <w:start w:val="1"/>
      <w:numFmt w:val="bullet"/>
      <w:lvlText w:val="o"/>
      <w:lvlJc w:val="left"/>
      <w:pPr>
        <w:ind w:left="6384" w:hanging="360"/>
      </w:pPr>
      <w:rPr>
        <w:rFonts w:ascii="Courier New" w:hAnsi="Courier New" w:cs="Courier New" w:hint="default"/>
      </w:rPr>
    </w:lvl>
    <w:lvl w:ilvl="8" w:tplc="100C0005" w:tentative="1">
      <w:start w:val="1"/>
      <w:numFmt w:val="bullet"/>
      <w:lvlText w:val=""/>
      <w:lvlJc w:val="left"/>
      <w:pPr>
        <w:ind w:left="7104" w:hanging="360"/>
      </w:pPr>
      <w:rPr>
        <w:rFonts w:ascii="Wingdings" w:hAnsi="Wingdings" w:hint="default"/>
      </w:rPr>
    </w:lvl>
  </w:abstractNum>
  <w:abstractNum w:abstractNumId="4" w15:restartNumberingAfterBreak="0">
    <w:nsid w:val="2D21192A"/>
    <w:multiLevelType w:val="multilevel"/>
    <w:tmpl w:val="0804D940"/>
    <w:lvl w:ilvl="0">
      <w:start w:val="1"/>
      <w:numFmt w:val="decimal"/>
      <w:pStyle w:val="Titre1"/>
      <w:lvlText w:val="%1."/>
      <w:lvlJc w:val="left"/>
      <w:pPr>
        <w:ind w:left="360" w:hanging="360"/>
      </w:pPr>
      <w:rPr>
        <w:rFonts w:hint="default"/>
      </w:rPr>
    </w:lvl>
    <w:lvl w:ilvl="1">
      <w:start w:val="1"/>
      <w:numFmt w:val="decimal"/>
      <w:pStyle w:val="Titre2"/>
      <w:lvlText w:val="%1.%2."/>
      <w:lvlJc w:val="left"/>
      <w:pPr>
        <w:ind w:left="792" w:hanging="432"/>
      </w:pPr>
      <w:rPr>
        <w:rFonts w:hint="default"/>
      </w:rPr>
    </w:lvl>
    <w:lvl w:ilvl="2">
      <w:start w:val="1"/>
      <w:numFmt w:val="decimal"/>
      <w:pStyle w:val="Titre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4F146CB"/>
    <w:multiLevelType w:val="hybridMultilevel"/>
    <w:tmpl w:val="2F7619C8"/>
    <w:lvl w:ilvl="0" w:tplc="876474A0">
      <w:start w:val="1"/>
      <w:numFmt w:val="bullet"/>
      <w:lvlText w:val="›"/>
      <w:lvlJc w:val="left"/>
      <w:pPr>
        <w:ind w:left="720" w:hanging="360"/>
      </w:pPr>
      <w:rPr>
        <w:rFonts w:ascii="HelveticaNeue ThinCond" w:hAnsi="HelveticaNeue ThinCond"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 w15:restartNumberingAfterBreak="0">
    <w:nsid w:val="395952F6"/>
    <w:multiLevelType w:val="hybridMultilevel"/>
    <w:tmpl w:val="E2E2ADF0"/>
    <w:lvl w:ilvl="0" w:tplc="DFD822E4">
      <w:numFmt w:val="bullet"/>
      <w:lvlText w:val="-"/>
      <w:lvlJc w:val="left"/>
      <w:pPr>
        <w:ind w:left="720" w:hanging="360"/>
      </w:pPr>
      <w:rPr>
        <w:rFonts w:ascii="Helvetica 45 Light" w:eastAsiaTheme="minorHAnsi" w:hAnsi="Helvetica 45 Light"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7" w15:restartNumberingAfterBreak="0">
    <w:nsid w:val="6FC51B8F"/>
    <w:multiLevelType w:val="multilevel"/>
    <w:tmpl w:val="DA0A70F4"/>
    <w:lvl w:ilvl="0">
      <w:start w:val="1"/>
      <w:numFmt w:val="decimal"/>
      <w:pStyle w:val="articledeloi-contenus"/>
      <w:suff w:val="space"/>
      <w:lvlText w:val="%1."/>
      <w:lvlJc w:val="left"/>
      <w:pPr>
        <w:ind w:left="284" w:firstLine="0"/>
      </w:pPr>
      <w:rPr>
        <w:rFonts w:hint="default"/>
      </w:rPr>
    </w:lvl>
    <w:lvl w:ilvl="1">
      <w:start w:val="1"/>
      <w:numFmt w:val="lowerLetter"/>
      <w:suff w:val="space"/>
      <w:lvlText w:val="%2."/>
      <w:lvlJc w:val="left"/>
      <w:pPr>
        <w:ind w:left="284" w:firstLine="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8" w15:restartNumberingAfterBreak="0">
    <w:nsid w:val="7EEA3E21"/>
    <w:multiLevelType w:val="hybridMultilevel"/>
    <w:tmpl w:val="7E0AC6D4"/>
    <w:lvl w:ilvl="0" w:tplc="92DC6746">
      <w:start w:val="1"/>
      <w:numFmt w:val="decimal"/>
      <w:pStyle w:val="Articletype2meniveau"/>
      <w:lvlText w:val="%1"/>
      <w:lvlJc w:val="left"/>
      <w:pPr>
        <w:ind w:left="644" w:hanging="360"/>
      </w:pPr>
      <w:rPr>
        <w:rFonts w:ascii="Helvetica 45 Light" w:hAnsi="Helvetica 45 Light" w:hint="default"/>
        <w:b w:val="0"/>
        <w:bCs w:val="0"/>
        <w:i w:val="0"/>
        <w:iCs w:val="0"/>
        <w:caps w:val="0"/>
        <w:smallCaps w:val="0"/>
        <w:strike w:val="0"/>
        <w:dstrike w:val="0"/>
        <w:outline w:val="0"/>
        <w:shadow w:val="0"/>
        <w:emboss w:val="0"/>
        <w:imprint w:val="0"/>
        <w:noProof w:val="0"/>
        <w:vanish w:val="0"/>
        <w:spacing w:val="0"/>
        <w:kern w:val="0"/>
        <w:position w:val="0"/>
        <w:sz w:val="23"/>
        <w:u w:val="none"/>
        <w:effect w:val="none"/>
        <w:vertAlign w:val="superscript"/>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abstractNumId w:val="1"/>
  </w:num>
  <w:num w:numId="2">
    <w:abstractNumId w:val="7"/>
  </w:num>
  <w:num w:numId="3">
    <w:abstractNumId w:val="2"/>
  </w:num>
  <w:num w:numId="4">
    <w:abstractNumId w:val="8"/>
  </w:num>
  <w:num w:numId="5">
    <w:abstractNumId w:val="0"/>
  </w:num>
  <w:num w:numId="6">
    <w:abstractNumId w:val="3"/>
  </w:num>
  <w:num w:numId="7">
    <w:abstractNumId w:val="8"/>
    <w:lvlOverride w:ilvl="0">
      <w:startOverride w:val="1"/>
    </w:lvlOverride>
  </w:num>
  <w:num w:numId="8">
    <w:abstractNumId w:val="2"/>
    <w:lvlOverride w:ilvl="0">
      <w:startOverride w:val="1"/>
    </w:lvlOverride>
  </w:num>
  <w:num w:numId="9">
    <w:abstractNumId w:val="8"/>
    <w:lvlOverride w:ilvl="0">
      <w:startOverride w:val="1"/>
    </w:lvlOverride>
  </w:num>
  <w:num w:numId="10">
    <w:abstractNumId w:val="8"/>
    <w:lvlOverride w:ilvl="0">
      <w:startOverride w:val="1"/>
    </w:lvlOverride>
  </w:num>
  <w:num w:numId="11">
    <w:abstractNumId w:val="8"/>
    <w:lvlOverride w:ilvl="0">
      <w:startOverride w:val="1"/>
    </w:lvlOverride>
  </w:num>
  <w:num w:numId="12">
    <w:abstractNumId w:val="8"/>
    <w:lvlOverride w:ilvl="0">
      <w:startOverride w:val="1"/>
    </w:lvlOverride>
  </w:num>
  <w:num w:numId="13">
    <w:abstractNumId w:val="0"/>
    <w:lvlOverride w:ilvl="0">
      <w:startOverride w:val="1"/>
    </w:lvlOverride>
  </w:num>
  <w:num w:numId="14">
    <w:abstractNumId w:val="8"/>
    <w:lvlOverride w:ilvl="0">
      <w:startOverride w:val="1"/>
    </w:lvlOverride>
  </w:num>
  <w:num w:numId="15">
    <w:abstractNumId w:val="0"/>
    <w:lvlOverride w:ilvl="0">
      <w:startOverride w:val="1"/>
    </w:lvlOverride>
  </w:num>
  <w:num w:numId="16">
    <w:abstractNumId w:val="0"/>
    <w:lvlOverride w:ilvl="0">
      <w:startOverride w:val="1"/>
    </w:lvlOverride>
  </w:num>
  <w:num w:numId="17">
    <w:abstractNumId w:val="2"/>
    <w:lvlOverride w:ilvl="0">
      <w:startOverride w:val="1"/>
    </w:lvlOverride>
  </w:num>
  <w:num w:numId="18">
    <w:abstractNumId w:val="8"/>
    <w:lvlOverride w:ilvl="0">
      <w:startOverride w:val="1"/>
    </w:lvlOverride>
  </w:num>
  <w:num w:numId="19">
    <w:abstractNumId w:val="0"/>
    <w:lvlOverride w:ilvl="0">
      <w:startOverride w:val="1"/>
    </w:lvlOverride>
  </w:num>
  <w:num w:numId="20">
    <w:abstractNumId w:val="2"/>
  </w:num>
  <w:num w:numId="21">
    <w:abstractNumId w:val="2"/>
    <w:lvlOverride w:ilvl="0">
      <w:startOverride w:val="1"/>
    </w:lvlOverride>
  </w:num>
  <w:num w:numId="22">
    <w:abstractNumId w:val="0"/>
    <w:lvlOverride w:ilvl="0">
      <w:startOverride w:val="1"/>
    </w:lvlOverride>
  </w:num>
  <w:num w:numId="23">
    <w:abstractNumId w:val="0"/>
    <w:lvlOverride w:ilvl="0">
      <w:startOverride w:val="1"/>
    </w:lvlOverride>
  </w:num>
  <w:num w:numId="24">
    <w:abstractNumId w:val="8"/>
    <w:lvlOverride w:ilvl="0">
      <w:startOverride w:val="1"/>
    </w:lvlOverride>
  </w:num>
  <w:num w:numId="25">
    <w:abstractNumId w:val="2"/>
    <w:lvlOverride w:ilvl="0">
      <w:startOverride w:val="1"/>
    </w:lvlOverride>
  </w:num>
  <w:num w:numId="26">
    <w:abstractNumId w:val="4"/>
  </w:num>
  <w:num w:numId="27">
    <w:abstractNumId w:val="6"/>
  </w:num>
  <w:num w:numId="28">
    <w:abstractNumId w:val="2"/>
  </w:num>
  <w:num w:numId="29">
    <w:abstractNumId w:val="8"/>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9" w:dllVersion="512" w:checkStyle="1"/>
  <w:activeWritingStyle w:appName="MSWord" w:lang="de-CH" w:vendorID="9"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38919"/>
    <o:shapelayout v:ext="edit">
      <o:idmap v:ext="edit" data="38"/>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569"/>
    <w:rsid w:val="00001DEE"/>
    <w:rsid w:val="0000215A"/>
    <w:rsid w:val="00002776"/>
    <w:rsid w:val="00004380"/>
    <w:rsid w:val="00007EAE"/>
    <w:rsid w:val="00010ABB"/>
    <w:rsid w:val="00011F07"/>
    <w:rsid w:val="0001211D"/>
    <w:rsid w:val="00014708"/>
    <w:rsid w:val="00020124"/>
    <w:rsid w:val="00020558"/>
    <w:rsid w:val="00023553"/>
    <w:rsid w:val="00031DD7"/>
    <w:rsid w:val="00032A39"/>
    <w:rsid w:val="00033295"/>
    <w:rsid w:val="000334E2"/>
    <w:rsid w:val="00034E6A"/>
    <w:rsid w:val="00035282"/>
    <w:rsid w:val="000415C6"/>
    <w:rsid w:val="00042D90"/>
    <w:rsid w:val="000700B6"/>
    <w:rsid w:val="00070475"/>
    <w:rsid w:val="00071B76"/>
    <w:rsid w:val="000725C9"/>
    <w:rsid w:val="00077F65"/>
    <w:rsid w:val="000804A7"/>
    <w:rsid w:val="00080BF1"/>
    <w:rsid w:val="00085C03"/>
    <w:rsid w:val="00086738"/>
    <w:rsid w:val="0008789B"/>
    <w:rsid w:val="00091E8C"/>
    <w:rsid w:val="00094ACA"/>
    <w:rsid w:val="000952FE"/>
    <w:rsid w:val="00095797"/>
    <w:rsid w:val="0009695A"/>
    <w:rsid w:val="000A1AE5"/>
    <w:rsid w:val="000A3DBC"/>
    <w:rsid w:val="000A4BE0"/>
    <w:rsid w:val="000B1A4C"/>
    <w:rsid w:val="000B22D9"/>
    <w:rsid w:val="000B5883"/>
    <w:rsid w:val="000B5F3C"/>
    <w:rsid w:val="000C0BC1"/>
    <w:rsid w:val="000C1F80"/>
    <w:rsid w:val="000C58A2"/>
    <w:rsid w:val="000C65F3"/>
    <w:rsid w:val="000C6963"/>
    <w:rsid w:val="000E0FF6"/>
    <w:rsid w:val="000E11AC"/>
    <w:rsid w:val="000E701B"/>
    <w:rsid w:val="000F2C75"/>
    <w:rsid w:val="000F4C72"/>
    <w:rsid w:val="0010454D"/>
    <w:rsid w:val="00105575"/>
    <w:rsid w:val="00107C43"/>
    <w:rsid w:val="001119EA"/>
    <w:rsid w:val="0012300F"/>
    <w:rsid w:val="001249FB"/>
    <w:rsid w:val="00125CF7"/>
    <w:rsid w:val="0013096D"/>
    <w:rsid w:val="00130F6E"/>
    <w:rsid w:val="00131A8E"/>
    <w:rsid w:val="00131E0E"/>
    <w:rsid w:val="00132336"/>
    <w:rsid w:val="00133266"/>
    <w:rsid w:val="00141C52"/>
    <w:rsid w:val="00151424"/>
    <w:rsid w:val="001561F8"/>
    <w:rsid w:val="001602D5"/>
    <w:rsid w:val="001630C5"/>
    <w:rsid w:val="00164D0F"/>
    <w:rsid w:val="001650FF"/>
    <w:rsid w:val="0016513C"/>
    <w:rsid w:val="001663A2"/>
    <w:rsid w:val="00166F31"/>
    <w:rsid w:val="0017214B"/>
    <w:rsid w:val="00173B61"/>
    <w:rsid w:val="00173F16"/>
    <w:rsid w:val="00177A2D"/>
    <w:rsid w:val="001878E4"/>
    <w:rsid w:val="001A5BBE"/>
    <w:rsid w:val="001B0982"/>
    <w:rsid w:val="001B31DD"/>
    <w:rsid w:val="001B56C0"/>
    <w:rsid w:val="001B724C"/>
    <w:rsid w:val="001B73ED"/>
    <w:rsid w:val="001B79EF"/>
    <w:rsid w:val="001C1EEC"/>
    <w:rsid w:val="001C2EE3"/>
    <w:rsid w:val="001C7598"/>
    <w:rsid w:val="001D0985"/>
    <w:rsid w:val="001D4C5A"/>
    <w:rsid w:val="001D7BAB"/>
    <w:rsid w:val="001E1C43"/>
    <w:rsid w:val="001E3273"/>
    <w:rsid w:val="001E69F2"/>
    <w:rsid w:val="001E744B"/>
    <w:rsid w:val="001F1BD7"/>
    <w:rsid w:val="001F618A"/>
    <w:rsid w:val="001F6FE0"/>
    <w:rsid w:val="0020030B"/>
    <w:rsid w:val="00202A5B"/>
    <w:rsid w:val="0020433B"/>
    <w:rsid w:val="002066B2"/>
    <w:rsid w:val="002137AA"/>
    <w:rsid w:val="00214B91"/>
    <w:rsid w:val="00215F27"/>
    <w:rsid w:val="00216BC6"/>
    <w:rsid w:val="002206E9"/>
    <w:rsid w:val="00220853"/>
    <w:rsid w:val="0022201E"/>
    <w:rsid w:val="00223B9B"/>
    <w:rsid w:val="002255F5"/>
    <w:rsid w:val="002262D6"/>
    <w:rsid w:val="00233284"/>
    <w:rsid w:val="00235766"/>
    <w:rsid w:val="00236980"/>
    <w:rsid w:val="002506BF"/>
    <w:rsid w:val="00250CA3"/>
    <w:rsid w:val="00252B32"/>
    <w:rsid w:val="00253C09"/>
    <w:rsid w:val="002544B5"/>
    <w:rsid w:val="00256FFC"/>
    <w:rsid w:val="00257D9E"/>
    <w:rsid w:val="00257F2A"/>
    <w:rsid w:val="002613D8"/>
    <w:rsid w:val="0026450A"/>
    <w:rsid w:val="00264B85"/>
    <w:rsid w:val="00271A49"/>
    <w:rsid w:val="002755F3"/>
    <w:rsid w:val="002766FB"/>
    <w:rsid w:val="00277ECB"/>
    <w:rsid w:val="00283D4D"/>
    <w:rsid w:val="00286BDD"/>
    <w:rsid w:val="00286CD2"/>
    <w:rsid w:val="00287E70"/>
    <w:rsid w:val="00290283"/>
    <w:rsid w:val="002926E6"/>
    <w:rsid w:val="00297010"/>
    <w:rsid w:val="002A0129"/>
    <w:rsid w:val="002A2B05"/>
    <w:rsid w:val="002A5270"/>
    <w:rsid w:val="002B4D11"/>
    <w:rsid w:val="002B534A"/>
    <w:rsid w:val="002B7B54"/>
    <w:rsid w:val="002D280C"/>
    <w:rsid w:val="002D53EE"/>
    <w:rsid w:val="002D5E5D"/>
    <w:rsid w:val="002F5227"/>
    <w:rsid w:val="00301B19"/>
    <w:rsid w:val="00304E49"/>
    <w:rsid w:val="00305AB1"/>
    <w:rsid w:val="003133F2"/>
    <w:rsid w:val="00314645"/>
    <w:rsid w:val="00314CAD"/>
    <w:rsid w:val="00315F2B"/>
    <w:rsid w:val="00316F9B"/>
    <w:rsid w:val="003207B1"/>
    <w:rsid w:val="00323C7B"/>
    <w:rsid w:val="003313C2"/>
    <w:rsid w:val="00332C88"/>
    <w:rsid w:val="003333B1"/>
    <w:rsid w:val="00337A13"/>
    <w:rsid w:val="00343538"/>
    <w:rsid w:val="00345F1F"/>
    <w:rsid w:val="00346030"/>
    <w:rsid w:val="003479BA"/>
    <w:rsid w:val="0035082E"/>
    <w:rsid w:val="0035139E"/>
    <w:rsid w:val="003542F0"/>
    <w:rsid w:val="00354EA1"/>
    <w:rsid w:val="0035597B"/>
    <w:rsid w:val="003578FB"/>
    <w:rsid w:val="00360E84"/>
    <w:rsid w:val="00360FCE"/>
    <w:rsid w:val="00363B50"/>
    <w:rsid w:val="00364F17"/>
    <w:rsid w:val="0037061F"/>
    <w:rsid w:val="00370CFE"/>
    <w:rsid w:val="003771DD"/>
    <w:rsid w:val="00377F4F"/>
    <w:rsid w:val="003807B6"/>
    <w:rsid w:val="00381153"/>
    <w:rsid w:val="003846BA"/>
    <w:rsid w:val="00395120"/>
    <w:rsid w:val="00396570"/>
    <w:rsid w:val="003B10BF"/>
    <w:rsid w:val="003B2E5A"/>
    <w:rsid w:val="003C2C6C"/>
    <w:rsid w:val="003C4986"/>
    <w:rsid w:val="003C5B47"/>
    <w:rsid w:val="003D0496"/>
    <w:rsid w:val="003D0CF9"/>
    <w:rsid w:val="003D5842"/>
    <w:rsid w:val="003D7710"/>
    <w:rsid w:val="003E168E"/>
    <w:rsid w:val="003E16CB"/>
    <w:rsid w:val="003E43BF"/>
    <w:rsid w:val="003E563A"/>
    <w:rsid w:val="003E62FA"/>
    <w:rsid w:val="003F5F5C"/>
    <w:rsid w:val="003F6CFD"/>
    <w:rsid w:val="00405064"/>
    <w:rsid w:val="00407D4A"/>
    <w:rsid w:val="0041380B"/>
    <w:rsid w:val="00422675"/>
    <w:rsid w:val="004264BC"/>
    <w:rsid w:val="00437C68"/>
    <w:rsid w:val="0044348C"/>
    <w:rsid w:val="00445754"/>
    <w:rsid w:val="00447151"/>
    <w:rsid w:val="0045017B"/>
    <w:rsid w:val="00450359"/>
    <w:rsid w:val="00453EA2"/>
    <w:rsid w:val="00455F73"/>
    <w:rsid w:val="00460ECC"/>
    <w:rsid w:val="00462858"/>
    <w:rsid w:val="0046513C"/>
    <w:rsid w:val="00467EAA"/>
    <w:rsid w:val="00472CDD"/>
    <w:rsid w:val="00473C18"/>
    <w:rsid w:val="0049394A"/>
    <w:rsid w:val="004A6483"/>
    <w:rsid w:val="004A78A5"/>
    <w:rsid w:val="004B0B00"/>
    <w:rsid w:val="004B472A"/>
    <w:rsid w:val="004B49F3"/>
    <w:rsid w:val="004B5879"/>
    <w:rsid w:val="004B6052"/>
    <w:rsid w:val="004B6312"/>
    <w:rsid w:val="004B7481"/>
    <w:rsid w:val="004B7CD5"/>
    <w:rsid w:val="004C51EC"/>
    <w:rsid w:val="004C78CD"/>
    <w:rsid w:val="004D0F0C"/>
    <w:rsid w:val="004D4156"/>
    <w:rsid w:val="004E1F2A"/>
    <w:rsid w:val="004E2442"/>
    <w:rsid w:val="004E2B8F"/>
    <w:rsid w:val="004E471E"/>
    <w:rsid w:val="004E55D9"/>
    <w:rsid w:val="004F55E3"/>
    <w:rsid w:val="004F5D02"/>
    <w:rsid w:val="00501ED1"/>
    <w:rsid w:val="00513D7A"/>
    <w:rsid w:val="005156E9"/>
    <w:rsid w:val="005231AD"/>
    <w:rsid w:val="005241FB"/>
    <w:rsid w:val="0053046A"/>
    <w:rsid w:val="005333B8"/>
    <w:rsid w:val="00535139"/>
    <w:rsid w:val="005403F8"/>
    <w:rsid w:val="005404EF"/>
    <w:rsid w:val="00542062"/>
    <w:rsid w:val="00544983"/>
    <w:rsid w:val="0054656E"/>
    <w:rsid w:val="0054681F"/>
    <w:rsid w:val="00550277"/>
    <w:rsid w:val="005541EA"/>
    <w:rsid w:val="00554B04"/>
    <w:rsid w:val="00561A65"/>
    <w:rsid w:val="00563E6F"/>
    <w:rsid w:val="0057359A"/>
    <w:rsid w:val="00575F01"/>
    <w:rsid w:val="00577E58"/>
    <w:rsid w:val="00580E47"/>
    <w:rsid w:val="00584A58"/>
    <w:rsid w:val="00586381"/>
    <w:rsid w:val="0059203A"/>
    <w:rsid w:val="00592129"/>
    <w:rsid w:val="00592B58"/>
    <w:rsid w:val="00597B90"/>
    <w:rsid w:val="00597C8B"/>
    <w:rsid w:val="005A559A"/>
    <w:rsid w:val="005A5606"/>
    <w:rsid w:val="005A602C"/>
    <w:rsid w:val="005B2632"/>
    <w:rsid w:val="005B2B75"/>
    <w:rsid w:val="005B6449"/>
    <w:rsid w:val="005C044C"/>
    <w:rsid w:val="005C358A"/>
    <w:rsid w:val="005C74CB"/>
    <w:rsid w:val="005D012C"/>
    <w:rsid w:val="005D5AC2"/>
    <w:rsid w:val="005D7B02"/>
    <w:rsid w:val="005E0EBB"/>
    <w:rsid w:val="005E1727"/>
    <w:rsid w:val="005E194D"/>
    <w:rsid w:val="005E29D5"/>
    <w:rsid w:val="005F2850"/>
    <w:rsid w:val="005F3240"/>
    <w:rsid w:val="005F594D"/>
    <w:rsid w:val="00602D65"/>
    <w:rsid w:val="00610323"/>
    <w:rsid w:val="006107F4"/>
    <w:rsid w:val="00611C2A"/>
    <w:rsid w:val="0061342D"/>
    <w:rsid w:val="00613938"/>
    <w:rsid w:val="0061433E"/>
    <w:rsid w:val="00615123"/>
    <w:rsid w:val="0062176F"/>
    <w:rsid w:val="00621798"/>
    <w:rsid w:val="00623CA5"/>
    <w:rsid w:val="006250EC"/>
    <w:rsid w:val="00631071"/>
    <w:rsid w:val="00633D3A"/>
    <w:rsid w:val="006345BD"/>
    <w:rsid w:val="006449B7"/>
    <w:rsid w:val="00646B9B"/>
    <w:rsid w:val="00650F15"/>
    <w:rsid w:val="00654D6D"/>
    <w:rsid w:val="00655A4D"/>
    <w:rsid w:val="006713BB"/>
    <w:rsid w:val="00671523"/>
    <w:rsid w:val="00672181"/>
    <w:rsid w:val="00680760"/>
    <w:rsid w:val="006835E2"/>
    <w:rsid w:val="0068431B"/>
    <w:rsid w:val="00686F0C"/>
    <w:rsid w:val="006911A2"/>
    <w:rsid w:val="00694010"/>
    <w:rsid w:val="0069492C"/>
    <w:rsid w:val="00695B3F"/>
    <w:rsid w:val="00695E78"/>
    <w:rsid w:val="006A6CAD"/>
    <w:rsid w:val="006C15C7"/>
    <w:rsid w:val="006C1E56"/>
    <w:rsid w:val="006C5438"/>
    <w:rsid w:val="006C6049"/>
    <w:rsid w:val="006C69C3"/>
    <w:rsid w:val="006D24CE"/>
    <w:rsid w:val="006D68B3"/>
    <w:rsid w:val="006D694A"/>
    <w:rsid w:val="006D75EF"/>
    <w:rsid w:val="006D7DF4"/>
    <w:rsid w:val="006E0182"/>
    <w:rsid w:val="006E2A60"/>
    <w:rsid w:val="006E4ACD"/>
    <w:rsid w:val="006F1D98"/>
    <w:rsid w:val="006F29C0"/>
    <w:rsid w:val="006F34F8"/>
    <w:rsid w:val="006F4C30"/>
    <w:rsid w:val="006F4E1F"/>
    <w:rsid w:val="006F5959"/>
    <w:rsid w:val="00702001"/>
    <w:rsid w:val="00705F4D"/>
    <w:rsid w:val="00710C1A"/>
    <w:rsid w:val="007145CF"/>
    <w:rsid w:val="00715FBD"/>
    <w:rsid w:val="007170CE"/>
    <w:rsid w:val="00717315"/>
    <w:rsid w:val="00717D26"/>
    <w:rsid w:val="00723572"/>
    <w:rsid w:val="0072527E"/>
    <w:rsid w:val="007273B2"/>
    <w:rsid w:val="00732F81"/>
    <w:rsid w:val="00733E3E"/>
    <w:rsid w:val="007357A9"/>
    <w:rsid w:val="007363DC"/>
    <w:rsid w:val="007422D1"/>
    <w:rsid w:val="0074675F"/>
    <w:rsid w:val="0075024F"/>
    <w:rsid w:val="00750D56"/>
    <w:rsid w:val="00751E15"/>
    <w:rsid w:val="007553EC"/>
    <w:rsid w:val="00757EE8"/>
    <w:rsid w:val="007678EC"/>
    <w:rsid w:val="00767ED2"/>
    <w:rsid w:val="00770C24"/>
    <w:rsid w:val="00771EEC"/>
    <w:rsid w:val="00772444"/>
    <w:rsid w:val="00772990"/>
    <w:rsid w:val="00776D2D"/>
    <w:rsid w:val="00783A6F"/>
    <w:rsid w:val="0079355F"/>
    <w:rsid w:val="007935F2"/>
    <w:rsid w:val="007948EA"/>
    <w:rsid w:val="00794CF0"/>
    <w:rsid w:val="007A34E0"/>
    <w:rsid w:val="007A424E"/>
    <w:rsid w:val="007A447E"/>
    <w:rsid w:val="007A78B2"/>
    <w:rsid w:val="007B2C9C"/>
    <w:rsid w:val="007C62D6"/>
    <w:rsid w:val="007C66E1"/>
    <w:rsid w:val="007D1130"/>
    <w:rsid w:val="007D1714"/>
    <w:rsid w:val="007D4298"/>
    <w:rsid w:val="007D4F0C"/>
    <w:rsid w:val="007D7517"/>
    <w:rsid w:val="007E1428"/>
    <w:rsid w:val="007F0F03"/>
    <w:rsid w:val="007F3420"/>
    <w:rsid w:val="007F3FA8"/>
    <w:rsid w:val="007F770F"/>
    <w:rsid w:val="00800140"/>
    <w:rsid w:val="00800242"/>
    <w:rsid w:val="00804C0E"/>
    <w:rsid w:val="0080651E"/>
    <w:rsid w:val="00806928"/>
    <w:rsid w:val="0081000F"/>
    <w:rsid w:val="00815CC3"/>
    <w:rsid w:val="00817140"/>
    <w:rsid w:val="0082031D"/>
    <w:rsid w:val="00832174"/>
    <w:rsid w:val="00832F9B"/>
    <w:rsid w:val="00836EAE"/>
    <w:rsid w:val="008375FA"/>
    <w:rsid w:val="0084211D"/>
    <w:rsid w:val="008507EC"/>
    <w:rsid w:val="00851A05"/>
    <w:rsid w:val="00851C74"/>
    <w:rsid w:val="00854872"/>
    <w:rsid w:val="00855C3D"/>
    <w:rsid w:val="00856D42"/>
    <w:rsid w:val="00857893"/>
    <w:rsid w:val="00863086"/>
    <w:rsid w:val="0086423D"/>
    <w:rsid w:val="0087297E"/>
    <w:rsid w:val="008808DF"/>
    <w:rsid w:val="00883D1F"/>
    <w:rsid w:val="008846CC"/>
    <w:rsid w:val="008927DE"/>
    <w:rsid w:val="008931FB"/>
    <w:rsid w:val="00894FF5"/>
    <w:rsid w:val="008A275B"/>
    <w:rsid w:val="008A542C"/>
    <w:rsid w:val="008A6447"/>
    <w:rsid w:val="008B1B6E"/>
    <w:rsid w:val="008B2F83"/>
    <w:rsid w:val="008B3440"/>
    <w:rsid w:val="008C1251"/>
    <w:rsid w:val="008C505A"/>
    <w:rsid w:val="008D085E"/>
    <w:rsid w:val="008D2C0D"/>
    <w:rsid w:val="008D50FD"/>
    <w:rsid w:val="008D7558"/>
    <w:rsid w:val="008E533E"/>
    <w:rsid w:val="008F2A2F"/>
    <w:rsid w:val="008F7B52"/>
    <w:rsid w:val="009008B9"/>
    <w:rsid w:val="00910E64"/>
    <w:rsid w:val="00911460"/>
    <w:rsid w:val="00913121"/>
    <w:rsid w:val="00914B8B"/>
    <w:rsid w:val="009155FF"/>
    <w:rsid w:val="00920F65"/>
    <w:rsid w:val="00921595"/>
    <w:rsid w:val="0092399A"/>
    <w:rsid w:val="009251C4"/>
    <w:rsid w:val="009315E0"/>
    <w:rsid w:val="009317ED"/>
    <w:rsid w:val="00931F67"/>
    <w:rsid w:val="0093285F"/>
    <w:rsid w:val="00935C02"/>
    <w:rsid w:val="00940BB4"/>
    <w:rsid w:val="00942840"/>
    <w:rsid w:val="00942AA9"/>
    <w:rsid w:val="00945F1A"/>
    <w:rsid w:val="00946774"/>
    <w:rsid w:val="00952DFE"/>
    <w:rsid w:val="00954C83"/>
    <w:rsid w:val="00956B95"/>
    <w:rsid w:val="009572F3"/>
    <w:rsid w:val="00960C59"/>
    <w:rsid w:val="00962CE7"/>
    <w:rsid w:val="00965121"/>
    <w:rsid w:val="00975593"/>
    <w:rsid w:val="00975CF5"/>
    <w:rsid w:val="009770E2"/>
    <w:rsid w:val="009824E8"/>
    <w:rsid w:val="00984E1F"/>
    <w:rsid w:val="00985AD3"/>
    <w:rsid w:val="00986BDA"/>
    <w:rsid w:val="009876CA"/>
    <w:rsid w:val="0099163C"/>
    <w:rsid w:val="00995EEE"/>
    <w:rsid w:val="00996ECA"/>
    <w:rsid w:val="009A1386"/>
    <w:rsid w:val="009A3569"/>
    <w:rsid w:val="009A3A4A"/>
    <w:rsid w:val="009A5BBD"/>
    <w:rsid w:val="009A7BBD"/>
    <w:rsid w:val="009B37F0"/>
    <w:rsid w:val="009B4D7E"/>
    <w:rsid w:val="009B4DCD"/>
    <w:rsid w:val="009B4EAE"/>
    <w:rsid w:val="009B5ED1"/>
    <w:rsid w:val="009D0575"/>
    <w:rsid w:val="009D069F"/>
    <w:rsid w:val="009D0E90"/>
    <w:rsid w:val="009D2230"/>
    <w:rsid w:val="009D2F4B"/>
    <w:rsid w:val="009D3092"/>
    <w:rsid w:val="009E5368"/>
    <w:rsid w:val="009E5ACF"/>
    <w:rsid w:val="009F0953"/>
    <w:rsid w:val="009F0EA6"/>
    <w:rsid w:val="009F4895"/>
    <w:rsid w:val="00A03284"/>
    <w:rsid w:val="00A0646F"/>
    <w:rsid w:val="00A12F35"/>
    <w:rsid w:val="00A17250"/>
    <w:rsid w:val="00A17AA5"/>
    <w:rsid w:val="00A202D6"/>
    <w:rsid w:val="00A25E8C"/>
    <w:rsid w:val="00A27E9D"/>
    <w:rsid w:val="00A30BA2"/>
    <w:rsid w:val="00A32D0D"/>
    <w:rsid w:val="00A3332A"/>
    <w:rsid w:val="00A3375C"/>
    <w:rsid w:val="00A44446"/>
    <w:rsid w:val="00A475FF"/>
    <w:rsid w:val="00A537AC"/>
    <w:rsid w:val="00A54B38"/>
    <w:rsid w:val="00A5530E"/>
    <w:rsid w:val="00A62A53"/>
    <w:rsid w:val="00A62B1D"/>
    <w:rsid w:val="00A6365C"/>
    <w:rsid w:val="00A63CF7"/>
    <w:rsid w:val="00A7135D"/>
    <w:rsid w:val="00A72F42"/>
    <w:rsid w:val="00A74303"/>
    <w:rsid w:val="00A759D1"/>
    <w:rsid w:val="00A76997"/>
    <w:rsid w:val="00A80A49"/>
    <w:rsid w:val="00A81743"/>
    <w:rsid w:val="00A843DB"/>
    <w:rsid w:val="00A87BEA"/>
    <w:rsid w:val="00A87D17"/>
    <w:rsid w:val="00A91FB3"/>
    <w:rsid w:val="00A9364D"/>
    <w:rsid w:val="00A963AC"/>
    <w:rsid w:val="00A96604"/>
    <w:rsid w:val="00AA39D6"/>
    <w:rsid w:val="00AA39DF"/>
    <w:rsid w:val="00AA451C"/>
    <w:rsid w:val="00AA45FA"/>
    <w:rsid w:val="00AA463E"/>
    <w:rsid w:val="00AA47BA"/>
    <w:rsid w:val="00AA6C5C"/>
    <w:rsid w:val="00AA7866"/>
    <w:rsid w:val="00AA7F4C"/>
    <w:rsid w:val="00AB1039"/>
    <w:rsid w:val="00AB2DAC"/>
    <w:rsid w:val="00AB6069"/>
    <w:rsid w:val="00AC43B3"/>
    <w:rsid w:val="00AD270C"/>
    <w:rsid w:val="00AD2B61"/>
    <w:rsid w:val="00AD5A0A"/>
    <w:rsid w:val="00AD7A8C"/>
    <w:rsid w:val="00AE2A35"/>
    <w:rsid w:val="00AE50EC"/>
    <w:rsid w:val="00AE79B5"/>
    <w:rsid w:val="00AF37F8"/>
    <w:rsid w:val="00B00059"/>
    <w:rsid w:val="00B00AE5"/>
    <w:rsid w:val="00B0288D"/>
    <w:rsid w:val="00B039A3"/>
    <w:rsid w:val="00B03C1E"/>
    <w:rsid w:val="00B05326"/>
    <w:rsid w:val="00B103AD"/>
    <w:rsid w:val="00B13789"/>
    <w:rsid w:val="00B1489B"/>
    <w:rsid w:val="00B171CA"/>
    <w:rsid w:val="00B20202"/>
    <w:rsid w:val="00B206A3"/>
    <w:rsid w:val="00B20D19"/>
    <w:rsid w:val="00B20FE2"/>
    <w:rsid w:val="00B2150A"/>
    <w:rsid w:val="00B27245"/>
    <w:rsid w:val="00B30C19"/>
    <w:rsid w:val="00B32A91"/>
    <w:rsid w:val="00B33794"/>
    <w:rsid w:val="00B33FF6"/>
    <w:rsid w:val="00B3464F"/>
    <w:rsid w:val="00B3653C"/>
    <w:rsid w:val="00B44970"/>
    <w:rsid w:val="00B4532A"/>
    <w:rsid w:val="00B5054C"/>
    <w:rsid w:val="00B523D7"/>
    <w:rsid w:val="00B558FB"/>
    <w:rsid w:val="00B57077"/>
    <w:rsid w:val="00B63908"/>
    <w:rsid w:val="00B66955"/>
    <w:rsid w:val="00B67A9F"/>
    <w:rsid w:val="00B71966"/>
    <w:rsid w:val="00B81D44"/>
    <w:rsid w:val="00B83876"/>
    <w:rsid w:val="00B8403A"/>
    <w:rsid w:val="00B84E9D"/>
    <w:rsid w:val="00B85388"/>
    <w:rsid w:val="00B87A44"/>
    <w:rsid w:val="00B91A88"/>
    <w:rsid w:val="00B956E4"/>
    <w:rsid w:val="00B97246"/>
    <w:rsid w:val="00BA088C"/>
    <w:rsid w:val="00BA4A45"/>
    <w:rsid w:val="00BA584D"/>
    <w:rsid w:val="00BA5B57"/>
    <w:rsid w:val="00BA74DC"/>
    <w:rsid w:val="00BB288B"/>
    <w:rsid w:val="00BB6CB9"/>
    <w:rsid w:val="00BB6E31"/>
    <w:rsid w:val="00BC325A"/>
    <w:rsid w:val="00BD0043"/>
    <w:rsid w:val="00BD0D4F"/>
    <w:rsid w:val="00BD271E"/>
    <w:rsid w:val="00BD2D34"/>
    <w:rsid w:val="00BD4030"/>
    <w:rsid w:val="00BD6E4D"/>
    <w:rsid w:val="00BE0947"/>
    <w:rsid w:val="00BE15FF"/>
    <w:rsid w:val="00BE70CA"/>
    <w:rsid w:val="00BF1DF4"/>
    <w:rsid w:val="00BF1F8D"/>
    <w:rsid w:val="00BF4B9D"/>
    <w:rsid w:val="00BF69A7"/>
    <w:rsid w:val="00C002BB"/>
    <w:rsid w:val="00C01A49"/>
    <w:rsid w:val="00C02184"/>
    <w:rsid w:val="00C03AB7"/>
    <w:rsid w:val="00C0422B"/>
    <w:rsid w:val="00C04F9A"/>
    <w:rsid w:val="00C06685"/>
    <w:rsid w:val="00C07502"/>
    <w:rsid w:val="00C126EA"/>
    <w:rsid w:val="00C147EC"/>
    <w:rsid w:val="00C15FAB"/>
    <w:rsid w:val="00C20E65"/>
    <w:rsid w:val="00C273CB"/>
    <w:rsid w:val="00C301B3"/>
    <w:rsid w:val="00C30BBB"/>
    <w:rsid w:val="00C328EF"/>
    <w:rsid w:val="00C32BF6"/>
    <w:rsid w:val="00C34E0F"/>
    <w:rsid w:val="00C3589D"/>
    <w:rsid w:val="00C3600E"/>
    <w:rsid w:val="00C36135"/>
    <w:rsid w:val="00C37CCD"/>
    <w:rsid w:val="00C37E1A"/>
    <w:rsid w:val="00C4126C"/>
    <w:rsid w:val="00C42614"/>
    <w:rsid w:val="00C43304"/>
    <w:rsid w:val="00C43ACD"/>
    <w:rsid w:val="00C46A0B"/>
    <w:rsid w:val="00C510D7"/>
    <w:rsid w:val="00C570EC"/>
    <w:rsid w:val="00C61BF6"/>
    <w:rsid w:val="00C61DD7"/>
    <w:rsid w:val="00C64454"/>
    <w:rsid w:val="00C656AA"/>
    <w:rsid w:val="00C72F63"/>
    <w:rsid w:val="00C75747"/>
    <w:rsid w:val="00C811D5"/>
    <w:rsid w:val="00C8223B"/>
    <w:rsid w:val="00C87553"/>
    <w:rsid w:val="00C90D7C"/>
    <w:rsid w:val="00C9148A"/>
    <w:rsid w:val="00C92350"/>
    <w:rsid w:val="00C95953"/>
    <w:rsid w:val="00C96C7B"/>
    <w:rsid w:val="00CA3D38"/>
    <w:rsid w:val="00CA5F50"/>
    <w:rsid w:val="00CB4DAE"/>
    <w:rsid w:val="00CD1938"/>
    <w:rsid w:val="00CD4D3A"/>
    <w:rsid w:val="00CD4D53"/>
    <w:rsid w:val="00CD7EF3"/>
    <w:rsid w:val="00CD7FA3"/>
    <w:rsid w:val="00CE0C9E"/>
    <w:rsid w:val="00CE1583"/>
    <w:rsid w:val="00CE62BC"/>
    <w:rsid w:val="00D020FC"/>
    <w:rsid w:val="00D02DFF"/>
    <w:rsid w:val="00D03964"/>
    <w:rsid w:val="00D06053"/>
    <w:rsid w:val="00D1083B"/>
    <w:rsid w:val="00D129E5"/>
    <w:rsid w:val="00D1305D"/>
    <w:rsid w:val="00D13C46"/>
    <w:rsid w:val="00D14513"/>
    <w:rsid w:val="00D146A0"/>
    <w:rsid w:val="00D21337"/>
    <w:rsid w:val="00D21CAF"/>
    <w:rsid w:val="00D334E1"/>
    <w:rsid w:val="00D33725"/>
    <w:rsid w:val="00D34C86"/>
    <w:rsid w:val="00D35BCF"/>
    <w:rsid w:val="00D35BD1"/>
    <w:rsid w:val="00D36C13"/>
    <w:rsid w:val="00D45917"/>
    <w:rsid w:val="00D461A2"/>
    <w:rsid w:val="00D46C72"/>
    <w:rsid w:val="00D46DD7"/>
    <w:rsid w:val="00D502CD"/>
    <w:rsid w:val="00D56388"/>
    <w:rsid w:val="00D56659"/>
    <w:rsid w:val="00D5686A"/>
    <w:rsid w:val="00D56CD4"/>
    <w:rsid w:val="00D67F1B"/>
    <w:rsid w:val="00D70B68"/>
    <w:rsid w:val="00D7184B"/>
    <w:rsid w:val="00D73057"/>
    <w:rsid w:val="00D73A33"/>
    <w:rsid w:val="00D77627"/>
    <w:rsid w:val="00D85315"/>
    <w:rsid w:val="00D856D0"/>
    <w:rsid w:val="00D8587F"/>
    <w:rsid w:val="00D867FB"/>
    <w:rsid w:val="00D86DEA"/>
    <w:rsid w:val="00D90A0B"/>
    <w:rsid w:val="00D9174C"/>
    <w:rsid w:val="00D93892"/>
    <w:rsid w:val="00D9473F"/>
    <w:rsid w:val="00D95278"/>
    <w:rsid w:val="00D95562"/>
    <w:rsid w:val="00D96A85"/>
    <w:rsid w:val="00DA148C"/>
    <w:rsid w:val="00DA3124"/>
    <w:rsid w:val="00DA6CF1"/>
    <w:rsid w:val="00DB25B4"/>
    <w:rsid w:val="00DB2A0F"/>
    <w:rsid w:val="00DB590A"/>
    <w:rsid w:val="00DB6588"/>
    <w:rsid w:val="00DC134B"/>
    <w:rsid w:val="00DC4152"/>
    <w:rsid w:val="00DD022C"/>
    <w:rsid w:val="00DD4C6F"/>
    <w:rsid w:val="00DE034A"/>
    <w:rsid w:val="00DE03FB"/>
    <w:rsid w:val="00DE177D"/>
    <w:rsid w:val="00DE476F"/>
    <w:rsid w:val="00DF2A54"/>
    <w:rsid w:val="00DF467C"/>
    <w:rsid w:val="00E016EE"/>
    <w:rsid w:val="00E03FDA"/>
    <w:rsid w:val="00E047A4"/>
    <w:rsid w:val="00E070B4"/>
    <w:rsid w:val="00E11A32"/>
    <w:rsid w:val="00E12281"/>
    <w:rsid w:val="00E139B4"/>
    <w:rsid w:val="00E231A4"/>
    <w:rsid w:val="00E23D28"/>
    <w:rsid w:val="00E263F5"/>
    <w:rsid w:val="00E26899"/>
    <w:rsid w:val="00E269EE"/>
    <w:rsid w:val="00E31376"/>
    <w:rsid w:val="00E40DEE"/>
    <w:rsid w:val="00E41738"/>
    <w:rsid w:val="00E41AC6"/>
    <w:rsid w:val="00E43814"/>
    <w:rsid w:val="00E43D81"/>
    <w:rsid w:val="00E47403"/>
    <w:rsid w:val="00E50261"/>
    <w:rsid w:val="00E5350E"/>
    <w:rsid w:val="00E61F71"/>
    <w:rsid w:val="00E644B7"/>
    <w:rsid w:val="00E65051"/>
    <w:rsid w:val="00E657DC"/>
    <w:rsid w:val="00E70C8E"/>
    <w:rsid w:val="00E72022"/>
    <w:rsid w:val="00E73D36"/>
    <w:rsid w:val="00E775C1"/>
    <w:rsid w:val="00E82226"/>
    <w:rsid w:val="00E8466F"/>
    <w:rsid w:val="00E9086B"/>
    <w:rsid w:val="00E910E9"/>
    <w:rsid w:val="00E9454B"/>
    <w:rsid w:val="00E94793"/>
    <w:rsid w:val="00EA588D"/>
    <w:rsid w:val="00EA7725"/>
    <w:rsid w:val="00EB0180"/>
    <w:rsid w:val="00EB0D91"/>
    <w:rsid w:val="00EB4A5A"/>
    <w:rsid w:val="00EB5A7F"/>
    <w:rsid w:val="00EB76E2"/>
    <w:rsid w:val="00EC0AD1"/>
    <w:rsid w:val="00EC469B"/>
    <w:rsid w:val="00EC492C"/>
    <w:rsid w:val="00EC637E"/>
    <w:rsid w:val="00EC67DE"/>
    <w:rsid w:val="00EC68C2"/>
    <w:rsid w:val="00ED44A1"/>
    <w:rsid w:val="00EE01BF"/>
    <w:rsid w:val="00EE0ABA"/>
    <w:rsid w:val="00EE1E59"/>
    <w:rsid w:val="00EE3532"/>
    <w:rsid w:val="00EE5623"/>
    <w:rsid w:val="00EE6623"/>
    <w:rsid w:val="00EE779E"/>
    <w:rsid w:val="00EF193B"/>
    <w:rsid w:val="00EF2BAD"/>
    <w:rsid w:val="00EF3DD8"/>
    <w:rsid w:val="00F0015E"/>
    <w:rsid w:val="00F05ABD"/>
    <w:rsid w:val="00F12E16"/>
    <w:rsid w:val="00F14826"/>
    <w:rsid w:val="00F17B5B"/>
    <w:rsid w:val="00F210EB"/>
    <w:rsid w:val="00F21B90"/>
    <w:rsid w:val="00F2446F"/>
    <w:rsid w:val="00F275BA"/>
    <w:rsid w:val="00F343A1"/>
    <w:rsid w:val="00F356C0"/>
    <w:rsid w:val="00F36EED"/>
    <w:rsid w:val="00F40177"/>
    <w:rsid w:val="00F5030A"/>
    <w:rsid w:val="00F514C1"/>
    <w:rsid w:val="00F52E5B"/>
    <w:rsid w:val="00F532CB"/>
    <w:rsid w:val="00F53391"/>
    <w:rsid w:val="00F53E1B"/>
    <w:rsid w:val="00F5650C"/>
    <w:rsid w:val="00F6351D"/>
    <w:rsid w:val="00F66859"/>
    <w:rsid w:val="00F71DA9"/>
    <w:rsid w:val="00F72462"/>
    <w:rsid w:val="00F81DE6"/>
    <w:rsid w:val="00F90A10"/>
    <w:rsid w:val="00F9175E"/>
    <w:rsid w:val="00F9485C"/>
    <w:rsid w:val="00FA1FB9"/>
    <w:rsid w:val="00FA213E"/>
    <w:rsid w:val="00FA77D8"/>
    <w:rsid w:val="00FC0003"/>
    <w:rsid w:val="00FC112B"/>
    <w:rsid w:val="00FC3169"/>
    <w:rsid w:val="00FC4596"/>
    <w:rsid w:val="00FC5ACF"/>
    <w:rsid w:val="00FD05DD"/>
    <w:rsid w:val="00FD2973"/>
    <w:rsid w:val="00FD7A83"/>
    <w:rsid w:val="00FE01D2"/>
    <w:rsid w:val="00FE2156"/>
    <w:rsid w:val="00FE340C"/>
    <w:rsid w:val="00FF412E"/>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9"/>
    <o:shapelayout v:ext="edit">
      <o:idmap v:ext="edit" data="1"/>
    </o:shapelayout>
  </w:shapeDefaults>
  <w:decimalSymbol w:val="."/>
  <w:listSeparator w:val=";"/>
  <w14:docId w14:val="3BA78C3A"/>
  <w15:docId w15:val="{872ABBD9-E7A3-4253-B84B-B2473C828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fr-FR"/>
    </w:rPr>
  </w:style>
  <w:style w:type="paragraph" w:styleId="Titre1">
    <w:name w:val="heading 1"/>
    <w:basedOn w:val="Normal"/>
    <w:next w:val="Normal"/>
    <w:link w:val="Titre1Car"/>
    <w:qFormat/>
    <w:rsid w:val="00FD2973"/>
    <w:pPr>
      <w:keepNext/>
      <w:numPr>
        <w:numId w:val="26"/>
      </w:numPr>
      <w:tabs>
        <w:tab w:val="left" w:pos="284"/>
      </w:tabs>
      <w:spacing w:after="30"/>
      <w:jc w:val="both"/>
      <w:outlineLvl w:val="0"/>
    </w:pPr>
    <w:rPr>
      <w:rFonts w:ascii="Helvetica 55 Roman" w:hAnsi="Helvetica 55 Roman"/>
      <w:sz w:val="21"/>
      <w:u w:val="single"/>
    </w:rPr>
  </w:style>
  <w:style w:type="paragraph" w:styleId="Titre2">
    <w:name w:val="heading 2"/>
    <w:basedOn w:val="Titre1"/>
    <w:next w:val="Normal"/>
    <w:qFormat/>
    <w:rsid w:val="00D129E5"/>
    <w:pPr>
      <w:numPr>
        <w:ilvl w:val="1"/>
      </w:numPr>
      <w:tabs>
        <w:tab w:val="clear" w:pos="284"/>
        <w:tab w:val="left" w:pos="454"/>
      </w:tabs>
      <w:outlineLvl w:val="1"/>
    </w:pPr>
  </w:style>
  <w:style w:type="paragraph" w:styleId="Titre3">
    <w:name w:val="heading 3"/>
    <w:basedOn w:val="Titre1"/>
    <w:next w:val="Normal"/>
    <w:qFormat/>
    <w:rsid w:val="00D129E5"/>
    <w:pPr>
      <w:numPr>
        <w:ilvl w:val="2"/>
      </w:numPr>
      <w:tabs>
        <w:tab w:val="clear" w:pos="284"/>
        <w:tab w:val="left" w:pos="624"/>
      </w:tabs>
      <w:outlineLvl w:val="2"/>
    </w:pPr>
  </w:style>
  <w:style w:type="paragraph" w:styleId="Titre4">
    <w:name w:val="heading 4"/>
    <w:basedOn w:val="Normal"/>
    <w:next w:val="Normal"/>
    <w:qFormat/>
    <w:pPr>
      <w:keepNext/>
      <w:outlineLvl w:val="3"/>
    </w:pPr>
    <w:rPr>
      <w:sz w:val="24"/>
    </w:rPr>
  </w:style>
  <w:style w:type="paragraph" w:styleId="Titre5">
    <w:name w:val="heading 5"/>
    <w:basedOn w:val="Normal"/>
    <w:next w:val="Normal"/>
    <w:qFormat/>
    <w:pPr>
      <w:keepNext/>
      <w:spacing w:after="240"/>
      <w:outlineLvl w:val="4"/>
    </w:pPr>
    <w:rPr>
      <w:sz w:val="28"/>
    </w:rPr>
  </w:style>
  <w:style w:type="paragraph" w:styleId="Titre6">
    <w:name w:val="heading 6"/>
    <w:basedOn w:val="Normal"/>
    <w:next w:val="Normal"/>
    <w:qFormat/>
    <w:pPr>
      <w:keepNext/>
      <w:spacing w:after="120" w:line="320" w:lineRule="atLeast"/>
      <w:jc w:val="center"/>
      <w:outlineLvl w:val="5"/>
    </w:pPr>
    <w:rPr>
      <w:b/>
      <w:sz w:val="24"/>
    </w:rPr>
  </w:style>
  <w:style w:type="paragraph" w:styleId="Titre7">
    <w:name w:val="heading 7"/>
    <w:basedOn w:val="Normal"/>
    <w:next w:val="Normal"/>
    <w:qFormat/>
    <w:pPr>
      <w:keepNext/>
      <w:spacing w:after="120" w:line="320" w:lineRule="atLeast"/>
      <w:ind w:firstLine="567"/>
      <w:jc w:val="center"/>
      <w:outlineLvl w:val="6"/>
    </w:pPr>
    <w:rPr>
      <w:b/>
      <w:bCs/>
      <w:sz w:val="24"/>
    </w:rPr>
  </w:style>
  <w:style w:type="paragraph" w:styleId="Titre8">
    <w:name w:val="heading 8"/>
    <w:basedOn w:val="Normal"/>
    <w:next w:val="Normal"/>
    <w:qFormat/>
    <w:pPr>
      <w:keepNext/>
      <w:spacing w:after="240" w:line="300" w:lineRule="atLeast"/>
      <w:outlineLvl w:val="7"/>
    </w:pPr>
    <w:rPr>
      <w:b/>
      <w:bCs/>
      <w:sz w:val="24"/>
      <w:u w:val="single"/>
      <w:lang w:val="it-IT"/>
    </w:rPr>
  </w:style>
  <w:style w:type="paragraph" w:styleId="Titre9">
    <w:name w:val="heading 9"/>
    <w:basedOn w:val="Normal"/>
    <w:next w:val="Normal"/>
    <w:qFormat/>
    <w:pPr>
      <w:keepNext/>
      <w:jc w:val="both"/>
      <w:outlineLvl w:val="8"/>
    </w:pPr>
    <w:rPr>
      <w:b/>
      <w:bCs/>
      <w:sz w:val="22"/>
      <w:szCs w:val="16"/>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pPr>
      <w:tabs>
        <w:tab w:val="center" w:pos="4536"/>
        <w:tab w:val="right" w:pos="9072"/>
      </w:tabs>
      <w:spacing w:line="360" w:lineRule="auto"/>
      <w:jc w:val="both"/>
    </w:pPr>
    <w:rPr>
      <w:rFonts w:ascii="Roman 10cpi" w:hAnsi="Roman 10cpi"/>
      <w:sz w:val="24"/>
    </w:rPr>
  </w:style>
  <w:style w:type="character" w:styleId="Numrodepage">
    <w:name w:val="page number"/>
    <w:basedOn w:val="Policepardfaut"/>
    <w:semiHidden/>
  </w:style>
  <w:style w:type="paragraph" w:styleId="Titre">
    <w:name w:val="Title"/>
    <w:basedOn w:val="Normal"/>
    <w:qFormat/>
    <w:pPr>
      <w:pBdr>
        <w:top w:val="single" w:sz="30" w:space="6" w:color="auto" w:shadow="1"/>
        <w:left w:val="single" w:sz="30" w:space="6" w:color="auto" w:shadow="1"/>
        <w:bottom w:val="single" w:sz="30" w:space="6" w:color="auto" w:shadow="1"/>
        <w:right w:val="single" w:sz="30" w:space="6" w:color="auto" w:shadow="1"/>
      </w:pBdr>
      <w:shd w:val="pct10" w:color="auto" w:fill="auto"/>
      <w:spacing w:after="160" w:line="240" w:lineRule="atLeast"/>
      <w:jc w:val="center"/>
    </w:pPr>
    <w:rPr>
      <w:b/>
      <w:sz w:val="48"/>
    </w:rPr>
  </w:style>
  <w:style w:type="paragraph" w:styleId="Pieddepage">
    <w:name w:val="footer"/>
    <w:basedOn w:val="Normal"/>
    <w:semiHidden/>
    <w:pPr>
      <w:tabs>
        <w:tab w:val="center" w:pos="4536"/>
        <w:tab w:val="right" w:pos="9072"/>
      </w:tabs>
    </w:pPr>
  </w:style>
  <w:style w:type="paragraph" w:styleId="Textedebulles">
    <w:name w:val="Balloon Text"/>
    <w:basedOn w:val="Normal"/>
    <w:semiHidden/>
    <w:rsid w:val="005E194D"/>
    <w:rPr>
      <w:rFonts w:ascii="Tahoma" w:hAnsi="Tahoma" w:cs="Tahoma"/>
      <w:sz w:val="16"/>
      <w:szCs w:val="16"/>
    </w:rPr>
  </w:style>
  <w:style w:type="paragraph" w:styleId="Retraitcorpsdetexte">
    <w:name w:val="Body Text Indent"/>
    <w:basedOn w:val="Normal"/>
    <w:semiHidden/>
    <w:pPr>
      <w:spacing w:after="120" w:line="320" w:lineRule="atLeast"/>
      <w:ind w:firstLine="709"/>
      <w:jc w:val="both"/>
    </w:pPr>
    <w:rPr>
      <w:color w:val="000000"/>
      <w:sz w:val="24"/>
    </w:rPr>
  </w:style>
  <w:style w:type="paragraph" w:styleId="Retraitcorpsdetexte2">
    <w:name w:val="Body Text Indent 2"/>
    <w:basedOn w:val="Normal"/>
    <w:semiHidden/>
    <w:pPr>
      <w:spacing w:after="120" w:line="280" w:lineRule="atLeast"/>
      <w:ind w:left="142" w:firstLine="566"/>
      <w:jc w:val="both"/>
    </w:pPr>
    <w:rPr>
      <w:sz w:val="24"/>
    </w:rPr>
  </w:style>
  <w:style w:type="paragraph" w:styleId="Corpsdetexte2">
    <w:name w:val="Body Text 2"/>
    <w:basedOn w:val="Normal"/>
    <w:semiHidden/>
    <w:rPr>
      <w:i/>
      <w:sz w:val="24"/>
    </w:rPr>
  </w:style>
  <w:style w:type="paragraph" w:styleId="Retraitcorpsdetexte3">
    <w:name w:val="Body Text Indent 3"/>
    <w:basedOn w:val="Normal"/>
    <w:semiHidden/>
    <w:pPr>
      <w:spacing w:line="320" w:lineRule="atLeast"/>
      <w:ind w:firstLine="708"/>
      <w:jc w:val="both"/>
    </w:pPr>
    <w:rPr>
      <w:sz w:val="24"/>
    </w:rPr>
  </w:style>
  <w:style w:type="paragraph" w:styleId="Listepuces">
    <w:name w:val="List Bullet"/>
    <w:basedOn w:val="Normal"/>
    <w:autoRedefine/>
    <w:semiHidden/>
    <w:pPr>
      <w:spacing w:after="60" w:line="320" w:lineRule="atLeast"/>
      <w:ind w:firstLine="709"/>
      <w:jc w:val="both"/>
    </w:pPr>
    <w:rPr>
      <w:sz w:val="24"/>
    </w:rPr>
  </w:style>
  <w:style w:type="paragraph" w:styleId="Sous-titre">
    <w:name w:val="Subtitle"/>
    <w:basedOn w:val="Normal"/>
    <w:qFormat/>
    <w:pPr>
      <w:tabs>
        <w:tab w:val="left" w:pos="5954"/>
      </w:tabs>
      <w:spacing w:before="120" w:line="320" w:lineRule="atLeast"/>
      <w:ind w:firstLine="709"/>
      <w:jc w:val="both"/>
    </w:pPr>
    <w:rPr>
      <w:b/>
      <w:sz w:val="32"/>
    </w:rPr>
  </w:style>
  <w:style w:type="character" w:styleId="Lienhypertexte">
    <w:name w:val="Hyperlink"/>
    <w:basedOn w:val="Policepardfaut"/>
    <w:semiHidden/>
    <w:rPr>
      <w:color w:val="0000FF"/>
      <w:u w:val="single"/>
    </w:rPr>
  </w:style>
  <w:style w:type="character" w:styleId="Lienhypertextesuivivisit">
    <w:name w:val="FollowedHyperlink"/>
    <w:basedOn w:val="Policepardfaut"/>
    <w:semiHidden/>
    <w:rPr>
      <w:color w:val="800080"/>
      <w:u w:val="single"/>
    </w:rPr>
  </w:style>
  <w:style w:type="paragraph" w:styleId="Corpsdetexte3">
    <w:name w:val="Body Text 3"/>
    <w:basedOn w:val="Normal"/>
    <w:semiHidden/>
    <w:pPr>
      <w:spacing w:after="240" w:line="320" w:lineRule="atLeast"/>
      <w:jc w:val="both"/>
    </w:pPr>
    <w:rPr>
      <w:bCs/>
      <w:sz w:val="24"/>
    </w:rPr>
  </w:style>
  <w:style w:type="character" w:styleId="Marquedecommentaire">
    <w:name w:val="annotation reference"/>
    <w:basedOn w:val="Policepardfaut"/>
    <w:semiHidden/>
    <w:rPr>
      <w:sz w:val="16"/>
      <w:szCs w:val="16"/>
    </w:rPr>
  </w:style>
  <w:style w:type="paragraph" w:styleId="Commentaire">
    <w:name w:val="annotation text"/>
    <w:basedOn w:val="Normal"/>
    <w:link w:val="CommentaireCar"/>
    <w:semiHidden/>
  </w:style>
  <w:style w:type="paragraph" w:customStyle="1" w:styleId="Corpsdetexte31">
    <w:name w:val="Corps de texte 31"/>
    <w:basedOn w:val="Normal"/>
    <w:semiHidden/>
    <w:pPr>
      <w:spacing w:after="240"/>
      <w:jc w:val="center"/>
    </w:pPr>
    <w:rPr>
      <w:b/>
      <w:sz w:val="42"/>
    </w:rPr>
  </w:style>
  <w:style w:type="paragraph" w:customStyle="1" w:styleId="ACEn-tte">
    <w:name w:val="_AC_En-tête"/>
    <w:basedOn w:val="ACNormal"/>
    <w:rsid w:val="00655A4D"/>
    <w:pPr>
      <w:spacing w:line="200" w:lineRule="exact"/>
    </w:pPr>
    <w:rPr>
      <w:rFonts w:ascii="Arial Narrow" w:eastAsia="Times" w:hAnsi="Arial Narrow"/>
      <w:sz w:val="16"/>
    </w:rPr>
  </w:style>
  <w:style w:type="paragraph" w:customStyle="1" w:styleId="11En-ttegras">
    <w:name w:val="11. En-tête gras"/>
    <w:basedOn w:val="ACEn-tte"/>
    <w:semiHidden/>
    <w:rsid w:val="00E43D81"/>
    <w:rPr>
      <w:b/>
    </w:rPr>
  </w:style>
  <w:style w:type="character" w:styleId="lev">
    <w:name w:val="Strong"/>
    <w:basedOn w:val="Policepardfaut"/>
    <w:qFormat/>
    <w:rPr>
      <w:b/>
      <w:bCs/>
    </w:rPr>
  </w:style>
  <w:style w:type="paragraph" w:customStyle="1" w:styleId="destinataire">
    <w:name w:val="destinataire"/>
    <w:basedOn w:val="Normal"/>
    <w:semiHidden/>
    <w:pPr>
      <w:ind w:left="6464"/>
    </w:pPr>
    <w:rPr>
      <w:rFonts w:eastAsia="Times"/>
      <w:sz w:val="22"/>
    </w:rPr>
  </w:style>
  <w:style w:type="paragraph" w:customStyle="1" w:styleId="corpsdelettre">
    <w:name w:val="corps de lettre"/>
    <w:basedOn w:val="Retraitcorpsdetexte2"/>
    <w:semiHidden/>
    <w:pPr>
      <w:spacing w:after="0" w:line="260" w:lineRule="exact"/>
      <w:ind w:left="2098" w:firstLine="0"/>
    </w:pPr>
    <w:rPr>
      <w:rFonts w:ascii="Times" w:eastAsia="Times" w:hAnsi="Times"/>
      <w:sz w:val="22"/>
    </w:rPr>
  </w:style>
  <w:style w:type="character" w:customStyle="1" w:styleId="ACNormalCar">
    <w:name w:val="_AC_Normal Car"/>
    <w:basedOn w:val="Policepardfaut"/>
    <w:link w:val="ACNormal"/>
    <w:rsid w:val="00A63CF7"/>
    <w:rPr>
      <w:rFonts w:ascii="Arial" w:hAnsi="Arial"/>
      <w:sz w:val="22"/>
      <w:lang w:val="fr-FR" w:eastAsia="fr-FR" w:bidi="ar-SA"/>
    </w:rPr>
  </w:style>
  <w:style w:type="paragraph" w:customStyle="1" w:styleId="ACRfrences">
    <w:name w:val="_AC_Références"/>
    <w:basedOn w:val="ACNormal"/>
    <w:link w:val="ACRfrencesCar"/>
    <w:rsid w:val="007D7517"/>
    <w:pPr>
      <w:tabs>
        <w:tab w:val="right" w:pos="-227"/>
        <w:tab w:val="left" w:pos="0"/>
      </w:tabs>
      <w:spacing w:line="240" w:lineRule="exact"/>
      <w:ind w:left="-1134"/>
    </w:pPr>
    <w:rPr>
      <w:sz w:val="18"/>
    </w:rPr>
  </w:style>
  <w:style w:type="character" w:customStyle="1" w:styleId="ACRfrencesCar">
    <w:name w:val="_AC_Références Car"/>
    <w:basedOn w:val="ACNormalCar"/>
    <w:link w:val="ACRfrences"/>
    <w:rsid w:val="007D7517"/>
    <w:rPr>
      <w:rFonts w:ascii="Arial" w:hAnsi="Arial"/>
      <w:sz w:val="18"/>
      <w:lang w:val="fr-FR" w:eastAsia="fr-FR" w:bidi="ar-SA"/>
    </w:rPr>
  </w:style>
  <w:style w:type="paragraph" w:customStyle="1" w:styleId="21Espaceen-tte">
    <w:name w:val="21. Espace en-tête"/>
    <w:basedOn w:val="Pieddepage"/>
    <w:semiHidden/>
    <w:rsid w:val="00655A4D"/>
    <w:pPr>
      <w:tabs>
        <w:tab w:val="clear" w:pos="4536"/>
        <w:tab w:val="clear" w:pos="9072"/>
      </w:tabs>
      <w:spacing w:after="1400" w:line="200" w:lineRule="exact"/>
    </w:pPr>
    <w:rPr>
      <w:rFonts w:ascii="Arial" w:hAnsi="Arial"/>
    </w:rPr>
  </w:style>
  <w:style w:type="paragraph" w:customStyle="1" w:styleId="ACObjet">
    <w:name w:val="_AC_Objet"/>
    <w:basedOn w:val="ACNormal"/>
    <w:rsid w:val="00F05ABD"/>
    <w:pPr>
      <w:tabs>
        <w:tab w:val="right" w:pos="-227"/>
        <w:tab w:val="left" w:pos="0"/>
      </w:tabs>
      <w:spacing w:before="600" w:after="480"/>
      <w:ind w:left="-1134"/>
      <w:jc w:val="both"/>
    </w:pPr>
    <w:rPr>
      <w:b/>
    </w:rPr>
  </w:style>
  <w:style w:type="paragraph" w:customStyle="1" w:styleId="16Politesse">
    <w:name w:val="16. Politesse"/>
    <w:basedOn w:val="Normal"/>
    <w:semiHidden/>
    <w:rsid w:val="009F4895"/>
    <w:pPr>
      <w:tabs>
        <w:tab w:val="right" w:pos="-227"/>
        <w:tab w:val="left" w:pos="0"/>
      </w:tabs>
      <w:spacing w:before="240" w:after="240" w:line="240" w:lineRule="exact"/>
    </w:pPr>
    <w:rPr>
      <w:rFonts w:ascii="Arial" w:hAnsi="Arial"/>
      <w:sz w:val="22"/>
    </w:rPr>
  </w:style>
  <w:style w:type="paragraph" w:customStyle="1" w:styleId="ACCorps">
    <w:name w:val="_AC_Corps"/>
    <w:basedOn w:val="ACNormal"/>
    <w:link w:val="ACCorpsCar"/>
    <w:rsid w:val="001F1BD7"/>
    <w:pPr>
      <w:spacing w:before="240" w:line="240" w:lineRule="exact"/>
      <w:jc w:val="both"/>
    </w:pPr>
  </w:style>
  <w:style w:type="paragraph" w:customStyle="1" w:styleId="19Fonctionsignataire">
    <w:name w:val="19. Fonction signataire"/>
    <w:basedOn w:val="ACSignataire"/>
    <w:semiHidden/>
    <w:rsid w:val="00E43814"/>
    <w:pPr>
      <w:spacing w:after="480"/>
    </w:pPr>
  </w:style>
  <w:style w:type="paragraph" w:customStyle="1" w:styleId="ACSignataire">
    <w:name w:val="_AC_Signataire"/>
    <w:basedOn w:val="ACNormal"/>
    <w:rsid w:val="00B13789"/>
    <w:pPr>
      <w:ind w:left="4820"/>
    </w:pPr>
  </w:style>
  <w:style w:type="paragraph" w:customStyle="1" w:styleId="20AnnexeCopies">
    <w:name w:val="20. Annexe/Copies"/>
    <w:basedOn w:val="ACSignataire"/>
    <w:semiHidden/>
    <w:rsid w:val="00B2150A"/>
    <w:pPr>
      <w:tabs>
        <w:tab w:val="left" w:pos="1134"/>
      </w:tabs>
      <w:ind w:left="0"/>
    </w:pPr>
  </w:style>
  <w:style w:type="paragraph" w:customStyle="1" w:styleId="13Date">
    <w:name w:val="13. Date"/>
    <w:basedOn w:val="ACRfrences"/>
    <w:semiHidden/>
    <w:rsid w:val="00F6351D"/>
    <w:pPr>
      <w:tabs>
        <w:tab w:val="clear" w:pos="0"/>
      </w:tabs>
      <w:spacing w:before="120" w:after="120"/>
      <w:ind w:left="0"/>
    </w:pPr>
  </w:style>
  <w:style w:type="character" w:customStyle="1" w:styleId="14Indications2">
    <w:name w:val="14. Indications 2"/>
    <w:basedOn w:val="Policepardfaut"/>
    <w:semiHidden/>
    <w:rsid w:val="00621798"/>
    <w:rPr>
      <w:rFonts w:ascii="Arial" w:hAnsi="Arial"/>
      <w:b/>
      <w:sz w:val="18"/>
      <w:szCs w:val="18"/>
    </w:rPr>
  </w:style>
  <w:style w:type="character" w:customStyle="1" w:styleId="15Objet2">
    <w:name w:val="15. Objet 2"/>
    <w:basedOn w:val="Policepardfaut"/>
    <w:semiHidden/>
    <w:rsid w:val="00621798"/>
    <w:rPr>
      <w:sz w:val="18"/>
      <w:szCs w:val="18"/>
    </w:rPr>
  </w:style>
  <w:style w:type="paragraph" w:customStyle="1" w:styleId="ACNormal">
    <w:name w:val="_AC_Normal"/>
    <w:link w:val="ACNormalCar"/>
    <w:rsid w:val="00460ECC"/>
    <w:rPr>
      <w:rFonts w:ascii="Arial" w:hAnsi="Arial"/>
      <w:sz w:val="22"/>
      <w:lang w:val="fr-FR" w:eastAsia="fr-FR"/>
    </w:rPr>
  </w:style>
  <w:style w:type="paragraph" w:customStyle="1" w:styleId="ACAdresse">
    <w:name w:val="_AC_Adresse"/>
    <w:basedOn w:val="ACNormal"/>
    <w:rsid w:val="00D020FC"/>
    <w:pPr>
      <w:framePr w:w="4536" w:h="2251" w:hRule="exact" w:hSpace="142" w:wrap="around" w:vAnchor="page" w:hAnchor="page" w:x="6519" w:y="2776"/>
      <w:spacing w:line="240" w:lineRule="exact"/>
    </w:pPr>
  </w:style>
  <w:style w:type="paragraph" w:customStyle="1" w:styleId="ACCorpsCE">
    <w:name w:val="_AC_Corps CE"/>
    <w:basedOn w:val="ACNormal"/>
    <w:rsid w:val="00C328EF"/>
    <w:pPr>
      <w:spacing w:before="240" w:line="240" w:lineRule="exact"/>
      <w:jc w:val="both"/>
    </w:pPr>
    <w:rPr>
      <w:sz w:val="20"/>
      <w:lang w:val="fr-CH"/>
    </w:rPr>
  </w:style>
  <w:style w:type="paragraph" w:customStyle="1" w:styleId="StyleACRfrencesGras">
    <w:name w:val="Style _AC_Références + Gras"/>
    <w:basedOn w:val="ACRfrences"/>
    <w:link w:val="StyleACRfrencesGrasCar"/>
    <w:rsid w:val="00C328EF"/>
    <w:pPr>
      <w:spacing w:before="120"/>
      <w:ind w:left="0"/>
    </w:pPr>
    <w:rPr>
      <w:b/>
      <w:bCs/>
    </w:rPr>
  </w:style>
  <w:style w:type="character" w:customStyle="1" w:styleId="StyleACRfrencesGrasCar">
    <w:name w:val="Style _AC_Références + Gras Car"/>
    <w:basedOn w:val="ACRfrencesCar"/>
    <w:link w:val="StyleACRfrencesGras"/>
    <w:rsid w:val="00C328EF"/>
    <w:rPr>
      <w:rFonts w:ascii="Arial" w:hAnsi="Arial"/>
      <w:b/>
      <w:bCs/>
      <w:sz w:val="18"/>
      <w:lang w:val="fr-FR" w:eastAsia="fr-FR" w:bidi="ar-SA"/>
    </w:rPr>
  </w:style>
  <w:style w:type="paragraph" w:customStyle="1" w:styleId="StyleStyleACTitre1Gris-50Droite14pt">
    <w:name w:val="Style Style _AC_Titre 1 + Gris - 50 % Droite + 14 pt"/>
    <w:basedOn w:val="Normal"/>
    <w:rsid w:val="00C328EF"/>
    <w:pPr>
      <w:spacing w:after="120"/>
      <w:jc w:val="right"/>
    </w:pPr>
    <w:rPr>
      <w:rFonts w:ascii="Arial" w:hAnsi="Arial"/>
      <w:b/>
      <w:bCs/>
      <w:smallCaps/>
      <w:color w:val="808080"/>
      <w:sz w:val="28"/>
      <w:szCs w:val="32"/>
    </w:rPr>
  </w:style>
  <w:style w:type="paragraph" w:customStyle="1" w:styleId="ACTitre1">
    <w:name w:val="_AC_Titre 1"/>
    <w:basedOn w:val="ACNormal"/>
    <w:rsid w:val="00855C3D"/>
    <w:rPr>
      <w:b/>
      <w:sz w:val="32"/>
    </w:rPr>
  </w:style>
  <w:style w:type="paragraph" w:styleId="Paragraphedeliste">
    <w:name w:val="List Paragraph"/>
    <w:basedOn w:val="Normal"/>
    <w:uiPriority w:val="34"/>
    <w:qFormat/>
    <w:rsid w:val="00C30BBB"/>
    <w:pPr>
      <w:ind w:left="720"/>
      <w:contextualSpacing/>
    </w:pPr>
    <w:rPr>
      <w:rFonts w:ascii="Calibri" w:eastAsia="Calibri" w:hAnsi="Calibri"/>
      <w:sz w:val="22"/>
      <w:szCs w:val="22"/>
      <w:lang w:eastAsia="en-US"/>
    </w:rPr>
  </w:style>
  <w:style w:type="paragraph" w:customStyle="1" w:styleId="Numrotation">
    <w:name w:val="Numérotation"/>
    <w:basedOn w:val="Normal"/>
    <w:rsid w:val="00C30BBB"/>
    <w:pPr>
      <w:numPr>
        <w:numId w:val="1"/>
      </w:numPr>
    </w:pPr>
    <w:rPr>
      <w:sz w:val="24"/>
      <w:lang w:eastAsia="fr-CH"/>
    </w:rPr>
  </w:style>
  <w:style w:type="paragraph" w:customStyle="1" w:styleId="alignsousabcd">
    <w:name w:val="aligné sous abcd"/>
    <w:basedOn w:val="Retraitcorpsdetexte"/>
    <w:rsid w:val="00C30BBB"/>
    <w:pPr>
      <w:tabs>
        <w:tab w:val="left" w:pos="1134"/>
        <w:tab w:val="left" w:pos="1560"/>
        <w:tab w:val="left" w:pos="1985"/>
        <w:tab w:val="left" w:pos="2410"/>
        <w:tab w:val="left" w:pos="2835"/>
        <w:tab w:val="right" w:pos="9639"/>
      </w:tabs>
      <w:spacing w:after="0" w:line="240" w:lineRule="auto"/>
      <w:ind w:left="1560" w:firstLine="0"/>
    </w:pPr>
    <w:rPr>
      <w:rFonts w:ascii="Arial" w:hAnsi="Arial"/>
      <w:color w:val="auto"/>
      <w:sz w:val="20"/>
      <w:lang w:eastAsia="fr-CH"/>
    </w:rPr>
  </w:style>
  <w:style w:type="paragraph" w:styleId="Notedebasdepage">
    <w:name w:val="footnote text"/>
    <w:basedOn w:val="Normal"/>
    <w:link w:val="NotedebasdepageCar"/>
    <w:uiPriority w:val="99"/>
    <w:semiHidden/>
    <w:unhideWhenUsed/>
    <w:rsid w:val="00256FFC"/>
  </w:style>
  <w:style w:type="character" w:customStyle="1" w:styleId="NotedebasdepageCar">
    <w:name w:val="Note de bas de page Car"/>
    <w:basedOn w:val="Policepardfaut"/>
    <w:link w:val="Notedebasdepage"/>
    <w:uiPriority w:val="99"/>
    <w:semiHidden/>
    <w:rsid w:val="00256FFC"/>
    <w:rPr>
      <w:lang w:val="fr-FR" w:eastAsia="fr-FR"/>
    </w:rPr>
  </w:style>
  <w:style w:type="character" w:styleId="Appelnotedebasdep">
    <w:name w:val="footnote reference"/>
    <w:basedOn w:val="Policepardfaut"/>
    <w:uiPriority w:val="99"/>
    <w:semiHidden/>
    <w:unhideWhenUsed/>
    <w:rsid w:val="00256FFC"/>
    <w:rPr>
      <w:vertAlign w:val="superscript"/>
    </w:rPr>
  </w:style>
  <w:style w:type="paragraph" w:styleId="Objetducommentaire">
    <w:name w:val="annotation subject"/>
    <w:basedOn w:val="Commentaire"/>
    <w:next w:val="Commentaire"/>
    <w:link w:val="ObjetducommentaireCar"/>
    <w:uiPriority w:val="99"/>
    <w:semiHidden/>
    <w:unhideWhenUsed/>
    <w:rsid w:val="00A32D0D"/>
    <w:rPr>
      <w:b/>
      <w:bCs/>
    </w:rPr>
  </w:style>
  <w:style w:type="character" w:customStyle="1" w:styleId="CommentaireCar">
    <w:name w:val="Commentaire Car"/>
    <w:basedOn w:val="Policepardfaut"/>
    <w:link w:val="Commentaire"/>
    <w:semiHidden/>
    <w:rsid w:val="00A32D0D"/>
    <w:rPr>
      <w:lang w:val="fr-FR" w:eastAsia="fr-FR"/>
    </w:rPr>
  </w:style>
  <w:style w:type="character" w:customStyle="1" w:styleId="ObjetducommentaireCar">
    <w:name w:val="Objet du commentaire Car"/>
    <w:basedOn w:val="CommentaireCar"/>
    <w:link w:val="Objetducommentaire"/>
    <w:uiPriority w:val="99"/>
    <w:semiHidden/>
    <w:rsid w:val="00A32D0D"/>
    <w:rPr>
      <w:b/>
      <w:bCs/>
      <w:lang w:val="fr-FR" w:eastAsia="fr-FR"/>
    </w:rPr>
  </w:style>
  <w:style w:type="paragraph" w:styleId="Rvision">
    <w:name w:val="Revision"/>
    <w:hidden/>
    <w:uiPriority w:val="99"/>
    <w:semiHidden/>
    <w:rsid w:val="009315E0"/>
    <w:rPr>
      <w:lang w:val="fr-FR" w:eastAsia="fr-FR"/>
    </w:rPr>
  </w:style>
  <w:style w:type="table" w:styleId="Grilledutableau">
    <w:name w:val="Table Grid"/>
    <w:basedOn w:val="TableauNormal"/>
    <w:uiPriority w:val="59"/>
    <w:rsid w:val="00215F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centuation">
    <w:name w:val="Emphasis"/>
    <w:basedOn w:val="Policepardfaut"/>
    <w:uiPriority w:val="20"/>
    <w:qFormat/>
    <w:rsid w:val="00A91FB3"/>
    <w:rPr>
      <w:rFonts w:ascii="Helvetica 65 Medium" w:hAnsi="Helvetica 65 Medium"/>
      <w:b w:val="0"/>
      <w:i w:val="0"/>
      <w:iCs/>
      <w:sz w:val="19"/>
    </w:rPr>
  </w:style>
  <w:style w:type="paragraph" w:customStyle="1" w:styleId="articledeloi-contenus">
    <w:name w:val="article de loi - contenus"/>
    <w:basedOn w:val="Normal"/>
    <w:qFormat/>
    <w:rsid w:val="00A91FB3"/>
    <w:pPr>
      <w:numPr>
        <w:numId w:val="2"/>
      </w:numPr>
      <w:spacing w:line="252" w:lineRule="auto"/>
      <w:jc w:val="both"/>
    </w:pPr>
    <w:rPr>
      <w:rFonts w:ascii="Helvetica 45 Light" w:eastAsiaTheme="minorEastAsia" w:hAnsi="Helvetica 45 Light" w:cs="MinionPro-Regular"/>
      <w:i/>
      <w:iCs/>
      <w:color w:val="000000"/>
      <w:sz w:val="19"/>
      <w:szCs w:val="19"/>
      <w:lang w:val="fr-FR"/>
    </w:rPr>
  </w:style>
  <w:style w:type="paragraph" w:customStyle="1" w:styleId="articledeloi-nom">
    <w:name w:val="article de loi - nom"/>
    <w:basedOn w:val="Normal"/>
    <w:qFormat/>
    <w:rsid w:val="00A91FB3"/>
    <w:pPr>
      <w:tabs>
        <w:tab w:val="left" w:pos="1134"/>
      </w:tabs>
      <w:spacing w:line="252" w:lineRule="auto"/>
      <w:ind w:left="284"/>
      <w:jc w:val="both"/>
    </w:pPr>
    <w:rPr>
      <w:rFonts w:ascii="Helvetica 55 Roman" w:eastAsiaTheme="minorEastAsia" w:hAnsi="Helvetica 55 Roman" w:cs="MinionPro-Regular"/>
      <w:i/>
      <w:color w:val="000000"/>
      <w:sz w:val="19"/>
      <w:szCs w:val="19"/>
      <w:lang w:val="fr-FR"/>
    </w:rPr>
  </w:style>
  <w:style w:type="paragraph" w:customStyle="1" w:styleId="couverturetitre">
    <w:name w:val="couverture – titre"/>
    <w:qFormat/>
    <w:rsid w:val="00235766"/>
    <w:pPr>
      <w:spacing w:after="120"/>
    </w:pPr>
    <w:rPr>
      <w:rFonts w:ascii="Helvetica 35 Thin" w:eastAsiaTheme="minorEastAsia" w:hAnsi="Helvetica 35 Thin" w:cstheme="minorBidi"/>
      <w:color w:val="FF0000"/>
      <w:sz w:val="56"/>
      <w:szCs w:val="40"/>
      <w:lang w:val="fr-FR" w:eastAsia="fr-FR"/>
    </w:rPr>
  </w:style>
  <w:style w:type="paragraph" w:customStyle="1" w:styleId="couverturesous-titre">
    <w:name w:val="couverture – sous-titre"/>
    <w:qFormat/>
    <w:rsid w:val="00235766"/>
    <w:rPr>
      <w:rFonts w:ascii="Helvetica Neue Medium" w:eastAsiaTheme="majorEastAsia" w:hAnsi="Helvetica Neue Medium" w:cstheme="majorBidi"/>
      <w:bCs/>
      <w:color w:val="000000" w:themeColor="text1"/>
      <w:sz w:val="19"/>
      <w:szCs w:val="22"/>
      <w:lang w:val="fr-FR" w:eastAsia="fr-FR"/>
    </w:rPr>
  </w:style>
  <w:style w:type="paragraph" w:customStyle="1" w:styleId="couverturetypedocument">
    <w:name w:val="couverture – type document"/>
    <w:basedOn w:val="Normal"/>
    <w:qFormat/>
    <w:rsid w:val="00D73057"/>
    <w:pPr>
      <w:spacing w:after="80" w:line="252" w:lineRule="auto"/>
      <w:jc w:val="both"/>
    </w:pPr>
    <w:rPr>
      <w:rFonts w:ascii="Helvetica 45 Light" w:eastAsiaTheme="minorEastAsia" w:hAnsi="Helvetica 45 Light" w:cs="MinionPro-Regular"/>
      <w:color w:val="000000"/>
      <w:lang w:val="fr-FR"/>
    </w:rPr>
  </w:style>
  <w:style w:type="paragraph" w:customStyle="1" w:styleId="en-ttenomdoc">
    <w:name w:val="en-tête – nom doc"/>
    <w:basedOn w:val="Normal"/>
    <w:qFormat/>
    <w:rsid w:val="009251C4"/>
    <w:pPr>
      <w:jc w:val="both"/>
    </w:pPr>
    <w:rPr>
      <w:rFonts w:ascii="Helvetica 45 Light" w:eastAsiaTheme="minorEastAsia" w:hAnsi="Helvetica 45 Light" w:cs="MinionPro-Regular"/>
      <w:color w:val="000000"/>
      <w:sz w:val="16"/>
      <w:szCs w:val="16"/>
      <w:lang w:val="fr-FR"/>
    </w:rPr>
  </w:style>
  <w:style w:type="paragraph" w:customStyle="1" w:styleId="logo">
    <w:name w:val="logo"/>
    <w:basedOn w:val="articledeloi-nom"/>
    <w:qFormat/>
    <w:rsid w:val="00DA148C"/>
    <w:pPr>
      <w:ind w:left="6804"/>
    </w:pPr>
  </w:style>
  <w:style w:type="character" w:customStyle="1" w:styleId="En-tteCar">
    <w:name w:val="En-tête Car"/>
    <w:basedOn w:val="Policepardfaut"/>
    <w:link w:val="En-tte"/>
    <w:uiPriority w:val="99"/>
    <w:rsid w:val="00DA148C"/>
    <w:rPr>
      <w:rFonts w:ascii="Roman 10cpi" w:hAnsi="Roman 10cpi"/>
      <w:sz w:val="24"/>
      <w:lang w:eastAsia="fr-FR"/>
    </w:rPr>
  </w:style>
  <w:style w:type="paragraph" w:customStyle="1" w:styleId="ArticleType1erNiveau">
    <w:name w:val="Article_Type_1er Niveau"/>
    <w:link w:val="ArticleType1erNiveauCar"/>
    <w:qFormat/>
    <w:rsid w:val="006835E2"/>
    <w:pPr>
      <w:numPr>
        <w:numId w:val="20"/>
      </w:numPr>
      <w:tabs>
        <w:tab w:val="left" w:pos="1134"/>
      </w:tabs>
      <w:spacing w:before="120" w:line="252" w:lineRule="auto"/>
      <w:jc w:val="both"/>
    </w:pPr>
    <w:rPr>
      <w:rFonts w:ascii="Helvetica 45 Light" w:hAnsi="Helvetica 45 Light"/>
      <w:sz w:val="19"/>
      <w:szCs w:val="19"/>
      <w:lang w:val="fr-FR" w:eastAsia="fr-FR"/>
    </w:rPr>
  </w:style>
  <w:style w:type="paragraph" w:customStyle="1" w:styleId="Articletype2meniveau">
    <w:name w:val="Article_type_2ème niveau"/>
    <w:link w:val="Articletype2meniveauCar"/>
    <w:qFormat/>
    <w:rsid w:val="006835E2"/>
    <w:pPr>
      <w:numPr>
        <w:numId w:val="4"/>
      </w:numPr>
      <w:spacing w:before="60" w:line="252" w:lineRule="auto"/>
      <w:jc w:val="both"/>
    </w:pPr>
    <w:rPr>
      <w:rFonts w:ascii="Helvetica 45 Light" w:hAnsi="Helvetica 45 Light"/>
      <w:sz w:val="19"/>
      <w:szCs w:val="19"/>
      <w:lang w:val="fr-FR" w:eastAsia="fr-FR"/>
    </w:rPr>
  </w:style>
  <w:style w:type="character" w:customStyle="1" w:styleId="ACCorpsCar">
    <w:name w:val="_AC_Corps Car"/>
    <w:basedOn w:val="ACNormalCar"/>
    <w:link w:val="ACCorps"/>
    <w:rsid w:val="0079355F"/>
    <w:rPr>
      <w:rFonts w:ascii="Arial" w:hAnsi="Arial"/>
      <w:sz w:val="22"/>
      <w:lang w:val="fr-FR" w:eastAsia="fr-FR" w:bidi="ar-SA"/>
    </w:rPr>
  </w:style>
  <w:style w:type="character" w:customStyle="1" w:styleId="ArticleType1erNiveauCar">
    <w:name w:val="Article_Type_1er Niveau Car"/>
    <w:basedOn w:val="ACCorpsCar"/>
    <w:link w:val="ArticleType1erNiveau"/>
    <w:rsid w:val="006835E2"/>
    <w:rPr>
      <w:rFonts w:ascii="Helvetica 45 Light" w:hAnsi="Helvetica 45 Light"/>
      <w:sz w:val="19"/>
      <w:szCs w:val="19"/>
      <w:lang w:val="fr-FR" w:eastAsia="fr-FR" w:bidi="ar-SA"/>
    </w:rPr>
  </w:style>
  <w:style w:type="paragraph" w:customStyle="1" w:styleId="Articletype3meniveau">
    <w:name w:val="Article_type_3ème niveau"/>
    <w:link w:val="Articletype3meniveauCar"/>
    <w:qFormat/>
    <w:rsid w:val="0012300F"/>
    <w:pPr>
      <w:numPr>
        <w:numId w:val="5"/>
      </w:numPr>
      <w:spacing w:before="60" w:line="252" w:lineRule="auto"/>
      <w:ind w:left="908" w:hanging="284"/>
      <w:jc w:val="both"/>
    </w:pPr>
    <w:rPr>
      <w:rFonts w:ascii="Helvetica 45 Light" w:hAnsi="Helvetica 45 Light"/>
      <w:sz w:val="19"/>
      <w:szCs w:val="19"/>
      <w:lang w:val="fr-FR" w:eastAsia="fr-FR"/>
    </w:rPr>
  </w:style>
  <w:style w:type="character" w:customStyle="1" w:styleId="Articletype2meniveauCar">
    <w:name w:val="Article_type_2ème niveau Car"/>
    <w:basedOn w:val="ArticleType1erNiveauCar"/>
    <w:link w:val="Articletype2meniveau"/>
    <w:rsid w:val="006835E2"/>
    <w:rPr>
      <w:rFonts w:ascii="Helvetica 45 Light" w:hAnsi="Helvetica 45 Light"/>
      <w:sz w:val="19"/>
      <w:szCs w:val="19"/>
      <w:lang w:val="fr-FR" w:eastAsia="fr-FR" w:bidi="ar-SA"/>
    </w:rPr>
  </w:style>
  <w:style w:type="paragraph" w:customStyle="1" w:styleId="ArticleType4meniveau">
    <w:name w:val="Article_Type_4ème niveau"/>
    <w:link w:val="ArticleType4meniveauCar"/>
    <w:qFormat/>
    <w:rsid w:val="0012300F"/>
    <w:pPr>
      <w:numPr>
        <w:numId w:val="6"/>
      </w:numPr>
      <w:spacing w:before="60" w:line="252" w:lineRule="auto"/>
      <w:ind w:left="1157" w:hanging="170"/>
      <w:jc w:val="both"/>
    </w:pPr>
    <w:rPr>
      <w:rFonts w:ascii="Helvetica 45 Light" w:hAnsi="Helvetica 45 Light"/>
      <w:sz w:val="19"/>
      <w:szCs w:val="19"/>
      <w:lang w:val="fr-FR" w:eastAsia="fr-FR"/>
    </w:rPr>
  </w:style>
  <w:style w:type="character" w:customStyle="1" w:styleId="Articletype3meniveauCar">
    <w:name w:val="Article_type_3ème niveau Car"/>
    <w:basedOn w:val="Articletype2meniveauCar"/>
    <w:link w:val="Articletype3meniveau"/>
    <w:rsid w:val="0012300F"/>
    <w:rPr>
      <w:rFonts w:ascii="Helvetica 45 Light" w:hAnsi="Helvetica 45 Light"/>
      <w:sz w:val="19"/>
      <w:szCs w:val="19"/>
      <w:lang w:val="fr-FR" w:eastAsia="fr-FR" w:bidi="ar-SA"/>
    </w:rPr>
  </w:style>
  <w:style w:type="paragraph" w:customStyle="1" w:styleId="Articletypetitre">
    <w:name w:val="Article_type_titre"/>
    <w:basedOn w:val="Normal"/>
    <w:link w:val="ArticletypetitreCar"/>
    <w:qFormat/>
    <w:rsid w:val="00A3332A"/>
    <w:pPr>
      <w:tabs>
        <w:tab w:val="left" w:pos="1134"/>
      </w:tabs>
      <w:spacing w:before="120" w:after="180" w:line="252" w:lineRule="auto"/>
      <w:ind w:left="1134" w:hanging="1134"/>
      <w:jc w:val="both"/>
    </w:pPr>
    <w:rPr>
      <w:rFonts w:ascii="Helvetica 55 Roman" w:hAnsi="Helvetica 55 Roman"/>
      <w:sz w:val="19"/>
      <w:szCs w:val="19"/>
    </w:rPr>
  </w:style>
  <w:style w:type="character" w:customStyle="1" w:styleId="ArticleType4meniveauCar">
    <w:name w:val="Article_Type_4ème niveau Car"/>
    <w:basedOn w:val="Articletype3meniveauCar"/>
    <w:link w:val="ArticleType4meniveau"/>
    <w:rsid w:val="0012300F"/>
    <w:rPr>
      <w:rFonts w:ascii="Helvetica 45 Light" w:hAnsi="Helvetica 45 Light"/>
      <w:sz w:val="19"/>
      <w:szCs w:val="19"/>
      <w:lang w:val="fr-FR" w:eastAsia="fr-FR" w:bidi="ar-SA"/>
    </w:rPr>
  </w:style>
  <w:style w:type="character" w:customStyle="1" w:styleId="ArticletypetitreCar">
    <w:name w:val="Article_type_titre Car"/>
    <w:basedOn w:val="Policepardfaut"/>
    <w:link w:val="Articletypetitre"/>
    <w:rsid w:val="00A3332A"/>
    <w:rPr>
      <w:rFonts w:ascii="Helvetica 55 Roman" w:hAnsi="Helvetica 55 Roman"/>
      <w:sz w:val="19"/>
      <w:szCs w:val="19"/>
      <w:lang w:eastAsia="fr-FR"/>
    </w:rPr>
  </w:style>
  <w:style w:type="character" w:customStyle="1" w:styleId="Titre1Car">
    <w:name w:val="Titre 1 Car"/>
    <w:basedOn w:val="Policepardfaut"/>
    <w:link w:val="Titre1"/>
    <w:rsid w:val="00FD2973"/>
    <w:rPr>
      <w:rFonts w:ascii="Helvetica 55 Roman" w:hAnsi="Helvetica 55 Roman"/>
      <w:sz w:val="21"/>
      <w:u w:val="single"/>
      <w:lang w:eastAsia="fr-FR"/>
    </w:rPr>
  </w:style>
  <w:style w:type="table" w:styleId="Tableausimple2">
    <w:name w:val="Plain Table 2"/>
    <w:basedOn w:val="TableauNormal"/>
    <w:uiPriority w:val="99"/>
    <w:rsid w:val="00F40177"/>
    <w:rPr>
      <w:rFonts w:asciiTheme="minorHAnsi" w:eastAsiaTheme="minorEastAsia" w:hAnsiTheme="minorHAnsi" w:cstheme="minorBidi"/>
      <w:sz w:val="24"/>
      <w:szCs w:val="24"/>
      <w:lang w:val="fr-FR" w:eastAsia="fr-FR"/>
    </w:r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4509771">
      <w:bodyDiv w:val="1"/>
      <w:marLeft w:val="0"/>
      <w:marRight w:val="0"/>
      <w:marTop w:val="0"/>
      <w:marBottom w:val="0"/>
      <w:divBdr>
        <w:top w:val="none" w:sz="0" w:space="0" w:color="auto"/>
        <w:left w:val="none" w:sz="0" w:space="0" w:color="auto"/>
        <w:bottom w:val="none" w:sz="0" w:space="0" w:color="auto"/>
        <w:right w:val="none" w:sz="0" w:space="0" w:color="auto"/>
      </w:divBdr>
    </w:div>
    <w:div w:id="1303463889">
      <w:bodyDiv w:val="1"/>
      <w:marLeft w:val="0"/>
      <w:marRight w:val="0"/>
      <w:marTop w:val="0"/>
      <w:marBottom w:val="0"/>
      <w:divBdr>
        <w:top w:val="none" w:sz="0" w:space="0" w:color="auto"/>
        <w:left w:val="none" w:sz="0" w:space="0" w:color="auto"/>
        <w:bottom w:val="none" w:sz="0" w:space="0" w:color="auto"/>
        <w:right w:val="none" w:sz="0" w:space="0" w:color="auto"/>
      </w:divBdr>
    </w:div>
    <w:div w:id="1853759763">
      <w:bodyDiv w:val="1"/>
      <w:marLeft w:val="0"/>
      <w:marRight w:val="0"/>
      <w:marTop w:val="0"/>
      <w:marBottom w:val="0"/>
      <w:divBdr>
        <w:top w:val="none" w:sz="0" w:space="0" w:color="auto"/>
        <w:left w:val="none" w:sz="0" w:space="0" w:color="auto"/>
        <w:bottom w:val="none" w:sz="0" w:space="0" w:color="auto"/>
        <w:right w:val="none" w:sz="0" w:space="0" w:color="auto"/>
      </w:divBdr>
    </w:div>
    <w:div w:id="2051299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microsoft.com/office/2007/relationships/diagramDrawing" Target="diagrams/drawing1.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diagramColors" Target="diagrams/colors1.xml"/><Relationship Id="rId2" Type="http://schemas.openxmlformats.org/officeDocument/2006/relationships/numbering" Target="numbering.xml"/><Relationship Id="rId16" Type="http://schemas.openxmlformats.org/officeDocument/2006/relationships/diagramQuickStyle" Target="diagrams/quickStyle1.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diagramLayout" Target="diagrams/layout1.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diagramData" Target="diagrams/data1.xml"/><Relationship Id="rId22" Type="http://schemas.openxmlformats.org/officeDocument/2006/relationships/header" Target="header6.xm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wmf"/></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E335DCD-01ED-4A3D-BC63-E60654AFF4D3}" type="doc">
      <dgm:prSet loTypeId="urn:microsoft.com/office/officeart/2005/8/layout/hList1" loCatId="list" qsTypeId="urn:microsoft.com/office/officeart/2005/8/quickstyle/simple1" qsCatId="simple" csTypeId="urn:microsoft.com/office/officeart/2005/8/colors/colorful5" csCatId="colorful" phldr="1"/>
      <dgm:spPr/>
      <dgm:t>
        <a:bodyPr/>
        <a:lstStyle/>
        <a:p>
          <a:endParaRPr lang="fr-FR"/>
        </a:p>
      </dgm:t>
    </dgm:pt>
    <dgm:pt modelId="{78F731DE-F6F7-4414-8948-AAA72AECDB99}">
      <dgm:prSet phldrT="[Texte]" custT="1"/>
      <dgm:spPr>
        <a:xfrm>
          <a:off x="1714" y="274"/>
          <a:ext cx="1671637" cy="460800"/>
        </a:xfrm>
        <a:prstGeom prst="rect">
          <a:avLst/>
        </a:prstGeom>
        <a:solidFill>
          <a:srgbClr val="4BACC6">
            <a:hueOff val="0"/>
            <a:satOff val="0"/>
            <a:lumOff val="0"/>
            <a:alphaOff val="0"/>
          </a:srgbClr>
        </a:solidFill>
        <a:ln w="25400" cap="flat" cmpd="sng" algn="ctr">
          <a:solidFill>
            <a:srgbClr val="4BACC6">
              <a:hueOff val="0"/>
              <a:satOff val="0"/>
              <a:lumOff val="0"/>
              <a:alphaOff val="0"/>
            </a:srgbClr>
          </a:solidFill>
          <a:prstDash val="solid"/>
        </a:ln>
        <a:effectLst/>
      </dgm:spPr>
      <dgm:t>
        <a:bodyPr/>
        <a:lstStyle/>
        <a:p>
          <a:pPr algn="ctr"/>
          <a:r>
            <a:rPr lang="fr-FR" sz="1000" i="0">
              <a:solidFill>
                <a:sysClr val="window" lastClr="FFFFFF"/>
              </a:solidFill>
              <a:latin typeface="Helvetica 45 Light" panose="020B0500000000000000" pitchFamily="34" charset="0"/>
              <a:ea typeface="+mn-ea"/>
              <a:cs typeface="+mn-cs"/>
            </a:rPr>
            <a:t>Klimawandel</a:t>
          </a:r>
        </a:p>
      </dgm:t>
    </dgm:pt>
    <dgm:pt modelId="{50178981-5C3E-42CA-8D5F-5C40E2EADF9B}" type="parTrans" cxnId="{02DC3184-3C97-4E12-9F06-5C326688F4AB}">
      <dgm:prSet/>
      <dgm:spPr/>
      <dgm:t>
        <a:bodyPr/>
        <a:lstStyle/>
        <a:p>
          <a:pPr algn="l"/>
          <a:endParaRPr lang="fr-FR" sz="1000" i="0">
            <a:latin typeface="Arial Narrow" panose="020B0606020202030204" pitchFamily="34" charset="0"/>
          </a:endParaRPr>
        </a:p>
      </dgm:t>
    </dgm:pt>
    <dgm:pt modelId="{3737CB9C-A6C8-4C82-B4B0-56BCE591E9C8}" type="sibTrans" cxnId="{02DC3184-3C97-4E12-9F06-5C326688F4AB}">
      <dgm:prSet/>
      <dgm:spPr/>
      <dgm:t>
        <a:bodyPr/>
        <a:lstStyle/>
        <a:p>
          <a:pPr algn="l"/>
          <a:endParaRPr lang="fr-FR" sz="1000" i="0">
            <a:latin typeface="Arial Narrow" panose="020B0606020202030204" pitchFamily="34" charset="0"/>
          </a:endParaRPr>
        </a:p>
      </dgm:t>
    </dgm:pt>
    <dgm:pt modelId="{A783E83C-E651-4C4A-8CE1-ED7ED63561F1}">
      <dgm:prSet phldrT="[Texte]" custT="1"/>
      <dgm:spPr>
        <a:xfrm>
          <a:off x="1907381" y="274"/>
          <a:ext cx="1671637" cy="460800"/>
        </a:xfrm>
        <a:prstGeom prst="rect">
          <a:avLst/>
        </a:prstGeom>
        <a:solidFill>
          <a:srgbClr val="4BACC6">
            <a:hueOff val="-4966938"/>
            <a:satOff val="19906"/>
            <a:lumOff val="4314"/>
            <a:alphaOff val="0"/>
          </a:srgbClr>
        </a:solidFill>
        <a:ln w="25400" cap="flat" cmpd="sng" algn="ctr">
          <a:solidFill>
            <a:srgbClr val="4BACC6">
              <a:hueOff val="-4966938"/>
              <a:satOff val="19906"/>
              <a:lumOff val="4314"/>
              <a:alphaOff val="0"/>
            </a:srgbClr>
          </a:solidFill>
          <a:prstDash val="solid"/>
        </a:ln>
        <a:effectLst/>
      </dgm:spPr>
      <dgm:t>
        <a:bodyPr/>
        <a:lstStyle/>
        <a:p>
          <a:pPr algn="ctr"/>
          <a:r>
            <a:rPr lang="fr-FR" sz="1000" i="0">
              <a:solidFill>
                <a:sysClr val="window" lastClr="FFFFFF"/>
              </a:solidFill>
              <a:latin typeface="Helvetica 45 Light" panose="020B0500000000000000" pitchFamily="34" charset="0"/>
              <a:ea typeface="+mn-ea"/>
              <a:cs typeface="+mn-cs"/>
            </a:rPr>
            <a:t>Naturschutz und Pflege der Natur</a:t>
          </a:r>
        </a:p>
      </dgm:t>
    </dgm:pt>
    <dgm:pt modelId="{4EFFBC05-BFDE-4CBE-B205-DE21C22D1985}" type="parTrans" cxnId="{09D4E90F-CF5A-4E1B-A131-30E377D98BCA}">
      <dgm:prSet/>
      <dgm:spPr/>
      <dgm:t>
        <a:bodyPr/>
        <a:lstStyle/>
        <a:p>
          <a:pPr algn="l"/>
          <a:endParaRPr lang="fr-FR" sz="1000" i="0">
            <a:latin typeface="Arial Narrow" panose="020B0606020202030204" pitchFamily="34" charset="0"/>
          </a:endParaRPr>
        </a:p>
      </dgm:t>
    </dgm:pt>
    <dgm:pt modelId="{FC270131-9E6D-42BA-8836-E3279E857DD8}" type="sibTrans" cxnId="{09D4E90F-CF5A-4E1B-A131-30E377D98BCA}">
      <dgm:prSet/>
      <dgm:spPr/>
      <dgm:t>
        <a:bodyPr/>
        <a:lstStyle/>
        <a:p>
          <a:pPr algn="l"/>
          <a:endParaRPr lang="fr-FR" sz="1000" i="0">
            <a:latin typeface="Arial Narrow" panose="020B0606020202030204" pitchFamily="34" charset="0"/>
          </a:endParaRPr>
        </a:p>
      </dgm:t>
    </dgm:pt>
    <dgm:pt modelId="{D75BB7DB-39ED-4E97-A7B0-6EE49CCBE0FC}">
      <dgm:prSet phldrT="[Texte]" custT="1"/>
      <dgm:spPr>
        <a:xfrm>
          <a:off x="3813048" y="274"/>
          <a:ext cx="1671637" cy="460800"/>
        </a:xfrm>
        <a:prstGeom prst="rect">
          <a:avLst/>
        </a:prstGeom>
        <a:solidFill>
          <a:srgbClr val="4BACC6">
            <a:hueOff val="-9933876"/>
            <a:satOff val="39811"/>
            <a:lumOff val="8628"/>
            <a:alphaOff val="0"/>
          </a:srgbClr>
        </a:solidFill>
        <a:ln w="25400" cap="flat" cmpd="sng" algn="ctr">
          <a:solidFill>
            <a:srgbClr val="4BACC6">
              <a:hueOff val="-9933876"/>
              <a:satOff val="39811"/>
              <a:lumOff val="8628"/>
              <a:alphaOff val="0"/>
            </a:srgbClr>
          </a:solidFill>
          <a:prstDash val="solid"/>
        </a:ln>
        <a:effectLst/>
      </dgm:spPr>
      <dgm:t>
        <a:bodyPr/>
        <a:lstStyle/>
        <a:p>
          <a:pPr algn="ctr"/>
          <a:r>
            <a:rPr lang="fr-FR" sz="1000" i="0">
              <a:solidFill>
                <a:sysClr val="window" lastClr="FFFFFF"/>
              </a:solidFill>
              <a:latin typeface="Helvetica 45 Light" panose="020B0500000000000000" pitchFamily="34" charset="0"/>
              <a:ea typeface="+mn-ea"/>
              <a:cs typeface="+mn-cs"/>
            </a:rPr>
            <a:t>Bauzonenqualität</a:t>
          </a:r>
        </a:p>
      </dgm:t>
    </dgm:pt>
    <dgm:pt modelId="{0471FF0B-476F-45A7-B9DF-B4A3CD07ACC2}" type="parTrans" cxnId="{438F546F-C9CF-4750-B1D4-45E1A198F207}">
      <dgm:prSet/>
      <dgm:spPr/>
      <dgm:t>
        <a:bodyPr/>
        <a:lstStyle/>
        <a:p>
          <a:pPr algn="l"/>
          <a:endParaRPr lang="fr-FR" sz="1000" i="0">
            <a:latin typeface="Arial Narrow" panose="020B0606020202030204" pitchFamily="34" charset="0"/>
          </a:endParaRPr>
        </a:p>
      </dgm:t>
    </dgm:pt>
    <dgm:pt modelId="{3CBDAA98-5D87-4000-A5C1-8A88E4C32613}" type="sibTrans" cxnId="{438F546F-C9CF-4750-B1D4-45E1A198F207}">
      <dgm:prSet/>
      <dgm:spPr/>
      <dgm:t>
        <a:bodyPr/>
        <a:lstStyle/>
        <a:p>
          <a:pPr algn="l"/>
          <a:endParaRPr lang="fr-FR" sz="1000" i="0">
            <a:latin typeface="Arial Narrow" panose="020B0606020202030204" pitchFamily="34" charset="0"/>
          </a:endParaRPr>
        </a:p>
      </dgm:t>
    </dgm:pt>
    <dgm:pt modelId="{0D0AC834-2EC8-4040-89F0-92DE9EFC6FBF}">
      <dgm:prSet phldrT="[Texte]" custT="1"/>
      <dgm:spPr>
        <a:xfrm>
          <a:off x="3813048" y="461074"/>
          <a:ext cx="1671637" cy="1185840"/>
        </a:xfrm>
        <a:prstGeom prst="rect">
          <a:avLst/>
        </a:prstGeom>
        <a:solidFill>
          <a:srgbClr val="4BACC6">
            <a:tint val="40000"/>
            <a:alpha val="90000"/>
            <a:hueOff val="-10740482"/>
            <a:satOff val="48253"/>
            <a:lumOff val="3317"/>
            <a:alphaOff val="0"/>
          </a:srgbClr>
        </a:solidFill>
        <a:ln w="25400" cap="flat" cmpd="sng" algn="ctr">
          <a:solidFill>
            <a:srgbClr val="4BACC6">
              <a:tint val="40000"/>
              <a:alpha val="90000"/>
              <a:hueOff val="-10740482"/>
              <a:satOff val="48253"/>
              <a:lumOff val="3317"/>
              <a:alphaOff val="0"/>
            </a:srgbClr>
          </a:solidFill>
          <a:prstDash val="solid"/>
        </a:ln>
        <a:effectLst/>
      </dgm:spPr>
      <dgm:t>
        <a:bodyPr/>
        <a:lstStyle/>
        <a:p>
          <a:pPr algn="l">
            <a:spcBef>
              <a:spcPts val="1200"/>
            </a:spcBef>
          </a:pPr>
          <a:r>
            <a:rPr lang="fr-FR" sz="900" i="0">
              <a:latin typeface="Helvetica 45 Light" panose="020B0500000000000000" pitchFamily="34" charset="0"/>
            </a:rPr>
            <a:t>Erhalten und Stärken der Natur und der Biodiversität im städtischen Raum, insbesondere durch Begrünung des Siedlungsraums.</a:t>
          </a:r>
          <a:endParaRPr lang="fr-FR" sz="900" i="0">
            <a:solidFill>
              <a:sysClr val="windowText" lastClr="000000">
                <a:hueOff val="0"/>
                <a:satOff val="0"/>
                <a:lumOff val="0"/>
                <a:alphaOff val="0"/>
              </a:sysClr>
            </a:solidFill>
            <a:latin typeface="Helvetica 45 Light" panose="020B0500000000000000" pitchFamily="34" charset="0"/>
            <a:ea typeface="+mn-ea"/>
            <a:cs typeface="+mn-cs"/>
          </a:endParaRPr>
        </a:p>
      </dgm:t>
    </dgm:pt>
    <dgm:pt modelId="{9ABB4283-68FA-4746-8C65-A9AC336AEDC4}" type="parTrans" cxnId="{32C741A4-1205-46A1-9386-9689C4710001}">
      <dgm:prSet/>
      <dgm:spPr/>
      <dgm:t>
        <a:bodyPr/>
        <a:lstStyle/>
        <a:p>
          <a:pPr algn="l"/>
          <a:endParaRPr lang="fr-FR" sz="1000" i="0">
            <a:latin typeface="Arial Narrow" panose="020B0606020202030204" pitchFamily="34" charset="0"/>
          </a:endParaRPr>
        </a:p>
      </dgm:t>
    </dgm:pt>
    <dgm:pt modelId="{2E2F7F2F-EC24-4FE8-8528-9948FD6B1260}" type="sibTrans" cxnId="{32C741A4-1205-46A1-9386-9689C4710001}">
      <dgm:prSet/>
      <dgm:spPr/>
      <dgm:t>
        <a:bodyPr/>
        <a:lstStyle/>
        <a:p>
          <a:pPr algn="l"/>
          <a:endParaRPr lang="fr-FR" sz="1000" i="0">
            <a:latin typeface="Arial Narrow" panose="020B0606020202030204" pitchFamily="34" charset="0"/>
          </a:endParaRPr>
        </a:p>
      </dgm:t>
    </dgm:pt>
    <dgm:pt modelId="{9E6A5ADF-BFA0-492A-B171-D10F0591BAC9}">
      <dgm:prSet phldrT="[Texte]" custT="1"/>
      <dgm:spPr>
        <a:xfrm>
          <a:off x="1907381" y="461074"/>
          <a:ext cx="1671637" cy="1185840"/>
        </a:xfrm>
        <a:prstGeom prst="rect">
          <a:avLst/>
        </a:prstGeom>
        <a:solidFill>
          <a:srgbClr val="4BACC6">
            <a:tint val="40000"/>
            <a:alpha val="90000"/>
            <a:hueOff val="-5370241"/>
            <a:satOff val="24126"/>
            <a:lumOff val="1658"/>
            <a:alphaOff val="0"/>
          </a:srgbClr>
        </a:solidFill>
        <a:ln w="25400" cap="flat" cmpd="sng" algn="ctr">
          <a:solidFill>
            <a:srgbClr val="4BACC6">
              <a:tint val="40000"/>
              <a:alpha val="90000"/>
              <a:hueOff val="-5370241"/>
              <a:satOff val="24126"/>
              <a:lumOff val="1658"/>
              <a:alphaOff val="0"/>
            </a:srgbClr>
          </a:solidFill>
          <a:prstDash val="solid"/>
        </a:ln>
        <a:effectLst/>
      </dgm:spPr>
      <dgm:t>
        <a:bodyPr/>
        <a:lstStyle/>
        <a:p>
          <a:pPr algn="l">
            <a:spcBef>
              <a:spcPts val="600"/>
            </a:spcBef>
          </a:pPr>
          <a:r>
            <a:rPr lang="fr-FR" sz="900" i="0">
              <a:latin typeface="Helvetica 45 Light" panose="020B0500000000000000" pitchFamily="34" charset="0"/>
            </a:rPr>
            <a:t>Stärken der Natur in der Stadt, um die urbane Lebensqualität zu verbessern, das Risiko von Überschwemmungen durch die Verwendung von durchlässigen Böden zu minimieren und gegen Wärmeinseln vorzugehen.</a:t>
          </a:r>
          <a:endParaRPr lang="fr-FR" sz="900" i="0">
            <a:solidFill>
              <a:sysClr val="windowText" lastClr="000000">
                <a:hueOff val="0"/>
                <a:satOff val="0"/>
                <a:lumOff val="0"/>
                <a:alphaOff val="0"/>
              </a:sysClr>
            </a:solidFill>
            <a:latin typeface="Helvetica 45 Light" panose="020B0500000000000000" pitchFamily="34" charset="0"/>
            <a:ea typeface="+mn-ea"/>
            <a:cs typeface="+mn-cs"/>
          </a:endParaRPr>
        </a:p>
      </dgm:t>
    </dgm:pt>
    <dgm:pt modelId="{A91C0AF6-A395-45B1-87FE-D5297E52313A}" type="parTrans" cxnId="{D48B1017-F80D-4519-AE5A-C03E726124B4}">
      <dgm:prSet/>
      <dgm:spPr/>
      <dgm:t>
        <a:bodyPr/>
        <a:lstStyle/>
        <a:p>
          <a:pPr algn="l"/>
          <a:endParaRPr lang="fr-FR" sz="1000" i="0">
            <a:latin typeface="Arial Narrow" panose="020B0606020202030204" pitchFamily="34" charset="0"/>
          </a:endParaRPr>
        </a:p>
      </dgm:t>
    </dgm:pt>
    <dgm:pt modelId="{BD8565A4-086D-444B-A97F-50F33AE20327}" type="sibTrans" cxnId="{D48B1017-F80D-4519-AE5A-C03E726124B4}">
      <dgm:prSet/>
      <dgm:spPr/>
      <dgm:t>
        <a:bodyPr/>
        <a:lstStyle/>
        <a:p>
          <a:pPr algn="l"/>
          <a:endParaRPr lang="fr-FR" sz="1000" i="0">
            <a:latin typeface="Arial Narrow" panose="020B0606020202030204" pitchFamily="34" charset="0"/>
          </a:endParaRPr>
        </a:p>
      </dgm:t>
    </dgm:pt>
    <dgm:pt modelId="{EAAA9646-322E-41C2-A4A8-0536E4B00056}">
      <dgm:prSet phldrT="[Texte]" custT="1"/>
      <dgm:spPr>
        <a:xfrm>
          <a:off x="1714" y="461074"/>
          <a:ext cx="1671637" cy="1185840"/>
        </a:xfrm>
        <a:prstGeom prst="rect">
          <a:avLst/>
        </a:prstGeom>
        <a:solidFill>
          <a:srgbClr val="4BACC6">
            <a:tint val="40000"/>
            <a:alpha val="90000"/>
            <a:hueOff val="0"/>
            <a:satOff val="0"/>
            <a:lumOff val="0"/>
            <a:alphaOff val="0"/>
          </a:srgbClr>
        </a:solidFill>
        <a:ln w="25400" cap="flat" cmpd="sng" algn="ctr">
          <a:solidFill>
            <a:srgbClr val="4BACC6">
              <a:tint val="40000"/>
              <a:alpha val="90000"/>
              <a:hueOff val="0"/>
              <a:satOff val="0"/>
              <a:lumOff val="0"/>
              <a:alphaOff val="0"/>
            </a:srgbClr>
          </a:solidFill>
          <a:prstDash val="solid"/>
        </a:ln>
        <a:effectLst/>
      </dgm:spPr>
      <dgm:t>
        <a:bodyPr/>
        <a:lstStyle/>
        <a:p>
          <a:pPr algn="l">
            <a:spcBef>
              <a:spcPts val="1200"/>
            </a:spcBef>
          </a:pPr>
          <a:r>
            <a:rPr lang="fr-FR" sz="900" i="0">
              <a:solidFill>
                <a:sysClr val="windowText" lastClr="000000">
                  <a:hueOff val="0"/>
                  <a:satOff val="0"/>
                  <a:lumOff val="0"/>
                  <a:alphaOff val="0"/>
                </a:sysClr>
              </a:solidFill>
              <a:latin typeface="Helvetica 45 Light" panose="020B0500000000000000" pitchFamily="34" charset="0"/>
              <a:ea typeface="+mn-ea"/>
              <a:cs typeface="+mn-cs"/>
            </a:rPr>
            <a:t>Begrünen der städtischen Gebiete, Erstellen von ausreichenden und hochwertigen Freiräumen mittels bioklimatischer Architektur und Bepflanzungen, um die Qualität von Luft und Klima in den besiedelten Gebieten zu verbessern.</a:t>
          </a:r>
        </a:p>
      </dgm:t>
    </dgm:pt>
    <dgm:pt modelId="{D90B08AF-5AE2-484E-BA16-60EF04955206}" type="sibTrans" cxnId="{DC1E4326-3BF1-43DE-BDE1-64BE4BE1A9A6}">
      <dgm:prSet/>
      <dgm:spPr/>
      <dgm:t>
        <a:bodyPr/>
        <a:lstStyle/>
        <a:p>
          <a:pPr algn="l"/>
          <a:endParaRPr lang="fr-FR" sz="1000" i="0">
            <a:latin typeface="Arial Narrow" panose="020B0606020202030204" pitchFamily="34" charset="0"/>
          </a:endParaRPr>
        </a:p>
      </dgm:t>
    </dgm:pt>
    <dgm:pt modelId="{AFC587A8-35C0-41AD-AB20-EB400574CE11}" type="parTrans" cxnId="{DC1E4326-3BF1-43DE-BDE1-64BE4BE1A9A6}">
      <dgm:prSet/>
      <dgm:spPr/>
      <dgm:t>
        <a:bodyPr/>
        <a:lstStyle/>
        <a:p>
          <a:pPr algn="l"/>
          <a:endParaRPr lang="fr-FR" sz="1000" i="0">
            <a:latin typeface="Arial Narrow" panose="020B0606020202030204" pitchFamily="34" charset="0"/>
          </a:endParaRPr>
        </a:p>
      </dgm:t>
    </dgm:pt>
    <dgm:pt modelId="{08C2FC1F-434E-4C2A-BF71-3B0D440B20A7}" type="pres">
      <dgm:prSet presAssocID="{CE335DCD-01ED-4A3D-BC63-E60654AFF4D3}" presName="Name0" presStyleCnt="0">
        <dgm:presLayoutVars>
          <dgm:dir/>
          <dgm:animLvl val="lvl"/>
          <dgm:resizeHandles val="exact"/>
        </dgm:presLayoutVars>
      </dgm:prSet>
      <dgm:spPr/>
      <dgm:t>
        <a:bodyPr/>
        <a:lstStyle/>
        <a:p>
          <a:endParaRPr lang="fr-FR"/>
        </a:p>
      </dgm:t>
    </dgm:pt>
    <dgm:pt modelId="{F448B72D-6637-4395-A1D9-367058910968}" type="pres">
      <dgm:prSet presAssocID="{78F731DE-F6F7-4414-8948-AAA72AECDB99}" presName="composite" presStyleCnt="0"/>
      <dgm:spPr/>
      <dgm:t>
        <a:bodyPr/>
        <a:lstStyle/>
        <a:p>
          <a:endParaRPr lang="fr-FR"/>
        </a:p>
      </dgm:t>
    </dgm:pt>
    <dgm:pt modelId="{4D4D3CFB-4B9F-4C2C-86D0-9A3346A2B973}" type="pres">
      <dgm:prSet presAssocID="{78F731DE-F6F7-4414-8948-AAA72AECDB99}" presName="parTx" presStyleLbl="alignNode1" presStyleIdx="0" presStyleCnt="3">
        <dgm:presLayoutVars>
          <dgm:chMax val="0"/>
          <dgm:chPref val="0"/>
          <dgm:bulletEnabled val="1"/>
        </dgm:presLayoutVars>
      </dgm:prSet>
      <dgm:spPr/>
      <dgm:t>
        <a:bodyPr/>
        <a:lstStyle/>
        <a:p>
          <a:endParaRPr lang="fr-FR"/>
        </a:p>
      </dgm:t>
    </dgm:pt>
    <dgm:pt modelId="{EE010F44-BE37-4F49-9FA4-83B1813013FD}" type="pres">
      <dgm:prSet presAssocID="{78F731DE-F6F7-4414-8948-AAA72AECDB99}" presName="desTx" presStyleLbl="alignAccFollowNode1" presStyleIdx="0" presStyleCnt="3">
        <dgm:presLayoutVars>
          <dgm:bulletEnabled val="1"/>
        </dgm:presLayoutVars>
      </dgm:prSet>
      <dgm:spPr/>
      <dgm:t>
        <a:bodyPr/>
        <a:lstStyle/>
        <a:p>
          <a:endParaRPr lang="fr-FR"/>
        </a:p>
      </dgm:t>
    </dgm:pt>
    <dgm:pt modelId="{B01C4484-763C-49DE-9252-5936484943E7}" type="pres">
      <dgm:prSet presAssocID="{3737CB9C-A6C8-4C82-B4B0-56BCE591E9C8}" presName="space" presStyleCnt="0"/>
      <dgm:spPr/>
      <dgm:t>
        <a:bodyPr/>
        <a:lstStyle/>
        <a:p>
          <a:endParaRPr lang="fr-FR"/>
        </a:p>
      </dgm:t>
    </dgm:pt>
    <dgm:pt modelId="{4A35CB6B-AE4E-4E84-A49E-85F6201D6321}" type="pres">
      <dgm:prSet presAssocID="{A783E83C-E651-4C4A-8CE1-ED7ED63561F1}" presName="composite" presStyleCnt="0"/>
      <dgm:spPr/>
      <dgm:t>
        <a:bodyPr/>
        <a:lstStyle/>
        <a:p>
          <a:endParaRPr lang="fr-FR"/>
        </a:p>
      </dgm:t>
    </dgm:pt>
    <dgm:pt modelId="{FD111E3A-3D75-4FCF-BCD1-C5BBCEAC6899}" type="pres">
      <dgm:prSet presAssocID="{A783E83C-E651-4C4A-8CE1-ED7ED63561F1}" presName="parTx" presStyleLbl="alignNode1" presStyleIdx="1" presStyleCnt="3" custLinFactNeighborX="-7410">
        <dgm:presLayoutVars>
          <dgm:chMax val="0"/>
          <dgm:chPref val="0"/>
          <dgm:bulletEnabled val="1"/>
        </dgm:presLayoutVars>
      </dgm:prSet>
      <dgm:spPr/>
      <dgm:t>
        <a:bodyPr/>
        <a:lstStyle/>
        <a:p>
          <a:endParaRPr lang="fr-FR"/>
        </a:p>
      </dgm:t>
    </dgm:pt>
    <dgm:pt modelId="{FD81E317-1677-497A-B6BD-1C870156E6F0}" type="pres">
      <dgm:prSet presAssocID="{A783E83C-E651-4C4A-8CE1-ED7ED63561F1}" presName="desTx" presStyleLbl="alignAccFollowNode1" presStyleIdx="1" presStyleCnt="3" custLinFactNeighborX="-7410">
        <dgm:presLayoutVars>
          <dgm:bulletEnabled val="1"/>
        </dgm:presLayoutVars>
      </dgm:prSet>
      <dgm:spPr/>
      <dgm:t>
        <a:bodyPr/>
        <a:lstStyle/>
        <a:p>
          <a:endParaRPr lang="fr-FR"/>
        </a:p>
      </dgm:t>
    </dgm:pt>
    <dgm:pt modelId="{0C157C25-B6C5-46AD-ABA5-C9A84343999D}" type="pres">
      <dgm:prSet presAssocID="{FC270131-9E6D-42BA-8836-E3279E857DD8}" presName="space" presStyleCnt="0"/>
      <dgm:spPr/>
      <dgm:t>
        <a:bodyPr/>
        <a:lstStyle/>
        <a:p>
          <a:endParaRPr lang="fr-FR"/>
        </a:p>
      </dgm:t>
    </dgm:pt>
    <dgm:pt modelId="{D49179AA-60A5-4F4A-B77F-E3E1E1C4D769}" type="pres">
      <dgm:prSet presAssocID="{D75BB7DB-39ED-4E97-A7B0-6EE49CCBE0FC}" presName="composite" presStyleCnt="0"/>
      <dgm:spPr/>
      <dgm:t>
        <a:bodyPr/>
        <a:lstStyle/>
        <a:p>
          <a:endParaRPr lang="fr-FR"/>
        </a:p>
      </dgm:t>
    </dgm:pt>
    <dgm:pt modelId="{887329DC-01D7-4FF7-9132-B0273B728EBD}" type="pres">
      <dgm:prSet presAssocID="{D75BB7DB-39ED-4E97-A7B0-6EE49CCBE0FC}" presName="parTx" presStyleLbl="alignNode1" presStyleIdx="2" presStyleCnt="3" custLinFactNeighborX="-14820">
        <dgm:presLayoutVars>
          <dgm:chMax val="0"/>
          <dgm:chPref val="0"/>
          <dgm:bulletEnabled val="1"/>
        </dgm:presLayoutVars>
      </dgm:prSet>
      <dgm:spPr/>
      <dgm:t>
        <a:bodyPr/>
        <a:lstStyle/>
        <a:p>
          <a:endParaRPr lang="fr-FR"/>
        </a:p>
      </dgm:t>
    </dgm:pt>
    <dgm:pt modelId="{CDFB76DC-2EB8-461C-AE56-929EF60D4F34}" type="pres">
      <dgm:prSet presAssocID="{D75BB7DB-39ED-4E97-A7B0-6EE49CCBE0FC}" presName="desTx" presStyleLbl="alignAccFollowNode1" presStyleIdx="2" presStyleCnt="3" custLinFactNeighborX="-14820">
        <dgm:presLayoutVars>
          <dgm:bulletEnabled val="1"/>
        </dgm:presLayoutVars>
      </dgm:prSet>
      <dgm:spPr/>
      <dgm:t>
        <a:bodyPr/>
        <a:lstStyle/>
        <a:p>
          <a:endParaRPr lang="fr-FR"/>
        </a:p>
      </dgm:t>
    </dgm:pt>
  </dgm:ptLst>
  <dgm:cxnLst>
    <dgm:cxn modelId="{32C741A4-1205-46A1-9386-9689C4710001}" srcId="{D75BB7DB-39ED-4E97-A7B0-6EE49CCBE0FC}" destId="{0D0AC834-2EC8-4040-89F0-92DE9EFC6FBF}" srcOrd="0" destOrd="0" parTransId="{9ABB4283-68FA-4746-8C65-A9AC336AEDC4}" sibTransId="{2E2F7F2F-EC24-4FE8-8528-9948FD6B1260}"/>
    <dgm:cxn modelId="{EFDF1D08-A5BF-4658-A16B-387C1A256355}" type="presOf" srcId="{9E6A5ADF-BFA0-492A-B171-D10F0591BAC9}" destId="{FD81E317-1677-497A-B6BD-1C870156E6F0}" srcOrd="0" destOrd="0" presId="urn:microsoft.com/office/officeart/2005/8/layout/hList1"/>
    <dgm:cxn modelId="{D48B1017-F80D-4519-AE5A-C03E726124B4}" srcId="{A783E83C-E651-4C4A-8CE1-ED7ED63561F1}" destId="{9E6A5ADF-BFA0-492A-B171-D10F0591BAC9}" srcOrd="0" destOrd="0" parTransId="{A91C0AF6-A395-45B1-87FE-D5297E52313A}" sibTransId="{BD8565A4-086D-444B-A97F-50F33AE20327}"/>
    <dgm:cxn modelId="{74EEA263-3F6D-435A-BAC0-A37D4BB75B8F}" type="presOf" srcId="{0D0AC834-2EC8-4040-89F0-92DE9EFC6FBF}" destId="{CDFB76DC-2EB8-461C-AE56-929EF60D4F34}" srcOrd="0" destOrd="0" presId="urn:microsoft.com/office/officeart/2005/8/layout/hList1"/>
    <dgm:cxn modelId="{E2C74734-ED5E-4BB2-9600-C43B33468615}" type="presOf" srcId="{EAAA9646-322E-41C2-A4A8-0536E4B00056}" destId="{EE010F44-BE37-4F49-9FA4-83B1813013FD}" srcOrd="0" destOrd="0" presId="urn:microsoft.com/office/officeart/2005/8/layout/hList1"/>
    <dgm:cxn modelId="{329D5D6C-CC93-4C61-AAB7-E571800C2C68}" type="presOf" srcId="{D75BB7DB-39ED-4E97-A7B0-6EE49CCBE0FC}" destId="{887329DC-01D7-4FF7-9132-B0273B728EBD}" srcOrd="0" destOrd="0" presId="urn:microsoft.com/office/officeart/2005/8/layout/hList1"/>
    <dgm:cxn modelId="{38C3EDFA-4FA0-478D-BB31-589D5B633B49}" type="presOf" srcId="{CE335DCD-01ED-4A3D-BC63-E60654AFF4D3}" destId="{08C2FC1F-434E-4C2A-BF71-3B0D440B20A7}" srcOrd="0" destOrd="0" presId="urn:microsoft.com/office/officeart/2005/8/layout/hList1"/>
    <dgm:cxn modelId="{438F546F-C9CF-4750-B1D4-45E1A198F207}" srcId="{CE335DCD-01ED-4A3D-BC63-E60654AFF4D3}" destId="{D75BB7DB-39ED-4E97-A7B0-6EE49CCBE0FC}" srcOrd="2" destOrd="0" parTransId="{0471FF0B-476F-45A7-B9DF-B4A3CD07ACC2}" sibTransId="{3CBDAA98-5D87-4000-A5C1-8A88E4C32613}"/>
    <dgm:cxn modelId="{09D4E90F-CF5A-4E1B-A131-30E377D98BCA}" srcId="{CE335DCD-01ED-4A3D-BC63-E60654AFF4D3}" destId="{A783E83C-E651-4C4A-8CE1-ED7ED63561F1}" srcOrd="1" destOrd="0" parTransId="{4EFFBC05-BFDE-4CBE-B205-DE21C22D1985}" sibTransId="{FC270131-9E6D-42BA-8836-E3279E857DD8}"/>
    <dgm:cxn modelId="{DC1E4326-3BF1-43DE-BDE1-64BE4BE1A9A6}" srcId="{78F731DE-F6F7-4414-8948-AAA72AECDB99}" destId="{EAAA9646-322E-41C2-A4A8-0536E4B00056}" srcOrd="0" destOrd="0" parTransId="{AFC587A8-35C0-41AD-AB20-EB400574CE11}" sibTransId="{D90B08AF-5AE2-484E-BA16-60EF04955206}"/>
    <dgm:cxn modelId="{3644D642-67AF-4044-8E9B-03745AE95A8B}" type="presOf" srcId="{A783E83C-E651-4C4A-8CE1-ED7ED63561F1}" destId="{FD111E3A-3D75-4FCF-BCD1-C5BBCEAC6899}" srcOrd="0" destOrd="0" presId="urn:microsoft.com/office/officeart/2005/8/layout/hList1"/>
    <dgm:cxn modelId="{02DC3184-3C97-4E12-9F06-5C326688F4AB}" srcId="{CE335DCD-01ED-4A3D-BC63-E60654AFF4D3}" destId="{78F731DE-F6F7-4414-8948-AAA72AECDB99}" srcOrd="0" destOrd="0" parTransId="{50178981-5C3E-42CA-8D5F-5C40E2EADF9B}" sibTransId="{3737CB9C-A6C8-4C82-B4B0-56BCE591E9C8}"/>
    <dgm:cxn modelId="{5576D06A-B0D1-4DC6-9B79-1CFA1B7020CC}" type="presOf" srcId="{78F731DE-F6F7-4414-8948-AAA72AECDB99}" destId="{4D4D3CFB-4B9F-4C2C-86D0-9A3346A2B973}" srcOrd="0" destOrd="0" presId="urn:microsoft.com/office/officeart/2005/8/layout/hList1"/>
    <dgm:cxn modelId="{F1FE10D7-D6FA-4A9C-B847-819EF33AFF11}" type="presParOf" srcId="{08C2FC1F-434E-4C2A-BF71-3B0D440B20A7}" destId="{F448B72D-6637-4395-A1D9-367058910968}" srcOrd="0" destOrd="0" presId="urn:microsoft.com/office/officeart/2005/8/layout/hList1"/>
    <dgm:cxn modelId="{1ED14BA7-FAD3-41F2-86BF-719FAC09E537}" type="presParOf" srcId="{F448B72D-6637-4395-A1D9-367058910968}" destId="{4D4D3CFB-4B9F-4C2C-86D0-9A3346A2B973}" srcOrd="0" destOrd="0" presId="urn:microsoft.com/office/officeart/2005/8/layout/hList1"/>
    <dgm:cxn modelId="{0A96B92D-8A03-4BD3-AA4F-6EDBE4CBFCB3}" type="presParOf" srcId="{F448B72D-6637-4395-A1D9-367058910968}" destId="{EE010F44-BE37-4F49-9FA4-83B1813013FD}" srcOrd="1" destOrd="0" presId="urn:microsoft.com/office/officeart/2005/8/layout/hList1"/>
    <dgm:cxn modelId="{F66036D6-A628-48A6-9CBC-89B9157AD6BB}" type="presParOf" srcId="{08C2FC1F-434E-4C2A-BF71-3B0D440B20A7}" destId="{B01C4484-763C-49DE-9252-5936484943E7}" srcOrd="1" destOrd="0" presId="urn:microsoft.com/office/officeart/2005/8/layout/hList1"/>
    <dgm:cxn modelId="{EEF4C641-E5AF-4D97-83AD-A943B344130D}" type="presParOf" srcId="{08C2FC1F-434E-4C2A-BF71-3B0D440B20A7}" destId="{4A35CB6B-AE4E-4E84-A49E-85F6201D6321}" srcOrd="2" destOrd="0" presId="urn:microsoft.com/office/officeart/2005/8/layout/hList1"/>
    <dgm:cxn modelId="{EA5B5E5C-2CD3-4E14-BA6D-A3F66395A177}" type="presParOf" srcId="{4A35CB6B-AE4E-4E84-A49E-85F6201D6321}" destId="{FD111E3A-3D75-4FCF-BCD1-C5BBCEAC6899}" srcOrd="0" destOrd="0" presId="urn:microsoft.com/office/officeart/2005/8/layout/hList1"/>
    <dgm:cxn modelId="{3B5DE907-172B-4453-BE65-8EFE8B8EE3D1}" type="presParOf" srcId="{4A35CB6B-AE4E-4E84-A49E-85F6201D6321}" destId="{FD81E317-1677-497A-B6BD-1C870156E6F0}" srcOrd="1" destOrd="0" presId="urn:microsoft.com/office/officeart/2005/8/layout/hList1"/>
    <dgm:cxn modelId="{F6551E62-8645-4E69-885B-BD9D9A7D3AFB}" type="presParOf" srcId="{08C2FC1F-434E-4C2A-BF71-3B0D440B20A7}" destId="{0C157C25-B6C5-46AD-ABA5-C9A84343999D}" srcOrd="3" destOrd="0" presId="urn:microsoft.com/office/officeart/2005/8/layout/hList1"/>
    <dgm:cxn modelId="{3F08B263-B2F5-4A2F-BE35-93B024EC6F14}" type="presParOf" srcId="{08C2FC1F-434E-4C2A-BF71-3B0D440B20A7}" destId="{D49179AA-60A5-4F4A-B77F-E3E1E1C4D769}" srcOrd="4" destOrd="0" presId="urn:microsoft.com/office/officeart/2005/8/layout/hList1"/>
    <dgm:cxn modelId="{B14D8D47-581C-4C38-AD49-34C7E2212394}" type="presParOf" srcId="{D49179AA-60A5-4F4A-B77F-E3E1E1C4D769}" destId="{887329DC-01D7-4FF7-9132-B0273B728EBD}" srcOrd="0" destOrd="0" presId="urn:microsoft.com/office/officeart/2005/8/layout/hList1"/>
    <dgm:cxn modelId="{A9A009E8-D723-453F-8BE4-4210278A2DE1}" type="presParOf" srcId="{D49179AA-60A5-4F4A-B77F-E3E1E1C4D769}" destId="{CDFB76DC-2EB8-461C-AE56-929EF60D4F34}" srcOrd="1" destOrd="0" presId="urn:microsoft.com/office/officeart/2005/8/layout/hList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D4D3CFB-4B9F-4C2C-86D0-9A3346A2B973}">
      <dsp:nvSpPr>
        <dsp:cNvPr id="0" name=""/>
        <dsp:cNvSpPr/>
      </dsp:nvSpPr>
      <dsp:spPr>
        <a:xfrm>
          <a:off x="1646" y="9764"/>
          <a:ext cx="1604888" cy="641955"/>
        </a:xfrm>
        <a:prstGeom prst="rect">
          <a:avLst/>
        </a:prstGeom>
        <a:solidFill>
          <a:srgbClr val="4BACC6">
            <a:hueOff val="0"/>
            <a:satOff val="0"/>
            <a:lumOff val="0"/>
            <a:alphaOff val="0"/>
          </a:srgbClr>
        </a:solidFill>
        <a:ln w="25400" cap="flat" cmpd="sng" algn="ctr">
          <a:solidFill>
            <a:srgbClr val="4BACC6">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40640" rIns="71120" bIns="40640" numCol="1" spcCol="1270" anchor="ctr" anchorCtr="0">
          <a:noAutofit/>
        </a:bodyPr>
        <a:lstStyle/>
        <a:p>
          <a:pPr lvl="0" algn="ctr" defTabSz="444500">
            <a:lnSpc>
              <a:spcPct val="90000"/>
            </a:lnSpc>
            <a:spcBef>
              <a:spcPct val="0"/>
            </a:spcBef>
            <a:spcAft>
              <a:spcPct val="35000"/>
            </a:spcAft>
          </a:pPr>
          <a:r>
            <a:rPr lang="fr-FR" sz="1000" i="0" kern="1200">
              <a:solidFill>
                <a:sysClr val="window" lastClr="FFFFFF"/>
              </a:solidFill>
              <a:latin typeface="Helvetica 45 Light" panose="020B0500000000000000" pitchFamily="34" charset="0"/>
              <a:ea typeface="+mn-ea"/>
              <a:cs typeface="+mn-cs"/>
            </a:rPr>
            <a:t>Klimawandel</a:t>
          </a:r>
        </a:p>
      </dsp:txBody>
      <dsp:txXfrm>
        <a:off x="1646" y="9764"/>
        <a:ext cx="1604888" cy="641955"/>
      </dsp:txXfrm>
    </dsp:sp>
    <dsp:sp modelId="{EE010F44-BE37-4F49-9FA4-83B1813013FD}">
      <dsp:nvSpPr>
        <dsp:cNvPr id="0" name=""/>
        <dsp:cNvSpPr/>
      </dsp:nvSpPr>
      <dsp:spPr>
        <a:xfrm>
          <a:off x="1646" y="651720"/>
          <a:ext cx="1604888" cy="1405440"/>
        </a:xfrm>
        <a:prstGeom prst="rect">
          <a:avLst/>
        </a:prstGeom>
        <a:solidFill>
          <a:srgbClr val="4BACC6">
            <a:tint val="40000"/>
            <a:alpha val="90000"/>
            <a:hueOff val="0"/>
            <a:satOff val="0"/>
            <a:lumOff val="0"/>
            <a:alphaOff val="0"/>
          </a:srgbClr>
        </a:solidFill>
        <a:ln w="25400" cap="flat" cmpd="sng" algn="ctr">
          <a:solidFill>
            <a:srgbClr val="4BACC6">
              <a:tint val="40000"/>
              <a:alpha val="90000"/>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8006" tIns="48006" rIns="64008" bIns="72009" numCol="1" spcCol="1270" anchor="t" anchorCtr="0">
          <a:noAutofit/>
        </a:bodyPr>
        <a:lstStyle/>
        <a:p>
          <a:pPr marL="57150" lvl="1" indent="-57150" algn="l" defTabSz="400050">
            <a:lnSpc>
              <a:spcPct val="90000"/>
            </a:lnSpc>
            <a:spcBef>
              <a:spcPct val="0"/>
            </a:spcBef>
            <a:spcAft>
              <a:spcPct val="15000"/>
            </a:spcAft>
            <a:buChar char="••"/>
          </a:pPr>
          <a:r>
            <a:rPr lang="fr-FR" sz="900" i="0" kern="1200">
              <a:solidFill>
                <a:sysClr val="windowText" lastClr="000000">
                  <a:hueOff val="0"/>
                  <a:satOff val="0"/>
                  <a:lumOff val="0"/>
                  <a:alphaOff val="0"/>
                </a:sysClr>
              </a:solidFill>
              <a:latin typeface="Helvetica 45 Light" panose="020B0500000000000000" pitchFamily="34" charset="0"/>
              <a:ea typeface="+mn-ea"/>
              <a:cs typeface="+mn-cs"/>
            </a:rPr>
            <a:t>Begrünen der städtischen Gebiete, Erstellen von ausreichenden und hochwertigen Freiräumen mittels bioklimatischer Architektur und Bepflanzungen, um die Qualität von Luft und Klima in den besiedelten Gebieten zu verbessern.</a:t>
          </a:r>
        </a:p>
      </dsp:txBody>
      <dsp:txXfrm>
        <a:off x="1646" y="651720"/>
        <a:ext cx="1604888" cy="1405440"/>
      </dsp:txXfrm>
    </dsp:sp>
    <dsp:sp modelId="{FD111E3A-3D75-4FCF-BCD1-C5BBCEAC6899}">
      <dsp:nvSpPr>
        <dsp:cNvPr id="0" name=""/>
        <dsp:cNvSpPr/>
      </dsp:nvSpPr>
      <dsp:spPr>
        <a:xfrm>
          <a:off x="1712296" y="9764"/>
          <a:ext cx="1604888" cy="641955"/>
        </a:xfrm>
        <a:prstGeom prst="rect">
          <a:avLst/>
        </a:prstGeom>
        <a:solidFill>
          <a:srgbClr val="4BACC6">
            <a:hueOff val="-4966938"/>
            <a:satOff val="19906"/>
            <a:lumOff val="4314"/>
            <a:alphaOff val="0"/>
          </a:srgbClr>
        </a:solidFill>
        <a:ln w="25400" cap="flat" cmpd="sng" algn="ctr">
          <a:solidFill>
            <a:srgbClr val="4BACC6">
              <a:hueOff val="-4966938"/>
              <a:satOff val="19906"/>
              <a:lumOff val="4314"/>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40640" rIns="71120" bIns="40640" numCol="1" spcCol="1270" anchor="ctr" anchorCtr="0">
          <a:noAutofit/>
        </a:bodyPr>
        <a:lstStyle/>
        <a:p>
          <a:pPr lvl="0" algn="ctr" defTabSz="444500">
            <a:lnSpc>
              <a:spcPct val="90000"/>
            </a:lnSpc>
            <a:spcBef>
              <a:spcPct val="0"/>
            </a:spcBef>
            <a:spcAft>
              <a:spcPct val="35000"/>
            </a:spcAft>
          </a:pPr>
          <a:r>
            <a:rPr lang="fr-FR" sz="1000" i="0" kern="1200">
              <a:solidFill>
                <a:sysClr val="window" lastClr="FFFFFF"/>
              </a:solidFill>
              <a:latin typeface="Helvetica 45 Light" panose="020B0500000000000000" pitchFamily="34" charset="0"/>
              <a:ea typeface="+mn-ea"/>
              <a:cs typeface="+mn-cs"/>
            </a:rPr>
            <a:t>Naturschutz und Pflege der Natur</a:t>
          </a:r>
        </a:p>
      </dsp:txBody>
      <dsp:txXfrm>
        <a:off x="1712296" y="9764"/>
        <a:ext cx="1604888" cy="641955"/>
      </dsp:txXfrm>
    </dsp:sp>
    <dsp:sp modelId="{FD81E317-1677-497A-B6BD-1C870156E6F0}">
      <dsp:nvSpPr>
        <dsp:cNvPr id="0" name=""/>
        <dsp:cNvSpPr/>
      </dsp:nvSpPr>
      <dsp:spPr>
        <a:xfrm>
          <a:off x="1712296" y="651720"/>
          <a:ext cx="1604888" cy="1405440"/>
        </a:xfrm>
        <a:prstGeom prst="rect">
          <a:avLst/>
        </a:prstGeom>
        <a:solidFill>
          <a:srgbClr val="4BACC6">
            <a:tint val="40000"/>
            <a:alpha val="90000"/>
            <a:hueOff val="-5370241"/>
            <a:satOff val="24126"/>
            <a:lumOff val="1658"/>
            <a:alphaOff val="0"/>
          </a:srgbClr>
        </a:solidFill>
        <a:ln w="25400" cap="flat" cmpd="sng" algn="ctr">
          <a:solidFill>
            <a:srgbClr val="4BACC6">
              <a:tint val="40000"/>
              <a:alpha val="90000"/>
              <a:hueOff val="-5370241"/>
              <a:satOff val="24126"/>
              <a:lumOff val="1658"/>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8006" tIns="48006" rIns="64008" bIns="72009" numCol="1" spcCol="1270" anchor="t" anchorCtr="0">
          <a:noAutofit/>
        </a:bodyPr>
        <a:lstStyle/>
        <a:p>
          <a:pPr marL="57150" lvl="1" indent="-57150" algn="l" defTabSz="400050">
            <a:lnSpc>
              <a:spcPct val="90000"/>
            </a:lnSpc>
            <a:spcBef>
              <a:spcPct val="0"/>
            </a:spcBef>
            <a:spcAft>
              <a:spcPct val="15000"/>
            </a:spcAft>
            <a:buChar char="••"/>
          </a:pPr>
          <a:r>
            <a:rPr lang="fr-FR" sz="900" i="0" kern="1200">
              <a:latin typeface="Helvetica 45 Light" panose="020B0500000000000000" pitchFamily="34" charset="0"/>
            </a:rPr>
            <a:t>Stärken der Natur in der Stadt, um die urbane Lebensqualität zu verbessern, das Risiko von Überschwemmungen durch die Verwendung von durchlässigen Böden zu minimieren und gegen Wärmeinseln vorzugehen.</a:t>
          </a:r>
          <a:endParaRPr lang="fr-FR" sz="900" i="0" kern="1200">
            <a:solidFill>
              <a:sysClr val="windowText" lastClr="000000">
                <a:hueOff val="0"/>
                <a:satOff val="0"/>
                <a:lumOff val="0"/>
                <a:alphaOff val="0"/>
              </a:sysClr>
            </a:solidFill>
            <a:latin typeface="Helvetica 45 Light" panose="020B0500000000000000" pitchFamily="34" charset="0"/>
            <a:ea typeface="+mn-ea"/>
            <a:cs typeface="+mn-cs"/>
          </a:endParaRPr>
        </a:p>
      </dsp:txBody>
      <dsp:txXfrm>
        <a:off x="1712296" y="651720"/>
        <a:ext cx="1604888" cy="1405440"/>
      </dsp:txXfrm>
    </dsp:sp>
    <dsp:sp modelId="{887329DC-01D7-4FF7-9132-B0273B728EBD}">
      <dsp:nvSpPr>
        <dsp:cNvPr id="0" name=""/>
        <dsp:cNvSpPr/>
      </dsp:nvSpPr>
      <dsp:spPr>
        <a:xfrm>
          <a:off x="3422946" y="9764"/>
          <a:ext cx="1604888" cy="641955"/>
        </a:xfrm>
        <a:prstGeom prst="rect">
          <a:avLst/>
        </a:prstGeom>
        <a:solidFill>
          <a:srgbClr val="4BACC6">
            <a:hueOff val="-9933876"/>
            <a:satOff val="39811"/>
            <a:lumOff val="8628"/>
            <a:alphaOff val="0"/>
          </a:srgbClr>
        </a:solidFill>
        <a:ln w="25400" cap="flat" cmpd="sng" algn="ctr">
          <a:solidFill>
            <a:srgbClr val="4BACC6">
              <a:hueOff val="-9933876"/>
              <a:satOff val="39811"/>
              <a:lumOff val="8628"/>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40640" rIns="71120" bIns="40640" numCol="1" spcCol="1270" anchor="ctr" anchorCtr="0">
          <a:noAutofit/>
        </a:bodyPr>
        <a:lstStyle/>
        <a:p>
          <a:pPr lvl="0" algn="ctr" defTabSz="444500">
            <a:lnSpc>
              <a:spcPct val="90000"/>
            </a:lnSpc>
            <a:spcBef>
              <a:spcPct val="0"/>
            </a:spcBef>
            <a:spcAft>
              <a:spcPct val="35000"/>
            </a:spcAft>
          </a:pPr>
          <a:r>
            <a:rPr lang="fr-FR" sz="1000" i="0" kern="1200">
              <a:solidFill>
                <a:sysClr val="window" lastClr="FFFFFF"/>
              </a:solidFill>
              <a:latin typeface="Helvetica 45 Light" panose="020B0500000000000000" pitchFamily="34" charset="0"/>
              <a:ea typeface="+mn-ea"/>
              <a:cs typeface="+mn-cs"/>
            </a:rPr>
            <a:t>Bauzonenqualität</a:t>
          </a:r>
        </a:p>
      </dsp:txBody>
      <dsp:txXfrm>
        <a:off x="3422946" y="9764"/>
        <a:ext cx="1604888" cy="641955"/>
      </dsp:txXfrm>
    </dsp:sp>
    <dsp:sp modelId="{CDFB76DC-2EB8-461C-AE56-929EF60D4F34}">
      <dsp:nvSpPr>
        <dsp:cNvPr id="0" name=""/>
        <dsp:cNvSpPr/>
      </dsp:nvSpPr>
      <dsp:spPr>
        <a:xfrm>
          <a:off x="3422946" y="651720"/>
          <a:ext cx="1604888" cy="1405440"/>
        </a:xfrm>
        <a:prstGeom prst="rect">
          <a:avLst/>
        </a:prstGeom>
        <a:solidFill>
          <a:srgbClr val="4BACC6">
            <a:tint val="40000"/>
            <a:alpha val="90000"/>
            <a:hueOff val="-10740482"/>
            <a:satOff val="48253"/>
            <a:lumOff val="3317"/>
            <a:alphaOff val="0"/>
          </a:srgbClr>
        </a:solidFill>
        <a:ln w="25400" cap="flat" cmpd="sng" algn="ctr">
          <a:solidFill>
            <a:srgbClr val="4BACC6">
              <a:tint val="40000"/>
              <a:alpha val="90000"/>
              <a:hueOff val="-10740482"/>
              <a:satOff val="48253"/>
              <a:lumOff val="3317"/>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8006" tIns="48006" rIns="64008" bIns="72009" numCol="1" spcCol="1270" anchor="t" anchorCtr="0">
          <a:noAutofit/>
        </a:bodyPr>
        <a:lstStyle/>
        <a:p>
          <a:pPr marL="57150" lvl="1" indent="-57150" algn="l" defTabSz="400050">
            <a:lnSpc>
              <a:spcPct val="90000"/>
            </a:lnSpc>
            <a:spcBef>
              <a:spcPct val="0"/>
            </a:spcBef>
            <a:spcAft>
              <a:spcPct val="15000"/>
            </a:spcAft>
            <a:buChar char="••"/>
          </a:pPr>
          <a:r>
            <a:rPr lang="fr-FR" sz="900" i="0" kern="1200">
              <a:latin typeface="Helvetica 45 Light" panose="020B0500000000000000" pitchFamily="34" charset="0"/>
            </a:rPr>
            <a:t>Erhalten und Stärken der Natur und der Biodiversität im städtischen Raum, insbesondere durch Begrünung des Siedlungsraums.</a:t>
          </a:r>
          <a:endParaRPr lang="fr-FR" sz="900" i="0" kern="1200">
            <a:solidFill>
              <a:sysClr val="windowText" lastClr="000000">
                <a:hueOff val="0"/>
                <a:satOff val="0"/>
                <a:lumOff val="0"/>
                <a:alphaOff val="0"/>
              </a:sysClr>
            </a:solidFill>
            <a:latin typeface="Helvetica 45 Light" panose="020B0500000000000000" pitchFamily="34" charset="0"/>
            <a:ea typeface="+mn-ea"/>
            <a:cs typeface="+mn-cs"/>
          </a:endParaRPr>
        </a:p>
      </dsp:txBody>
      <dsp:txXfrm>
        <a:off x="3422946" y="651720"/>
        <a:ext cx="1604888" cy="1405440"/>
      </dsp:txXfrm>
    </dsp:sp>
  </dsp:spTree>
</dsp:drawing>
</file>

<file path=word/diagrams/layout1.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BF5661-5FF1-4977-8A0F-9DF98EC99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1067</Words>
  <Characters>7122</Characters>
  <Application>Microsoft Office Word</Application>
  <DocSecurity>0</DocSecurity>
  <Lines>59</Lines>
  <Paragraphs>16</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Adresse</vt:lpstr>
      <vt:lpstr>Adresse</vt:lpstr>
      <vt:lpstr>Adresse</vt:lpstr>
    </vt:vector>
  </TitlesOfParts>
  <Company>Etat du Valais / Staat Wallis</Company>
  <LinksUpToDate>false</LinksUpToDate>
  <CharactersWithSpaces>8173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Adresse</dc:title>
  <dc:creator>damien gross</dc:creator>
  <cp:lastModifiedBy>Liliane GERMANIER</cp:lastModifiedBy>
  <cp:revision>9</cp:revision>
  <cp:lastPrinted>2020-03-10T15:02:00Z</cp:lastPrinted>
  <dcterms:created xsi:type="dcterms:W3CDTF">2022-12-30T15:14:00Z</dcterms:created>
  <dcterms:modified xsi:type="dcterms:W3CDTF">2024-03-18T09:53:00Z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ODELE AC">
    <vt:lpwstr>MODELE 02</vt:lpwstr>
  </property>
  <property fmtid="{D5CDD505-2E9C-101B-9397-08002B2CF9AE}" pid="3" name="DESCR_FR">
    <vt:lpwstr>Note_Damian_F</vt:lpwstr>
  </property>
  <property fmtid="{D5CDD505-2E9C-101B-9397-08002B2CF9AE}" pid="4" name="DESCR_DE">
    <vt:lpwstr>Note_Damian_F</vt:lpwstr>
  </property>
  <property fmtid="{D5CDD505-2E9C-101B-9397-08002B2CF9AE}" pid="5" name="FOLDER_FR">
    <vt:lpwstr>Divers</vt:lpwstr>
  </property>
  <property fmtid="{D5CDD505-2E9C-101B-9397-08002B2CF9AE}" pid="6" name="FOLDER_DE">
    <vt:lpwstr>Verschiedenes</vt:lpwstr>
  </property>
</Properties>
</file>