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633D3A">
      <w:pPr>
        <w:pStyle w:val="ACTitre1"/>
        <w:spacing w:after="240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5766F4D2" w14:textId="555E9399" w:rsidR="00D73057" w:rsidRPr="008E35E7" w:rsidRDefault="00C830D7" w:rsidP="005805F3">
      <w:pPr>
        <w:pStyle w:val="couverturetypedocument"/>
        <w:spacing w:line="276" w:lineRule="auto"/>
        <w:rPr>
          <w:sz w:val="30"/>
          <w:szCs w:val="30"/>
          <w:lang w:val="de-CH"/>
        </w:rPr>
      </w:pPr>
      <w:r w:rsidRPr="008E35E7">
        <w:rPr>
          <w:sz w:val="30"/>
          <w:szCs w:val="30"/>
          <w:lang w:val="de-CH"/>
        </w:rPr>
        <w:t>Musterartikel</w:t>
      </w:r>
    </w:p>
    <w:p w14:paraId="181EF64B" w14:textId="38141172" w:rsidR="00E775C1" w:rsidRPr="008E35E7" w:rsidRDefault="0009026A" w:rsidP="005805F3">
      <w:pPr>
        <w:pStyle w:val="couverturetitre"/>
        <w:spacing w:line="276" w:lineRule="auto"/>
        <w:rPr>
          <w:sz w:val="36"/>
          <w:szCs w:val="36"/>
          <w:lang w:val="de-CH"/>
        </w:rPr>
      </w:pPr>
      <w:r w:rsidRPr="008E35E7">
        <w:rPr>
          <w:sz w:val="36"/>
          <w:szCs w:val="36"/>
          <w:lang w:val="de-CH"/>
        </w:rPr>
        <w:t>Liste der kommunalen Raumplanungsinstrumente</w:t>
      </w:r>
    </w:p>
    <w:p w14:paraId="5B8238FE" w14:textId="78465070" w:rsidR="00B674FC" w:rsidRPr="00F03E4D" w:rsidRDefault="005805F3" w:rsidP="005805F3">
      <w:pPr>
        <w:pStyle w:val="couverturesous-titre"/>
        <w:spacing w:line="276" w:lineRule="auto"/>
        <w:rPr>
          <w:rFonts w:ascii="Helvetica 45 Light" w:hAnsi="Helvetica 45 Light"/>
          <w:lang w:val="de-CH"/>
        </w:rPr>
      </w:pPr>
      <w:r w:rsidRPr="005805F3">
        <w:rPr>
          <w:rFonts w:ascii="Helvetica 45 Light" w:hAnsi="Helvetica 45 Light"/>
          <w:lang w:val="de-CH"/>
        </w:rPr>
        <w:t>Dezember</w:t>
      </w:r>
      <w:r w:rsidR="00B674FC" w:rsidRPr="005805F3">
        <w:rPr>
          <w:rFonts w:ascii="Helvetica 45 Light" w:hAnsi="Helvetica 45 Light"/>
          <w:lang w:val="de-CH"/>
        </w:rPr>
        <w:t xml:space="preserve"> (</w:t>
      </w:r>
      <w:r w:rsidR="00EC6ABA" w:rsidRPr="005805F3">
        <w:rPr>
          <w:rFonts w:ascii="Helvetica 45 Light" w:hAnsi="Helvetica 45 Light"/>
          <w:lang w:val="de-CH"/>
        </w:rPr>
        <w:t>V</w:t>
      </w:r>
      <w:r w:rsidRPr="005805F3">
        <w:rPr>
          <w:rFonts w:ascii="Helvetica 45 Light" w:hAnsi="Helvetica 45 Light"/>
          <w:lang w:val="de-CH"/>
        </w:rPr>
        <w:t>ersion 1.1</w:t>
      </w:r>
      <w:r w:rsidR="00B674FC" w:rsidRPr="005805F3">
        <w:rPr>
          <w:rFonts w:ascii="Helvetica 45 Light" w:hAnsi="Helvetica 45 Light"/>
          <w:lang w:val="de-CH"/>
        </w:rPr>
        <w:t>)</w:t>
      </w:r>
    </w:p>
    <w:p w14:paraId="4B72A58C" w14:textId="2513DB48" w:rsidR="00633D3A" w:rsidRPr="009B5814" w:rsidRDefault="00633D3A" w:rsidP="00633D3A">
      <w:pPr>
        <w:pStyle w:val="ACRfrences"/>
        <w:spacing w:after="120"/>
        <w:ind w:left="-1418"/>
        <w:rPr>
          <w:lang w:val="de-CH"/>
        </w:rPr>
      </w:pPr>
    </w:p>
    <w:p w14:paraId="7FE84369" w14:textId="1B567D25" w:rsidR="00C30BBB" w:rsidRPr="009B5814" w:rsidRDefault="00C830D7" w:rsidP="00C61DD7">
      <w:pPr>
        <w:spacing w:before="120" w:after="120" w:line="252" w:lineRule="auto"/>
        <w:jc w:val="both"/>
        <w:rPr>
          <w:rFonts w:ascii="Helvetica 55 Roman" w:hAnsi="Helvetica 55 Roman" w:cs="Arial"/>
          <w:b/>
          <w:sz w:val="21"/>
          <w:szCs w:val="21"/>
          <w:lang w:val="de-CH"/>
        </w:rPr>
      </w:pPr>
      <w:r w:rsidRPr="009B5814">
        <w:rPr>
          <w:rFonts w:ascii="Helvetica 55 Roman" w:hAnsi="Helvetica 55 Roman" w:cs="Arial"/>
          <w:b/>
          <w:sz w:val="21"/>
          <w:szCs w:val="21"/>
          <w:lang w:val="de-CH"/>
        </w:rPr>
        <w:t xml:space="preserve">Ausgangslage, Zielsetzungen </w:t>
      </w:r>
    </w:p>
    <w:p w14:paraId="50B88E37" w14:textId="6813FC53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Gemäss kantonaler Richtplan (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), RPG und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muss die Gemeinde mindestens die folgenden Instrumente entwickeln:</w:t>
      </w:r>
    </w:p>
    <w:p w14:paraId="5334B53D" w14:textId="77777777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D276FEA" w14:textId="4CD75DC2" w:rsidR="0009026A" w:rsidRPr="0009026A" w:rsidRDefault="0009026A" w:rsidP="005805F3">
      <w:pPr>
        <w:pStyle w:val="Paragraphedeliste"/>
        <w:numPr>
          <w:ilvl w:val="0"/>
          <w:numId w:val="36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ein Raumkonzept, das die Entwicklungsabsichten und den Entwurf für das Siedlungsgebiet umfasst (Koo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>rdi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nationsblatt C.1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, Art. 11 und 21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proofErr w:type="gram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;</w:t>
      </w:r>
      <w:proofErr w:type="gramEnd"/>
    </w:p>
    <w:p w14:paraId="7D6E03EE" w14:textId="37FDC938" w:rsidR="0009026A" w:rsidRPr="0009026A" w:rsidRDefault="0009026A" w:rsidP="005805F3">
      <w:pPr>
        <w:pStyle w:val="Paragraphedeliste"/>
        <w:numPr>
          <w:ilvl w:val="0"/>
          <w:numId w:val="36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einen Zonennutzungsplan (ZNP) und ein Bau- und Zonenreglement (BZR) (Art. 14 RPG und Art. 11 und 13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proofErr w:type="gram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;</w:t>
      </w:r>
      <w:proofErr w:type="gramEnd"/>
    </w:p>
    <w:p w14:paraId="0099B4C8" w14:textId="47D5AFC7" w:rsidR="0009026A" w:rsidRPr="0009026A" w:rsidRDefault="0009026A" w:rsidP="005805F3">
      <w:pPr>
        <w:pStyle w:val="Paragraphedeliste"/>
        <w:numPr>
          <w:ilvl w:val="0"/>
          <w:numId w:val="36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eine Übersicht über den Stand der Erschliessung und das Erschliessungsprogramm (Art. 19 RPG und A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rt. 14 und 15 </w:t>
      </w:r>
      <w:proofErr w:type="spellStart"/>
      <w:r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r>
        <w:rPr>
          <w:rFonts w:ascii="Helvetica 45 Light" w:eastAsiaTheme="minorHAnsi" w:hAnsi="Helvetica 45 Light" w:cs="Arial"/>
          <w:sz w:val="19"/>
          <w:szCs w:val="19"/>
          <w:lang w:val="de-CH"/>
        </w:rPr>
        <w:t>).</w:t>
      </w:r>
    </w:p>
    <w:p w14:paraId="23B8FEC0" w14:textId="77777777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B11D808" w14:textId="2F85C5A6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Sie kann auch einen oder mehrere kommunale Richtpläne (beispielsweise zu Themen wie Verdichtung, Grünräume usw.) erarbeiten. Die Gemeinde kann sich zudem an einem interkommunalen Richtplan (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ikRP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) beteiligen, der mindestens die Besiedlung, die Mobilität und die Umwelt behandelt (Art. 20 und 20a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).</w:t>
      </w:r>
    </w:p>
    <w:p w14:paraId="46996670" w14:textId="77777777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</w:p>
    <w:p w14:paraId="05FBA960" w14:textId="77777777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Bei Bedarf kann die Gemeinde weitere Pläne erarbeiten oder erarbeiten lassen. Beispiele dafür sind:</w:t>
      </w:r>
    </w:p>
    <w:p w14:paraId="229D7908" w14:textId="77777777" w:rsidR="0009026A" w:rsidRPr="0009026A" w:rsidRDefault="0009026A" w:rsidP="0009026A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E38E161" w14:textId="144F9F6A" w:rsidR="0009026A" w:rsidRPr="0009026A" w:rsidRDefault="0009026A" w:rsidP="005805F3">
      <w:pPr>
        <w:pStyle w:val="Paragraphedeliste"/>
        <w:numPr>
          <w:ilvl w:val="0"/>
          <w:numId w:val="37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Detailnutzungspläne (DNP, Art. 12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proofErr w:type="gram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;</w:t>
      </w:r>
      <w:proofErr w:type="gramEnd"/>
    </w:p>
    <w:p w14:paraId="372B05EE" w14:textId="503D0F1D" w:rsidR="0009026A" w:rsidRPr="0009026A" w:rsidRDefault="0009026A" w:rsidP="005805F3">
      <w:pPr>
        <w:pStyle w:val="Paragraphedeliste"/>
        <w:numPr>
          <w:ilvl w:val="0"/>
          <w:numId w:val="37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Quartierpläne (QP, Art. 12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proofErr w:type="gram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;</w:t>
      </w:r>
      <w:proofErr w:type="gramEnd"/>
    </w:p>
    <w:p w14:paraId="088F3E13" w14:textId="4835BEC9" w:rsidR="0009026A" w:rsidRPr="0009026A" w:rsidRDefault="0009026A" w:rsidP="005805F3">
      <w:pPr>
        <w:pStyle w:val="Paragraphedeliste"/>
        <w:numPr>
          <w:ilvl w:val="0"/>
          <w:numId w:val="37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Baulinienpläne betreffend Baulinien entlang von Verkehrsanlagen, Gestaltungsbaulinien oder auch für Seilbahnen (Art. 9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BauG</w:t>
      </w:r>
      <w:proofErr w:type="spellEnd"/>
      <w:proofErr w:type="gram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</w:t>
      </w:r>
      <w:r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 </w:t>
      </w: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;</w:t>
      </w:r>
      <w:proofErr w:type="gramEnd"/>
    </w:p>
    <w:p w14:paraId="07672E0F" w14:textId="4E255A42" w:rsidR="000725C9" w:rsidRDefault="0009026A" w:rsidP="005805F3">
      <w:pPr>
        <w:pStyle w:val="Paragraphedeliste"/>
        <w:numPr>
          <w:ilvl w:val="0"/>
          <w:numId w:val="37"/>
        </w:num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Pläne zur Landumlegung oder Grenzregulierung (Art. 17 und 18 </w:t>
      </w:r>
      <w:proofErr w:type="spellStart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kRPG</w:t>
      </w:r>
      <w:proofErr w:type="spellEnd"/>
      <w:r w:rsidRPr="0009026A">
        <w:rPr>
          <w:rFonts w:ascii="Helvetica 45 Light" w:eastAsiaTheme="minorHAnsi" w:hAnsi="Helvetica 45 Light" w:cs="Arial"/>
          <w:sz w:val="19"/>
          <w:szCs w:val="19"/>
          <w:lang w:val="de-CH"/>
        </w:rPr>
        <w:t>).</w:t>
      </w:r>
    </w:p>
    <w:p w14:paraId="0A0464E1" w14:textId="1E67C7AA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E638F51" w14:textId="4B8ED3BC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415DB5AE" w14:textId="430F9AA5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48AC7BE4" w14:textId="38882F96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B966442" w14:textId="53E15388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64E6938" w14:textId="09273089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3F7DAB2C" w14:textId="09E17F6D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2AE23152" w14:textId="3CFD021F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14730C8" w14:textId="33275A79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7C6AA6E" w14:textId="2A9AE83A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13CBBA09" w14:textId="09ACB142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4118D71E" w14:textId="3B308917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0080C06" w14:textId="3FE08FC0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24F78B79" w14:textId="47AE68D0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8F7D4D3" w14:textId="682AA119" w:rsidR="002735F6" w:rsidRDefault="002735F6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F7FEF40" w14:textId="4A0A43CA" w:rsidR="002E4335" w:rsidRDefault="002E4335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6D7788C" w14:textId="05C93DC0" w:rsidR="002E4335" w:rsidRDefault="002E4335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145292A5" w14:textId="0754602A" w:rsidR="002E4335" w:rsidRDefault="002E4335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4AF9DFC8" w14:textId="128DA549" w:rsidR="002E4335" w:rsidRDefault="002E4335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F0AA4F4" w14:textId="77777777" w:rsidR="002E4335" w:rsidRDefault="002E4335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0C90A3E9" w14:textId="77777777" w:rsidR="00E511AC" w:rsidRDefault="00E511AC" w:rsidP="002735F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566EE7F3" w14:textId="606FEE65" w:rsidR="00316F9B" w:rsidRPr="009B5814" w:rsidRDefault="00316F9B" w:rsidP="00C61DD7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6E6FC955" w14:textId="384D1804" w:rsidR="005A7561" w:rsidRPr="005A7561" w:rsidRDefault="005A7561" w:rsidP="00D146A0">
      <w:pPr>
        <w:pStyle w:val="ACCorps"/>
        <w:tabs>
          <w:tab w:val="left" w:pos="1134"/>
        </w:tabs>
        <w:spacing w:before="0"/>
        <w:ind w:left="1134" w:hanging="1134"/>
        <w:rPr>
          <w:rFonts w:ascii="Helvetica 55 Roman" w:eastAsiaTheme="minorHAnsi" w:hAnsi="Helvetica 55 Roman" w:cs="Arial"/>
          <w:b/>
          <w:sz w:val="21"/>
          <w:szCs w:val="21"/>
          <w:lang w:val="de-CH"/>
        </w:rPr>
      </w:pPr>
      <w:r w:rsidRPr="005A7561">
        <w:rPr>
          <w:rFonts w:ascii="Helvetica 55 Roman" w:eastAsiaTheme="minorHAnsi" w:hAnsi="Helvetica 55 Roman" w:cs="Arial"/>
          <w:b/>
          <w:sz w:val="21"/>
          <w:szCs w:val="21"/>
          <w:lang w:val="de-CH"/>
        </w:rPr>
        <w:lastRenderedPageBreak/>
        <w:t xml:space="preserve">Vorschlag für einen Musterartikel </w:t>
      </w:r>
      <w:r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 xml:space="preserve">im BZR </w:t>
      </w:r>
    </w:p>
    <w:p w14:paraId="037B50E4" w14:textId="084AF185" w:rsidR="00804C0E" w:rsidRPr="009B5814" w:rsidRDefault="005A7561" w:rsidP="00D146A0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de-CH"/>
        </w:rPr>
      </w:pPr>
      <w:r w:rsidRPr="005A7561">
        <w:rPr>
          <w:rFonts w:ascii="Helvetica 45 Light" w:hAnsi="Helvetica 45 Light"/>
          <w:i/>
          <w:sz w:val="19"/>
          <w:szCs w:val="19"/>
          <w:lang w:val="de-CH"/>
        </w:rPr>
        <w:t xml:space="preserve"> </w:t>
      </w:r>
      <w:r w:rsidR="0062176F" w:rsidRPr="009B5814">
        <w:rPr>
          <w:rFonts w:ascii="Helvetica 45 Light" w:hAnsi="Helvetica 45 Light"/>
          <w:i/>
          <w:sz w:val="19"/>
          <w:szCs w:val="19"/>
          <w:lang w:val="de-CH"/>
        </w:rPr>
        <w:t>(</w:t>
      </w:r>
      <w:r w:rsidR="001E7285" w:rsidRPr="001E7285">
        <w:rPr>
          <w:rFonts w:ascii="Helvetica 45 Light" w:hAnsi="Helvetica 45 Light"/>
          <w:i/>
          <w:sz w:val="19"/>
          <w:szCs w:val="19"/>
          <w:highlight w:val="green"/>
          <w:lang w:val="de-CH"/>
        </w:rPr>
        <w:t>In grün</w:t>
      </w:r>
      <w:r w:rsidR="001E7285">
        <w:rPr>
          <w:rFonts w:ascii="Helvetica 45 Light" w:hAnsi="Helvetica 45 Light"/>
          <w:i/>
          <w:sz w:val="19"/>
          <w:szCs w:val="19"/>
          <w:lang w:val="de-CH"/>
        </w:rPr>
        <w:t xml:space="preserve"> </w:t>
      </w:r>
      <w:r w:rsidR="00804C0E" w:rsidRPr="008E35E7">
        <w:rPr>
          <w:rFonts w:ascii="Helvetica 45 Light" w:hAnsi="Helvetica 45 Light"/>
          <w:i/>
          <w:sz w:val="19"/>
          <w:szCs w:val="19"/>
          <w:lang w:val="de-CH"/>
        </w:rPr>
        <w:t>=</w:t>
      </w:r>
      <w:r w:rsidR="009B5814" w:rsidRPr="008E35E7">
        <w:rPr>
          <w:rFonts w:ascii="Helvetica 45 Light" w:hAnsi="Helvetica 45 Light"/>
          <w:i/>
          <w:sz w:val="19"/>
          <w:szCs w:val="19"/>
          <w:lang w:val="de-CH"/>
        </w:rPr>
        <w:t>von der Gemeinde anzupassen</w:t>
      </w:r>
      <w:r w:rsidR="0062176F" w:rsidRPr="008E35E7">
        <w:rPr>
          <w:rFonts w:ascii="Helvetica 45 Light" w:hAnsi="Helvetica 45 Light"/>
          <w:i/>
          <w:sz w:val="19"/>
          <w:szCs w:val="19"/>
          <w:lang w:val="de-CH"/>
        </w:rPr>
        <w:t>)</w:t>
      </w:r>
    </w:p>
    <w:p w14:paraId="29D6F323" w14:textId="77777777" w:rsidR="00EE01BF" w:rsidRPr="009B5814" w:rsidRDefault="00EE01BF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61030149" w14:textId="11DD93FA" w:rsidR="00473C18" w:rsidRPr="0009026A" w:rsidRDefault="00473C18" w:rsidP="00EE01BF">
      <w:pPr>
        <w:pStyle w:val="Articletypetitre"/>
        <w:rPr>
          <w:lang w:val="de-CH"/>
        </w:rPr>
      </w:pPr>
      <w:r w:rsidRPr="0009026A">
        <w:rPr>
          <w:rStyle w:val="Accentuation"/>
          <w:rFonts w:ascii="Helvetica 55 Roman" w:hAnsi="Helvetica 55 Roman"/>
          <w:iCs w:val="0"/>
          <w:lang w:val="de-CH"/>
        </w:rPr>
        <w:t xml:space="preserve">Art. </w:t>
      </w:r>
      <w:r w:rsidRPr="0009026A">
        <w:rPr>
          <w:rStyle w:val="Accentuation"/>
          <w:rFonts w:ascii="Helvetica 55 Roman" w:hAnsi="Helvetica 55 Roman"/>
          <w:iCs w:val="0"/>
          <w:highlight w:val="green"/>
          <w:lang w:val="de-CH"/>
        </w:rPr>
        <w:t>xx</w:t>
      </w:r>
      <w:r w:rsidRPr="0009026A">
        <w:rPr>
          <w:lang w:val="de-CH"/>
        </w:rPr>
        <w:tab/>
      </w:r>
      <w:r w:rsidR="0009026A" w:rsidRPr="0009026A">
        <w:rPr>
          <w:lang w:val="de-CH"/>
        </w:rPr>
        <w:t>Liste der kommunalen R</w:t>
      </w:r>
      <w:r w:rsidR="0009026A">
        <w:rPr>
          <w:lang w:val="de-CH"/>
        </w:rPr>
        <w:t xml:space="preserve">aumplanungsinstrumente </w:t>
      </w:r>
    </w:p>
    <w:p w14:paraId="2A108299" w14:textId="77777777" w:rsidR="0009026A" w:rsidRPr="0009026A" w:rsidRDefault="0009026A" w:rsidP="0009026A">
      <w:pPr>
        <w:pStyle w:val="ArticleType1erNiveau"/>
        <w:rPr>
          <w:lang w:val="de-CH"/>
        </w:rPr>
      </w:pPr>
      <w:r w:rsidRPr="0009026A">
        <w:rPr>
          <w:lang w:val="de-CH"/>
        </w:rPr>
        <w:t>Der Gemeinderat erarbeitet die folgenden Instrumente:</w:t>
      </w:r>
    </w:p>
    <w:p w14:paraId="566EECF7" w14:textId="57E6B8F4" w:rsidR="0009026A" w:rsidRPr="0009026A" w:rsidRDefault="0009026A" w:rsidP="0009026A">
      <w:pPr>
        <w:pStyle w:val="ArticleType1erNiveau"/>
        <w:numPr>
          <w:ilvl w:val="0"/>
          <w:numId w:val="30"/>
        </w:numPr>
        <w:rPr>
          <w:lang w:val="de-CH"/>
        </w:rPr>
      </w:pPr>
      <w:r w:rsidRPr="0009026A">
        <w:rPr>
          <w:lang w:val="de-CH"/>
        </w:rPr>
        <w:t>das Raumkonzept (Entwicklungsabsichten und Siedlungsgebiet</w:t>
      </w:r>
      <w:r w:rsidR="007C0C57" w:rsidRPr="0009026A">
        <w:rPr>
          <w:lang w:val="de-CH"/>
        </w:rPr>
        <w:t>)</w:t>
      </w:r>
      <w:r w:rsidR="007C0C57">
        <w:rPr>
          <w:lang w:val="de-CH"/>
        </w:rPr>
        <w:t>;</w:t>
      </w:r>
    </w:p>
    <w:p w14:paraId="7885A136" w14:textId="0B34D421" w:rsidR="0009026A" w:rsidRPr="0009026A" w:rsidRDefault="0009026A" w:rsidP="0009026A">
      <w:pPr>
        <w:pStyle w:val="ArticleType1erNiveau"/>
        <w:numPr>
          <w:ilvl w:val="0"/>
          <w:numId w:val="30"/>
        </w:numPr>
        <w:rPr>
          <w:lang w:val="de-CH"/>
        </w:rPr>
      </w:pPr>
      <w:r w:rsidRPr="0009026A">
        <w:rPr>
          <w:lang w:val="de-CH"/>
        </w:rPr>
        <w:t>den Zonennutzungsplan (ZNP) und das kommunale Bau- und Zonenreglement (BZR</w:t>
      </w:r>
      <w:r w:rsidR="007C0C57" w:rsidRPr="0009026A">
        <w:rPr>
          <w:lang w:val="de-CH"/>
        </w:rPr>
        <w:t>)</w:t>
      </w:r>
      <w:r w:rsidR="007C0C57">
        <w:rPr>
          <w:lang w:val="de-CH"/>
        </w:rPr>
        <w:t>;</w:t>
      </w:r>
    </w:p>
    <w:p w14:paraId="77171B5A" w14:textId="13749BB3" w:rsidR="0009026A" w:rsidRPr="00E511AC" w:rsidRDefault="0009026A" w:rsidP="005805F3">
      <w:pPr>
        <w:pStyle w:val="ArticleType1erNiveau"/>
        <w:numPr>
          <w:ilvl w:val="0"/>
          <w:numId w:val="30"/>
        </w:numPr>
        <w:rPr>
          <w:lang w:val="de-CH"/>
        </w:rPr>
      </w:pPr>
      <w:r w:rsidRPr="0009026A">
        <w:rPr>
          <w:lang w:val="de-CH"/>
        </w:rPr>
        <w:t>eine Übersicht über den Stand der Ersch</w:t>
      </w:r>
      <w:r w:rsidR="008E35E7">
        <w:rPr>
          <w:lang w:val="de-CH"/>
        </w:rPr>
        <w:t>liessung und das Erschliessungs</w:t>
      </w:r>
      <w:r w:rsidRPr="0009026A">
        <w:rPr>
          <w:lang w:val="de-CH"/>
        </w:rPr>
        <w:t>programm.</w:t>
      </w:r>
    </w:p>
    <w:p w14:paraId="4C814022" w14:textId="77777777" w:rsidR="0009026A" w:rsidRPr="0009026A" w:rsidRDefault="0009026A" w:rsidP="0009026A">
      <w:pPr>
        <w:pStyle w:val="ArticleType1erNiveau"/>
        <w:rPr>
          <w:lang w:val="de-CH"/>
        </w:rPr>
      </w:pPr>
      <w:r w:rsidRPr="0009026A">
        <w:rPr>
          <w:lang w:val="de-CH"/>
        </w:rPr>
        <w:t xml:space="preserve">Der Gemeinderat kann die folgenden Instrumente erarbeiten: </w:t>
      </w:r>
    </w:p>
    <w:p w14:paraId="15863CAF" w14:textId="26D4B133" w:rsidR="0009026A" w:rsidRPr="0009026A" w:rsidRDefault="0009026A" w:rsidP="0009026A">
      <w:pPr>
        <w:pStyle w:val="ArticleType1erNiveau"/>
        <w:numPr>
          <w:ilvl w:val="0"/>
          <w:numId w:val="31"/>
        </w:numPr>
        <w:rPr>
          <w:lang w:val="de-CH"/>
        </w:rPr>
      </w:pPr>
      <w:r w:rsidRPr="0009026A">
        <w:rPr>
          <w:lang w:val="de-CH"/>
        </w:rPr>
        <w:t xml:space="preserve">einen kommunalen Richtplan bzw. kommunale </w:t>
      </w:r>
      <w:r w:rsidR="007C0C57" w:rsidRPr="0009026A">
        <w:rPr>
          <w:lang w:val="de-CH"/>
        </w:rPr>
        <w:t>Richtpläne</w:t>
      </w:r>
      <w:r w:rsidR="007C0C57">
        <w:rPr>
          <w:lang w:val="de-CH"/>
        </w:rPr>
        <w:t>;</w:t>
      </w:r>
    </w:p>
    <w:p w14:paraId="05510B0B" w14:textId="436D76B2" w:rsidR="0009026A" w:rsidRDefault="0009026A" w:rsidP="005805F3">
      <w:pPr>
        <w:pStyle w:val="ArticleType1erNiveau"/>
        <w:numPr>
          <w:ilvl w:val="0"/>
          <w:numId w:val="31"/>
        </w:numPr>
      </w:pPr>
      <w:proofErr w:type="spellStart"/>
      <w:proofErr w:type="gramStart"/>
      <w:r>
        <w:t>einen</w:t>
      </w:r>
      <w:proofErr w:type="spellEnd"/>
      <w:proofErr w:type="gramEnd"/>
      <w:r>
        <w:t xml:space="preserve"> </w:t>
      </w:r>
      <w:proofErr w:type="spellStart"/>
      <w:r>
        <w:t>interkommunalen</w:t>
      </w:r>
      <w:proofErr w:type="spellEnd"/>
      <w:r>
        <w:t xml:space="preserve"> </w:t>
      </w:r>
      <w:proofErr w:type="spellStart"/>
      <w:r>
        <w:t>Richtplan</w:t>
      </w:r>
      <w:proofErr w:type="spellEnd"/>
      <w:r>
        <w:t xml:space="preserve"> (</w:t>
      </w:r>
      <w:proofErr w:type="spellStart"/>
      <w:r>
        <w:t>ikRP</w:t>
      </w:r>
      <w:proofErr w:type="spellEnd"/>
      <w:r>
        <w:t>).</w:t>
      </w:r>
    </w:p>
    <w:p w14:paraId="11215AF3" w14:textId="77777777" w:rsidR="0009026A" w:rsidRPr="0009026A" w:rsidRDefault="0009026A" w:rsidP="0009026A">
      <w:pPr>
        <w:pStyle w:val="ArticleType1erNiveau"/>
        <w:rPr>
          <w:lang w:val="de-CH"/>
        </w:rPr>
      </w:pPr>
      <w:r w:rsidRPr="0009026A">
        <w:rPr>
          <w:lang w:val="de-CH"/>
        </w:rPr>
        <w:t>Je nach Bedarf lässt er die folgenden Instrumente erarbeiten oder genehmigen:</w:t>
      </w:r>
    </w:p>
    <w:p w14:paraId="47AAC75C" w14:textId="349D41F2" w:rsidR="0009026A" w:rsidRDefault="0009026A" w:rsidP="0009026A">
      <w:pPr>
        <w:pStyle w:val="ArticleType1erNiveau"/>
        <w:numPr>
          <w:ilvl w:val="0"/>
          <w:numId w:val="32"/>
        </w:numPr>
      </w:pPr>
      <w:proofErr w:type="spellStart"/>
      <w:r>
        <w:t>Detailnutzungspläne</w:t>
      </w:r>
      <w:proofErr w:type="spellEnd"/>
      <w:r>
        <w:t xml:space="preserve"> (DNP) ;</w:t>
      </w:r>
    </w:p>
    <w:p w14:paraId="7DAEFF44" w14:textId="37719E4B" w:rsidR="0009026A" w:rsidRDefault="0009026A" w:rsidP="0009026A">
      <w:pPr>
        <w:pStyle w:val="ArticleType1erNiveau"/>
        <w:numPr>
          <w:ilvl w:val="0"/>
          <w:numId w:val="32"/>
        </w:numPr>
      </w:pPr>
      <w:proofErr w:type="spellStart"/>
      <w:r>
        <w:t>Quartierpläne</w:t>
      </w:r>
      <w:proofErr w:type="spellEnd"/>
      <w:r>
        <w:t xml:space="preserve"> (QP) ;</w:t>
      </w:r>
    </w:p>
    <w:p w14:paraId="3D83D4A8" w14:textId="38D12E79" w:rsidR="0009026A" w:rsidRDefault="0009026A" w:rsidP="0009026A">
      <w:pPr>
        <w:pStyle w:val="ArticleType1erNiveau"/>
        <w:numPr>
          <w:ilvl w:val="0"/>
          <w:numId w:val="32"/>
        </w:numPr>
      </w:pPr>
      <w:proofErr w:type="spellStart"/>
      <w:r>
        <w:t>Baulinienpläne</w:t>
      </w:r>
      <w:proofErr w:type="spellEnd"/>
      <w:r>
        <w:t xml:space="preserve"> ;</w:t>
      </w:r>
    </w:p>
    <w:p w14:paraId="0581FBBD" w14:textId="2F3B2D60" w:rsidR="0009026A" w:rsidRDefault="0009026A" w:rsidP="0009026A">
      <w:pPr>
        <w:pStyle w:val="ArticleType1erNiveau"/>
        <w:numPr>
          <w:ilvl w:val="0"/>
          <w:numId w:val="32"/>
        </w:numPr>
      </w:pPr>
      <w:proofErr w:type="spellStart"/>
      <w:r>
        <w:t>Landumlegungs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Grenzregulierungspläne</w:t>
      </w:r>
      <w:proofErr w:type="spellEnd"/>
      <w:r>
        <w:t>.</w:t>
      </w:r>
    </w:p>
    <w:p w14:paraId="685E16AE" w14:textId="4352BB97" w:rsidR="009D3092" w:rsidRDefault="009D3092">
      <w:pPr>
        <w:rPr>
          <w:rFonts w:ascii="Helvetica 45 Light" w:hAnsi="Helvetica 45 Light" w:cs="Arial"/>
          <w:sz w:val="19"/>
          <w:szCs w:val="19"/>
        </w:rPr>
      </w:pPr>
    </w:p>
    <w:p w14:paraId="57F3675F" w14:textId="4FED6CB2" w:rsidR="0009026A" w:rsidRDefault="0009026A">
      <w:pPr>
        <w:rPr>
          <w:rFonts w:ascii="Helvetica 45 Light" w:hAnsi="Helvetica 45 Light" w:cs="Arial"/>
          <w:sz w:val="19"/>
          <w:szCs w:val="19"/>
        </w:rPr>
      </w:pPr>
    </w:p>
    <w:p w14:paraId="5D4176F7" w14:textId="67F16181" w:rsidR="009D3092" w:rsidRDefault="009D3092">
      <w:pPr>
        <w:rPr>
          <w:rFonts w:ascii="Helvetica 45 Light" w:hAnsi="Helvetica 45 Light" w:cs="Arial"/>
          <w:sz w:val="19"/>
          <w:szCs w:val="19"/>
        </w:rPr>
      </w:pPr>
    </w:p>
    <w:p w14:paraId="323681E2" w14:textId="77777777" w:rsidR="009D3092" w:rsidRPr="00C43ACD" w:rsidRDefault="009D3092">
      <w:pPr>
        <w:rPr>
          <w:rFonts w:ascii="Helvetica 45 Light" w:hAnsi="Helvetica 45 Light" w:cs="Arial"/>
          <w:sz w:val="19"/>
          <w:szCs w:val="19"/>
        </w:rPr>
      </w:pPr>
    </w:p>
    <w:p w14:paraId="32D96FB1" w14:textId="77777777" w:rsidR="007F48EE" w:rsidRDefault="007F48EE" w:rsidP="007F48EE">
      <w:pPr>
        <w:rPr>
          <w:rFonts w:ascii="Helvetica 45 Light" w:hAnsi="Helvetica 45 Light" w:cs="Arial"/>
          <w:sz w:val="19"/>
          <w:szCs w:val="19"/>
        </w:rPr>
      </w:pPr>
      <w:r>
        <w:rPr>
          <w:rFonts w:ascii="Helvetica 45 Light" w:hAnsi="Helvetica 45 Light" w:cs="Arial"/>
          <w:sz w:val="19"/>
          <w:szCs w:val="19"/>
        </w:rPr>
        <w:br w:type="page"/>
      </w:r>
    </w:p>
    <w:p w14:paraId="5A9EA25B" w14:textId="77777777" w:rsidR="007F48EE" w:rsidRDefault="007F48EE" w:rsidP="007F48EE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</w:rPr>
      </w:pPr>
      <w:proofErr w:type="spellStart"/>
      <w:r>
        <w:rPr>
          <w:rFonts w:ascii="Helvetica 45 Light" w:hAnsi="Helvetica 45 Light"/>
          <w:sz w:val="24"/>
          <w:szCs w:val="24"/>
          <w:u w:val="none"/>
        </w:rPr>
        <w:lastRenderedPageBreak/>
        <w:t>Versionen</w:t>
      </w:r>
      <w:proofErr w:type="spellEnd"/>
    </w:p>
    <w:tbl>
      <w:tblPr>
        <w:tblStyle w:val="Tableausimple2"/>
        <w:tblpPr w:leftFromText="141" w:rightFromText="141" w:tblpY="689"/>
        <w:tblW w:w="7655" w:type="dxa"/>
        <w:tblInd w:w="0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7F48EE" w14:paraId="0B20ADE3" w14:textId="77777777" w:rsidTr="007F4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C75AB9" w14:textId="77777777" w:rsidR="007F48EE" w:rsidRDefault="007F48EE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Versionen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F020A3" w14:textId="77777777" w:rsidR="007F48EE" w:rsidRDefault="007F48EE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Änderung</w:t>
            </w:r>
            <w:proofErr w:type="spellEnd"/>
          </w:p>
        </w:tc>
      </w:tr>
      <w:tr w:rsidR="007F48EE" w14:paraId="066BA451" w14:textId="77777777" w:rsidTr="007F4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17E1AB0" w14:textId="77777777" w:rsidR="007F48EE" w:rsidRDefault="005805F3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August 2021</w:t>
            </w:r>
          </w:p>
          <w:p w14:paraId="7FBB986E" w14:textId="7AE65FEB" w:rsidR="005805F3" w:rsidRDefault="005805F3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Dezember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2022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AD3B24A" w14:textId="17947CEA" w:rsidR="005805F3" w:rsidRDefault="007F48EE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</w:rPr>
              <w:t>Ausgangsversion</w:t>
            </w:r>
            <w:proofErr w:type="spellEnd"/>
          </w:p>
          <w:p w14:paraId="3688E251" w14:textId="67FA919F" w:rsidR="007F48EE" w:rsidRPr="005805F3" w:rsidRDefault="005805F3" w:rsidP="00580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Redaktionelle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Korrektur</w:t>
            </w:r>
            <w:proofErr w:type="spellEnd"/>
          </w:p>
        </w:tc>
      </w:tr>
    </w:tbl>
    <w:p w14:paraId="6A8B6C53" w14:textId="77777777" w:rsidR="007F48EE" w:rsidRDefault="007F48EE" w:rsidP="007F48EE">
      <w:pPr>
        <w:rPr>
          <w:rFonts w:ascii="Helvetica 45 Light" w:hAnsi="Helvetica 45 Light"/>
          <w:sz w:val="16"/>
          <w:szCs w:val="16"/>
        </w:rPr>
      </w:pPr>
    </w:p>
    <w:p w14:paraId="01C78F23" w14:textId="77777777" w:rsidR="007F48EE" w:rsidRDefault="007F48EE" w:rsidP="007F48EE">
      <w:pPr>
        <w:rPr>
          <w:rFonts w:ascii="Helvetica 45 Light" w:hAnsi="Helvetica 45 Light" w:cs="Arial"/>
          <w:sz w:val="19"/>
          <w:szCs w:val="19"/>
        </w:rPr>
      </w:pPr>
    </w:p>
    <w:p w14:paraId="5FCAE32A" w14:textId="77777777" w:rsidR="007F48EE" w:rsidRDefault="007F48EE" w:rsidP="007F48EE">
      <w:pPr>
        <w:rPr>
          <w:rFonts w:ascii="Helvetica 45 Light" w:hAnsi="Helvetica 45 Light" w:cs="Arial"/>
          <w:sz w:val="19"/>
          <w:szCs w:val="19"/>
        </w:rPr>
      </w:pPr>
    </w:p>
    <w:p w14:paraId="0579BDF8" w14:textId="77777777" w:rsidR="007F48EE" w:rsidRDefault="007F48EE" w:rsidP="007F48EE">
      <w:pPr>
        <w:rPr>
          <w:rFonts w:ascii="Helvetica 45 Light" w:hAnsi="Helvetica 45 Light" w:cs="Arial"/>
          <w:sz w:val="19"/>
          <w:szCs w:val="19"/>
        </w:rPr>
      </w:pPr>
    </w:p>
    <w:p w14:paraId="2A79994E" w14:textId="77777777" w:rsidR="007F48EE" w:rsidRDefault="007F48EE" w:rsidP="007F48EE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15FB0062" w14:textId="77777777" w:rsidR="007F48EE" w:rsidRDefault="007F48EE" w:rsidP="007F48EE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12F3F47A" w14:textId="51C74BEB" w:rsidR="000B1A4C" w:rsidRPr="00C43ACD" w:rsidRDefault="000B1A4C" w:rsidP="002735F6">
      <w:pPr>
        <w:rPr>
          <w:rFonts w:ascii="Helvetica 45 Light" w:hAnsi="Helvetica 45 Light" w:cs="Arial"/>
          <w:sz w:val="19"/>
          <w:szCs w:val="19"/>
        </w:rPr>
      </w:pPr>
    </w:p>
    <w:sectPr w:rsidR="000B1A4C" w:rsidRPr="00C43ACD" w:rsidSect="000B22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D598" w14:textId="77777777" w:rsidR="00BA588E" w:rsidRDefault="00BA588E">
      <w:r>
        <w:separator/>
      </w:r>
    </w:p>
  </w:endnote>
  <w:endnote w:type="continuationSeparator" w:id="0">
    <w:p w14:paraId="7BA59120" w14:textId="77777777" w:rsidR="00BA588E" w:rsidRDefault="00BA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altName w:val="Leelawadee UI Semilight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ThinCond">
    <w:panose1 w:val="020B02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756F9" w14:textId="77777777" w:rsidR="00626F8F" w:rsidRDefault="00626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1F60437B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2724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F48" w14:textId="77777777" w:rsidR="00626F8F" w:rsidRDefault="00626F8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2F7E9670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626F8F">
      <w:rPr>
        <w:rStyle w:val="Numrodepage"/>
        <w:noProof/>
      </w:rPr>
      <w:t>3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26F8F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3B62" w14:textId="77777777" w:rsidR="00BA588E" w:rsidRDefault="00BA588E">
      <w:r>
        <w:separator/>
      </w:r>
    </w:p>
  </w:footnote>
  <w:footnote w:type="continuationSeparator" w:id="0">
    <w:p w14:paraId="579DB764" w14:textId="77777777" w:rsidR="00BA588E" w:rsidRDefault="00BA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EF06" w14:textId="18320B09" w:rsidR="00626F8F" w:rsidRDefault="00626F8F">
    <w:pPr>
      <w:pStyle w:val="En-tte"/>
    </w:pPr>
    <w:r>
      <w:rPr>
        <w:noProof/>
      </w:rPr>
      <w:pict w14:anchorId="611C5D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1" o:spid="_x0000_s26626" type="#_x0000_t136" style="position:absolute;left:0;text-align:left;margin-left:0;margin-top:0;width:521.85pt;height:49.7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6B8E" w14:textId="7D736698" w:rsidR="00626F8F" w:rsidRDefault="00626F8F">
    <w:pPr>
      <w:pStyle w:val="En-tte"/>
    </w:pPr>
    <w:r>
      <w:rPr>
        <w:noProof/>
      </w:rPr>
      <w:pict w14:anchorId="42276C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2" o:spid="_x0000_s26627" type="#_x0000_t136" style="position:absolute;left:0;text-align:left;margin-left:0;margin-top:0;width:521.85pt;height:49.7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9841E" w14:textId="40EDCC5F" w:rsidR="002069E8" w:rsidRDefault="00626F8F" w:rsidP="002069E8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26590A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0" o:spid="_x0000_s26625" type="#_x0000_t136" style="position:absolute;margin-left:0;margin-top:0;width:521.85pt;height:49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r w:rsidR="002069E8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024B91BE" wp14:editId="447BAB6A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4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E8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822E138" wp14:editId="70510311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3" name="Image 3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E8">
      <w:rPr>
        <w:sz w:val="14"/>
      </w:rPr>
      <w:t>Département de la mobilité, du territoire et de l’environnement</w:t>
    </w:r>
  </w:p>
  <w:p w14:paraId="746E3847" w14:textId="77777777" w:rsidR="002069E8" w:rsidRDefault="002069E8" w:rsidP="002069E8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>
      <w:rPr>
        <w:b/>
        <w:sz w:val="14"/>
        <w:lang w:val="de-CH"/>
      </w:rPr>
      <w:t xml:space="preserve">Service du </w:t>
    </w:r>
    <w:proofErr w:type="spellStart"/>
    <w:r>
      <w:rPr>
        <w:b/>
        <w:sz w:val="14"/>
        <w:lang w:val="de-CH"/>
      </w:rPr>
      <w:t>développement</w:t>
    </w:r>
    <w:proofErr w:type="spellEnd"/>
    <w:r>
      <w:rPr>
        <w:b/>
        <w:sz w:val="14"/>
        <w:lang w:val="de-CH"/>
      </w:rPr>
      <w:t xml:space="preserve"> territorial</w:t>
    </w:r>
  </w:p>
  <w:p w14:paraId="437203A3" w14:textId="77777777" w:rsidR="002069E8" w:rsidRDefault="002069E8" w:rsidP="002069E8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>
      <w:rPr>
        <w:sz w:val="14"/>
        <w:szCs w:val="16"/>
        <w:lang w:val="de-CH"/>
      </w:rPr>
      <w:t xml:space="preserve">Departement für Mobilität, Raumentwicklung und Umwelt </w:t>
    </w:r>
  </w:p>
  <w:p w14:paraId="08026A32" w14:textId="77777777" w:rsidR="002069E8" w:rsidRDefault="002069E8" w:rsidP="002069E8">
    <w:pPr>
      <w:pStyle w:val="ACEn-tte"/>
      <w:tabs>
        <w:tab w:val="left" w:pos="0"/>
      </w:tabs>
      <w:ind w:right="5386"/>
      <w:rPr>
        <w:b/>
        <w:sz w:val="14"/>
        <w:lang w:val="de-CH"/>
      </w:rPr>
    </w:pPr>
    <w:r>
      <w:rPr>
        <w:b/>
        <w:sz w:val="14"/>
        <w:lang w:val="de-CH"/>
      </w:rPr>
      <w:t>Dienststelle für Raumentwicklung</w:t>
    </w:r>
  </w:p>
  <w:p w14:paraId="5FB0BBCE" w14:textId="77777777" w:rsidR="002069E8" w:rsidRDefault="002069E8" w:rsidP="002069E8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787B8CF3" w:rsidR="00633D3A" w:rsidRPr="002069E8" w:rsidRDefault="002069E8" w:rsidP="002069E8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5D26E7DA" wp14:editId="48E130A2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3E459886" w:rsidR="00FC0003" w:rsidRDefault="00626F8F">
    <w:pPr>
      <w:pStyle w:val="En-tte"/>
    </w:pPr>
    <w:r>
      <w:rPr>
        <w:noProof/>
      </w:rPr>
      <w:pict w14:anchorId="327B46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4" o:spid="_x0000_s26629" type="#_x0000_t136" style="position:absolute;left:0;text-align:left;margin-left:0;margin-top:0;width:521.85pt;height:49.7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2B6308C2" w:rsidR="009251C4" w:rsidRPr="00F23861" w:rsidRDefault="00626F8F" w:rsidP="009251C4">
    <w:pPr>
      <w:pStyle w:val="en-ttenomdoc"/>
      <w:jc w:val="right"/>
    </w:pPr>
    <w:r>
      <w:rPr>
        <w:noProof/>
      </w:rPr>
      <w:pict w14:anchorId="0CF198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5" o:spid="_x0000_s26630" type="#_x0000_t136" style="position:absolute;left:0;text-align:left;margin-left:0;margin-top:0;width:521.85pt;height:49.7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proofErr w:type="spellStart"/>
    <w:r w:rsidR="005A7561">
      <w:rPr>
        <w:rFonts w:ascii="Helvetica Neue Medium" w:hAnsi="Helvetica Neue Medium"/>
        <w:lang w:val="fr-CH"/>
      </w:rPr>
      <w:t>Musterartikel</w:t>
    </w:r>
    <w:proofErr w:type="spellEnd"/>
    <w:r w:rsidR="009251C4" w:rsidRPr="00636734">
      <w:t xml:space="preserve">– </w:t>
    </w:r>
    <w:r w:rsidR="0009026A" w:rsidRPr="0009026A">
      <w:t xml:space="preserve">Liste der </w:t>
    </w:r>
    <w:proofErr w:type="spellStart"/>
    <w:r w:rsidR="0009026A" w:rsidRPr="0009026A">
      <w:t>kommunalen</w:t>
    </w:r>
    <w:proofErr w:type="spellEnd"/>
    <w:r w:rsidR="0009026A" w:rsidRPr="0009026A">
      <w:t xml:space="preserve"> </w:t>
    </w:r>
    <w:proofErr w:type="spellStart"/>
    <w:r w:rsidR="0009026A" w:rsidRPr="0009026A">
      <w:t>Raumplanungsinstrumente</w:t>
    </w:r>
    <w:proofErr w:type="spellEnd"/>
  </w:p>
  <w:p w14:paraId="00A2BE7C" w14:textId="4DBFAA58" w:rsidR="00C72F63" w:rsidRPr="009251C4" w:rsidRDefault="00C72F6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6EE2DDDB" w:rsidR="00FC0003" w:rsidRDefault="00626F8F">
    <w:pPr>
      <w:pStyle w:val="En-tte"/>
    </w:pPr>
    <w:r>
      <w:rPr>
        <w:noProof/>
      </w:rPr>
      <w:pict w14:anchorId="7AA6D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6939503" o:spid="_x0000_s26628" type="#_x0000_t136" style="position:absolute;left:0;text-align:left;margin-left:0;margin-top:0;width:521.85pt;height:49.7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B44ECF"/>
    <w:multiLevelType w:val="hybridMultilevel"/>
    <w:tmpl w:val="6BDEB272"/>
    <w:lvl w:ilvl="0" w:tplc="9560F4F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4013C0"/>
    <w:multiLevelType w:val="hybridMultilevel"/>
    <w:tmpl w:val="25128304"/>
    <w:lvl w:ilvl="0" w:tplc="CED0A47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A16B1E"/>
    <w:multiLevelType w:val="hybridMultilevel"/>
    <w:tmpl w:val="36EE8F0A"/>
    <w:lvl w:ilvl="0" w:tplc="5B82F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C75B7"/>
    <w:multiLevelType w:val="hybridMultilevel"/>
    <w:tmpl w:val="83584566"/>
    <w:lvl w:ilvl="0" w:tplc="D87812C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20" w:hanging="360"/>
      </w:pPr>
    </w:lvl>
    <w:lvl w:ilvl="2" w:tplc="100C001B" w:tentative="1">
      <w:start w:val="1"/>
      <w:numFmt w:val="lowerRoman"/>
      <w:lvlText w:val="%3."/>
      <w:lvlJc w:val="right"/>
      <w:pPr>
        <w:ind w:left="2140" w:hanging="180"/>
      </w:pPr>
    </w:lvl>
    <w:lvl w:ilvl="3" w:tplc="100C000F" w:tentative="1">
      <w:start w:val="1"/>
      <w:numFmt w:val="decimal"/>
      <w:lvlText w:val="%4."/>
      <w:lvlJc w:val="left"/>
      <w:pPr>
        <w:ind w:left="2860" w:hanging="360"/>
      </w:pPr>
    </w:lvl>
    <w:lvl w:ilvl="4" w:tplc="100C0019" w:tentative="1">
      <w:start w:val="1"/>
      <w:numFmt w:val="lowerLetter"/>
      <w:lvlText w:val="%5."/>
      <w:lvlJc w:val="left"/>
      <w:pPr>
        <w:ind w:left="3580" w:hanging="360"/>
      </w:pPr>
    </w:lvl>
    <w:lvl w:ilvl="5" w:tplc="100C001B" w:tentative="1">
      <w:start w:val="1"/>
      <w:numFmt w:val="lowerRoman"/>
      <w:lvlText w:val="%6."/>
      <w:lvlJc w:val="right"/>
      <w:pPr>
        <w:ind w:left="4300" w:hanging="180"/>
      </w:pPr>
    </w:lvl>
    <w:lvl w:ilvl="6" w:tplc="100C000F" w:tentative="1">
      <w:start w:val="1"/>
      <w:numFmt w:val="decimal"/>
      <w:lvlText w:val="%7."/>
      <w:lvlJc w:val="left"/>
      <w:pPr>
        <w:ind w:left="5020" w:hanging="360"/>
      </w:pPr>
    </w:lvl>
    <w:lvl w:ilvl="7" w:tplc="100C0019" w:tentative="1">
      <w:start w:val="1"/>
      <w:numFmt w:val="lowerLetter"/>
      <w:lvlText w:val="%8."/>
      <w:lvlJc w:val="left"/>
      <w:pPr>
        <w:ind w:left="5740" w:hanging="360"/>
      </w:pPr>
    </w:lvl>
    <w:lvl w:ilvl="8" w:tplc="100C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E2413D"/>
    <w:multiLevelType w:val="hybridMultilevel"/>
    <w:tmpl w:val="FF3AE3E0"/>
    <w:lvl w:ilvl="0" w:tplc="0240C68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38B"/>
    <w:multiLevelType w:val="hybridMultilevel"/>
    <w:tmpl w:val="BA528D28"/>
    <w:lvl w:ilvl="0" w:tplc="6DBC41C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E3372C"/>
    <w:multiLevelType w:val="hybridMultilevel"/>
    <w:tmpl w:val="894A6C68"/>
    <w:lvl w:ilvl="0" w:tplc="6DBC41C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E3EEE"/>
    <w:multiLevelType w:val="hybridMultilevel"/>
    <w:tmpl w:val="C43CAF44"/>
    <w:lvl w:ilvl="0" w:tplc="876474A0">
      <w:start w:val="1"/>
      <w:numFmt w:val="bullet"/>
      <w:lvlText w:val="›"/>
      <w:lvlJc w:val="left"/>
      <w:pPr>
        <w:ind w:left="720" w:hanging="360"/>
      </w:pPr>
      <w:rPr>
        <w:rFonts w:ascii="HelveticaNeue ThinCond" w:hAnsi="HelveticaNeue ThinCo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15263"/>
    <w:multiLevelType w:val="hybridMultilevel"/>
    <w:tmpl w:val="D284B1AE"/>
    <w:lvl w:ilvl="0" w:tplc="876474A0">
      <w:start w:val="1"/>
      <w:numFmt w:val="bullet"/>
      <w:lvlText w:val="›"/>
      <w:lvlJc w:val="left"/>
      <w:pPr>
        <w:ind w:left="720" w:hanging="360"/>
      </w:pPr>
      <w:rPr>
        <w:rFonts w:ascii="HelveticaNeue ThinCond" w:hAnsi="HelveticaNeue ThinCon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43A0B"/>
    <w:multiLevelType w:val="hybridMultilevel"/>
    <w:tmpl w:val="C9A2FC14"/>
    <w:lvl w:ilvl="0" w:tplc="5544A8E6">
      <w:numFmt w:val="bullet"/>
      <w:lvlText w:val="-"/>
      <w:lvlJc w:val="left"/>
      <w:pPr>
        <w:ind w:left="720" w:hanging="360"/>
      </w:pPr>
      <w:rPr>
        <w:rFonts w:ascii="Helvetica 45 Light" w:eastAsiaTheme="minorHAnsi" w:hAnsi="Helvetica 45 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A03F8"/>
    <w:multiLevelType w:val="hybridMultilevel"/>
    <w:tmpl w:val="FFC4A3C6"/>
    <w:lvl w:ilvl="0" w:tplc="5544A8E6">
      <w:numFmt w:val="bullet"/>
      <w:lvlText w:val="-"/>
      <w:lvlJc w:val="left"/>
      <w:pPr>
        <w:ind w:left="720" w:hanging="360"/>
      </w:pPr>
      <w:rPr>
        <w:rFonts w:ascii="Helvetica 45 Light" w:eastAsiaTheme="minorHAnsi" w:hAnsi="Helvetica 45 Light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6"/>
  </w:num>
  <w:num w:numId="5">
    <w:abstractNumId w:val="0"/>
  </w:num>
  <w:num w:numId="6">
    <w:abstractNumId w:val="8"/>
  </w:num>
  <w:num w:numId="7">
    <w:abstractNumId w:val="1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9"/>
  </w:num>
  <w:num w:numId="27">
    <w:abstractNumId w:val="3"/>
  </w:num>
  <w:num w:numId="28">
    <w:abstractNumId w:val="14"/>
  </w:num>
  <w:num w:numId="29">
    <w:abstractNumId w:val="13"/>
  </w:num>
  <w:num w:numId="30">
    <w:abstractNumId w:val="4"/>
  </w:num>
  <w:num w:numId="31">
    <w:abstractNumId w:val="2"/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7"/>
  </w:num>
  <w:num w:numId="36">
    <w:abstractNumId w:val="12"/>
  </w:num>
  <w:num w:numId="3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31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1DEE"/>
    <w:rsid w:val="0000215A"/>
    <w:rsid w:val="00002776"/>
    <w:rsid w:val="00004380"/>
    <w:rsid w:val="00007EAE"/>
    <w:rsid w:val="00010ABB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026A"/>
    <w:rsid w:val="00091E8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8A2"/>
    <w:rsid w:val="000C65F3"/>
    <w:rsid w:val="000C6963"/>
    <w:rsid w:val="000E0FF6"/>
    <w:rsid w:val="000E11AC"/>
    <w:rsid w:val="000E701B"/>
    <w:rsid w:val="000F2C75"/>
    <w:rsid w:val="000F4C72"/>
    <w:rsid w:val="000F5706"/>
    <w:rsid w:val="00104436"/>
    <w:rsid w:val="0010454D"/>
    <w:rsid w:val="00105575"/>
    <w:rsid w:val="00107C43"/>
    <w:rsid w:val="001119EA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41C52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A5BBE"/>
    <w:rsid w:val="001B0982"/>
    <w:rsid w:val="001B31DD"/>
    <w:rsid w:val="001B56C0"/>
    <w:rsid w:val="001B724C"/>
    <w:rsid w:val="001B73ED"/>
    <w:rsid w:val="001B79EF"/>
    <w:rsid w:val="001C1EEC"/>
    <w:rsid w:val="001C2EE3"/>
    <w:rsid w:val="001C7598"/>
    <w:rsid w:val="001D0985"/>
    <w:rsid w:val="001D4C5A"/>
    <w:rsid w:val="001D7BAB"/>
    <w:rsid w:val="001E1C43"/>
    <w:rsid w:val="001E3273"/>
    <w:rsid w:val="001E69F2"/>
    <w:rsid w:val="001E7285"/>
    <w:rsid w:val="001E744B"/>
    <w:rsid w:val="001F1BD7"/>
    <w:rsid w:val="001F618A"/>
    <w:rsid w:val="0020030B"/>
    <w:rsid w:val="00202A5B"/>
    <w:rsid w:val="0020433B"/>
    <w:rsid w:val="002066B2"/>
    <w:rsid w:val="002069E8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766"/>
    <w:rsid w:val="002506BF"/>
    <w:rsid w:val="00250CA3"/>
    <w:rsid w:val="00252B1B"/>
    <w:rsid w:val="00252B32"/>
    <w:rsid w:val="00253C09"/>
    <w:rsid w:val="00256FFC"/>
    <w:rsid w:val="00257D9E"/>
    <w:rsid w:val="00257F2A"/>
    <w:rsid w:val="002613D8"/>
    <w:rsid w:val="0026450A"/>
    <w:rsid w:val="00264B85"/>
    <w:rsid w:val="00271A49"/>
    <w:rsid w:val="002735F6"/>
    <w:rsid w:val="002755F3"/>
    <w:rsid w:val="002766FB"/>
    <w:rsid w:val="00277ECB"/>
    <w:rsid w:val="00283D4D"/>
    <w:rsid w:val="00286BDD"/>
    <w:rsid w:val="00286CD2"/>
    <w:rsid w:val="00287E70"/>
    <w:rsid w:val="00290283"/>
    <w:rsid w:val="002926E6"/>
    <w:rsid w:val="00297010"/>
    <w:rsid w:val="002A0129"/>
    <w:rsid w:val="002A2B05"/>
    <w:rsid w:val="002A5270"/>
    <w:rsid w:val="002B4D11"/>
    <w:rsid w:val="002B534A"/>
    <w:rsid w:val="002B7B54"/>
    <w:rsid w:val="002D280C"/>
    <w:rsid w:val="002D53EE"/>
    <w:rsid w:val="002D5E5D"/>
    <w:rsid w:val="002E4335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3C7B"/>
    <w:rsid w:val="003313C2"/>
    <w:rsid w:val="00332C88"/>
    <w:rsid w:val="003333B1"/>
    <w:rsid w:val="00337A13"/>
    <w:rsid w:val="00343538"/>
    <w:rsid w:val="00345F1F"/>
    <w:rsid w:val="00346030"/>
    <w:rsid w:val="003479BA"/>
    <w:rsid w:val="0035082E"/>
    <w:rsid w:val="0035139E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71DD"/>
    <w:rsid w:val="00377F4F"/>
    <w:rsid w:val="003807B6"/>
    <w:rsid w:val="00381153"/>
    <w:rsid w:val="003846BA"/>
    <w:rsid w:val="00395120"/>
    <w:rsid w:val="00396570"/>
    <w:rsid w:val="003B10BF"/>
    <w:rsid w:val="003B2E5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5064"/>
    <w:rsid w:val="00407D4A"/>
    <w:rsid w:val="0041380B"/>
    <w:rsid w:val="00422675"/>
    <w:rsid w:val="004264BC"/>
    <w:rsid w:val="0044348C"/>
    <w:rsid w:val="00447151"/>
    <w:rsid w:val="0045017B"/>
    <w:rsid w:val="00450359"/>
    <w:rsid w:val="00453EA2"/>
    <w:rsid w:val="00455F73"/>
    <w:rsid w:val="00460ECC"/>
    <w:rsid w:val="00462858"/>
    <w:rsid w:val="0046513C"/>
    <w:rsid w:val="00467EAA"/>
    <w:rsid w:val="00472CDD"/>
    <w:rsid w:val="00473C18"/>
    <w:rsid w:val="0049394A"/>
    <w:rsid w:val="004A6483"/>
    <w:rsid w:val="004A78A5"/>
    <w:rsid w:val="004B0B00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E1F2A"/>
    <w:rsid w:val="004E2442"/>
    <w:rsid w:val="004E2B8F"/>
    <w:rsid w:val="004E471E"/>
    <w:rsid w:val="004E55D9"/>
    <w:rsid w:val="004F55E3"/>
    <w:rsid w:val="004F5D02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4983"/>
    <w:rsid w:val="0054656E"/>
    <w:rsid w:val="0054681F"/>
    <w:rsid w:val="00550277"/>
    <w:rsid w:val="005541EA"/>
    <w:rsid w:val="00554B04"/>
    <w:rsid w:val="00561A65"/>
    <w:rsid w:val="00563E6F"/>
    <w:rsid w:val="0057359A"/>
    <w:rsid w:val="00575F01"/>
    <w:rsid w:val="00577E58"/>
    <w:rsid w:val="005805F3"/>
    <w:rsid w:val="00580E47"/>
    <w:rsid w:val="00584A58"/>
    <w:rsid w:val="00586381"/>
    <w:rsid w:val="0059203A"/>
    <w:rsid w:val="00592129"/>
    <w:rsid w:val="00592B58"/>
    <w:rsid w:val="00597C8B"/>
    <w:rsid w:val="005A5606"/>
    <w:rsid w:val="005A602C"/>
    <w:rsid w:val="005A7561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2850"/>
    <w:rsid w:val="005F3240"/>
    <w:rsid w:val="005F594D"/>
    <w:rsid w:val="005F7FC4"/>
    <w:rsid w:val="00602D65"/>
    <w:rsid w:val="00610323"/>
    <w:rsid w:val="006107F4"/>
    <w:rsid w:val="006112A2"/>
    <w:rsid w:val="00611C2A"/>
    <w:rsid w:val="00613938"/>
    <w:rsid w:val="00615123"/>
    <w:rsid w:val="0062176F"/>
    <w:rsid w:val="00621798"/>
    <w:rsid w:val="00623CA5"/>
    <w:rsid w:val="006250EC"/>
    <w:rsid w:val="00626F8F"/>
    <w:rsid w:val="00631071"/>
    <w:rsid w:val="00633D3A"/>
    <w:rsid w:val="006345BD"/>
    <w:rsid w:val="006449B7"/>
    <w:rsid w:val="00646B9B"/>
    <w:rsid w:val="00650F15"/>
    <w:rsid w:val="00655A4D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5B3F"/>
    <w:rsid w:val="00695E78"/>
    <w:rsid w:val="006A6CAD"/>
    <w:rsid w:val="006B2019"/>
    <w:rsid w:val="006C15C7"/>
    <w:rsid w:val="006C1E56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675F"/>
    <w:rsid w:val="0075024F"/>
    <w:rsid w:val="00750D56"/>
    <w:rsid w:val="00751E15"/>
    <w:rsid w:val="007553EC"/>
    <w:rsid w:val="00757EE8"/>
    <w:rsid w:val="007678EC"/>
    <w:rsid w:val="00767ED2"/>
    <w:rsid w:val="00770C24"/>
    <w:rsid w:val="00771EEC"/>
    <w:rsid w:val="00772444"/>
    <w:rsid w:val="00772990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C0C57"/>
    <w:rsid w:val="007C62D6"/>
    <w:rsid w:val="007C66E1"/>
    <w:rsid w:val="007D1130"/>
    <w:rsid w:val="007D1714"/>
    <w:rsid w:val="007D4298"/>
    <w:rsid w:val="007D4F0C"/>
    <w:rsid w:val="007D7517"/>
    <w:rsid w:val="007E1428"/>
    <w:rsid w:val="007F3420"/>
    <w:rsid w:val="007F3FA8"/>
    <w:rsid w:val="007F48EE"/>
    <w:rsid w:val="007F770F"/>
    <w:rsid w:val="00800140"/>
    <w:rsid w:val="00800242"/>
    <w:rsid w:val="00804C0E"/>
    <w:rsid w:val="0080651E"/>
    <w:rsid w:val="00806928"/>
    <w:rsid w:val="0081000F"/>
    <w:rsid w:val="00815CC3"/>
    <w:rsid w:val="00817140"/>
    <w:rsid w:val="0082031D"/>
    <w:rsid w:val="00832174"/>
    <w:rsid w:val="00832F9B"/>
    <w:rsid w:val="00836EAE"/>
    <w:rsid w:val="008375FA"/>
    <w:rsid w:val="0084211D"/>
    <w:rsid w:val="008507EC"/>
    <w:rsid w:val="00851A05"/>
    <w:rsid w:val="00854872"/>
    <w:rsid w:val="00855C3D"/>
    <w:rsid w:val="00857893"/>
    <w:rsid w:val="00863086"/>
    <w:rsid w:val="0086423D"/>
    <w:rsid w:val="0087297E"/>
    <w:rsid w:val="008808DF"/>
    <w:rsid w:val="00883D1F"/>
    <w:rsid w:val="008846CC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50FD"/>
    <w:rsid w:val="008D7558"/>
    <w:rsid w:val="008E35E7"/>
    <w:rsid w:val="008E533E"/>
    <w:rsid w:val="008F2A2F"/>
    <w:rsid w:val="008F7B52"/>
    <w:rsid w:val="009008B9"/>
    <w:rsid w:val="00910E64"/>
    <w:rsid w:val="00911460"/>
    <w:rsid w:val="00913121"/>
    <w:rsid w:val="00914B8B"/>
    <w:rsid w:val="00920F65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75593"/>
    <w:rsid w:val="00975CF5"/>
    <w:rsid w:val="009770E2"/>
    <w:rsid w:val="009824E8"/>
    <w:rsid w:val="00985AD3"/>
    <w:rsid w:val="00986BDA"/>
    <w:rsid w:val="009876CA"/>
    <w:rsid w:val="0099163C"/>
    <w:rsid w:val="00995EEE"/>
    <w:rsid w:val="00996ECA"/>
    <w:rsid w:val="009A1386"/>
    <w:rsid w:val="009A3569"/>
    <w:rsid w:val="009A3A4A"/>
    <w:rsid w:val="009A5BBD"/>
    <w:rsid w:val="009A7BBD"/>
    <w:rsid w:val="009B37F0"/>
    <w:rsid w:val="009B4D7E"/>
    <w:rsid w:val="009B4DCD"/>
    <w:rsid w:val="009B4EAE"/>
    <w:rsid w:val="009B5814"/>
    <w:rsid w:val="009B5ED1"/>
    <w:rsid w:val="009D0575"/>
    <w:rsid w:val="009D069F"/>
    <w:rsid w:val="009D0E90"/>
    <w:rsid w:val="009D2230"/>
    <w:rsid w:val="009D2F4B"/>
    <w:rsid w:val="009D3092"/>
    <w:rsid w:val="009E5368"/>
    <w:rsid w:val="009E5ACF"/>
    <w:rsid w:val="009F0953"/>
    <w:rsid w:val="009F0EA6"/>
    <w:rsid w:val="009F4895"/>
    <w:rsid w:val="00A03284"/>
    <w:rsid w:val="00A0646F"/>
    <w:rsid w:val="00A17250"/>
    <w:rsid w:val="00A17AA5"/>
    <w:rsid w:val="00A202D6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997"/>
    <w:rsid w:val="00A80A49"/>
    <w:rsid w:val="00A81743"/>
    <w:rsid w:val="00A843DB"/>
    <w:rsid w:val="00A87BEA"/>
    <w:rsid w:val="00A87D17"/>
    <w:rsid w:val="00A91FB3"/>
    <w:rsid w:val="00A963AC"/>
    <w:rsid w:val="00A96604"/>
    <w:rsid w:val="00AA0272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43B3"/>
    <w:rsid w:val="00AD270C"/>
    <w:rsid w:val="00AD2B61"/>
    <w:rsid w:val="00AD5A0A"/>
    <w:rsid w:val="00AD7A8C"/>
    <w:rsid w:val="00AE2A35"/>
    <w:rsid w:val="00AE50EC"/>
    <w:rsid w:val="00AE79B5"/>
    <w:rsid w:val="00AF37F8"/>
    <w:rsid w:val="00B00059"/>
    <w:rsid w:val="00B00AE5"/>
    <w:rsid w:val="00B0288D"/>
    <w:rsid w:val="00B039A3"/>
    <w:rsid w:val="00B03C1E"/>
    <w:rsid w:val="00B05326"/>
    <w:rsid w:val="00B103AD"/>
    <w:rsid w:val="00B13789"/>
    <w:rsid w:val="00B1489B"/>
    <w:rsid w:val="00B171CA"/>
    <w:rsid w:val="00B20202"/>
    <w:rsid w:val="00B206A3"/>
    <w:rsid w:val="00B20D19"/>
    <w:rsid w:val="00B20FE2"/>
    <w:rsid w:val="00B2150A"/>
    <w:rsid w:val="00B2724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63908"/>
    <w:rsid w:val="00B66955"/>
    <w:rsid w:val="00B674FC"/>
    <w:rsid w:val="00B67A9F"/>
    <w:rsid w:val="00B71966"/>
    <w:rsid w:val="00B81D44"/>
    <w:rsid w:val="00B83876"/>
    <w:rsid w:val="00B84E9D"/>
    <w:rsid w:val="00B85388"/>
    <w:rsid w:val="00B87A44"/>
    <w:rsid w:val="00B91A88"/>
    <w:rsid w:val="00B956E4"/>
    <w:rsid w:val="00B97246"/>
    <w:rsid w:val="00BA088C"/>
    <w:rsid w:val="00BA4A45"/>
    <w:rsid w:val="00BA584D"/>
    <w:rsid w:val="00BA588E"/>
    <w:rsid w:val="00BA5B57"/>
    <w:rsid w:val="00BA74DC"/>
    <w:rsid w:val="00BB288B"/>
    <w:rsid w:val="00BB6CB9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73CB"/>
    <w:rsid w:val="00C301B3"/>
    <w:rsid w:val="00C30BBB"/>
    <w:rsid w:val="00C328EF"/>
    <w:rsid w:val="00C32BF6"/>
    <w:rsid w:val="00C34E0F"/>
    <w:rsid w:val="00C3589D"/>
    <w:rsid w:val="00C3600E"/>
    <w:rsid w:val="00C37E1A"/>
    <w:rsid w:val="00C4126C"/>
    <w:rsid w:val="00C42614"/>
    <w:rsid w:val="00C43ACD"/>
    <w:rsid w:val="00C46A0B"/>
    <w:rsid w:val="00C510D7"/>
    <w:rsid w:val="00C570EC"/>
    <w:rsid w:val="00C61BF6"/>
    <w:rsid w:val="00C61DD7"/>
    <w:rsid w:val="00C64454"/>
    <w:rsid w:val="00C72F63"/>
    <w:rsid w:val="00C75747"/>
    <w:rsid w:val="00C811D5"/>
    <w:rsid w:val="00C8223B"/>
    <w:rsid w:val="00C830D7"/>
    <w:rsid w:val="00C87553"/>
    <w:rsid w:val="00C90D7C"/>
    <w:rsid w:val="00C9148A"/>
    <w:rsid w:val="00C92350"/>
    <w:rsid w:val="00C95953"/>
    <w:rsid w:val="00C96C7B"/>
    <w:rsid w:val="00CA3D38"/>
    <w:rsid w:val="00CA5F50"/>
    <w:rsid w:val="00CB4DAE"/>
    <w:rsid w:val="00CD1938"/>
    <w:rsid w:val="00CD4D3A"/>
    <w:rsid w:val="00CD4D53"/>
    <w:rsid w:val="00CD7FA3"/>
    <w:rsid w:val="00CE0C9E"/>
    <w:rsid w:val="00CE1583"/>
    <w:rsid w:val="00CE62BC"/>
    <w:rsid w:val="00D020FC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21337"/>
    <w:rsid w:val="00D21CAF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6388"/>
    <w:rsid w:val="00D56659"/>
    <w:rsid w:val="00D5686A"/>
    <w:rsid w:val="00D56CD4"/>
    <w:rsid w:val="00D67F1B"/>
    <w:rsid w:val="00D70B68"/>
    <w:rsid w:val="00D7184B"/>
    <w:rsid w:val="00D73057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B25B4"/>
    <w:rsid w:val="00DB2A0F"/>
    <w:rsid w:val="00DB590A"/>
    <w:rsid w:val="00DB6588"/>
    <w:rsid w:val="00DC134B"/>
    <w:rsid w:val="00DD022C"/>
    <w:rsid w:val="00DD4C6F"/>
    <w:rsid w:val="00DE034A"/>
    <w:rsid w:val="00DE03FB"/>
    <w:rsid w:val="00DE177D"/>
    <w:rsid w:val="00DF2A54"/>
    <w:rsid w:val="00E016EE"/>
    <w:rsid w:val="00E03FDA"/>
    <w:rsid w:val="00E047A4"/>
    <w:rsid w:val="00E070B4"/>
    <w:rsid w:val="00E11A32"/>
    <w:rsid w:val="00E12281"/>
    <w:rsid w:val="00E139B4"/>
    <w:rsid w:val="00E231A4"/>
    <w:rsid w:val="00E23D28"/>
    <w:rsid w:val="00E263F5"/>
    <w:rsid w:val="00E26899"/>
    <w:rsid w:val="00E31376"/>
    <w:rsid w:val="00E40DEE"/>
    <w:rsid w:val="00E41738"/>
    <w:rsid w:val="00E41AC6"/>
    <w:rsid w:val="00E43814"/>
    <w:rsid w:val="00E43D81"/>
    <w:rsid w:val="00E472DD"/>
    <w:rsid w:val="00E47403"/>
    <w:rsid w:val="00E50261"/>
    <w:rsid w:val="00E511AC"/>
    <w:rsid w:val="00E5350E"/>
    <w:rsid w:val="00E61F71"/>
    <w:rsid w:val="00E644B7"/>
    <w:rsid w:val="00E65051"/>
    <w:rsid w:val="00E657DC"/>
    <w:rsid w:val="00E70C8E"/>
    <w:rsid w:val="00E775C1"/>
    <w:rsid w:val="00E82226"/>
    <w:rsid w:val="00E8466F"/>
    <w:rsid w:val="00E9086B"/>
    <w:rsid w:val="00E910E9"/>
    <w:rsid w:val="00E9454B"/>
    <w:rsid w:val="00E94793"/>
    <w:rsid w:val="00EA588D"/>
    <w:rsid w:val="00EA7725"/>
    <w:rsid w:val="00EB0180"/>
    <w:rsid w:val="00EB0D91"/>
    <w:rsid w:val="00EB4A5A"/>
    <w:rsid w:val="00EB5A7F"/>
    <w:rsid w:val="00EB76E2"/>
    <w:rsid w:val="00EC0AD1"/>
    <w:rsid w:val="00EC469B"/>
    <w:rsid w:val="00EC492C"/>
    <w:rsid w:val="00EC637E"/>
    <w:rsid w:val="00EC67DE"/>
    <w:rsid w:val="00EC68C2"/>
    <w:rsid w:val="00EC6ABA"/>
    <w:rsid w:val="00ED44A1"/>
    <w:rsid w:val="00EE01BF"/>
    <w:rsid w:val="00EE0ABA"/>
    <w:rsid w:val="00EE1E59"/>
    <w:rsid w:val="00EE3532"/>
    <w:rsid w:val="00EE5623"/>
    <w:rsid w:val="00EE6623"/>
    <w:rsid w:val="00EE779E"/>
    <w:rsid w:val="00EF2BAD"/>
    <w:rsid w:val="00EF3DD8"/>
    <w:rsid w:val="00F0015E"/>
    <w:rsid w:val="00F05ABD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81DE6"/>
    <w:rsid w:val="00F90A10"/>
    <w:rsid w:val="00F9175E"/>
    <w:rsid w:val="00F9485C"/>
    <w:rsid w:val="00FA1FB9"/>
    <w:rsid w:val="00FA213E"/>
    <w:rsid w:val="00FA77D8"/>
    <w:rsid w:val="00FC0003"/>
    <w:rsid w:val="00FC112B"/>
    <w:rsid w:val="00FC3169"/>
    <w:rsid w:val="00FC4596"/>
    <w:rsid w:val="00FC5ACF"/>
    <w:rsid w:val="00FD05DD"/>
    <w:rsid w:val="00FD2973"/>
    <w:rsid w:val="00FD7A83"/>
    <w:rsid w:val="00FE01D2"/>
    <w:rsid w:val="00FE2156"/>
    <w:rsid w:val="00FE340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31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ind w:left="340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7F48EE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955C-6BFE-4ECE-B1A5-EA1276E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1868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18</cp:revision>
  <cp:lastPrinted>2020-03-10T15:02:00Z</cp:lastPrinted>
  <dcterms:created xsi:type="dcterms:W3CDTF">2021-07-29T15:24:00Z</dcterms:created>
  <dcterms:modified xsi:type="dcterms:W3CDTF">2024-03-18T09:37:00Z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