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BC7C" w14:textId="77777777" w:rsidR="00C401FA" w:rsidRPr="00C401FA" w:rsidRDefault="00C401FA" w:rsidP="00C401FA">
      <w:pPr>
        <w:spacing w:after="240"/>
        <w:rPr>
          <w:rFonts w:ascii="Arial" w:eastAsia="Times New Roman" w:hAnsi="Arial" w:cs="Times New Roman"/>
          <w:b/>
          <w:sz w:val="32"/>
          <w:szCs w:val="20"/>
          <w:lang w:val="fr-FR" w:eastAsia="fr-FR"/>
        </w:rPr>
        <w:sectPr w:rsidR="00C401FA" w:rsidRPr="00C401FA" w:rsidSect="00C401FA">
          <w:headerReference w:type="even" r:id="rId8"/>
          <w:headerReference w:type="default" r:id="rId9"/>
          <w:footerReference w:type="even" r:id="rId10"/>
          <w:footerReference w:type="default" r:id="rId11"/>
          <w:headerReference w:type="first" r:id="rId12"/>
          <w:footerReference w:type="first" r:id="rId13"/>
          <w:pgSz w:w="11907" w:h="16840" w:code="9"/>
          <w:pgMar w:top="2805" w:right="1134" w:bottom="1134" w:left="2665" w:header="567" w:footer="567" w:gutter="0"/>
          <w:paperSrc w:first="7" w:other="7"/>
          <w:cols w:space="720"/>
          <w:titlePg/>
        </w:sectPr>
      </w:pPr>
      <w:bookmarkStart w:id="0" w:name="_GoBack"/>
      <w:bookmarkEnd w:id="0"/>
    </w:p>
    <w:p w14:paraId="7734701C" w14:textId="465C968A" w:rsidR="00790433" w:rsidRPr="00790433" w:rsidRDefault="00790433" w:rsidP="00EE2E1F">
      <w:pPr>
        <w:pStyle w:val="couverturetypedocument"/>
        <w:spacing w:line="276" w:lineRule="auto"/>
        <w:rPr>
          <w:sz w:val="30"/>
          <w:szCs w:val="30"/>
        </w:rPr>
      </w:pPr>
      <w:r w:rsidRPr="00DA148C">
        <w:rPr>
          <w:sz w:val="30"/>
          <w:szCs w:val="30"/>
        </w:rPr>
        <w:t>Article-type</w:t>
      </w:r>
    </w:p>
    <w:p w14:paraId="2C96E12B" w14:textId="45B434BC" w:rsidR="00C401FA" w:rsidRPr="00790433" w:rsidRDefault="00016E39" w:rsidP="00EE2E1F">
      <w:pPr>
        <w:pStyle w:val="couverturetitre"/>
        <w:spacing w:line="276" w:lineRule="auto"/>
        <w:rPr>
          <w:sz w:val="36"/>
          <w:szCs w:val="36"/>
        </w:rPr>
      </w:pPr>
      <w:r>
        <w:rPr>
          <w:sz w:val="36"/>
          <w:szCs w:val="36"/>
        </w:rPr>
        <w:t>Zone agricole</w:t>
      </w:r>
      <w:r w:rsidR="00AB450C">
        <w:rPr>
          <w:sz w:val="36"/>
          <w:szCs w:val="36"/>
        </w:rPr>
        <w:t xml:space="preserve"> </w:t>
      </w:r>
      <w:r>
        <w:rPr>
          <w:sz w:val="36"/>
          <w:szCs w:val="36"/>
        </w:rPr>
        <w:t>spéciale</w:t>
      </w:r>
    </w:p>
    <w:p w14:paraId="59E3B798" w14:textId="4BFA30B1" w:rsidR="002B3EF5" w:rsidRDefault="00413F1A" w:rsidP="00EE2E1F">
      <w:pPr>
        <w:pStyle w:val="couverturesous-titre"/>
        <w:spacing w:line="276" w:lineRule="auto"/>
        <w:rPr>
          <w:rFonts w:ascii="Helvetica 45 Light" w:hAnsi="Helvetica 45 Light"/>
        </w:rPr>
      </w:pPr>
      <w:r>
        <w:rPr>
          <w:rFonts w:ascii="Helvetica 45 Light" w:hAnsi="Helvetica 45 Light"/>
        </w:rPr>
        <w:t>Décembre 2022</w:t>
      </w:r>
      <w:r w:rsidR="002B3EF5" w:rsidRPr="00EE2E1F">
        <w:rPr>
          <w:rFonts w:ascii="Helvetica 45 Light" w:hAnsi="Helvetica 45 Light"/>
        </w:rPr>
        <w:t xml:space="preserve"> (version 1.</w:t>
      </w:r>
      <w:r w:rsidR="00EE2E1F" w:rsidRPr="00EE2E1F">
        <w:rPr>
          <w:rFonts w:ascii="Helvetica 45 Light" w:hAnsi="Helvetica 45 Light"/>
        </w:rPr>
        <w:t>1</w:t>
      </w:r>
      <w:r w:rsidR="002B3EF5" w:rsidRPr="00EE2E1F">
        <w:rPr>
          <w:rFonts w:ascii="Helvetica 45 Light" w:hAnsi="Helvetica 45 Light"/>
        </w:rPr>
        <w:t>)</w:t>
      </w:r>
    </w:p>
    <w:p w14:paraId="274F655C" w14:textId="77777777" w:rsidR="00DA155A" w:rsidRPr="002B3EF5" w:rsidRDefault="00DA155A" w:rsidP="00C401FA">
      <w:pPr>
        <w:spacing w:after="120"/>
        <w:jc w:val="both"/>
        <w:rPr>
          <w:rFonts w:ascii="Helvetica 55 Roman" w:eastAsia="Times New Roman" w:hAnsi="Helvetica 55 Roman" w:cs="Arial"/>
          <w:b/>
          <w:sz w:val="21"/>
          <w:szCs w:val="21"/>
          <w:lang w:val="fr-FR" w:eastAsia="fr-FR"/>
        </w:rPr>
      </w:pPr>
    </w:p>
    <w:p w14:paraId="7E5A37E4" w14:textId="598C04A1" w:rsidR="00C401FA" w:rsidRDefault="00C401FA" w:rsidP="00F322D1">
      <w:pPr>
        <w:spacing w:after="30" w:line="252" w:lineRule="auto"/>
        <w:jc w:val="both"/>
        <w:rPr>
          <w:rFonts w:ascii="Helvetica 55 Roman" w:hAnsi="Helvetica 55 Roman" w:cs="Arial"/>
          <w:b/>
          <w:sz w:val="21"/>
          <w:szCs w:val="21"/>
          <w:lang w:eastAsia="fr-FR"/>
        </w:rPr>
      </w:pPr>
      <w:r w:rsidRPr="00BD3159">
        <w:rPr>
          <w:rFonts w:ascii="Helvetica 55 Roman" w:hAnsi="Helvetica 55 Roman" w:cs="Arial"/>
          <w:b/>
          <w:sz w:val="21"/>
          <w:szCs w:val="21"/>
          <w:lang w:eastAsia="fr-FR"/>
        </w:rPr>
        <w:t xml:space="preserve">Contexte, objectifs </w:t>
      </w:r>
    </w:p>
    <w:p w14:paraId="2477BAEA" w14:textId="10A94FA3" w:rsidR="00016E39" w:rsidRPr="00016E39" w:rsidRDefault="00016E39" w:rsidP="003A64AD">
      <w:pPr>
        <w:spacing w:afterLines="80" w:after="192" w:line="252" w:lineRule="auto"/>
        <w:jc w:val="both"/>
        <w:rPr>
          <w:rFonts w:ascii="Helvetica 45 Light" w:hAnsi="Helvetica 45 Light" w:cs="Arial"/>
          <w:sz w:val="19"/>
          <w:szCs w:val="19"/>
          <w:lang w:eastAsia="fr-FR"/>
        </w:rPr>
      </w:pPr>
      <w:r w:rsidRPr="00016E39">
        <w:rPr>
          <w:rFonts w:ascii="Helvetica 45 Light" w:hAnsi="Helvetica 45 Light" w:cs="Arial"/>
          <w:sz w:val="19"/>
          <w:szCs w:val="19"/>
          <w:lang w:eastAsia="fr-FR"/>
        </w:rPr>
        <w:t xml:space="preserve">Les zones agricoles spéciales sont des zones agricoles particulières au sens de l’article 16a alinéa 3 de la loi sur l'aménagement du territoire (LAT) : </w:t>
      </w:r>
      <w:r w:rsidRPr="00DA7304">
        <w:rPr>
          <w:rFonts w:ascii="Helvetica 45 Light" w:hAnsi="Helvetica 45 Light" w:cs="Arial"/>
          <w:i/>
          <w:sz w:val="19"/>
          <w:szCs w:val="19"/>
          <w:lang w:eastAsia="fr-FR"/>
        </w:rPr>
        <w:t>«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w:t>
      </w:r>
    </w:p>
    <w:p w14:paraId="204A5A75" w14:textId="77777777" w:rsidR="00016E39" w:rsidRPr="00016E39" w:rsidRDefault="00016E39" w:rsidP="003A64AD">
      <w:pPr>
        <w:spacing w:afterLines="80" w:after="192" w:line="252" w:lineRule="auto"/>
        <w:jc w:val="both"/>
        <w:rPr>
          <w:rFonts w:ascii="Helvetica 45 Light" w:hAnsi="Helvetica 45 Light" w:cs="Arial"/>
          <w:sz w:val="19"/>
          <w:szCs w:val="19"/>
          <w:lang w:eastAsia="fr-FR"/>
        </w:rPr>
      </w:pPr>
      <w:r w:rsidRPr="00016E39">
        <w:rPr>
          <w:rFonts w:ascii="Helvetica 45 Light" w:hAnsi="Helvetica 45 Light" w:cs="Arial"/>
          <w:sz w:val="19"/>
          <w:szCs w:val="19"/>
          <w:lang w:eastAsia="fr-FR"/>
        </w:rPr>
        <w:t>Selon l'article 34 alinéa 2 de l'ordonnance sur l'aménagement du territoire (OAT), dans la zone agricole, et donc aussi dans une zone agricole spéciale selon l'article 16a alinéa 3 LAT, les bâtiments et les installations servant à la préparation, au stockage ou à la vente de produits agricoles ou horticoles peuvent être autorisés sous certaines conditions (ne pas être de nature industrielle ou commerciale et préservation du caractère agricole ou horticole de l'exploitation). Toutefois, les usines de transformation ou les entrepôts ne sont pas admissibles en zone agricole.</w:t>
      </w:r>
    </w:p>
    <w:p w14:paraId="5923EC70" w14:textId="2E3AFD0E" w:rsidR="00016E39" w:rsidRPr="00016E39" w:rsidRDefault="00016E39" w:rsidP="003A64AD">
      <w:pPr>
        <w:spacing w:afterLines="80" w:after="192" w:line="252" w:lineRule="auto"/>
        <w:jc w:val="both"/>
        <w:rPr>
          <w:rFonts w:ascii="Helvetica 45 Light" w:hAnsi="Helvetica 45 Light" w:cs="Arial"/>
          <w:sz w:val="19"/>
          <w:szCs w:val="19"/>
          <w:lang w:eastAsia="fr-FR"/>
        </w:rPr>
      </w:pPr>
      <w:r w:rsidRPr="00016E39">
        <w:rPr>
          <w:rFonts w:ascii="Helvetica 45 Light" w:hAnsi="Helvetica 45 Light" w:cs="Arial"/>
          <w:sz w:val="19"/>
          <w:szCs w:val="19"/>
          <w:lang w:eastAsia="fr-FR"/>
        </w:rPr>
        <w:t>L’Office fédéral du développement terri</w:t>
      </w:r>
      <w:r>
        <w:rPr>
          <w:rFonts w:ascii="Helvetica 45 Light" w:hAnsi="Helvetica 45 Light" w:cs="Arial"/>
          <w:sz w:val="19"/>
          <w:szCs w:val="19"/>
          <w:lang w:eastAsia="fr-FR"/>
        </w:rPr>
        <w:t>torial (ARE) a établi un guide</w:t>
      </w:r>
      <w:r w:rsidR="001B5F13">
        <w:rPr>
          <w:rFonts w:ascii="Helvetica 45 Light" w:hAnsi="Helvetica 45 Light" w:cs="Arial"/>
          <w:sz w:val="19"/>
          <w:szCs w:val="19"/>
          <w:vertAlign w:val="superscript"/>
          <w:lang w:eastAsia="fr-FR"/>
        </w:rPr>
        <w:t xml:space="preserve"> </w:t>
      </w:r>
      <w:r w:rsidRPr="00016E39">
        <w:rPr>
          <w:rFonts w:ascii="Helvetica 45 Light" w:hAnsi="Helvetica 45 Light" w:cs="Arial"/>
          <w:sz w:val="19"/>
          <w:szCs w:val="19"/>
          <w:lang w:eastAsia="fr-FR"/>
        </w:rPr>
        <w:t>dans lequel il est précisé les aspects à prendre en compte dans le cadre de la pesée des intérêts à effectuer lors de la délimitation des zones agricoles spéciales.</w:t>
      </w:r>
      <w:r w:rsidR="001B5F13">
        <w:rPr>
          <w:rStyle w:val="Appelnotedebasdep"/>
          <w:rFonts w:ascii="Helvetica 45 Light" w:hAnsi="Helvetica 45 Light" w:cs="Arial"/>
          <w:sz w:val="19"/>
          <w:szCs w:val="19"/>
          <w:lang w:eastAsia="fr-FR"/>
        </w:rPr>
        <w:footnoteReference w:id="1"/>
      </w:r>
    </w:p>
    <w:p w14:paraId="1B24EFD8" w14:textId="71E3A475" w:rsidR="00016E39" w:rsidRPr="00016E39" w:rsidRDefault="00016E39" w:rsidP="003A64AD">
      <w:pPr>
        <w:spacing w:afterLines="80" w:after="192" w:line="252" w:lineRule="auto"/>
        <w:jc w:val="both"/>
        <w:rPr>
          <w:rFonts w:ascii="Helvetica 45 Light" w:hAnsi="Helvetica 45 Light" w:cs="Arial"/>
          <w:sz w:val="19"/>
          <w:szCs w:val="19"/>
          <w:lang w:eastAsia="fr-FR"/>
        </w:rPr>
      </w:pPr>
      <w:r w:rsidRPr="00016E39">
        <w:rPr>
          <w:rFonts w:ascii="Helvetica 45 Light" w:hAnsi="Helvetica 45 Light" w:cs="Arial"/>
          <w:sz w:val="19"/>
          <w:szCs w:val="19"/>
          <w:lang w:eastAsia="fr-FR"/>
        </w:rPr>
        <w:t>La zone agricole spéciale peut être attribuée aux surfaces, notamment dans la plaine et les vallées latérales, nécessaires à maintenir une activité agricole qui n’est pas entièrement tributaire du sol ou éventuellement pour de l'horticulture productrice (p.ex. cultures hors-sol, serres). La localisation et la taille de ces zones sont à coordonner au-delà des frontières communales. Les possibilités d'utilisations concrètes de cette zone sont à déterminer dans un pla</w:t>
      </w:r>
      <w:r>
        <w:rPr>
          <w:rFonts w:ascii="Helvetica 45 Light" w:hAnsi="Helvetica 45 Light" w:cs="Arial"/>
          <w:sz w:val="19"/>
          <w:szCs w:val="19"/>
          <w:lang w:eastAsia="fr-FR"/>
        </w:rPr>
        <w:t xml:space="preserve">n d'aménagement détaillé (PAD). </w:t>
      </w:r>
      <w:r w:rsidRPr="00016E39">
        <w:rPr>
          <w:rFonts w:ascii="Helvetica 45 Light" w:hAnsi="Helvetica 45 Light" w:cs="Arial"/>
          <w:sz w:val="19"/>
          <w:szCs w:val="19"/>
          <w:lang w:eastAsia="fr-FR"/>
        </w:rPr>
        <w:t xml:space="preserve">La procédure du PAD et celle de modification du PAZ sont à effectuer en parallèle. </w:t>
      </w:r>
    </w:p>
    <w:p w14:paraId="544508AD" w14:textId="77777777" w:rsidR="00016E39" w:rsidRDefault="00016E39" w:rsidP="003A64AD">
      <w:pPr>
        <w:spacing w:afterLines="80" w:after="192" w:line="252" w:lineRule="auto"/>
        <w:jc w:val="both"/>
        <w:rPr>
          <w:rFonts w:ascii="Helvetica 45 Light" w:hAnsi="Helvetica 45 Light" w:cs="Arial"/>
          <w:sz w:val="19"/>
          <w:szCs w:val="19"/>
          <w:lang w:eastAsia="fr-FR"/>
        </w:rPr>
      </w:pPr>
      <w:r w:rsidRPr="00016E39">
        <w:rPr>
          <w:rFonts w:ascii="Helvetica 45 Light" w:hAnsi="Helvetica 45 Light" w:cs="Arial"/>
          <w:sz w:val="19"/>
          <w:szCs w:val="19"/>
          <w:lang w:eastAsia="fr-FR"/>
        </w:rPr>
        <w:t>La zone agricole spéciale est traitée dans la fiche A.1 « Zones agricoles » du plan directeur cantonal (</w:t>
      </w:r>
      <w:proofErr w:type="spellStart"/>
      <w:r w:rsidRPr="00016E39">
        <w:rPr>
          <w:rFonts w:ascii="Helvetica 45 Light" w:hAnsi="Helvetica 45 Light" w:cs="Arial"/>
          <w:sz w:val="19"/>
          <w:szCs w:val="19"/>
          <w:lang w:eastAsia="fr-FR"/>
        </w:rPr>
        <w:t>PDc</w:t>
      </w:r>
      <w:proofErr w:type="spellEnd"/>
      <w:r w:rsidRPr="00016E39">
        <w:rPr>
          <w:rFonts w:ascii="Helvetica 45 Light" w:hAnsi="Helvetica 45 Light" w:cs="Arial"/>
          <w:sz w:val="19"/>
          <w:szCs w:val="19"/>
          <w:lang w:eastAsia="fr-FR"/>
        </w:rPr>
        <w:t>) qui fixe les principes de coordination à respecter ainsi que la marche à suivre pour le canton et les communes. Et comme mentionné au principe 11 de cette fiche, les zones agricoles spéciales sont délimitées, dans le cadre d’un PAD, dans des secteurs s’inscrivant, si possible, dans la continuité de la zone à bâtir (notamment de la zone industrielle et artisanale) ou de constructions existantes (principe de concentration) et qui sont déjà partiellement équipés (transport, eau, eaux usées et énergie) ainsi que sur des surfaces avec des sols de moindre qualité. Le regroupement de plusieurs projets doit être examiné. Dans ce contexte, les intérêts suivants doivent également être pris en compte :</w:t>
      </w:r>
    </w:p>
    <w:p w14:paraId="33695844" w14:textId="10D86FEF" w:rsidR="00016E39" w:rsidRPr="001B5D1B" w:rsidRDefault="00016E39" w:rsidP="001B5D1B">
      <w:pPr>
        <w:pStyle w:val="Paragraphedeliste"/>
        <w:numPr>
          <w:ilvl w:val="0"/>
          <w:numId w:val="9"/>
        </w:numPr>
        <w:jc w:val="both"/>
        <w:rPr>
          <w:rFonts w:ascii="Helvetica 45 Light" w:hAnsi="Helvetica 45 Light" w:cs="Arial"/>
          <w:sz w:val="19"/>
          <w:szCs w:val="19"/>
        </w:rPr>
      </w:pPr>
      <w:proofErr w:type="gramStart"/>
      <w:r w:rsidRPr="001B5D1B">
        <w:rPr>
          <w:rFonts w:ascii="Helvetica 45 Light" w:hAnsi="Helvetica 45 Light" w:cs="Arial"/>
          <w:sz w:val="19"/>
          <w:szCs w:val="19"/>
        </w:rPr>
        <w:t>sols</w:t>
      </w:r>
      <w:proofErr w:type="gramEnd"/>
      <w:r w:rsidRPr="001B5D1B">
        <w:rPr>
          <w:rFonts w:ascii="Helvetica 45 Light" w:hAnsi="Helvetica 45 Light" w:cs="Arial"/>
          <w:sz w:val="19"/>
          <w:szCs w:val="19"/>
        </w:rPr>
        <w:t xml:space="preserve"> agricoles de qualité supérieure (p.ex. surfaces d’assolement),</w:t>
      </w:r>
    </w:p>
    <w:p w14:paraId="6B6BEBE9" w14:textId="368C7E20" w:rsidR="00016E39" w:rsidRPr="00016E39" w:rsidRDefault="00016E39" w:rsidP="001B5D1B">
      <w:pPr>
        <w:pStyle w:val="Paragraphedeliste"/>
        <w:numPr>
          <w:ilvl w:val="0"/>
          <w:numId w:val="9"/>
        </w:numPr>
        <w:jc w:val="both"/>
        <w:rPr>
          <w:rFonts w:ascii="Helvetica 45 Light" w:hAnsi="Helvetica 45 Light" w:cs="Arial"/>
          <w:sz w:val="19"/>
          <w:szCs w:val="19"/>
        </w:rPr>
      </w:pPr>
      <w:proofErr w:type="gramStart"/>
      <w:r w:rsidRPr="00016E39">
        <w:rPr>
          <w:rFonts w:ascii="Helvetica 45 Light" w:hAnsi="Helvetica 45 Light" w:cs="Arial"/>
          <w:sz w:val="19"/>
          <w:szCs w:val="19"/>
        </w:rPr>
        <w:t>environnement</w:t>
      </w:r>
      <w:proofErr w:type="gramEnd"/>
      <w:r w:rsidRPr="00016E39">
        <w:rPr>
          <w:rFonts w:ascii="Helvetica 45 Light" w:hAnsi="Helvetica 45 Light" w:cs="Arial"/>
          <w:sz w:val="19"/>
          <w:szCs w:val="19"/>
        </w:rPr>
        <w:t xml:space="preserve"> (p.ex. : risques majeurs, bruit, air, eaux),</w:t>
      </w:r>
    </w:p>
    <w:p w14:paraId="2646473A" w14:textId="1FD5F4D5" w:rsidR="00016E39" w:rsidRPr="00016E39" w:rsidRDefault="00016E39" w:rsidP="001B5D1B">
      <w:pPr>
        <w:pStyle w:val="Paragraphedeliste"/>
        <w:numPr>
          <w:ilvl w:val="0"/>
          <w:numId w:val="9"/>
        </w:numPr>
        <w:jc w:val="both"/>
        <w:rPr>
          <w:rFonts w:ascii="Helvetica 45 Light" w:hAnsi="Helvetica 45 Light" w:cs="Arial"/>
          <w:sz w:val="19"/>
          <w:szCs w:val="19"/>
        </w:rPr>
      </w:pPr>
      <w:proofErr w:type="gramStart"/>
      <w:r w:rsidRPr="00016E39">
        <w:rPr>
          <w:rFonts w:ascii="Helvetica 45 Light" w:hAnsi="Helvetica 45 Light" w:cs="Arial"/>
          <w:sz w:val="19"/>
          <w:szCs w:val="19"/>
        </w:rPr>
        <w:t>protection</w:t>
      </w:r>
      <w:proofErr w:type="gramEnd"/>
      <w:r w:rsidRPr="00016E39">
        <w:rPr>
          <w:rFonts w:ascii="Helvetica 45 Light" w:hAnsi="Helvetica 45 Light" w:cs="Arial"/>
          <w:sz w:val="19"/>
          <w:szCs w:val="19"/>
        </w:rPr>
        <w:t xml:space="preserve"> de la nature et du paysage (p.ex. : IFP, IVS, ISOS, biotope),</w:t>
      </w:r>
    </w:p>
    <w:p w14:paraId="71274007" w14:textId="60DA3874" w:rsidR="00016E39" w:rsidRPr="00016E39" w:rsidRDefault="00016E39" w:rsidP="001B5D1B">
      <w:pPr>
        <w:pStyle w:val="Paragraphedeliste"/>
        <w:numPr>
          <w:ilvl w:val="0"/>
          <w:numId w:val="9"/>
        </w:numPr>
        <w:jc w:val="both"/>
        <w:rPr>
          <w:rFonts w:ascii="Helvetica 45 Light" w:hAnsi="Helvetica 45 Light" w:cs="Arial"/>
          <w:sz w:val="19"/>
          <w:szCs w:val="19"/>
        </w:rPr>
      </w:pPr>
      <w:proofErr w:type="gramStart"/>
      <w:r w:rsidRPr="00016E39">
        <w:rPr>
          <w:rFonts w:ascii="Helvetica 45 Light" w:hAnsi="Helvetica 45 Light" w:cs="Arial"/>
          <w:sz w:val="19"/>
          <w:szCs w:val="19"/>
        </w:rPr>
        <w:t>espace</w:t>
      </w:r>
      <w:proofErr w:type="gramEnd"/>
      <w:r w:rsidRPr="00016E39">
        <w:rPr>
          <w:rFonts w:ascii="Helvetica 45 Light" w:hAnsi="Helvetica 45 Light" w:cs="Arial"/>
          <w:sz w:val="19"/>
          <w:szCs w:val="19"/>
        </w:rPr>
        <w:t xml:space="preserve"> réservé aux eaux.</w:t>
      </w:r>
    </w:p>
    <w:p w14:paraId="2D9EBC57" w14:textId="77777777" w:rsidR="001B5F13" w:rsidRDefault="003020DD" w:rsidP="00413F1A">
      <w:pPr>
        <w:spacing w:after="80"/>
        <w:jc w:val="both"/>
        <w:rPr>
          <w:rFonts w:ascii="Helvetica 45 Light" w:hAnsi="Helvetica 45 Light" w:cs="Arial"/>
          <w:sz w:val="19"/>
          <w:szCs w:val="19"/>
        </w:rPr>
      </w:pPr>
      <w:r>
        <w:rPr>
          <w:rFonts w:ascii="Helvetica 45 Light" w:hAnsi="Helvetica 45 Light" w:cs="Arial"/>
          <w:sz w:val="19"/>
          <w:szCs w:val="19"/>
          <w:lang w:eastAsia="fr-FR"/>
        </w:rPr>
        <w:softHyphen/>
      </w:r>
      <w:r>
        <w:rPr>
          <w:rFonts w:ascii="Helvetica 45 Light" w:hAnsi="Helvetica 45 Light" w:cs="Arial"/>
          <w:sz w:val="19"/>
          <w:szCs w:val="19"/>
          <w:lang w:eastAsia="fr-FR"/>
        </w:rPr>
        <w:softHyphen/>
      </w:r>
      <w:r>
        <w:rPr>
          <w:rFonts w:ascii="Helvetica 45 Light" w:hAnsi="Helvetica 45 Light" w:cs="Arial"/>
          <w:sz w:val="19"/>
          <w:szCs w:val="19"/>
          <w:lang w:eastAsia="fr-FR"/>
        </w:rPr>
        <w:softHyphen/>
      </w:r>
      <w:r>
        <w:rPr>
          <w:rFonts w:ascii="Helvetica 45 Light" w:hAnsi="Helvetica 45 Light" w:cs="Arial"/>
          <w:sz w:val="19"/>
          <w:szCs w:val="19"/>
          <w:lang w:eastAsia="fr-FR"/>
        </w:rPr>
        <w:softHyphen/>
      </w:r>
      <w:r>
        <w:rPr>
          <w:rFonts w:ascii="Helvetica 45 Light" w:hAnsi="Helvetica 45 Light" w:cs="Arial"/>
          <w:sz w:val="19"/>
          <w:szCs w:val="19"/>
          <w:lang w:eastAsia="fr-FR"/>
        </w:rPr>
        <w:softHyphen/>
      </w:r>
    </w:p>
    <w:p w14:paraId="4E7FAAAF" w14:textId="77777777" w:rsidR="001B5F13" w:rsidRDefault="001B5F13" w:rsidP="00413F1A">
      <w:pPr>
        <w:spacing w:after="80"/>
        <w:jc w:val="both"/>
        <w:rPr>
          <w:rFonts w:ascii="Helvetica 45 Light" w:hAnsi="Helvetica 45 Light" w:cs="Arial"/>
          <w:sz w:val="19"/>
          <w:szCs w:val="19"/>
        </w:rPr>
      </w:pPr>
    </w:p>
    <w:p w14:paraId="0F617633" w14:textId="77777777" w:rsidR="003020DD" w:rsidRPr="00662E1D" w:rsidRDefault="003020DD" w:rsidP="00413F1A">
      <w:pPr>
        <w:spacing w:after="80"/>
        <w:jc w:val="both"/>
      </w:pPr>
    </w:p>
    <w:p w14:paraId="739A607F" w14:textId="65509BA5" w:rsidR="001B5D1B" w:rsidRDefault="003020DD" w:rsidP="00413F1A">
      <w:pPr>
        <w:spacing w:after="80" w:line="360" w:lineRule="auto"/>
        <w:jc w:val="both"/>
        <w:rPr>
          <w:rFonts w:ascii="Helvetica 55 Roman" w:hAnsi="Helvetica 55 Roman" w:cs="Arial"/>
          <w:b/>
          <w:sz w:val="21"/>
          <w:szCs w:val="21"/>
          <w:lang w:eastAsia="fr-FR"/>
        </w:rPr>
      </w:pPr>
      <w:r w:rsidRPr="00AB450C">
        <w:rPr>
          <w:rFonts w:ascii="Helvetica 55 Roman" w:hAnsi="Helvetica 55 Roman" w:cs="Arial"/>
          <w:b/>
          <w:sz w:val="21"/>
          <w:szCs w:val="21"/>
          <w:lang w:eastAsia="fr-FR"/>
        </w:rPr>
        <w:t>Justification du besoin et de localisation</w:t>
      </w:r>
    </w:p>
    <w:p w14:paraId="077EA070" w14:textId="28938747" w:rsidR="007D5902" w:rsidRPr="007D5902" w:rsidRDefault="007D5902" w:rsidP="007D5902">
      <w:pPr>
        <w:spacing w:afterLines="80" w:after="192" w:line="252" w:lineRule="auto"/>
        <w:jc w:val="both"/>
        <w:rPr>
          <w:rFonts w:ascii="Helvetica 45 Light" w:hAnsi="Helvetica 45 Light" w:cs="Arial"/>
          <w:sz w:val="19"/>
          <w:szCs w:val="19"/>
          <w:lang w:eastAsia="fr-FR"/>
        </w:rPr>
      </w:pPr>
      <w:r w:rsidRPr="007D5902">
        <w:rPr>
          <w:rFonts w:ascii="Helvetica 45 Light" w:hAnsi="Helvetica 45 Light" w:cs="Arial"/>
          <w:sz w:val="19"/>
          <w:szCs w:val="19"/>
          <w:lang w:eastAsia="fr-FR"/>
        </w:rPr>
        <w:t>Selon l’article 1 LAT, une utilisation mesurée du sol et la séparation des territoires constructibles et non constructibles sont requises. Le principe de concentration est lié à cette séparation et demande de regrouper les différentes affectations du sol et de ne pas morceler les terres cultivables. De plus, le Tribunal fédéral a précisé que le principe de concentration, d’ordinaire appliqué au territoire urbanisé, vaut également pour les projets situés hors de la zone à bâtir (c</w:t>
      </w:r>
      <w:r>
        <w:rPr>
          <w:rFonts w:ascii="Helvetica 45 Light" w:hAnsi="Helvetica 45 Light" w:cs="Arial"/>
          <w:sz w:val="19"/>
          <w:szCs w:val="19"/>
          <w:lang w:eastAsia="fr-FR"/>
        </w:rPr>
        <w:t>f. ATF 141 II 50 (</w:t>
      </w:r>
      <w:proofErr w:type="spellStart"/>
      <w:r>
        <w:rPr>
          <w:rFonts w:ascii="Helvetica 45 Light" w:hAnsi="Helvetica 45 Light" w:cs="Arial"/>
          <w:sz w:val="19"/>
          <w:szCs w:val="19"/>
          <w:lang w:eastAsia="fr-FR"/>
        </w:rPr>
        <w:t>Golaten</w:t>
      </w:r>
      <w:proofErr w:type="spellEnd"/>
      <w:r>
        <w:rPr>
          <w:rFonts w:ascii="Helvetica 45 Light" w:hAnsi="Helvetica 45 Light" w:cs="Arial"/>
          <w:sz w:val="19"/>
          <w:szCs w:val="19"/>
          <w:lang w:eastAsia="fr-FR"/>
        </w:rPr>
        <w:t xml:space="preserve"> BE)).</w:t>
      </w:r>
    </w:p>
    <w:p w14:paraId="1346EE3C" w14:textId="70C6A1DA" w:rsidR="007D5902" w:rsidRPr="007D5902" w:rsidRDefault="007D5902" w:rsidP="007D5902">
      <w:pPr>
        <w:spacing w:afterLines="80" w:after="192" w:line="252" w:lineRule="auto"/>
        <w:jc w:val="both"/>
        <w:rPr>
          <w:rFonts w:ascii="Helvetica 45 Light" w:hAnsi="Helvetica 45 Light" w:cs="Arial"/>
          <w:sz w:val="19"/>
          <w:szCs w:val="19"/>
          <w:lang w:eastAsia="fr-FR"/>
        </w:rPr>
      </w:pPr>
      <w:r w:rsidRPr="007D5902">
        <w:rPr>
          <w:rFonts w:ascii="Helvetica 45 Light" w:hAnsi="Helvetica 45 Light" w:cs="Arial"/>
          <w:sz w:val="19"/>
          <w:szCs w:val="19"/>
          <w:lang w:eastAsia="fr-FR"/>
        </w:rPr>
        <w:t>Selon le document « Délimitation des zones au sens de l’article 16a alinéa 3 LAT en relation avec l’article 38 OAT » de l’ARE, l’implantation dispersée de constructions et installations destinées à la production non tributaire du sol doit être évitée. Pour chaque périmètre de planification, il faut viser le regroupement des constructions et installations sur un seul site (principe de concentration). Dans ce document, des critères favorables ou défavorables sont définis pour l’intégration de ces installations. Un des critères favorables est que le site envisagé jouxte des zones</w:t>
      </w:r>
      <w:r>
        <w:rPr>
          <w:rFonts w:ascii="Helvetica 45 Light" w:hAnsi="Helvetica 45 Light" w:cs="Arial"/>
          <w:sz w:val="19"/>
          <w:szCs w:val="19"/>
          <w:lang w:eastAsia="fr-FR"/>
        </w:rPr>
        <w:t xml:space="preserve"> industrielles et artisanales. </w:t>
      </w:r>
    </w:p>
    <w:p w14:paraId="68D86FA2" w14:textId="4D57440B" w:rsidR="000C4327" w:rsidRDefault="007D5902" w:rsidP="00413F1A">
      <w:pPr>
        <w:spacing w:afterLines="80" w:after="192" w:line="252" w:lineRule="auto"/>
        <w:jc w:val="both"/>
        <w:rPr>
          <w:rFonts w:ascii="Helvetica 45 Light" w:hAnsi="Helvetica 45 Light" w:cs="Arial"/>
          <w:sz w:val="19"/>
          <w:szCs w:val="19"/>
          <w:lang w:eastAsia="fr-FR"/>
        </w:rPr>
      </w:pPr>
      <w:r w:rsidRPr="007D5902">
        <w:rPr>
          <w:rFonts w:ascii="Helvetica 45 Light" w:hAnsi="Helvetica 45 Light" w:cs="Arial"/>
          <w:sz w:val="19"/>
          <w:szCs w:val="19"/>
          <w:lang w:eastAsia="fr-FR"/>
        </w:rPr>
        <w:t xml:space="preserve">De plus, le principe de concentration est également inscrit dans le principe 11 de la fiche de coordination A.1 « Zones agricoles » du </w:t>
      </w:r>
      <w:proofErr w:type="spellStart"/>
      <w:r w:rsidRPr="007D5902">
        <w:rPr>
          <w:rFonts w:ascii="Helvetica 45 Light" w:hAnsi="Helvetica 45 Light" w:cs="Arial"/>
          <w:sz w:val="19"/>
          <w:szCs w:val="19"/>
          <w:lang w:eastAsia="fr-FR"/>
        </w:rPr>
        <w:t>PDc</w:t>
      </w:r>
      <w:proofErr w:type="spellEnd"/>
      <w:r w:rsidRPr="007D5902">
        <w:rPr>
          <w:rFonts w:ascii="Helvetica 45 Light" w:hAnsi="Helvetica 45 Light" w:cs="Arial"/>
          <w:sz w:val="19"/>
          <w:szCs w:val="19"/>
          <w:lang w:eastAsia="fr-FR"/>
        </w:rPr>
        <w:t xml:space="preserve">, selon lequel les zones agricoles spéciales devront s’inscrire – si possible – dans la continuité de la zone à bâtir </w:t>
      </w:r>
      <w:r>
        <w:rPr>
          <w:rFonts w:ascii="Helvetica 45 Light" w:hAnsi="Helvetica 45 Light" w:cs="Arial"/>
          <w:sz w:val="19"/>
          <w:szCs w:val="19"/>
          <w:lang w:eastAsia="fr-FR"/>
        </w:rPr>
        <w:t>ou de constructions existantes.</w:t>
      </w:r>
    </w:p>
    <w:p w14:paraId="27DA3F73" w14:textId="4A497179" w:rsidR="00E23D11" w:rsidRDefault="00E23D11" w:rsidP="00413F1A">
      <w:pPr>
        <w:spacing w:afterLines="80" w:after="192" w:line="252" w:lineRule="auto"/>
        <w:jc w:val="both"/>
        <w:rPr>
          <w:rFonts w:ascii="Helvetica 45 Light" w:hAnsi="Helvetica 45 Light" w:cs="Arial"/>
          <w:sz w:val="19"/>
          <w:szCs w:val="19"/>
          <w:lang w:eastAsia="fr-FR"/>
        </w:rPr>
      </w:pPr>
    </w:p>
    <w:p w14:paraId="7E930233" w14:textId="700A8A80" w:rsidR="00E23D11" w:rsidRDefault="00E23D11" w:rsidP="00413F1A">
      <w:pPr>
        <w:spacing w:afterLines="80" w:after="192" w:line="252" w:lineRule="auto"/>
        <w:jc w:val="both"/>
        <w:rPr>
          <w:rFonts w:ascii="Helvetica 45 Light" w:hAnsi="Helvetica 45 Light" w:cs="Arial"/>
          <w:sz w:val="19"/>
          <w:szCs w:val="19"/>
          <w:lang w:eastAsia="fr-FR"/>
        </w:rPr>
      </w:pPr>
    </w:p>
    <w:p w14:paraId="5F704550" w14:textId="286BACE4" w:rsidR="00E23D11" w:rsidRDefault="00E23D11" w:rsidP="00413F1A">
      <w:pPr>
        <w:spacing w:afterLines="80" w:after="192" w:line="252" w:lineRule="auto"/>
        <w:jc w:val="both"/>
        <w:rPr>
          <w:rFonts w:ascii="Helvetica 45 Light" w:hAnsi="Helvetica 45 Light" w:cs="Arial"/>
          <w:sz w:val="19"/>
          <w:szCs w:val="19"/>
          <w:lang w:eastAsia="fr-FR"/>
        </w:rPr>
      </w:pPr>
    </w:p>
    <w:p w14:paraId="45D45F8C" w14:textId="5E886C6D" w:rsidR="00E23D11" w:rsidRDefault="00E23D11" w:rsidP="00413F1A">
      <w:pPr>
        <w:spacing w:afterLines="80" w:after="192" w:line="252" w:lineRule="auto"/>
        <w:jc w:val="both"/>
        <w:rPr>
          <w:rFonts w:ascii="Helvetica 45 Light" w:hAnsi="Helvetica 45 Light" w:cs="Arial"/>
          <w:sz w:val="19"/>
          <w:szCs w:val="19"/>
          <w:lang w:eastAsia="fr-FR"/>
        </w:rPr>
      </w:pPr>
    </w:p>
    <w:p w14:paraId="32B47EC5" w14:textId="3A79198E" w:rsidR="00E23D11" w:rsidRDefault="00E23D11" w:rsidP="00413F1A">
      <w:pPr>
        <w:spacing w:afterLines="80" w:after="192" w:line="252" w:lineRule="auto"/>
        <w:jc w:val="both"/>
        <w:rPr>
          <w:rFonts w:ascii="Helvetica 45 Light" w:hAnsi="Helvetica 45 Light" w:cs="Arial"/>
          <w:sz w:val="19"/>
          <w:szCs w:val="19"/>
          <w:lang w:eastAsia="fr-FR"/>
        </w:rPr>
      </w:pPr>
    </w:p>
    <w:p w14:paraId="52D62E08" w14:textId="4A438849" w:rsidR="00E23D11" w:rsidRDefault="00E23D11" w:rsidP="00413F1A">
      <w:pPr>
        <w:spacing w:afterLines="80" w:after="192" w:line="252" w:lineRule="auto"/>
        <w:jc w:val="both"/>
        <w:rPr>
          <w:rFonts w:ascii="Helvetica 45 Light" w:hAnsi="Helvetica 45 Light" w:cs="Arial"/>
          <w:sz w:val="19"/>
          <w:szCs w:val="19"/>
          <w:lang w:eastAsia="fr-FR"/>
        </w:rPr>
      </w:pPr>
    </w:p>
    <w:p w14:paraId="1BD027CC" w14:textId="384B4A5F" w:rsidR="00E23D11" w:rsidRDefault="00E23D11" w:rsidP="00413F1A">
      <w:pPr>
        <w:spacing w:afterLines="80" w:after="192" w:line="252" w:lineRule="auto"/>
        <w:jc w:val="both"/>
        <w:rPr>
          <w:rFonts w:ascii="Helvetica 45 Light" w:hAnsi="Helvetica 45 Light" w:cs="Arial"/>
          <w:sz w:val="19"/>
          <w:szCs w:val="19"/>
          <w:lang w:eastAsia="fr-FR"/>
        </w:rPr>
      </w:pPr>
    </w:p>
    <w:p w14:paraId="3B70DD74" w14:textId="57A4F8B1" w:rsidR="00E23D11" w:rsidRDefault="00E23D11" w:rsidP="00413F1A">
      <w:pPr>
        <w:spacing w:afterLines="80" w:after="192" w:line="252" w:lineRule="auto"/>
        <w:jc w:val="both"/>
        <w:rPr>
          <w:rFonts w:ascii="Helvetica 45 Light" w:hAnsi="Helvetica 45 Light" w:cs="Arial"/>
          <w:sz w:val="19"/>
          <w:szCs w:val="19"/>
          <w:lang w:eastAsia="fr-FR"/>
        </w:rPr>
      </w:pPr>
    </w:p>
    <w:p w14:paraId="6EE59210" w14:textId="20FB7601" w:rsidR="00E23D11" w:rsidRDefault="00E23D11" w:rsidP="00413F1A">
      <w:pPr>
        <w:spacing w:afterLines="80" w:after="192" w:line="252" w:lineRule="auto"/>
        <w:jc w:val="both"/>
        <w:rPr>
          <w:rFonts w:ascii="Helvetica 45 Light" w:hAnsi="Helvetica 45 Light" w:cs="Arial"/>
          <w:sz w:val="19"/>
          <w:szCs w:val="19"/>
          <w:lang w:eastAsia="fr-FR"/>
        </w:rPr>
      </w:pPr>
    </w:p>
    <w:p w14:paraId="69EAC925" w14:textId="2A126A70" w:rsidR="00E23D11" w:rsidRDefault="00E23D11" w:rsidP="00413F1A">
      <w:pPr>
        <w:spacing w:afterLines="80" w:after="192" w:line="252" w:lineRule="auto"/>
        <w:jc w:val="both"/>
        <w:rPr>
          <w:rFonts w:ascii="Helvetica 45 Light" w:hAnsi="Helvetica 45 Light" w:cs="Arial"/>
          <w:sz w:val="19"/>
          <w:szCs w:val="19"/>
          <w:lang w:eastAsia="fr-FR"/>
        </w:rPr>
      </w:pPr>
    </w:p>
    <w:p w14:paraId="1F8A0FEC" w14:textId="4D21D75C" w:rsidR="00E23D11" w:rsidRDefault="00E23D11" w:rsidP="00413F1A">
      <w:pPr>
        <w:spacing w:afterLines="80" w:after="192" w:line="252" w:lineRule="auto"/>
        <w:jc w:val="both"/>
        <w:rPr>
          <w:rFonts w:ascii="Helvetica 45 Light" w:hAnsi="Helvetica 45 Light" w:cs="Arial"/>
          <w:sz w:val="19"/>
          <w:szCs w:val="19"/>
          <w:lang w:eastAsia="fr-FR"/>
        </w:rPr>
      </w:pPr>
    </w:p>
    <w:p w14:paraId="264FC8AE" w14:textId="05D765D3" w:rsidR="00E23D11" w:rsidRDefault="00E23D11" w:rsidP="00413F1A">
      <w:pPr>
        <w:spacing w:afterLines="80" w:after="192" w:line="252" w:lineRule="auto"/>
        <w:jc w:val="both"/>
        <w:rPr>
          <w:rFonts w:ascii="Helvetica 45 Light" w:hAnsi="Helvetica 45 Light" w:cs="Arial"/>
          <w:sz w:val="19"/>
          <w:szCs w:val="19"/>
          <w:lang w:eastAsia="fr-FR"/>
        </w:rPr>
      </w:pPr>
    </w:p>
    <w:p w14:paraId="336A0321" w14:textId="3CE12893" w:rsidR="00E23D11" w:rsidRDefault="00E23D11" w:rsidP="00413F1A">
      <w:pPr>
        <w:spacing w:afterLines="80" w:after="192" w:line="252" w:lineRule="auto"/>
        <w:jc w:val="both"/>
        <w:rPr>
          <w:rFonts w:ascii="Helvetica 45 Light" w:hAnsi="Helvetica 45 Light" w:cs="Arial"/>
          <w:sz w:val="19"/>
          <w:szCs w:val="19"/>
          <w:lang w:eastAsia="fr-FR"/>
        </w:rPr>
      </w:pPr>
    </w:p>
    <w:p w14:paraId="24DE6C04" w14:textId="7CCF2037" w:rsidR="00E23D11" w:rsidRDefault="00E23D11" w:rsidP="00413F1A">
      <w:pPr>
        <w:spacing w:afterLines="80" w:after="192" w:line="252" w:lineRule="auto"/>
        <w:jc w:val="both"/>
        <w:rPr>
          <w:rFonts w:ascii="Helvetica 45 Light" w:hAnsi="Helvetica 45 Light" w:cs="Arial"/>
          <w:sz w:val="19"/>
          <w:szCs w:val="19"/>
          <w:lang w:eastAsia="fr-FR"/>
        </w:rPr>
      </w:pPr>
    </w:p>
    <w:p w14:paraId="3113D185" w14:textId="41B8B2C1" w:rsidR="00E23D11" w:rsidRDefault="00E23D11" w:rsidP="00413F1A">
      <w:pPr>
        <w:spacing w:afterLines="80" w:after="192" w:line="252" w:lineRule="auto"/>
        <w:jc w:val="both"/>
        <w:rPr>
          <w:rFonts w:ascii="Helvetica 45 Light" w:hAnsi="Helvetica 45 Light" w:cs="Arial"/>
          <w:sz w:val="19"/>
          <w:szCs w:val="19"/>
          <w:lang w:eastAsia="fr-FR"/>
        </w:rPr>
      </w:pPr>
    </w:p>
    <w:p w14:paraId="65AE5DAB" w14:textId="4ED5BAF8" w:rsidR="00E23D11" w:rsidRDefault="00E23D11" w:rsidP="00413F1A">
      <w:pPr>
        <w:spacing w:afterLines="80" w:after="192" w:line="252" w:lineRule="auto"/>
        <w:jc w:val="both"/>
        <w:rPr>
          <w:rFonts w:ascii="Helvetica 45 Light" w:hAnsi="Helvetica 45 Light" w:cs="Arial"/>
          <w:sz w:val="19"/>
          <w:szCs w:val="19"/>
          <w:lang w:eastAsia="fr-FR"/>
        </w:rPr>
      </w:pPr>
    </w:p>
    <w:p w14:paraId="7872A956" w14:textId="2D1840D7" w:rsidR="00E23D11" w:rsidRDefault="00E23D11" w:rsidP="00413F1A">
      <w:pPr>
        <w:spacing w:afterLines="80" w:after="192" w:line="252" w:lineRule="auto"/>
        <w:jc w:val="both"/>
        <w:rPr>
          <w:rFonts w:ascii="Helvetica 45 Light" w:hAnsi="Helvetica 45 Light" w:cs="Arial"/>
          <w:sz w:val="19"/>
          <w:szCs w:val="19"/>
          <w:lang w:eastAsia="fr-FR"/>
        </w:rPr>
      </w:pPr>
    </w:p>
    <w:p w14:paraId="167C333A" w14:textId="0BFC3CFE" w:rsidR="00E23D11" w:rsidRDefault="00E23D11" w:rsidP="00413F1A">
      <w:pPr>
        <w:spacing w:afterLines="80" w:after="192" w:line="252" w:lineRule="auto"/>
        <w:jc w:val="both"/>
        <w:rPr>
          <w:rFonts w:ascii="Helvetica 45 Light" w:hAnsi="Helvetica 45 Light" w:cs="Arial"/>
          <w:sz w:val="19"/>
          <w:szCs w:val="19"/>
          <w:lang w:eastAsia="fr-FR"/>
        </w:rPr>
      </w:pPr>
    </w:p>
    <w:p w14:paraId="66BC94B1" w14:textId="56CFC81C" w:rsidR="00E23D11" w:rsidRDefault="00E23D11" w:rsidP="00413F1A">
      <w:pPr>
        <w:spacing w:afterLines="80" w:after="192" w:line="252" w:lineRule="auto"/>
        <w:jc w:val="both"/>
        <w:rPr>
          <w:rFonts w:ascii="Helvetica 45 Light" w:hAnsi="Helvetica 45 Light" w:cs="Arial"/>
          <w:sz w:val="19"/>
          <w:szCs w:val="19"/>
          <w:lang w:eastAsia="fr-FR"/>
        </w:rPr>
      </w:pPr>
    </w:p>
    <w:p w14:paraId="7C3CC65D" w14:textId="7DD77778" w:rsidR="00E23D11" w:rsidRDefault="00E23D11" w:rsidP="00413F1A">
      <w:pPr>
        <w:spacing w:afterLines="80" w:after="192" w:line="252" w:lineRule="auto"/>
        <w:jc w:val="both"/>
        <w:rPr>
          <w:rFonts w:ascii="Helvetica 45 Light" w:hAnsi="Helvetica 45 Light" w:cs="Arial"/>
          <w:sz w:val="19"/>
          <w:szCs w:val="19"/>
          <w:lang w:eastAsia="fr-FR"/>
        </w:rPr>
      </w:pPr>
    </w:p>
    <w:p w14:paraId="4E0F2D6E" w14:textId="486C94EC" w:rsidR="00E23D11" w:rsidRDefault="00E23D11" w:rsidP="00413F1A">
      <w:pPr>
        <w:spacing w:afterLines="80" w:after="192" w:line="252" w:lineRule="auto"/>
        <w:jc w:val="both"/>
        <w:rPr>
          <w:rFonts w:ascii="Helvetica 45 Light" w:hAnsi="Helvetica 45 Light" w:cs="Arial"/>
          <w:sz w:val="19"/>
          <w:szCs w:val="19"/>
          <w:lang w:eastAsia="fr-FR"/>
        </w:rPr>
      </w:pPr>
    </w:p>
    <w:p w14:paraId="089A0C49" w14:textId="77777777" w:rsidR="00E23D11" w:rsidRDefault="00E23D11" w:rsidP="00413F1A">
      <w:pPr>
        <w:spacing w:afterLines="80" w:after="192" w:line="252" w:lineRule="auto"/>
        <w:jc w:val="both"/>
        <w:rPr>
          <w:rFonts w:ascii="Helvetica 45 Light" w:hAnsi="Helvetica 45 Light" w:cs="Arial"/>
          <w:sz w:val="19"/>
          <w:szCs w:val="19"/>
        </w:rPr>
      </w:pPr>
    </w:p>
    <w:p w14:paraId="140F4914" w14:textId="77777777" w:rsidR="00B25DB7" w:rsidRPr="00413F1A" w:rsidRDefault="00B25DB7" w:rsidP="00413F1A">
      <w:pPr>
        <w:spacing w:after="80"/>
        <w:jc w:val="both"/>
        <w:rPr>
          <w:rFonts w:ascii="Helvetica 55 Roman" w:hAnsi="Helvetica 55 Roman" w:cs="Arial"/>
          <w:b/>
          <w:sz w:val="21"/>
          <w:szCs w:val="21"/>
        </w:rPr>
      </w:pPr>
      <w:r w:rsidRPr="00413F1A">
        <w:rPr>
          <w:rFonts w:ascii="Helvetica 55 Roman" w:hAnsi="Helvetica 55 Roman" w:cs="Arial"/>
          <w:b/>
          <w:sz w:val="21"/>
          <w:szCs w:val="21"/>
          <w:lang w:eastAsia="fr-FR"/>
        </w:rPr>
        <w:lastRenderedPageBreak/>
        <w:t>Proposition d’articles-type (structure) à intégrer au RCCZ</w:t>
      </w:r>
    </w:p>
    <w:p w14:paraId="29732FEA" w14:textId="77777777" w:rsidR="00B25DB7" w:rsidRPr="00A87BEA" w:rsidRDefault="00B25DB7" w:rsidP="00B25DB7">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surlignage</w:t>
      </w:r>
      <w:proofErr w:type="gramEnd"/>
      <w:r w:rsidRPr="00A87BEA">
        <w:rPr>
          <w:rFonts w:ascii="Helvetica 45 Light" w:hAnsi="Helvetica 45 Light"/>
          <w:i/>
          <w:sz w:val="19"/>
          <w:szCs w:val="19"/>
          <w:lang w:val="fr-CH"/>
        </w:rPr>
        <w:t xml:space="preserve"> = à adapter par la commune)</w:t>
      </w:r>
    </w:p>
    <w:p w14:paraId="0AA67AE6" w14:textId="736F6AF8" w:rsidR="00B25DB7" w:rsidRDefault="00B25DB7" w:rsidP="00AB450C">
      <w:pPr>
        <w:spacing w:afterLines="80" w:after="192" w:line="252" w:lineRule="auto"/>
        <w:jc w:val="both"/>
        <w:rPr>
          <w:rFonts w:ascii="Helvetica 45 Light" w:hAnsi="Helvetica 45 Light" w:cs="Arial"/>
          <w:sz w:val="19"/>
          <w:szCs w:val="19"/>
          <w:lang w:eastAsia="fr-FR"/>
        </w:rPr>
      </w:pPr>
    </w:p>
    <w:p w14:paraId="15BEEB97" w14:textId="57F03586" w:rsidR="00944225" w:rsidRPr="0023074C" w:rsidRDefault="00944225" w:rsidP="00944225">
      <w:pPr>
        <w:pStyle w:val="Articletypetitre"/>
        <w:rPr>
          <w:rStyle w:val="Accentuation"/>
          <w:rFonts w:ascii="Helvetica 55 Roman" w:hAnsi="Helvetica 55 Roman"/>
        </w:rPr>
      </w:pPr>
      <w:r w:rsidRPr="0023074C">
        <w:rPr>
          <w:rStyle w:val="Accentuation"/>
          <w:rFonts w:ascii="Helvetica 55 Roman" w:hAnsi="Helvetica 55 Roman"/>
        </w:rPr>
        <w:t xml:space="preserve">Art. </w:t>
      </w:r>
      <w:r w:rsidR="00B25DB7" w:rsidRPr="00B25DB7">
        <w:rPr>
          <w:rStyle w:val="Accentuation"/>
          <w:rFonts w:ascii="Helvetica 55 Roman" w:hAnsi="Helvetica 55 Roman"/>
          <w:highlight w:val="green"/>
        </w:rPr>
        <w:t>xx</w:t>
      </w:r>
      <w:r w:rsidRPr="0023074C">
        <w:rPr>
          <w:rStyle w:val="Accentuation"/>
          <w:rFonts w:ascii="Helvetica 55 Roman" w:hAnsi="Helvetica 55 Roman"/>
        </w:rPr>
        <w:tab/>
      </w:r>
      <w:r w:rsidR="007D5902">
        <w:rPr>
          <w:rStyle w:val="Accentuation"/>
          <w:rFonts w:ascii="Helvetica 55 Roman" w:hAnsi="Helvetica 55 Roman"/>
        </w:rPr>
        <w:t>Zone agricole spéciale</w:t>
      </w:r>
    </w:p>
    <w:p w14:paraId="52A97DBB" w14:textId="2298EE9F" w:rsidR="00944225" w:rsidRPr="00944225" w:rsidRDefault="007D5902" w:rsidP="007D5902">
      <w:pPr>
        <w:pStyle w:val="ArticleType1erNiveau"/>
        <w:numPr>
          <w:ilvl w:val="0"/>
          <w:numId w:val="6"/>
        </w:numPr>
        <w:spacing w:before="0" w:after="80" w:line="21" w:lineRule="atLeast"/>
        <w:ind w:left="340" w:hanging="340"/>
      </w:pPr>
      <w:r w:rsidRPr="007D5902">
        <w:t>Cette zone est réservée aux bâtiments agricoles liés aux cultures hors-sol, aux serres et autres activités agricoles hors-sol. Sont interdits, les usines de transformation et leurs entrepôts. Toutes autres constructions conformes à l’affectation de la zone agricole y sont également admissibles.</w:t>
      </w:r>
    </w:p>
    <w:p w14:paraId="1132EDDA" w14:textId="19C28DB6" w:rsidR="007D5902" w:rsidRPr="007D5902" w:rsidRDefault="007D5902" w:rsidP="007D5902">
      <w:pPr>
        <w:pStyle w:val="ArticleType1erNiveau"/>
        <w:numPr>
          <w:ilvl w:val="0"/>
          <w:numId w:val="6"/>
        </w:numPr>
        <w:spacing w:before="0" w:after="80" w:line="21" w:lineRule="atLeast"/>
        <w:ind w:left="340" w:hanging="340"/>
      </w:pPr>
      <w:r w:rsidRPr="007D5902">
        <w:t xml:space="preserve">La zone agricole spéciale est régie par un plan d’aménagement détaillé (PAD), dont le périmètre figure sur le plan d’affectation des zones (PAZ). </w:t>
      </w:r>
    </w:p>
    <w:p w14:paraId="5E5597A0" w14:textId="151317B5" w:rsidR="00944225" w:rsidRPr="00944225" w:rsidRDefault="00DA7304" w:rsidP="00DA7304">
      <w:pPr>
        <w:pStyle w:val="ArticleType1erNiveau"/>
        <w:numPr>
          <w:ilvl w:val="0"/>
          <w:numId w:val="6"/>
        </w:numPr>
        <w:spacing w:before="0" w:after="80" w:line="21" w:lineRule="atLeast"/>
        <w:ind w:left="340" w:hanging="340"/>
      </w:pPr>
      <w:r w:rsidRPr="00DA7304">
        <w:t xml:space="preserve">Le PAD précise des mesures particulières d’aménagement et règle dans le détail l’affectation du sol, conformément à l’art. 12 al. 2 </w:t>
      </w:r>
      <w:proofErr w:type="spellStart"/>
      <w:r w:rsidRPr="00DA7304">
        <w:t>LcAT</w:t>
      </w:r>
      <w:proofErr w:type="spellEnd"/>
      <w:r w:rsidRPr="00DA7304">
        <w:t>. Le règlement du PAD règle également les questions de désaffectation des installations existantes.</w:t>
      </w:r>
    </w:p>
    <w:p w14:paraId="364D2F87" w14:textId="77777777" w:rsidR="00944225" w:rsidRPr="00944225" w:rsidRDefault="00944225" w:rsidP="00944225">
      <w:pPr>
        <w:pStyle w:val="ArticleType1erNiveau"/>
        <w:numPr>
          <w:ilvl w:val="0"/>
          <w:numId w:val="6"/>
        </w:numPr>
        <w:spacing w:before="0" w:after="80" w:line="21" w:lineRule="atLeast"/>
        <w:ind w:left="340" w:hanging="340"/>
      </w:pPr>
      <w:r w:rsidRPr="00944225">
        <w:t>Le degré de sensibilité au bruit, selon l’article 43 de l’OPB, est de III (DS III).</w:t>
      </w:r>
    </w:p>
    <w:p w14:paraId="7B0318F7" w14:textId="24D106E7" w:rsidR="00AB450C" w:rsidRDefault="00AB450C" w:rsidP="00944225">
      <w:pPr>
        <w:jc w:val="both"/>
        <w:rPr>
          <w:rFonts w:ascii="Helvetica 45 Light" w:hAnsi="Helvetica 45 Light"/>
          <w:sz w:val="19"/>
          <w:szCs w:val="19"/>
          <w:lang w:val="fr-FR" w:eastAsia="fr-FR"/>
        </w:rPr>
      </w:pPr>
    </w:p>
    <w:p w14:paraId="020287DD" w14:textId="033F9C07" w:rsidR="00833230" w:rsidRDefault="00833230" w:rsidP="00944225">
      <w:pPr>
        <w:jc w:val="both"/>
        <w:rPr>
          <w:rFonts w:ascii="Helvetica 45 Light" w:hAnsi="Helvetica 45 Light"/>
          <w:sz w:val="19"/>
          <w:szCs w:val="19"/>
          <w:lang w:val="fr-FR" w:eastAsia="fr-FR"/>
        </w:rPr>
      </w:pPr>
    </w:p>
    <w:p w14:paraId="4A86635B" w14:textId="77777777" w:rsidR="00833230" w:rsidRDefault="00833230" w:rsidP="00833230">
      <w:pPr>
        <w:rPr>
          <w:rFonts w:ascii="Helvetica 45 Light" w:hAnsi="Helvetica 45 Light" w:cs="Arial"/>
          <w:sz w:val="19"/>
          <w:szCs w:val="19"/>
        </w:rPr>
      </w:pPr>
      <w:r>
        <w:rPr>
          <w:rFonts w:ascii="Helvetica 45 Light" w:hAnsi="Helvetica 45 Light" w:cs="Arial"/>
          <w:sz w:val="19"/>
          <w:szCs w:val="19"/>
        </w:rPr>
        <w:br w:type="page"/>
      </w:r>
    </w:p>
    <w:p w14:paraId="209E6836" w14:textId="77777777" w:rsidR="00833230" w:rsidRDefault="00833230" w:rsidP="00833230">
      <w:pPr>
        <w:pStyle w:val="Titre1"/>
        <w:numPr>
          <w:ilvl w:val="0"/>
          <w:numId w:val="0"/>
        </w:numPr>
        <w:rPr>
          <w:rFonts w:ascii="Helvetica 45 Light" w:hAnsi="Helvetica 45 Light"/>
          <w:sz w:val="24"/>
          <w:szCs w:val="24"/>
          <w:u w:val="none"/>
        </w:rPr>
      </w:pPr>
      <w:bookmarkStart w:id="1" w:name="_Toc82422827"/>
      <w:r>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833230" w14:paraId="0FE24F8A" w14:textId="77777777" w:rsidTr="008332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7810A466" w14:textId="77777777" w:rsidR="00833230" w:rsidRDefault="00833230">
            <w:pPr>
              <w:keepNext/>
              <w:spacing w:before="60" w:after="60" w:line="360" w:lineRule="auto"/>
              <w:rPr>
                <w:rFonts w:ascii="Helvetica 45 Light" w:hAnsi="Helvetica 45 Light"/>
                <w:sz w:val="16"/>
                <w:szCs w:val="16"/>
              </w:rPr>
            </w:pPr>
            <w:r>
              <w:rPr>
                <w:rFonts w:ascii="Helvetica 45 Light" w:hAnsi="Helvetica 45 Light"/>
                <w:sz w:val="16"/>
                <w:szCs w:val="16"/>
              </w:rPr>
              <w:t>Version</w:t>
            </w:r>
          </w:p>
        </w:tc>
        <w:tc>
          <w:tcPr>
            <w:tcW w:w="6095" w:type="dxa"/>
            <w:tcBorders>
              <w:top w:val="dotted" w:sz="4" w:space="0" w:color="auto"/>
              <w:left w:val="nil"/>
              <w:bottom w:val="nil"/>
              <w:right w:val="nil"/>
            </w:tcBorders>
            <w:shd w:val="clear" w:color="auto" w:fill="D9D9D9" w:themeFill="background1" w:themeFillShade="D9"/>
            <w:vAlign w:val="center"/>
            <w:hideMark/>
          </w:tcPr>
          <w:p w14:paraId="317FD384" w14:textId="77777777" w:rsidR="00833230" w:rsidRDefault="00833230">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Modifications</w:t>
            </w:r>
          </w:p>
        </w:tc>
      </w:tr>
      <w:tr w:rsidR="00833230" w14:paraId="1A9C71E4" w14:textId="77777777" w:rsidTr="00833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781219C7" w14:textId="77777777" w:rsidR="00833230" w:rsidRDefault="00833230">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il"/>
              <w:left w:val="nil"/>
              <w:bottom w:val="nil"/>
              <w:right w:val="nil"/>
            </w:tcBorders>
            <w:hideMark/>
          </w:tcPr>
          <w:p w14:paraId="6973CD6B" w14:textId="77777777" w:rsidR="00833230" w:rsidRDefault="00833230">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Version initiale</w:t>
            </w:r>
          </w:p>
        </w:tc>
      </w:tr>
      <w:tr w:rsidR="00833230" w:rsidRPr="008C0ACC" w14:paraId="721FF23F" w14:textId="77777777" w:rsidTr="00833230">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7ECA0081" w14:textId="4E95265C" w:rsidR="00833230" w:rsidRPr="008C0ACC" w:rsidRDefault="00EE2E1F">
            <w:pPr>
              <w:keepNext/>
              <w:spacing w:before="60" w:after="60" w:line="360" w:lineRule="auto"/>
              <w:rPr>
                <w:rFonts w:ascii="Helvetica 45 Light" w:hAnsi="Helvetica 45 Light"/>
                <w:sz w:val="16"/>
                <w:szCs w:val="16"/>
              </w:rPr>
            </w:pPr>
            <w:r w:rsidRPr="008C0ACC">
              <w:rPr>
                <w:rFonts w:ascii="Helvetica 45 Light" w:hAnsi="Helvetica 45 Light"/>
                <w:sz w:val="16"/>
                <w:szCs w:val="16"/>
              </w:rPr>
              <w:t>Décembre</w:t>
            </w:r>
            <w:r w:rsidR="00833230" w:rsidRPr="008C0ACC">
              <w:rPr>
                <w:rFonts w:ascii="Helvetica 45 Light" w:hAnsi="Helvetica 45 Light"/>
                <w:sz w:val="16"/>
                <w:szCs w:val="16"/>
              </w:rPr>
              <w:t xml:space="preserve"> 2022</w:t>
            </w:r>
          </w:p>
        </w:tc>
        <w:tc>
          <w:tcPr>
            <w:tcW w:w="6095" w:type="dxa"/>
            <w:tcBorders>
              <w:top w:val="nil"/>
              <w:left w:val="nil"/>
              <w:bottom w:val="dotted" w:sz="4" w:space="0" w:color="auto"/>
              <w:right w:val="nil"/>
            </w:tcBorders>
            <w:hideMark/>
          </w:tcPr>
          <w:p w14:paraId="26825C69" w14:textId="2CD26F65" w:rsidR="00833230" w:rsidRPr="008C0ACC" w:rsidRDefault="00EE2E1F">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8C0ACC">
              <w:rPr>
                <w:rFonts w:ascii="Helvetica 45 Light" w:hAnsi="Helvetica 45 Light"/>
                <w:sz w:val="16"/>
                <w:szCs w:val="16"/>
              </w:rPr>
              <w:t>Corrections erreurs de composition typographique</w:t>
            </w:r>
          </w:p>
        </w:tc>
      </w:tr>
    </w:tbl>
    <w:p w14:paraId="4E9D4D60" w14:textId="77777777" w:rsidR="00833230" w:rsidRDefault="00833230" w:rsidP="00833230">
      <w:pPr>
        <w:rPr>
          <w:rFonts w:ascii="Helvetica 45 Light" w:hAnsi="Helvetica 45 Light"/>
          <w:sz w:val="16"/>
          <w:szCs w:val="16"/>
          <w:lang w:eastAsia="fr-FR"/>
        </w:rPr>
      </w:pPr>
    </w:p>
    <w:p w14:paraId="03AE4AB3" w14:textId="77777777" w:rsidR="00833230" w:rsidRDefault="00833230" w:rsidP="00833230">
      <w:pPr>
        <w:rPr>
          <w:rFonts w:ascii="Helvetica 45 Light" w:hAnsi="Helvetica 45 Light" w:cs="Arial"/>
          <w:sz w:val="19"/>
          <w:szCs w:val="19"/>
        </w:rPr>
      </w:pPr>
    </w:p>
    <w:p w14:paraId="50745AF1" w14:textId="77777777" w:rsidR="00833230" w:rsidRDefault="00833230" w:rsidP="00833230">
      <w:pPr>
        <w:rPr>
          <w:rFonts w:ascii="Helvetica 45 Light" w:hAnsi="Helvetica 45 Light" w:cs="Arial"/>
          <w:sz w:val="19"/>
          <w:szCs w:val="19"/>
        </w:rPr>
      </w:pPr>
    </w:p>
    <w:p w14:paraId="1AD1A5F2" w14:textId="77777777" w:rsidR="00833230" w:rsidRDefault="00833230" w:rsidP="00833230">
      <w:pPr>
        <w:rPr>
          <w:rFonts w:ascii="Helvetica 45 Light" w:hAnsi="Helvetica 45 Light" w:cs="Arial"/>
          <w:sz w:val="19"/>
          <w:szCs w:val="19"/>
        </w:rPr>
      </w:pPr>
    </w:p>
    <w:p w14:paraId="3A51638D" w14:textId="77777777" w:rsidR="00833230" w:rsidRPr="00944225" w:rsidRDefault="00833230" w:rsidP="00944225">
      <w:pPr>
        <w:jc w:val="both"/>
        <w:rPr>
          <w:rFonts w:ascii="Helvetica 45 Light" w:hAnsi="Helvetica 45 Light"/>
          <w:sz w:val="19"/>
          <w:szCs w:val="19"/>
          <w:lang w:val="fr-FR" w:eastAsia="fr-FR"/>
        </w:rPr>
      </w:pPr>
    </w:p>
    <w:sectPr w:rsidR="00833230" w:rsidRPr="00944225" w:rsidSect="00EF2BAD">
      <w:headerReference w:type="even" r:id="rId14"/>
      <w:headerReference w:type="default" r:id="rId15"/>
      <w:footerReference w:type="default" r:id="rId16"/>
      <w:headerReference w:type="first" r:id="rId17"/>
      <w:type w:val="continuous"/>
      <w:pgSz w:w="11907" w:h="16840" w:code="9"/>
      <w:pgMar w:top="1418" w:right="1134" w:bottom="1134" w:left="1985" w:header="567" w:footer="567" w:gutter="0"/>
      <w:paperSrc w:first="7" w:other="7"/>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2CDA92" w16cid:durableId="2400CB35"/>
  <w16cid:commentId w16cid:paraId="3CCA0C33" w16cid:durableId="2400CB36"/>
  <w16cid:commentId w16cid:paraId="2E42CF6E" w16cid:durableId="2400CB37"/>
  <w16cid:commentId w16cid:paraId="492EFDC3" w16cid:durableId="2400CB38"/>
  <w16cid:commentId w16cid:paraId="2ACA04BF" w16cid:durableId="2400CB39"/>
  <w16cid:commentId w16cid:paraId="2324E43D" w16cid:durableId="2400CB3A"/>
  <w16cid:commentId w16cid:paraId="5954AB43" w16cid:durableId="2400CB3B"/>
  <w16cid:commentId w16cid:paraId="203AFE89" w16cid:durableId="2400CB3C"/>
  <w16cid:commentId w16cid:paraId="12439567" w16cid:durableId="2400CB3D"/>
  <w16cid:commentId w16cid:paraId="45C75CC5" w16cid:durableId="2400CB3E"/>
  <w16cid:commentId w16cid:paraId="0C3ECEEE" w16cid:durableId="2400CB3F"/>
  <w16cid:commentId w16cid:paraId="60954060" w16cid:durableId="2400CB40"/>
  <w16cid:commentId w16cid:paraId="58D37A64" w16cid:durableId="2400CB41"/>
  <w16cid:commentId w16cid:paraId="440B2E29" w16cid:durableId="2400CB42"/>
  <w16cid:commentId w16cid:paraId="7BF6C0F2" w16cid:durableId="2400CB43"/>
  <w16cid:commentId w16cid:paraId="4454ECE3" w16cid:durableId="2400CB44"/>
  <w16cid:commentId w16cid:paraId="0910ACBD" w16cid:durableId="2400CB45"/>
  <w16cid:commentId w16cid:paraId="5FBF9431" w16cid:durableId="2400CB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A6705" w14:textId="77777777" w:rsidR="001C2190" w:rsidRDefault="00A8604C">
      <w:r>
        <w:separator/>
      </w:r>
    </w:p>
  </w:endnote>
  <w:endnote w:type="continuationSeparator" w:id="0">
    <w:p w14:paraId="66182DA8" w14:textId="77777777" w:rsidR="001C2190" w:rsidRDefault="00A8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45 Light">
    <w:panose1 w:val="020B04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Helvetica 65 Medium">
    <w:altName w:val="Arial"/>
    <w:panose1 w:val="020B06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16487" w14:textId="77777777" w:rsidR="004B25C6" w:rsidRDefault="004B25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7D9D" w14:textId="77777777" w:rsidR="00676F5E" w:rsidRPr="006A157B" w:rsidRDefault="008E4DD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B730C" w14:textId="5117AD21" w:rsidR="000C4327" w:rsidRDefault="000C4327" w:rsidP="000C4327">
    <w:pPr>
      <w:spacing w:after="80"/>
      <w:jc w:val="both"/>
      <w:rPr>
        <w:rFonts w:ascii="Helvetica 45 Light" w:hAnsi="Helvetica 45 Light" w:cs="Arial"/>
        <w:sz w:val="19"/>
        <w:szCs w:val="19"/>
        <w:lang w:eastAsia="fr-FR"/>
      </w:rPr>
    </w:pPr>
  </w:p>
  <w:p w14:paraId="6717CBB0" w14:textId="77777777" w:rsidR="000C4327" w:rsidRDefault="000C432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1A33" w14:textId="4921E94F" w:rsidR="00676F5E" w:rsidRDefault="008E4DDA"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4B25C6">
      <w:rPr>
        <w:rStyle w:val="Numrodepage"/>
        <w:noProof/>
      </w:rPr>
      <w:t>4</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4B25C6">
      <w:rPr>
        <w:rStyle w:val="Numrodepage"/>
        <w:noProof/>
      </w:rPr>
      <w:t>4</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BF5AB" w14:textId="77777777" w:rsidR="001C2190" w:rsidRDefault="00A8604C">
      <w:r>
        <w:separator/>
      </w:r>
    </w:p>
  </w:footnote>
  <w:footnote w:type="continuationSeparator" w:id="0">
    <w:p w14:paraId="0FA9E6B4" w14:textId="77777777" w:rsidR="001C2190" w:rsidRDefault="00A8604C">
      <w:r>
        <w:continuationSeparator/>
      </w:r>
    </w:p>
  </w:footnote>
  <w:footnote w:id="1">
    <w:p w14:paraId="729A2348" w14:textId="6BF3C0D3" w:rsidR="001B5F13" w:rsidRDefault="001B5F13" w:rsidP="001B5F13">
      <w:pPr>
        <w:pStyle w:val="Notedebasdepage"/>
        <w:rPr>
          <w:rFonts w:ascii="Helvetica 45 Light" w:hAnsi="Helvetica 45 Light" w:cs="Arial"/>
          <w:sz w:val="16"/>
          <w:szCs w:val="16"/>
        </w:rPr>
      </w:pPr>
      <w:r w:rsidRPr="00413F1A">
        <w:rPr>
          <w:rStyle w:val="Appelnotedebasdep"/>
          <w:rFonts w:ascii="Helvetica 45 Light" w:hAnsi="Helvetica 45 Light"/>
        </w:rPr>
        <w:footnoteRef/>
      </w:r>
      <w:r w:rsidRPr="00662E1D">
        <w:rPr>
          <w:rFonts w:ascii="Helvetica 45 Light" w:hAnsi="Helvetica 45 Light" w:cs="Arial"/>
          <w:sz w:val="16"/>
          <w:szCs w:val="16"/>
        </w:rPr>
        <w:t xml:space="preserve">ARE, Délimitation des zones au sens de l’article 16a alinéa 3 LAT en relation avec l’article 38 OAT </w:t>
      </w:r>
      <w:r>
        <w:rPr>
          <w:rFonts w:ascii="Helvetica 45 Light" w:hAnsi="Helvetica 45 Light" w:cs="Arial"/>
          <w:sz w:val="16"/>
          <w:szCs w:val="16"/>
        </w:rPr>
        <w:t>–</w:t>
      </w:r>
      <w:r w:rsidRPr="00662E1D">
        <w:rPr>
          <w:rFonts w:ascii="Helvetica 45 Light" w:hAnsi="Helvetica 45 Light" w:cs="Arial"/>
          <w:sz w:val="16"/>
          <w:szCs w:val="16"/>
        </w:rPr>
        <w:t xml:space="preserve"> </w:t>
      </w:r>
    </w:p>
    <w:p w14:paraId="1E487D2A" w14:textId="77777777" w:rsidR="001B5F13" w:rsidRDefault="001B5F13" w:rsidP="001B5F13">
      <w:pPr>
        <w:pStyle w:val="Notedebasdepage"/>
        <w:rPr>
          <w:rFonts w:ascii="Helvetica 45 Light" w:hAnsi="Helvetica 45 Light" w:cs="Arial"/>
          <w:sz w:val="16"/>
          <w:szCs w:val="16"/>
        </w:rPr>
      </w:pPr>
      <w:r w:rsidRPr="00662E1D">
        <w:rPr>
          <w:rFonts w:ascii="Helvetica 45 Light" w:hAnsi="Helvetica 45 Light" w:cs="Arial"/>
          <w:sz w:val="16"/>
          <w:szCs w:val="16"/>
        </w:rPr>
        <w:t>Critères pour la pesée des intérêts, 2001</w:t>
      </w:r>
    </w:p>
    <w:p w14:paraId="3CE468E2" w14:textId="74106F7F" w:rsidR="001B5F13" w:rsidRDefault="001B5F13">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EBE8" w14:textId="0D0CDBDF" w:rsidR="004B25C6" w:rsidRDefault="004B25C6">
    <w:pPr>
      <w:pStyle w:val="En-tte"/>
    </w:pPr>
    <w:r>
      <w:rPr>
        <w:noProof/>
      </w:rPr>
      <w:pict w14:anchorId="775ED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008219" o:spid="_x0000_s43010"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F78EF" w14:textId="0AB684C4" w:rsidR="004B25C6" w:rsidRDefault="004B25C6">
    <w:pPr>
      <w:pStyle w:val="En-tte"/>
    </w:pPr>
    <w:r>
      <w:rPr>
        <w:noProof/>
      </w:rPr>
      <w:pict w14:anchorId="67999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008220" o:spid="_x0000_s43011"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DE11A" w14:textId="6891330C" w:rsidR="008C0ACC" w:rsidRDefault="004B25C6" w:rsidP="008C0ACC">
    <w:pPr>
      <w:pStyle w:val="ACEn-tte"/>
      <w:tabs>
        <w:tab w:val="left" w:pos="0"/>
      </w:tabs>
      <w:ind w:right="4280"/>
      <w:rPr>
        <w:sz w:val="14"/>
      </w:rPr>
    </w:pPr>
    <w:r>
      <w:rPr>
        <w:noProof/>
      </w:rPr>
      <w:pict w14:anchorId="5DF05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008218" o:spid="_x0000_s43009"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8C0ACC">
      <w:rPr>
        <w:noProof/>
        <w:lang w:val="fr-CH" w:eastAsia="fr-CH"/>
      </w:rPr>
      <w:drawing>
        <wp:anchor distT="0" distB="0" distL="114300" distR="114300" simplePos="0" relativeHeight="251659264" behindDoc="0" locked="0" layoutInCell="1" allowOverlap="0" wp14:anchorId="014EC2D7" wp14:editId="43A84992">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8C0ACC">
      <w:rPr>
        <w:noProof/>
        <w:lang w:val="fr-CH" w:eastAsia="fr-CH"/>
      </w:rPr>
      <w:drawing>
        <wp:anchor distT="0" distB="0" distL="114300" distR="114300" simplePos="0" relativeHeight="251660288" behindDoc="0" locked="0" layoutInCell="1" allowOverlap="1" wp14:anchorId="45957371" wp14:editId="484E8FC3">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8C0ACC">
      <w:rPr>
        <w:sz w:val="14"/>
      </w:rPr>
      <w:t>Département de la mobilité, du territoire et de l’environnement</w:t>
    </w:r>
  </w:p>
  <w:p w14:paraId="0321613D" w14:textId="77777777" w:rsidR="008C0ACC" w:rsidRDefault="008C0ACC" w:rsidP="008C0ACC">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329C1CE1" w14:textId="77777777" w:rsidR="008C0ACC" w:rsidRDefault="008C0ACC" w:rsidP="008C0ACC">
    <w:pPr>
      <w:pStyle w:val="ACEn-tte"/>
      <w:tabs>
        <w:tab w:val="left" w:pos="0"/>
      </w:tabs>
      <w:ind w:right="4280"/>
      <w:rPr>
        <w:sz w:val="14"/>
        <w:szCs w:val="16"/>
        <w:lang w:val="de-CH"/>
      </w:rPr>
    </w:pPr>
    <w:r>
      <w:rPr>
        <w:sz w:val="14"/>
        <w:szCs w:val="16"/>
        <w:lang w:val="de-CH"/>
      </w:rPr>
      <w:t xml:space="preserve">Departement für Mobilität, Raumentwicklung und Umwelt </w:t>
    </w:r>
  </w:p>
  <w:p w14:paraId="2A0CB4AA" w14:textId="77777777" w:rsidR="008C0ACC" w:rsidRDefault="008C0ACC" w:rsidP="008C0ACC">
    <w:pPr>
      <w:pStyle w:val="ACEn-tte"/>
      <w:tabs>
        <w:tab w:val="left" w:pos="0"/>
      </w:tabs>
      <w:ind w:right="5386"/>
      <w:rPr>
        <w:b/>
        <w:sz w:val="14"/>
        <w:szCs w:val="20"/>
        <w:lang w:val="de-CH"/>
      </w:rPr>
    </w:pPr>
    <w:r>
      <w:rPr>
        <w:b/>
        <w:sz w:val="14"/>
        <w:lang w:val="de-CH"/>
      </w:rPr>
      <w:t>Dienststelle für Raumentwicklung</w:t>
    </w:r>
  </w:p>
  <w:p w14:paraId="447BAED5" w14:textId="77777777" w:rsidR="008C0ACC" w:rsidRDefault="008C0ACC" w:rsidP="008C0ACC">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ED8DF81" w14:textId="037CDAC1" w:rsidR="00676F5E" w:rsidRPr="008C0ACC" w:rsidRDefault="008C0ACC" w:rsidP="008C0ACC">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117A9EE1" wp14:editId="2AFAB599">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4E019" w14:textId="5A3FB6DA" w:rsidR="00676F5E" w:rsidRDefault="004B25C6">
    <w:pPr>
      <w:pStyle w:val="En-tte"/>
    </w:pPr>
    <w:r>
      <w:rPr>
        <w:noProof/>
      </w:rPr>
      <w:pict w14:anchorId="0A939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008222" o:spid="_x0000_s43013"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55FC" w14:textId="7C19895F" w:rsidR="006C3023" w:rsidRPr="006C3023" w:rsidRDefault="004B25C6" w:rsidP="006C3023">
    <w:pPr>
      <w:pStyle w:val="en-ttenomdoc"/>
      <w:jc w:val="right"/>
    </w:pPr>
    <w:r>
      <w:rPr>
        <w:noProof/>
      </w:rPr>
      <w:pict w14:anchorId="02EDE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008223" o:spid="_x0000_s43014"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6C3023" w:rsidRPr="006C3023">
      <w:t xml:space="preserve">Article-type – </w:t>
    </w:r>
    <w:r w:rsidR="00AB450C">
      <w:t xml:space="preserve">Zone agricole </w:t>
    </w:r>
    <w:r w:rsidR="00016E39">
      <w:t>spéciale</w:t>
    </w:r>
  </w:p>
  <w:p w14:paraId="4121DA8C" w14:textId="38C6FB01" w:rsidR="00676F5E" w:rsidRPr="006C3023" w:rsidRDefault="004B25C6">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A0956" w14:textId="69C164F3" w:rsidR="00676F5E" w:rsidRDefault="004B25C6">
    <w:pPr>
      <w:pStyle w:val="En-tte"/>
    </w:pPr>
    <w:r>
      <w:rPr>
        <w:noProof/>
      </w:rPr>
      <w:pict w14:anchorId="1E2AC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008221" o:spid="_x0000_s43012"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F60"/>
    <w:multiLevelType w:val="hybridMultilevel"/>
    <w:tmpl w:val="95F09A92"/>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1" w15:restartNumberingAfterBreak="0">
    <w:nsid w:val="2D21192A"/>
    <w:multiLevelType w:val="multilevel"/>
    <w:tmpl w:val="0804D940"/>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612565"/>
    <w:multiLevelType w:val="hybridMultilevel"/>
    <w:tmpl w:val="0C3A6C8C"/>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35331ECF"/>
    <w:multiLevelType w:val="hybridMultilevel"/>
    <w:tmpl w:val="46B2735C"/>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4" w15:restartNumberingAfterBreak="0">
    <w:nsid w:val="4C675C2F"/>
    <w:multiLevelType w:val="hybridMultilevel"/>
    <w:tmpl w:val="68980C04"/>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5" w15:restartNumberingAfterBreak="0">
    <w:nsid w:val="4E211180"/>
    <w:multiLevelType w:val="hybridMultilevel"/>
    <w:tmpl w:val="A72242B8"/>
    <w:lvl w:ilvl="0" w:tplc="0AFA94CA">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A4A0263"/>
    <w:multiLevelType w:val="hybridMultilevel"/>
    <w:tmpl w:val="B2EA2B58"/>
    <w:lvl w:ilvl="0" w:tplc="220C9272">
      <w:numFmt w:val="bullet"/>
      <w:lvlText w:val="-"/>
      <w:lvlJc w:val="left"/>
      <w:pPr>
        <w:ind w:left="720" w:hanging="360"/>
      </w:pPr>
      <w:rPr>
        <w:rFonts w:ascii="Arial" w:eastAsiaTheme="minorHAnsi" w:hAnsi="Arial" w:cs="Arial" w:hint="default"/>
        <w:sz w:val="24"/>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ACE6CF8"/>
    <w:multiLevelType w:val="hybridMultilevel"/>
    <w:tmpl w:val="6EC26DBE"/>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8" w15:restartNumberingAfterBreak="0">
    <w:nsid w:val="709A1805"/>
    <w:multiLevelType w:val="hybridMultilevel"/>
    <w:tmpl w:val="7402EBB6"/>
    <w:lvl w:ilvl="0" w:tplc="B4A0F45E">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2C37249"/>
    <w:multiLevelType w:val="hybridMultilevel"/>
    <w:tmpl w:val="3886F6F2"/>
    <w:lvl w:ilvl="0" w:tplc="0DE8FB78">
      <w:start w:val="3"/>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7F60509A"/>
    <w:multiLevelType w:val="hybridMultilevel"/>
    <w:tmpl w:val="B27A6E34"/>
    <w:lvl w:ilvl="0" w:tplc="188613D6">
      <w:start w:val="1"/>
      <w:numFmt w:val="bullet"/>
      <w:lvlText w:val="&gt;"/>
      <w:lvlJc w:val="left"/>
      <w:pPr>
        <w:ind w:left="720" w:hanging="360"/>
      </w:pPr>
      <w:rPr>
        <w:rFonts w:ascii="Agency FB" w:hAnsi="Agency FB"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3"/>
  </w:num>
  <w:num w:numId="5">
    <w:abstractNumId w:val="5"/>
  </w:num>
  <w:num w:numId="6">
    <w:abstractNumId w:val="4"/>
  </w:num>
  <w:num w:numId="7">
    <w:abstractNumId w:val="2"/>
  </w:num>
  <w:num w:numId="8">
    <w:abstractNumId w:val="9"/>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15"/>
    <o:shapelayout v:ext="edit">
      <o:idmap v:ext="edit" data="4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FA"/>
    <w:rsid w:val="00016E39"/>
    <w:rsid w:val="000A1727"/>
    <w:rsid w:val="000C4327"/>
    <w:rsid w:val="000D0305"/>
    <w:rsid w:val="000D7FA2"/>
    <w:rsid w:val="000F7174"/>
    <w:rsid w:val="001076ED"/>
    <w:rsid w:val="00142662"/>
    <w:rsid w:val="00142D29"/>
    <w:rsid w:val="00145DA1"/>
    <w:rsid w:val="00183AD8"/>
    <w:rsid w:val="001B5D1B"/>
    <w:rsid w:val="001B5F13"/>
    <w:rsid w:val="001C2190"/>
    <w:rsid w:val="001E7EBE"/>
    <w:rsid w:val="00205BF7"/>
    <w:rsid w:val="00223DD7"/>
    <w:rsid w:val="0023074C"/>
    <w:rsid w:val="00237DC1"/>
    <w:rsid w:val="002632A3"/>
    <w:rsid w:val="002732BA"/>
    <w:rsid w:val="002A2FF9"/>
    <w:rsid w:val="002A6010"/>
    <w:rsid w:val="002B3EF5"/>
    <w:rsid w:val="002B5ACA"/>
    <w:rsid w:val="002E2DDF"/>
    <w:rsid w:val="002F2185"/>
    <w:rsid w:val="003020DD"/>
    <w:rsid w:val="0031000F"/>
    <w:rsid w:val="00333AA0"/>
    <w:rsid w:val="0034105B"/>
    <w:rsid w:val="0034155C"/>
    <w:rsid w:val="00347323"/>
    <w:rsid w:val="00347E8C"/>
    <w:rsid w:val="003712CD"/>
    <w:rsid w:val="00381D5F"/>
    <w:rsid w:val="003A64AD"/>
    <w:rsid w:val="003C78ED"/>
    <w:rsid w:val="003E41D6"/>
    <w:rsid w:val="003F325C"/>
    <w:rsid w:val="003F5C14"/>
    <w:rsid w:val="00413F1A"/>
    <w:rsid w:val="004221C0"/>
    <w:rsid w:val="00453F86"/>
    <w:rsid w:val="00466121"/>
    <w:rsid w:val="004B25C6"/>
    <w:rsid w:val="005030A0"/>
    <w:rsid w:val="00514A11"/>
    <w:rsid w:val="00515FD3"/>
    <w:rsid w:val="00520BCD"/>
    <w:rsid w:val="00533BCB"/>
    <w:rsid w:val="00540D55"/>
    <w:rsid w:val="005644DE"/>
    <w:rsid w:val="005709C9"/>
    <w:rsid w:val="005737CE"/>
    <w:rsid w:val="00575CCC"/>
    <w:rsid w:val="00586BDD"/>
    <w:rsid w:val="005955FF"/>
    <w:rsid w:val="00595AF4"/>
    <w:rsid w:val="00597BC9"/>
    <w:rsid w:val="005C1413"/>
    <w:rsid w:val="005C5F9B"/>
    <w:rsid w:val="005F05C0"/>
    <w:rsid w:val="00601D3E"/>
    <w:rsid w:val="00620144"/>
    <w:rsid w:val="00662E1D"/>
    <w:rsid w:val="00666E6B"/>
    <w:rsid w:val="0067289D"/>
    <w:rsid w:val="00691E46"/>
    <w:rsid w:val="006B3D4C"/>
    <w:rsid w:val="006C3023"/>
    <w:rsid w:val="006D670F"/>
    <w:rsid w:val="006E2279"/>
    <w:rsid w:val="006E7CA9"/>
    <w:rsid w:val="006F3A35"/>
    <w:rsid w:val="0072055D"/>
    <w:rsid w:val="00742AAE"/>
    <w:rsid w:val="00790433"/>
    <w:rsid w:val="007A3441"/>
    <w:rsid w:val="007D5902"/>
    <w:rsid w:val="007F683E"/>
    <w:rsid w:val="00833230"/>
    <w:rsid w:val="008626CE"/>
    <w:rsid w:val="00886D02"/>
    <w:rsid w:val="008C0ACC"/>
    <w:rsid w:val="008D6245"/>
    <w:rsid w:val="008E0AC8"/>
    <w:rsid w:val="008E25B4"/>
    <w:rsid w:val="008E4DDA"/>
    <w:rsid w:val="009025DE"/>
    <w:rsid w:val="00926EAF"/>
    <w:rsid w:val="00930A7D"/>
    <w:rsid w:val="00933AEC"/>
    <w:rsid w:val="00944225"/>
    <w:rsid w:val="00960613"/>
    <w:rsid w:val="00962025"/>
    <w:rsid w:val="009A056E"/>
    <w:rsid w:val="009D1DEC"/>
    <w:rsid w:val="00A8604C"/>
    <w:rsid w:val="00A96920"/>
    <w:rsid w:val="00AA2862"/>
    <w:rsid w:val="00AB450C"/>
    <w:rsid w:val="00AC528F"/>
    <w:rsid w:val="00AF1C72"/>
    <w:rsid w:val="00B120DA"/>
    <w:rsid w:val="00B25DB7"/>
    <w:rsid w:val="00B37CEE"/>
    <w:rsid w:val="00B51988"/>
    <w:rsid w:val="00B7298D"/>
    <w:rsid w:val="00BC7D9A"/>
    <w:rsid w:val="00BD3159"/>
    <w:rsid w:val="00BE14B5"/>
    <w:rsid w:val="00BF6A2E"/>
    <w:rsid w:val="00C07E6A"/>
    <w:rsid w:val="00C3063D"/>
    <w:rsid w:val="00C401FA"/>
    <w:rsid w:val="00C57C0C"/>
    <w:rsid w:val="00CA681F"/>
    <w:rsid w:val="00CE43CC"/>
    <w:rsid w:val="00D026D8"/>
    <w:rsid w:val="00D05652"/>
    <w:rsid w:val="00D06BA3"/>
    <w:rsid w:val="00D112CF"/>
    <w:rsid w:val="00D36144"/>
    <w:rsid w:val="00D40FFF"/>
    <w:rsid w:val="00D45DD4"/>
    <w:rsid w:val="00D46677"/>
    <w:rsid w:val="00D538D6"/>
    <w:rsid w:val="00D57DD1"/>
    <w:rsid w:val="00D65BF9"/>
    <w:rsid w:val="00D96FD4"/>
    <w:rsid w:val="00DA155A"/>
    <w:rsid w:val="00DA3CBF"/>
    <w:rsid w:val="00DA7304"/>
    <w:rsid w:val="00DC4E25"/>
    <w:rsid w:val="00DE423A"/>
    <w:rsid w:val="00DE7053"/>
    <w:rsid w:val="00E21474"/>
    <w:rsid w:val="00E23D11"/>
    <w:rsid w:val="00E359A8"/>
    <w:rsid w:val="00E521CA"/>
    <w:rsid w:val="00E94793"/>
    <w:rsid w:val="00EB0786"/>
    <w:rsid w:val="00EE2E1F"/>
    <w:rsid w:val="00F16666"/>
    <w:rsid w:val="00F322D1"/>
    <w:rsid w:val="00F77DF2"/>
    <w:rsid w:val="00F9037A"/>
    <w:rsid w:val="00F9560D"/>
    <w:rsid w:val="00FC143F"/>
    <w:rsid w:val="00FC40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3015"/>
    <o:shapelayout v:ext="edit">
      <o:idmap v:ext="edit" data="1"/>
    </o:shapelayout>
  </w:shapeDefaults>
  <w:decimalSymbol w:val="."/>
  <w:listSeparator w:val=";"/>
  <w14:docId w14:val="03B5E6EC"/>
  <w15:chartTrackingRefBased/>
  <w15:docId w15:val="{EB232892-75EB-3D4A-8732-BB894AC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833230"/>
    <w:pPr>
      <w:keepNext/>
      <w:numPr>
        <w:numId w:val="11"/>
      </w:numPr>
      <w:tabs>
        <w:tab w:val="left" w:pos="284"/>
      </w:tabs>
      <w:spacing w:after="30"/>
      <w:jc w:val="both"/>
      <w:outlineLvl w:val="0"/>
    </w:pPr>
    <w:rPr>
      <w:rFonts w:ascii="Helvetica 55 Roman" w:eastAsia="Times New Roman" w:hAnsi="Helvetica 55 Roman" w:cs="Times New Roman"/>
      <w:sz w:val="21"/>
      <w:szCs w:val="20"/>
      <w:u w:val="single"/>
      <w:lang w:eastAsia="fr-FR"/>
    </w:rPr>
  </w:style>
  <w:style w:type="paragraph" w:styleId="Titre2">
    <w:name w:val="heading 2"/>
    <w:basedOn w:val="Titre1"/>
    <w:next w:val="Normal"/>
    <w:link w:val="Titre2Car"/>
    <w:semiHidden/>
    <w:unhideWhenUsed/>
    <w:qFormat/>
    <w:rsid w:val="00833230"/>
    <w:pPr>
      <w:numPr>
        <w:ilvl w:val="1"/>
      </w:numPr>
      <w:tabs>
        <w:tab w:val="clear" w:pos="284"/>
        <w:tab w:val="left" w:pos="454"/>
      </w:tabs>
      <w:outlineLvl w:val="1"/>
    </w:pPr>
  </w:style>
  <w:style w:type="paragraph" w:styleId="Titre3">
    <w:name w:val="heading 3"/>
    <w:basedOn w:val="Titre1"/>
    <w:next w:val="Normal"/>
    <w:link w:val="Titre3Car"/>
    <w:semiHidden/>
    <w:unhideWhenUsed/>
    <w:qFormat/>
    <w:rsid w:val="00833230"/>
    <w:pPr>
      <w:numPr>
        <w:ilvl w:val="2"/>
      </w:numPr>
      <w:tabs>
        <w:tab w:val="clear" w:pos="284"/>
        <w:tab w:val="left" w:pos="624"/>
      </w:tabs>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C401FA"/>
    <w:pPr>
      <w:tabs>
        <w:tab w:val="center" w:pos="4536"/>
        <w:tab w:val="right" w:pos="9072"/>
      </w:tabs>
      <w:spacing w:line="360" w:lineRule="auto"/>
      <w:jc w:val="both"/>
    </w:pPr>
    <w:rPr>
      <w:rFonts w:ascii="Roman 10cpi" w:eastAsia="Times New Roman" w:hAnsi="Roman 10cpi" w:cs="Times New Roman"/>
      <w:szCs w:val="20"/>
      <w:lang w:eastAsia="fr-FR"/>
    </w:rPr>
  </w:style>
  <w:style w:type="character" w:customStyle="1" w:styleId="En-tteCar">
    <w:name w:val="En-tête Car"/>
    <w:basedOn w:val="Policepardfaut"/>
    <w:link w:val="En-tte"/>
    <w:uiPriority w:val="99"/>
    <w:semiHidden/>
    <w:rsid w:val="00C401FA"/>
    <w:rPr>
      <w:rFonts w:ascii="Roman 10cpi" w:eastAsia="Times New Roman" w:hAnsi="Roman 10cpi" w:cs="Times New Roman"/>
      <w:szCs w:val="20"/>
      <w:lang w:eastAsia="fr-FR"/>
    </w:rPr>
  </w:style>
  <w:style w:type="character" w:styleId="Numrodepage">
    <w:name w:val="page number"/>
    <w:basedOn w:val="Policepardfaut"/>
    <w:uiPriority w:val="99"/>
    <w:semiHidden/>
    <w:rsid w:val="00C401FA"/>
    <w:rPr>
      <w:rFonts w:cs="Times New Roman"/>
    </w:rPr>
  </w:style>
  <w:style w:type="paragraph" w:styleId="Pieddepage">
    <w:name w:val="footer"/>
    <w:basedOn w:val="Normal"/>
    <w:link w:val="PieddepageCar"/>
    <w:uiPriority w:val="99"/>
    <w:semiHidden/>
    <w:rsid w:val="00C401FA"/>
    <w:pPr>
      <w:tabs>
        <w:tab w:val="center" w:pos="4536"/>
        <w:tab w:val="right" w:pos="9072"/>
      </w:tabs>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semiHidden/>
    <w:rsid w:val="00C401FA"/>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rsid w:val="00C401FA"/>
    <w:rPr>
      <w:rFonts w:cs="Times New Roman"/>
      <w:sz w:val="16"/>
      <w:szCs w:val="16"/>
    </w:rPr>
  </w:style>
  <w:style w:type="paragraph" w:styleId="Commentaire">
    <w:name w:val="annotation text"/>
    <w:basedOn w:val="Normal"/>
    <w:link w:val="CommentaireCar"/>
    <w:uiPriority w:val="99"/>
    <w:semiHidden/>
    <w:rsid w:val="00C401FA"/>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C401FA"/>
    <w:rPr>
      <w:rFonts w:ascii="Times New Roman" w:eastAsia="Times New Roman" w:hAnsi="Times New Roman" w:cs="Times New Roman"/>
      <w:sz w:val="20"/>
      <w:szCs w:val="20"/>
      <w:lang w:eastAsia="fr-FR"/>
    </w:rPr>
  </w:style>
  <w:style w:type="paragraph" w:customStyle="1" w:styleId="ACEn-tte">
    <w:name w:val="_AC_En-tête"/>
    <w:basedOn w:val="ACNormal"/>
    <w:rsid w:val="00C401FA"/>
    <w:pPr>
      <w:spacing w:line="200" w:lineRule="exact"/>
    </w:pPr>
    <w:rPr>
      <w:rFonts w:ascii="Arial Narrow" w:hAnsi="Arial Narrow"/>
      <w:sz w:val="16"/>
    </w:rPr>
  </w:style>
  <w:style w:type="character" w:customStyle="1" w:styleId="ACNormalCar">
    <w:name w:val="_AC_Normal Car"/>
    <w:basedOn w:val="Policepardfaut"/>
    <w:link w:val="ACNormal"/>
    <w:locked/>
    <w:rsid w:val="00C401FA"/>
    <w:rPr>
      <w:rFonts w:ascii="Arial" w:hAnsi="Arial" w:cs="Times New Roman"/>
      <w:sz w:val="22"/>
      <w:lang w:val="fr-FR" w:eastAsia="fr-FR"/>
    </w:rPr>
  </w:style>
  <w:style w:type="paragraph" w:customStyle="1" w:styleId="ACRfrences">
    <w:name w:val="_AC_Références"/>
    <w:basedOn w:val="ACNormal"/>
    <w:link w:val="ACRfrencesCar"/>
    <w:rsid w:val="00C401FA"/>
    <w:pPr>
      <w:tabs>
        <w:tab w:val="right" w:pos="-227"/>
        <w:tab w:val="left" w:pos="0"/>
      </w:tabs>
      <w:spacing w:line="240" w:lineRule="exact"/>
      <w:ind w:left="-1134"/>
    </w:pPr>
    <w:rPr>
      <w:sz w:val="18"/>
    </w:rPr>
  </w:style>
  <w:style w:type="character" w:customStyle="1" w:styleId="ACRfrencesCar">
    <w:name w:val="_AC_Références Car"/>
    <w:basedOn w:val="ACNormalCar"/>
    <w:link w:val="ACRfrences"/>
    <w:locked/>
    <w:rsid w:val="00C401FA"/>
    <w:rPr>
      <w:rFonts w:ascii="Arial" w:hAnsi="Arial" w:cs="Times New Roman"/>
      <w:sz w:val="18"/>
      <w:lang w:val="fr-FR" w:eastAsia="fr-FR"/>
    </w:rPr>
  </w:style>
  <w:style w:type="paragraph" w:customStyle="1" w:styleId="ACCorps">
    <w:name w:val="_AC_Corps"/>
    <w:basedOn w:val="ACNormal"/>
    <w:link w:val="ACCorpsCar"/>
    <w:rsid w:val="00C401FA"/>
    <w:pPr>
      <w:spacing w:before="240" w:line="240" w:lineRule="exact"/>
      <w:jc w:val="both"/>
    </w:pPr>
  </w:style>
  <w:style w:type="paragraph" w:customStyle="1" w:styleId="ACNormal">
    <w:name w:val="_AC_Normal"/>
    <w:link w:val="ACNormalCar"/>
    <w:rsid w:val="00C401FA"/>
    <w:rPr>
      <w:rFonts w:ascii="Arial" w:hAnsi="Arial" w:cs="Times New Roman"/>
      <w:sz w:val="22"/>
      <w:lang w:val="fr-FR" w:eastAsia="fr-FR"/>
    </w:rPr>
  </w:style>
  <w:style w:type="paragraph" w:customStyle="1" w:styleId="ACTitre1">
    <w:name w:val="_AC_Titre 1"/>
    <w:basedOn w:val="ACNormal"/>
    <w:rsid w:val="00C401FA"/>
    <w:rPr>
      <w:b/>
      <w:sz w:val="32"/>
    </w:rPr>
  </w:style>
  <w:style w:type="paragraph" w:styleId="Paragraphedeliste">
    <w:name w:val="List Paragraph"/>
    <w:basedOn w:val="Normal"/>
    <w:uiPriority w:val="34"/>
    <w:qFormat/>
    <w:rsid w:val="00C401FA"/>
    <w:pPr>
      <w:ind w:left="720"/>
      <w:contextualSpacing/>
    </w:pPr>
    <w:rPr>
      <w:rFonts w:ascii="Calibri" w:eastAsia="Times New Roman" w:hAnsi="Calibri" w:cs="Times New Roman"/>
      <w:sz w:val="22"/>
      <w:szCs w:val="22"/>
    </w:rPr>
  </w:style>
  <w:style w:type="table" w:styleId="Grilledutableau">
    <w:name w:val="Table Grid"/>
    <w:basedOn w:val="TableauNormal"/>
    <w:uiPriority w:val="59"/>
    <w:rsid w:val="00C401FA"/>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401F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401FA"/>
    <w:rPr>
      <w:rFonts w:ascii="Times New Roman" w:hAnsi="Times New Roman" w:cs="Times New Roman"/>
      <w:sz w:val="18"/>
      <w:szCs w:val="18"/>
    </w:rPr>
  </w:style>
  <w:style w:type="paragraph" w:styleId="Rvision">
    <w:name w:val="Revision"/>
    <w:hidden/>
    <w:uiPriority w:val="99"/>
    <w:semiHidden/>
    <w:rsid w:val="00926EAF"/>
  </w:style>
  <w:style w:type="paragraph" w:styleId="Objetducommentaire">
    <w:name w:val="annotation subject"/>
    <w:basedOn w:val="Commentaire"/>
    <w:next w:val="Commentaire"/>
    <w:link w:val="ObjetducommentaireCar"/>
    <w:uiPriority w:val="99"/>
    <w:semiHidden/>
    <w:unhideWhenUsed/>
    <w:rsid w:val="005644DE"/>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5644DE"/>
    <w:rPr>
      <w:rFonts w:ascii="Times New Roman" w:eastAsia="Times New Roman" w:hAnsi="Times New Roman" w:cs="Times New Roman"/>
      <w:b/>
      <w:bCs/>
      <w:sz w:val="20"/>
      <w:szCs w:val="20"/>
      <w:lang w:eastAsia="fr-FR"/>
    </w:rPr>
  </w:style>
  <w:style w:type="paragraph" w:customStyle="1" w:styleId="couverturetypedocument">
    <w:name w:val="couverture – type document"/>
    <w:basedOn w:val="Normal"/>
    <w:qFormat/>
    <w:rsid w:val="00790433"/>
    <w:pPr>
      <w:spacing w:after="80" w:line="252" w:lineRule="auto"/>
      <w:jc w:val="both"/>
    </w:pPr>
    <w:rPr>
      <w:rFonts w:ascii="Helvetica 45 Light" w:eastAsiaTheme="minorEastAsia" w:hAnsi="Helvetica 45 Light" w:cs="MinionPro-Regular"/>
      <w:color w:val="000000"/>
      <w:sz w:val="20"/>
      <w:szCs w:val="20"/>
      <w:lang w:val="fr-FR" w:eastAsia="fr-FR"/>
    </w:rPr>
  </w:style>
  <w:style w:type="paragraph" w:customStyle="1" w:styleId="couverturetitre">
    <w:name w:val="couverture – titre"/>
    <w:qFormat/>
    <w:rsid w:val="00790433"/>
    <w:pPr>
      <w:spacing w:after="120"/>
    </w:pPr>
    <w:rPr>
      <w:rFonts w:ascii="Helvetica 35 Thin" w:eastAsiaTheme="minorEastAsia" w:hAnsi="Helvetica 35 Thin"/>
      <w:color w:val="FF0000"/>
      <w:sz w:val="56"/>
      <w:szCs w:val="40"/>
      <w:lang w:val="fr-FR" w:eastAsia="fr-FR"/>
    </w:rPr>
  </w:style>
  <w:style w:type="paragraph" w:customStyle="1" w:styleId="couverturesous-titre">
    <w:name w:val="couverture – sous-titre"/>
    <w:qFormat/>
    <w:rsid w:val="00E94793"/>
    <w:rPr>
      <w:rFonts w:ascii="Helvetica Neue Medium" w:eastAsiaTheme="majorEastAsia" w:hAnsi="Helvetica Neue Medium" w:cstheme="majorBidi"/>
      <w:bCs/>
      <w:color w:val="000000" w:themeColor="text1"/>
      <w:sz w:val="19"/>
      <w:szCs w:val="22"/>
      <w:lang w:val="fr-FR" w:eastAsia="fr-FR"/>
    </w:rPr>
  </w:style>
  <w:style w:type="character" w:customStyle="1" w:styleId="ACCorpsCar">
    <w:name w:val="_AC_Corps Car"/>
    <w:basedOn w:val="ACNormalCar"/>
    <w:link w:val="ACCorps"/>
    <w:rsid w:val="0023074C"/>
    <w:rPr>
      <w:rFonts w:ascii="Arial" w:hAnsi="Arial" w:cs="Times New Roman"/>
      <w:sz w:val="22"/>
      <w:lang w:val="fr-FR" w:eastAsia="fr-FR"/>
    </w:rPr>
  </w:style>
  <w:style w:type="paragraph" w:customStyle="1" w:styleId="Articletypetitre">
    <w:name w:val="Article_type_titre"/>
    <w:basedOn w:val="Normal"/>
    <w:link w:val="ArticletypetitreCar"/>
    <w:qFormat/>
    <w:rsid w:val="0023074C"/>
    <w:pPr>
      <w:tabs>
        <w:tab w:val="left" w:pos="1134"/>
      </w:tabs>
      <w:spacing w:before="120" w:after="180" w:line="252" w:lineRule="auto"/>
      <w:ind w:left="1134" w:hanging="1134"/>
      <w:jc w:val="both"/>
    </w:pPr>
    <w:rPr>
      <w:rFonts w:ascii="Helvetica 55 Roman" w:eastAsia="Times New Roman" w:hAnsi="Helvetica 55 Roman" w:cs="Times New Roman"/>
      <w:sz w:val="19"/>
      <w:szCs w:val="19"/>
      <w:lang w:eastAsia="fr-FR"/>
    </w:rPr>
  </w:style>
  <w:style w:type="character" w:customStyle="1" w:styleId="ArticletypetitreCar">
    <w:name w:val="Article_type_titre Car"/>
    <w:basedOn w:val="Policepardfaut"/>
    <w:link w:val="Articletypetitre"/>
    <w:rsid w:val="0023074C"/>
    <w:rPr>
      <w:rFonts w:ascii="Helvetica 55 Roman" w:eastAsia="Times New Roman" w:hAnsi="Helvetica 55 Roman" w:cs="Times New Roman"/>
      <w:sz w:val="19"/>
      <w:szCs w:val="19"/>
      <w:lang w:eastAsia="fr-FR"/>
    </w:rPr>
  </w:style>
  <w:style w:type="character" w:styleId="Accentuation">
    <w:name w:val="Emphasis"/>
    <w:basedOn w:val="Policepardfaut"/>
    <w:uiPriority w:val="20"/>
    <w:qFormat/>
    <w:rsid w:val="0023074C"/>
    <w:rPr>
      <w:rFonts w:ascii="Helvetica 65 Medium" w:hAnsi="Helvetica 65 Medium"/>
      <w:b w:val="0"/>
      <w:i w:val="0"/>
      <w:iCs/>
      <w:sz w:val="19"/>
    </w:rPr>
  </w:style>
  <w:style w:type="paragraph" w:customStyle="1" w:styleId="ArticleType1erNiveau">
    <w:name w:val="Article_Type_1er Niveau"/>
    <w:link w:val="ArticleType1erNiveauCar"/>
    <w:qFormat/>
    <w:rsid w:val="0023074C"/>
    <w:pPr>
      <w:tabs>
        <w:tab w:val="left" w:pos="1134"/>
      </w:tabs>
      <w:spacing w:before="12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ACCorpsCar"/>
    <w:link w:val="ArticleType1erNiveau"/>
    <w:rsid w:val="0023074C"/>
    <w:rPr>
      <w:rFonts w:ascii="Helvetica 45 Light" w:eastAsia="Times New Roman" w:hAnsi="Helvetica 45 Light" w:cs="Times New Roman"/>
      <w:sz w:val="19"/>
      <w:szCs w:val="19"/>
      <w:lang w:val="fr-FR" w:eastAsia="fr-FR"/>
    </w:rPr>
  </w:style>
  <w:style w:type="paragraph" w:customStyle="1" w:styleId="en-ttenomdoc">
    <w:name w:val="en-tête – nom doc"/>
    <w:basedOn w:val="Normal"/>
    <w:qFormat/>
    <w:rsid w:val="006C3023"/>
    <w:pPr>
      <w:jc w:val="both"/>
    </w:pPr>
    <w:rPr>
      <w:rFonts w:ascii="Helvetica 45 Light" w:eastAsiaTheme="minorEastAsia" w:hAnsi="Helvetica 45 Light" w:cs="MinionPro-Regular"/>
      <w:color w:val="000000"/>
      <w:sz w:val="16"/>
      <w:szCs w:val="16"/>
      <w:lang w:val="fr-FR" w:eastAsia="fr-FR"/>
    </w:rPr>
  </w:style>
  <w:style w:type="paragraph" w:styleId="Notedebasdepage">
    <w:name w:val="footnote text"/>
    <w:basedOn w:val="Normal"/>
    <w:link w:val="NotedebasdepageCar"/>
    <w:uiPriority w:val="99"/>
    <w:semiHidden/>
    <w:unhideWhenUsed/>
    <w:rsid w:val="00016E39"/>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016E39"/>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016E39"/>
    <w:rPr>
      <w:vertAlign w:val="superscript"/>
    </w:rPr>
  </w:style>
  <w:style w:type="character" w:customStyle="1" w:styleId="Titre1Car">
    <w:name w:val="Titre 1 Car"/>
    <w:basedOn w:val="Policepardfaut"/>
    <w:link w:val="Titre1"/>
    <w:rsid w:val="00833230"/>
    <w:rPr>
      <w:rFonts w:ascii="Helvetica 55 Roman" w:eastAsia="Times New Roman" w:hAnsi="Helvetica 55 Roman" w:cs="Times New Roman"/>
      <w:sz w:val="21"/>
      <w:szCs w:val="20"/>
      <w:u w:val="single"/>
      <w:lang w:eastAsia="fr-FR"/>
    </w:rPr>
  </w:style>
  <w:style w:type="character" w:customStyle="1" w:styleId="Titre2Car">
    <w:name w:val="Titre 2 Car"/>
    <w:basedOn w:val="Policepardfaut"/>
    <w:link w:val="Titre2"/>
    <w:semiHidden/>
    <w:rsid w:val="00833230"/>
    <w:rPr>
      <w:rFonts w:ascii="Helvetica 55 Roman" w:eastAsia="Times New Roman" w:hAnsi="Helvetica 55 Roman" w:cs="Times New Roman"/>
      <w:sz w:val="21"/>
      <w:szCs w:val="20"/>
      <w:u w:val="single"/>
      <w:lang w:eastAsia="fr-FR"/>
    </w:rPr>
  </w:style>
  <w:style w:type="character" w:customStyle="1" w:styleId="Titre3Car">
    <w:name w:val="Titre 3 Car"/>
    <w:basedOn w:val="Policepardfaut"/>
    <w:link w:val="Titre3"/>
    <w:semiHidden/>
    <w:rsid w:val="00833230"/>
    <w:rPr>
      <w:rFonts w:ascii="Helvetica 55 Roman" w:eastAsia="Times New Roman" w:hAnsi="Helvetica 55 Roman" w:cs="Times New Roman"/>
      <w:sz w:val="21"/>
      <w:szCs w:val="20"/>
      <w:u w:val="single"/>
      <w:lang w:eastAsia="fr-FR"/>
    </w:rPr>
  </w:style>
  <w:style w:type="table" w:styleId="Tableausimple2">
    <w:name w:val="Plain Table 2"/>
    <w:basedOn w:val="TableauNormal"/>
    <w:uiPriority w:val="99"/>
    <w:rsid w:val="00833230"/>
    <w:rPr>
      <w:rFonts w:eastAsiaTheme="minorEastAsia"/>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1Espaceen-tte">
    <w:name w:val="21. Espace en-tête"/>
    <w:basedOn w:val="Pieddepage"/>
    <w:semiHidden/>
    <w:rsid w:val="008C0ACC"/>
    <w:pPr>
      <w:tabs>
        <w:tab w:val="clear" w:pos="4536"/>
        <w:tab w:val="clear" w:pos="9072"/>
      </w:tabs>
      <w:spacing w:after="1400" w:line="20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45465">
      <w:bodyDiv w:val="1"/>
      <w:marLeft w:val="0"/>
      <w:marRight w:val="0"/>
      <w:marTop w:val="0"/>
      <w:marBottom w:val="0"/>
      <w:divBdr>
        <w:top w:val="none" w:sz="0" w:space="0" w:color="auto"/>
        <w:left w:val="none" w:sz="0" w:space="0" w:color="auto"/>
        <w:bottom w:val="none" w:sz="0" w:space="0" w:color="auto"/>
        <w:right w:val="none" w:sz="0" w:space="0" w:color="auto"/>
      </w:divBdr>
    </w:div>
    <w:div w:id="1456413635">
      <w:bodyDiv w:val="1"/>
      <w:marLeft w:val="0"/>
      <w:marRight w:val="0"/>
      <w:marTop w:val="0"/>
      <w:marBottom w:val="0"/>
      <w:divBdr>
        <w:top w:val="none" w:sz="0" w:space="0" w:color="auto"/>
        <w:left w:val="none" w:sz="0" w:space="0" w:color="auto"/>
        <w:bottom w:val="none" w:sz="0" w:space="0" w:color="auto"/>
        <w:right w:val="none" w:sz="0" w:space="0" w:color="auto"/>
      </w:divBdr>
    </w:div>
    <w:div w:id="208922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8A8D-FAE7-44AC-A6DD-68D1B0F9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4681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Liliane GERMANIER</cp:lastModifiedBy>
  <cp:revision>139</cp:revision>
  <dcterms:created xsi:type="dcterms:W3CDTF">2021-03-20T18:27:00Z</dcterms:created>
  <dcterms:modified xsi:type="dcterms:W3CDTF">2024-03-18T09:05:00Z</dcterms:modified>
</cp:coreProperties>
</file>