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F09" w:rsidRPr="00F30F09" w:rsidRDefault="00F30F09" w:rsidP="00F30F09">
      <w:pPr>
        <w:shd w:val="clear" w:color="auto" w:fill="D9D9D9" w:themeFill="background1" w:themeFillShade="D9"/>
        <w:jc w:val="center"/>
        <w:rPr>
          <w:b/>
          <w:color w:val="000000" w:themeColor="text1"/>
          <w:sz w:val="28"/>
          <w:szCs w:val="28"/>
        </w:rPr>
      </w:pPr>
      <w:r w:rsidRPr="00F30F09">
        <w:rPr>
          <w:b/>
          <w:color w:val="000000" w:themeColor="text1"/>
          <w:sz w:val="28"/>
          <w:szCs w:val="28"/>
        </w:rPr>
        <w:t>Autorisation de construire / Refus d’autorisation de construire</w:t>
      </w:r>
    </w:p>
    <w:p w:rsidR="00F30F09" w:rsidRDefault="00F30F09" w:rsidP="00F30F09">
      <w:pPr>
        <w:shd w:val="clear" w:color="auto" w:fill="D9D9D9" w:themeFill="background1" w:themeFillShade="D9"/>
        <w:jc w:val="center"/>
        <w:rPr>
          <w:b/>
          <w:color w:val="000000" w:themeColor="text1"/>
          <w:sz w:val="20"/>
          <w:szCs w:val="20"/>
        </w:rPr>
      </w:pPr>
    </w:p>
    <w:p w:rsidR="00F30F09" w:rsidRDefault="00F30F09" w:rsidP="00F30F09">
      <w:pPr>
        <w:shd w:val="clear" w:color="auto" w:fill="D9D9D9" w:themeFill="background1" w:themeFillShade="D9"/>
        <w:jc w:val="center"/>
        <w:rPr>
          <w:b/>
          <w:color w:val="000000" w:themeColor="text1"/>
          <w:sz w:val="20"/>
          <w:szCs w:val="20"/>
        </w:rPr>
      </w:pPr>
      <w:r>
        <w:rPr>
          <w:b/>
          <w:color w:val="000000" w:themeColor="text1"/>
          <w:sz w:val="20"/>
          <w:szCs w:val="20"/>
        </w:rPr>
        <w:t xml:space="preserve">Modèle proposé </w:t>
      </w:r>
      <w:r w:rsidR="00893E28">
        <w:rPr>
          <w:b/>
          <w:color w:val="000000" w:themeColor="text1"/>
          <w:sz w:val="20"/>
          <w:szCs w:val="20"/>
        </w:rPr>
        <w:t>aux communes (Etat au 22.12.2017</w:t>
      </w:r>
      <w:r>
        <w:rPr>
          <w:b/>
          <w:color w:val="000000" w:themeColor="text1"/>
          <w:sz w:val="20"/>
          <w:szCs w:val="20"/>
        </w:rPr>
        <w:t>)</w:t>
      </w:r>
    </w:p>
    <w:p w:rsidR="00F30F09" w:rsidRDefault="00F30F09" w:rsidP="00E65AE1">
      <w:pPr>
        <w:rPr>
          <w:b/>
          <w:color w:val="000000" w:themeColor="text1"/>
          <w:sz w:val="20"/>
          <w:szCs w:val="20"/>
        </w:rPr>
      </w:pPr>
    </w:p>
    <w:p w:rsidR="00F30F09" w:rsidRPr="00473CEB" w:rsidRDefault="00F30F09" w:rsidP="00E65AE1">
      <w:pPr>
        <w:rPr>
          <w:b/>
          <w:color w:val="000000" w:themeColor="text1"/>
          <w:sz w:val="20"/>
          <w:szCs w:val="20"/>
        </w:rPr>
      </w:pPr>
    </w:p>
    <w:p w:rsidR="003477AA" w:rsidRPr="00F30F09" w:rsidRDefault="003477AA" w:rsidP="00E65AE1">
      <w:pPr>
        <w:jc w:val="center"/>
        <w:rPr>
          <w:b/>
          <w:color w:val="000000" w:themeColor="text1"/>
          <w:sz w:val="28"/>
          <w:szCs w:val="28"/>
        </w:rPr>
      </w:pPr>
      <w:r w:rsidRPr="00F30F09">
        <w:rPr>
          <w:b/>
          <w:color w:val="000000" w:themeColor="text1"/>
          <w:sz w:val="28"/>
          <w:szCs w:val="28"/>
        </w:rPr>
        <w:t>Le conseil municipal</w:t>
      </w:r>
      <w:r w:rsidR="00F30F09">
        <w:rPr>
          <w:b/>
          <w:color w:val="000000" w:themeColor="text1"/>
          <w:sz w:val="28"/>
          <w:szCs w:val="28"/>
        </w:rPr>
        <w:t xml:space="preserve"> de …</w:t>
      </w:r>
    </w:p>
    <w:p w:rsidR="003477AA" w:rsidRPr="00473CEB" w:rsidRDefault="003477AA" w:rsidP="00E65AE1">
      <w:pPr>
        <w:jc w:val="center"/>
        <w:rPr>
          <w:b/>
          <w:color w:val="000000" w:themeColor="text1"/>
          <w:sz w:val="20"/>
          <w:szCs w:val="20"/>
        </w:rPr>
      </w:pPr>
    </w:p>
    <w:p w:rsidR="003477AA" w:rsidRPr="00473CEB" w:rsidRDefault="003477AA" w:rsidP="00E65AE1">
      <w:pPr>
        <w:jc w:val="center"/>
        <w:rPr>
          <w:b/>
          <w:color w:val="000000" w:themeColor="text1"/>
          <w:sz w:val="20"/>
          <w:szCs w:val="20"/>
        </w:rPr>
      </w:pPr>
    </w:p>
    <w:p w:rsidR="003477AA" w:rsidRPr="004E71BE" w:rsidRDefault="003477AA" w:rsidP="004E71BE">
      <w:pPr>
        <w:jc w:val="center"/>
        <w:rPr>
          <w:color w:val="000000" w:themeColor="text1"/>
          <w:sz w:val="20"/>
          <w:szCs w:val="20"/>
        </w:rPr>
      </w:pPr>
      <w:proofErr w:type="gramStart"/>
      <w:r w:rsidRPr="00473CEB">
        <w:rPr>
          <w:color w:val="000000" w:themeColor="text1"/>
          <w:sz w:val="20"/>
          <w:szCs w:val="20"/>
        </w:rPr>
        <w:t>en</w:t>
      </w:r>
      <w:proofErr w:type="gramEnd"/>
      <w:r w:rsidRPr="00473CEB">
        <w:rPr>
          <w:color w:val="000000" w:themeColor="text1"/>
          <w:sz w:val="20"/>
          <w:szCs w:val="20"/>
        </w:rPr>
        <w:t xml:space="preserve"> qualité d’autorité compétente en matière d’autorisation de construire a </w:t>
      </w:r>
      <w:r w:rsidR="004B67A7">
        <w:rPr>
          <w:color w:val="000000" w:themeColor="text1"/>
          <w:sz w:val="20"/>
          <w:szCs w:val="20"/>
        </w:rPr>
        <w:t>rendu</w:t>
      </w:r>
      <w:r w:rsidRPr="00473CEB">
        <w:rPr>
          <w:color w:val="000000" w:themeColor="text1"/>
          <w:sz w:val="20"/>
          <w:szCs w:val="20"/>
        </w:rPr>
        <w:t xml:space="preserve">, en séance du … …. </w:t>
      </w:r>
    </w:p>
    <w:p w:rsidR="003477AA" w:rsidRPr="00473CEB" w:rsidRDefault="003477AA" w:rsidP="00E65AE1">
      <w:pPr>
        <w:jc w:val="center"/>
        <w:rPr>
          <w:b/>
          <w:color w:val="000000" w:themeColor="text1"/>
          <w:sz w:val="20"/>
          <w:szCs w:val="20"/>
        </w:rPr>
      </w:pPr>
    </w:p>
    <w:p w:rsidR="003477AA" w:rsidRDefault="008905D4" w:rsidP="00E65AE1">
      <w:pPr>
        <w:jc w:val="center"/>
        <w:rPr>
          <w:b/>
          <w:color w:val="000000" w:themeColor="text1"/>
          <w:sz w:val="28"/>
          <w:szCs w:val="28"/>
        </w:rPr>
      </w:pPr>
      <w:proofErr w:type="gramStart"/>
      <w:r w:rsidRPr="008905D4">
        <w:rPr>
          <w:b/>
          <w:color w:val="000000" w:themeColor="text1"/>
          <w:sz w:val="28"/>
          <w:szCs w:val="28"/>
        </w:rPr>
        <w:t>la</w:t>
      </w:r>
      <w:proofErr w:type="gramEnd"/>
      <w:r w:rsidRPr="008905D4">
        <w:rPr>
          <w:b/>
          <w:color w:val="000000" w:themeColor="text1"/>
          <w:sz w:val="28"/>
          <w:szCs w:val="28"/>
        </w:rPr>
        <w:t xml:space="preserve"> présente décision de</w:t>
      </w:r>
      <w:r w:rsidR="004B67A7" w:rsidRPr="008905D4">
        <w:rPr>
          <w:b/>
          <w:color w:val="000000" w:themeColor="text1"/>
          <w:sz w:val="28"/>
          <w:szCs w:val="28"/>
        </w:rPr>
        <w:t xml:space="preserve"> </w:t>
      </w:r>
      <w:r w:rsidR="004B67A7" w:rsidRPr="004E71BE">
        <w:rPr>
          <w:b/>
          <w:color w:val="000000" w:themeColor="text1"/>
          <w:sz w:val="28"/>
          <w:szCs w:val="28"/>
          <w:highlight w:val="lightGray"/>
        </w:rPr>
        <w:t xml:space="preserve">([choisir la notion </w:t>
      </w:r>
      <w:proofErr w:type="spellStart"/>
      <w:r w:rsidR="004B67A7" w:rsidRPr="004E71BE">
        <w:rPr>
          <w:b/>
          <w:color w:val="000000" w:themeColor="text1"/>
          <w:sz w:val="28"/>
          <w:szCs w:val="28"/>
          <w:highlight w:val="lightGray"/>
        </w:rPr>
        <w:t>pértinentes</w:t>
      </w:r>
      <w:proofErr w:type="spellEnd"/>
      <w:r w:rsidR="004B67A7" w:rsidRPr="004E71BE">
        <w:rPr>
          <w:b/>
          <w:color w:val="000000" w:themeColor="text1"/>
          <w:sz w:val="28"/>
          <w:szCs w:val="28"/>
          <w:highlight w:val="lightGray"/>
        </w:rPr>
        <w:t xml:space="preserve"> :] </w:t>
      </w:r>
      <w:r w:rsidR="003477AA" w:rsidRPr="004E71BE">
        <w:rPr>
          <w:b/>
          <w:color w:val="000000" w:themeColor="text1"/>
          <w:sz w:val="28"/>
          <w:szCs w:val="28"/>
          <w:highlight w:val="lightGray"/>
        </w:rPr>
        <w:t>Autorisation de construire</w:t>
      </w:r>
      <w:r w:rsidR="004B67A7" w:rsidRPr="004E71BE">
        <w:rPr>
          <w:b/>
          <w:color w:val="000000" w:themeColor="text1"/>
          <w:sz w:val="28"/>
          <w:szCs w:val="28"/>
          <w:highlight w:val="lightGray"/>
        </w:rPr>
        <w:t xml:space="preserve"> / Autorisation de construire partielle / Refus d’autorisation de construire)</w:t>
      </w:r>
    </w:p>
    <w:p w:rsidR="004B67A7" w:rsidRDefault="004B67A7" w:rsidP="00E65AE1">
      <w:pPr>
        <w:jc w:val="center"/>
        <w:rPr>
          <w:b/>
          <w:color w:val="000000" w:themeColor="text1"/>
          <w:sz w:val="28"/>
          <w:szCs w:val="28"/>
        </w:rPr>
      </w:pPr>
    </w:p>
    <w:p w:rsidR="00E65AE1" w:rsidRPr="00473CEB" w:rsidRDefault="00E65AE1" w:rsidP="00E65AE1">
      <w:pPr>
        <w:pStyle w:val="Titre1"/>
        <w:numPr>
          <w:ilvl w:val="0"/>
          <w:numId w:val="0"/>
        </w:numPr>
        <w:spacing w:before="0" w:after="0" w:line="240" w:lineRule="auto"/>
        <w:rPr>
          <w:b w:val="0"/>
          <w:color w:val="000000" w:themeColor="text1"/>
        </w:rPr>
      </w:pPr>
    </w:p>
    <w:p w:rsidR="004E0B09" w:rsidRPr="00473CEB" w:rsidRDefault="004E0B09" w:rsidP="00E65AE1">
      <w:pPr>
        <w:pStyle w:val="Titre1"/>
        <w:spacing w:before="0" w:after="0" w:line="240" w:lineRule="auto"/>
        <w:rPr>
          <w:color w:val="000000" w:themeColor="text1"/>
        </w:rPr>
      </w:pPr>
      <w:r w:rsidRPr="00473CEB">
        <w:rPr>
          <w:color w:val="000000" w:themeColor="text1"/>
        </w:rPr>
        <w:t>Vu les pièces du dossier d'où ressortent les faits suivants</w:t>
      </w:r>
    </w:p>
    <w:p w:rsidR="00E65AE1" w:rsidRPr="00473CEB" w:rsidRDefault="00E65AE1" w:rsidP="00E65AE1">
      <w:pPr>
        <w:pStyle w:val="Corps"/>
        <w:spacing w:after="0" w:line="240" w:lineRule="auto"/>
        <w:rPr>
          <w:color w:val="000000" w:themeColor="text1"/>
        </w:rPr>
      </w:pPr>
    </w:p>
    <w:p w:rsidR="000E3ACD" w:rsidRPr="00473CEB" w:rsidRDefault="004E0B09" w:rsidP="00E65AE1">
      <w:pPr>
        <w:pStyle w:val="Corps"/>
        <w:spacing w:after="0" w:line="240" w:lineRule="auto"/>
        <w:rPr>
          <w:color w:val="000000" w:themeColor="text1"/>
        </w:rPr>
      </w:pPr>
      <w:r w:rsidRPr="00473CEB">
        <w:rPr>
          <w:color w:val="000000" w:themeColor="text1"/>
        </w:rPr>
        <w:t>M</w:t>
      </w:r>
      <w:r w:rsidR="00E542A1" w:rsidRPr="00473CEB">
        <w:rPr>
          <w:color w:val="000000" w:themeColor="text1"/>
        </w:rPr>
        <w:t>adame/Monsieur</w:t>
      </w:r>
      <w:r w:rsidRPr="00473CEB">
        <w:rPr>
          <w:color w:val="000000" w:themeColor="text1"/>
        </w:rPr>
        <w:t xml:space="preserve"> … est propriétaire de la parcelle </w:t>
      </w:r>
      <w:r w:rsidR="003477AA" w:rsidRPr="00473CEB">
        <w:rPr>
          <w:color w:val="000000" w:themeColor="text1"/>
        </w:rPr>
        <w:t>No</w:t>
      </w:r>
      <w:r w:rsidRPr="00473CEB">
        <w:rPr>
          <w:color w:val="000000" w:themeColor="text1"/>
        </w:rPr>
        <w:t xml:space="preserve"> …, folio …, sise en zone “</w:t>
      </w:r>
      <w:r w:rsidR="003477AA" w:rsidRPr="00473CEB">
        <w:rPr>
          <w:color w:val="000000" w:themeColor="text1"/>
        </w:rPr>
        <w:t>….</w:t>
      </w:r>
      <w:r w:rsidRPr="00473CEB">
        <w:rPr>
          <w:color w:val="000000" w:themeColor="text1"/>
        </w:rPr>
        <w:t>”  au lieu dit “…” M</w:t>
      </w:r>
      <w:r w:rsidR="00E542A1" w:rsidRPr="00473CEB">
        <w:rPr>
          <w:color w:val="000000" w:themeColor="text1"/>
        </w:rPr>
        <w:t>me/M</w:t>
      </w:r>
      <w:r w:rsidRPr="00473CEB">
        <w:rPr>
          <w:color w:val="000000" w:themeColor="text1"/>
        </w:rPr>
        <w:t xml:space="preserve">. … a déposé une demande d’autorisation de construire pour la </w:t>
      </w:r>
      <w:r w:rsidR="00B74AE0" w:rsidRPr="00473CEB">
        <w:rPr>
          <w:color w:val="000000" w:themeColor="text1"/>
        </w:rPr>
        <w:t>construction/</w:t>
      </w:r>
      <w:r w:rsidRPr="00473CEB">
        <w:rPr>
          <w:color w:val="000000" w:themeColor="text1"/>
        </w:rPr>
        <w:t xml:space="preserve">transformation d’un bâtiment </w:t>
      </w:r>
      <w:r w:rsidR="000E3ACD" w:rsidRPr="00473CEB">
        <w:rPr>
          <w:color w:val="000000" w:themeColor="text1"/>
        </w:rPr>
        <w:t>auprès</w:t>
      </w:r>
      <w:r w:rsidR="00E65AE1" w:rsidRPr="00473CEB">
        <w:rPr>
          <w:color w:val="000000" w:themeColor="text1"/>
        </w:rPr>
        <w:t xml:space="preserve"> de l’administration communale</w:t>
      </w:r>
      <w:r w:rsidR="00AC6E76" w:rsidRPr="00473CEB">
        <w:rPr>
          <w:color w:val="000000" w:themeColor="text1"/>
        </w:rPr>
        <w:t>, comprenant</w:t>
      </w:r>
      <w:r w:rsidR="00BC135D" w:rsidRPr="00473CEB">
        <w:rPr>
          <w:color w:val="000000" w:themeColor="text1"/>
        </w:rPr>
        <w:t xml:space="preserve"> </w:t>
      </w:r>
      <w:r w:rsidR="00E65AE1" w:rsidRPr="00473CEB">
        <w:rPr>
          <w:color w:val="000000" w:themeColor="text1"/>
        </w:rPr>
        <w:t xml:space="preserve">en particulier </w:t>
      </w:r>
      <w:r w:rsidR="00275016" w:rsidRPr="00473CEB">
        <w:rPr>
          <w:color w:val="000000" w:themeColor="text1"/>
        </w:rPr>
        <w:t>…</w:t>
      </w:r>
      <w:r w:rsidRPr="00473CEB">
        <w:rPr>
          <w:color w:val="000000" w:themeColor="text1"/>
        </w:rPr>
        <w:t xml:space="preserve"> </w:t>
      </w:r>
    </w:p>
    <w:p w:rsidR="00E65AE1" w:rsidRPr="00473CEB" w:rsidRDefault="00E65AE1" w:rsidP="00E65AE1">
      <w:pPr>
        <w:pStyle w:val="Corps"/>
        <w:spacing w:after="0" w:line="240" w:lineRule="auto"/>
        <w:rPr>
          <w:color w:val="000000" w:themeColor="text1"/>
          <w:lang w:val="fr-CH"/>
        </w:rPr>
      </w:pPr>
    </w:p>
    <w:p w:rsidR="00AC6E76" w:rsidRPr="00473CEB" w:rsidRDefault="004E71BE" w:rsidP="00E65AE1">
      <w:pPr>
        <w:pStyle w:val="Corps"/>
        <w:spacing w:after="0" w:line="240" w:lineRule="auto"/>
        <w:rPr>
          <w:color w:val="000000" w:themeColor="text1"/>
          <w:lang w:val="fr-CH"/>
        </w:rPr>
      </w:pPr>
      <w:r w:rsidRPr="004E71BE">
        <w:rPr>
          <w:color w:val="000000" w:themeColor="text1"/>
          <w:highlight w:val="lightGray"/>
          <w:lang w:val="fr-CH"/>
        </w:rPr>
        <w:t xml:space="preserve">(si requérant pas propriétaire): </w:t>
      </w:r>
      <w:r w:rsidR="00AC6E76" w:rsidRPr="004E71BE">
        <w:rPr>
          <w:color w:val="000000" w:themeColor="text1"/>
          <w:highlight w:val="lightGray"/>
          <w:lang w:val="fr-CH"/>
        </w:rPr>
        <w:t>Le/les propr</w:t>
      </w:r>
      <w:r w:rsidR="009867D3" w:rsidRPr="004E71BE">
        <w:rPr>
          <w:color w:val="000000" w:themeColor="text1"/>
          <w:highlight w:val="lightGray"/>
          <w:lang w:val="fr-CH"/>
        </w:rPr>
        <w:t>iétaire(s) de /des parcelle(s) a</w:t>
      </w:r>
      <w:r w:rsidR="00AC6E76" w:rsidRPr="004E71BE">
        <w:rPr>
          <w:color w:val="000000" w:themeColor="text1"/>
          <w:highlight w:val="lightGray"/>
          <w:lang w:val="fr-CH"/>
        </w:rPr>
        <w:t>(ont) donné son(leur) accord à la demande d’autorisation de construire</w:t>
      </w:r>
      <w:r w:rsidR="00BC135D" w:rsidRPr="00473CEB">
        <w:rPr>
          <w:color w:val="000000" w:themeColor="text1"/>
          <w:lang w:val="fr-CH"/>
        </w:rPr>
        <w:t xml:space="preserve"> </w:t>
      </w:r>
    </w:p>
    <w:p w:rsidR="00E65AE1" w:rsidRPr="00473CEB" w:rsidRDefault="00E65AE1" w:rsidP="00E65AE1">
      <w:pPr>
        <w:pStyle w:val="Corps"/>
        <w:spacing w:after="0" w:line="240" w:lineRule="auto"/>
        <w:rPr>
          <w:color w:val="000000" w:themeColor="text1"/>
        </w:rPr>
      </w:pPr>
    </w:p>
    <w:p w:rsidR="004E0B09" w:rsidRPr="001E6226" w:rsidRDefault="004E0B09" w:rsidP="00E65AE1">
      <w:pPr>
        <w:pStyle w:val="Corps"/>
        <w:spacing w:after="0" w:line="240" w:lineRule="auto"/>
        <w:rPr>
          <w:color w:val="000000" w:themeColor="text1"/>
        </w:rPr>
      </w:pPr>
      <w:r w:rsidRPr="00473CEB">
        <w:rPr>
          <w:color w:val="000000" w:themeColor="text1"/>
        </w:rPr>
        <w:t xml:space="preserve">Dite demande a été mise à l'enquête publique dans le bulletin officiel n° … du … et n’a pas suscité </w:t>
      </w:r>
      <w:r w:rsidRPr="001E6226">
        <w:rPr>
          <w:color w:val="000000" w:themeColor="text1"/>
        </w:rPr>
        <w:t>d’opposition</w:t>
      </w:r>
      <w:r w:rsidR="00E65AE1" w:rsidRPr="001E6226">
        <w:rPr>
          <w:color w:val="000000" w:themeColor="text1"/>
        </w:rPr>
        <w:t xml:space="preserve"> </w:t>
      </w:r>
      <w:r w:rsidR="00E65AE1" w:rsidRPr="004E71BE">
        <w:rPr>
          <w:color w:val="000000" w:themeColor="text1"/>
          <w:highlight w:val="lightGray"/>
        </w:rPr>
        <w:t>/ a suscité le dépôt de … opposition</w:t>
      </w:r>
      <w:r w:rsidRPr="004E71BE">
        <w:rPr>
          <w:color w:val="000000" w:themeColor="text1"/>
          <w:highlight w:val="lightGray"/>
        </w:rPr>
        <w:t>.</w:t>
      </w:r>
      <w:r w:rsidRPr="001E6226">
        <w:rPr>
          <w:color w:val="000000" w:themeColor="text1"/>
        </w:rPr>
        <w:t xml:space="preserve"> </w:t>
      </w:r>
    </w:p>
    <w:p w:rsidR="000E3ACD" w:rsidRPr="001E6226" w:rsidRDefault="000E3ACD" w:rsidP="00E65AE1">
      <w:pPr>
        <w:pStyle w:val="Corps"/>
        <w:spacing w:after="0" w:line="240" w:lineRule="auto"/>
        <w:rPr>
          <w:color w:val="000000" w:themeColor="text1"/>
        </w:rPr>
      </w:pPr>
    </w:p>
    <w:p w:rsidR="004E0B09" w:rsidRPr="001E6226" w:rsidRDefault="00E65AE1" w:rsidP="00E65AE1">
      <w:pPr>
        <w:pStyle w:val="Corps"/>
        <w:spacing w:after="0" w:line="240" w:lineRule="auto"/>
        <w:rPr>
          <w:color w:val="000000" w:themeColor="text1"/>
        </w:rPr>
      </w:pPr>
      <w:r w:rsidRPr="001E6226">
        <w:rPr>
          <w:color w:val="000000" w:themeColor="text1"/>
        </w:rPr>
        <w:t>Il a été</w:t>
      </w:r>
      <w:r w:rsidR="004E0B09" w:rsidRPr="001E6226">
        <w:rPr>
          <w:color w:val="000000" w:themeColor="text1"/>
        </w:rPr>
        <w:t xml:space="preserve"> procédé à la consultation cantonale. Le résultat sera pris en compte dans la mesure utile, dans les considérants ci-après.</w:t>
      </w:r>
    </w:p>
    <w:p w:rsidR="00E65AE1" w:rsidRPr="001E6226" w:rsidRDefault="00E65AE1" w:rsidP="00E65AE1">
      <w:pPr>
        <w:pStyle w:val="Corps"/>
        <w:spacing w:after="0" w:line="240" w:lineRule="auto"/>
        <w:rPr>
          <w:color w:val="000000" w:themeColor="text1"/>
        </w:rPr>
      </w:pPr>
    </w:p>
    <w:p w:rsidR="00E65AE1" w:rsidRPr="001E6226" w:rsidRDefault="00E65AE1" w:rsidP="00E65AE1">
      <w:pPr>
        <w:pStyle w:val="Corps"/>
        <w:spacing w:after="0" w:line="240" w:lineRule="auto"/>
        <w:rPr>
          <w:color w:val="000000" w:themeColor="text1"/>
        </w:rPr>
      </w:pPr>
    </w:p>
    <w:p w:rsidR="00D22926" w:rsidRPr="001E6226" w:rsidRDefault="00D22926" w:rsidP="00E65AE1">
      <w:pPr>
        <w:pStyle w:val="Titre1"/>
        <w:spacing w:before="0" w:after="0" w:line="240" w:lineRule="auto"/>
        <w:rPr>
          <w:color w:val="000000" w:themeColor="text1"/>
        </w:rPr>
      </w:pPr>
      <w:r w:rsidRPr="001E6226">
        <w:rPr>
          <w:color w:val="000000" w:themeColor="text1"/>
        </w:rPr>
        <w:t>Considérant</w:t>
      </w:r>
    </w:p>
    <w:p w:rsidR="00F30F09" w:rsidRPr="001E6226" w:rsidRDefault="00F30F09" w:rsidP="00E65AE1">
      <w:pPr>
        <w:pStyle w:val="Titre1"/>
        <w:numPr>
          <w:ilvl w:val="0"/>
          <w:numId w:val="0"/>
        </w:numPr>
        <w:spacing w:before="0" w:after="0" w:line="240" w:lineRule="auto"/>
        <w:rPr>
          <w:color w:val="000000" w:themeColor="text1"/>
        </w:rPr>
      </w:pPr>
    </w:p>
    <w:p w:rsidR="00D22926" w:rsidRPr="001E6226" w:rsidRDefault="0084516B" w:rsidP="00E65AE1">
      <w:pPr>
        <w:pStyle w:val="Titre2"/>
        <w:spacing w:before="0" w:after="0" w:line="240" w:lineRule="auto"/>
        <w:rPr>
          <w:color w:val="000000" w:themeColor="text1"/>
        </w:rPr>
      </w:pPr>
      <w:r w:rsidRPr="001E6226">
        <w:rPr>
          <w:color w:val="000000" w:themeColor="text1"/>
        </w:rPr>
        <w:t>En droit</w:t>
      </w:r>
      <w:r w:rsidR="00160698" w:rsidRPr="001E6226">
        <w:rPr>
          <w:color w:val="000000" w:themeColor="text1"/>
        </w:rPr>
        <w:t xml:space="preserve"> </w:t>
      </w:r>
    </w:p>
    <w:p w:rsidR="00E65AE1" w:rsidRPr="001E6226" w:rsidRDefault="00E65AE1" w:rsidP="00E65AE1">
      <w:pPr>
        <w:pStyle w:val="Titre2"/>
        <w:numPr>
          <w:ilvl w:val="0"/>
          <w:numId w:val="0"/>
        </w:numPr>
        <w:spacing w:before="0" w:after="0" w:line="240" w:lineRule="auto"/>
        <w:rPr>
          <w:color w:val="000000" w:themeColor="text1"/>
        </w:rPr>
      </w:pPr>
    </w:p>
    <w:p w:rsidR="0084516B" w:rsidRPr="001E6226" w:rsidRDefault="0084516B" w:rsidP="00E65AE1">
      <w:pPr>
        <w:pStyle w:val="Corps"/>
        <w:spacing w:after="0" w:line="240" w:lineRule="auto"/>
        <w:rPr>
          <w:b/>
          <w:color w:val="000000" w:themeColor="text1"/>
        </w:rPr>
      </w:pPr>
      <w:r w:rsidRPr="001E6226">
        <w:rPr>
          <w:b/>
          <w:color w:val="000000" w:themeColor="text1"/>
        </w:rPr>
        <w:t>2.</w:t>
      </w:r>
      <w:r w:rsidR="0053240B" w:rsidRPr="001E6226">
        <w:rPr>
          <w:b/>
          <w:color w:val="000000" w:themeColor="text1"/>
        </w:rPr>
        <w:t>1</w:t>
      </w:r>
      <w:r w:rsidRPr="001E6226">
        <w:rPr>
          <w:b/>
          <w:color w:val="000000" w:themeColor="text1"/>
        </w:rPr>
        <w:t xml:space="preserve">.1 </w:t>
      </w:r>
      <w:r w:rsidR="003E6F90" w:rsidRPr="001E6226">
        <w:rPr>
          <w:b/>
          <w:color w:val="000000" w:themeColor="text1"/>
        </w:rPr>
        <w:tab/>
      </w:r>
      <w:r w:rsidRPr="001E6226">
        <w:rPr>
          <w:b/>
          <w:color w:val="000000" w:themeColor="text1"/>
        </w:rPr>
        <w:t>Compétence</w:t>
      </w:r>
    </w:p>
    <w:p w:rsidR="00E65AE1" w:rsidRPr="001E6226" w:rsidRDefault="00E65AE1" w:rsidP="00E65AE1">
      <w:pPr>
        <w:pStyle w:val="Corps"/>
        <w:spacing w:after="0" w:line="240" w:lineRule="auto"/>
        <w:rPr>
          <w:color w:val="000000" w:themeColor="text1"/>
        </w:rPr>
      </w:pPr>
    </w:p>
    <w:p w:rsidR="000E705F" w:rsidRPr="001E6226" w:rsidRDefault="000E705F" w:rsidP="00E65AE1">
      <w:pPr>
        <w:pStyle w:val="Corps"/>
        <w:spacing w:after="0" w:line="240" w:lineRule="auto"/>
        <w:rPr>
          <w:color w:val="000000" w:themeColor="text1"/>
          <w:lang w:val="fr-CH"/>
        </w:rPr>
      </w:pPr>
      <w:r w:rsidRPr="001E6226">
        <w:rPr>
          <w:color w:val="000000" w:themeColor="text1"/>
          <w:lang w:val="fr-CH"/>
        </w:rPr>
        <w:t>La compétence pour délivrer une autorisation de construire est régie par l’art. 2 de la loi sur les construc</w:t>
      </w:r>
      <w:r w:rsidR="00E65AE1" w:rsidRPr="001E6226">
        <w:rPr>
          <w:color w:val="000000" w:themeColor="text1"/>
          <w:lang w:val="fr-CH"/>
        </w:rPr>
        <w:t>ti</w:t>
      </w:r>
      <w:r w:rsidR="004E71BE">
        <w:rPr>
          <w:color w:val="000000" w:themeColor="text1"/>
          <w:lang w:val="fr-CH"/>
        </w:rPr>
        <w:t>ons du 15 décembre 2016 (LC). L</w:t>
      </w:r>
      <w:r w:rsidRPr="001E6226">
        <w:rPr>
          <w:color w:val="000000" w:themeColor="text1"/>
          <w:lang w:val="fr-CH"/>
        </w:rPr>
        <w:t>e conseil municipal est compétent pour les projets sis en zone à</w:t>
      </w:r>
      <w:r w:rsidR="00E65AE1" w:rsidRPr="001E6226">
        <w:rPr>
          <w:color w:val="000000" w:themeColor="text1"/>
          <w:lang w:val="fr-CH"/>
        </w:rPr>
        <w:t xml:space="preserve"> bâtir (art. 2 al. 1 ch. 1 LC).</w:t>
      </w:r>
    </w:p>
    <w:p w:rsidR="00E65AE1" w:rsidRPr="001E6226" w:rsidRDefault="00E65AE1" w:rsidP="00E65AE1">
      <w:pPr>
        <w:pStyle w:val="Corps"/>
        <w:spacing w:after="0" w:line="240" w:lineRule="auto"/>
        <w:rPr>
          <w:color w:val="000000" w:themeColor="text1"/>
          <w:lang w:val="fr-CH"/>
        </w:rPr>
      </w:pPr>
    </w:p>
    <w:p w:rsidR="0084516B" w:rsidRPr="001E6226" w:rsidRDefault="0084516B" w:rsidP="00E65AE1">
      <w:pPr>
        <w:pStyle w:val="Corps"/>
        <w:spacing w:after="0" w:line="240" w:lineRule="auto"/>
        <w:rPr>
          <w:b/>
          <w:color w:val="000000" w:themeColor="text1"/>
        </w:rPr>
      </w:pPr>
      <w:r w:rsidRPr="001E6226">
        <w:rPr>
          <w:b/>
          <w:color w:val="000000" w:themeColor="text1"/>
        </w:rPr>
        <w:t>2.</w:t>
      </w:r>
      <w:r w:rsidR="0053240B" w:rsidRPr="001E6226">
        <w:rPr>
          <w:b/>
          <w:color w:val="000000" w:themeColor="text1"/>
        </w:rPr>
        <w:t>1</w:t>
      </w:r>
      <w:r w:rsidRPr="001E6226">
        <w:rPr>
          <w:b/>
          <w:color w:val="000000" w:themeColor="text1"/>
        </w:rPr>
        <w:t xml:space="preserve">.2 </w:t>
      </w:r>
      <w:r w:rsidR="003E6F90" w:rsidRPr="001E6226">
        <w:rPr>
          <w:b/>
          <w:color w:val="000000" w:themeColor="text1"/>
        </w:rPr>
        <w:tab/>
      </w:r>
      <w:r w:rsidRPr="001E6226">
        <w:rPr>
          <w:b/>
          <w:color w:val="000000" w:themeColor="text1"/>
        </w:rPr>
        <w:t>Assujettissement à autorisation de construire</w:t>
      </w:r>
    </w:p>
    <w:p w:rsidR="00E65AE1" w:rsidRPr="001E6226" w:rsidRDefault="00E65AE1" w:rsidP="00E65AE1">
      <w:pPr>
        <w:pStyle w:val="Corps"/>
        <w:spacing w:after="0" w:line="240" w:lineRule="auto"/>
        <w:rPr>
          <w:color w:val="000000" w:themeColor="text1"/>
        </w:rPr>
      </w:pPr>
    </w:p>
    <w:p w:rsidR="00E65AE1" w:rsidRPr="00473CEB" w:rsidRDefault="00E65AE1" w:rsidP="008905D4">
      <w:pPr>
        <w:pStyle w:val="Corps"/>
        <w:spacing w:line="240" w:lineRule="auto"/>
        <w:rPr>
          <w:lang w:val="fr-CH"/>
        </w:rPr>
      </w:pPr>
      <w:r w:rsidRPr="001E6226">
        <w:rPr>
          <w:lang w:val="fr-CH"/>
        </w:rPr>
        <w:t xml:space="preserve">Selon l’art. 22 al. 1 LAT, aucune construction ou installation ne peut être créée ou transformée sans autorisation de l’autorité compétente. </w:t>
      </w:r>
      <w:r w:rsidRPr="001E6226">
        <w:rPr>
          <w:color w:val="000000" w:themeColor="text1"/>
          <w:lang w:val="fr-CH"/>
        </w:rPr>
        <w:t>Sont assujetties à une autorisation de construire la création, la transformation, l’agrandissement, la rénovation, le changement d’affectation ainsi que la démolition de tout aménagem</w:t>
      </w:r>
      <w:r w:rsidR="003E6F90" w:rsidRPr="001E6226">
        <w:rPr>
          <w:color w:val="000000" w:themeColor="text1"/>
          <w:lang w:val="fr-CH"/>
        </w:rPr>
        <w:t>ent</w:t>
      </w:r>
      <w:r w:rsidRPr="001E6226">
        <w:rPr>
          <w:color w:val="000000" w:themeColor="text1"/>
          <w:lang w:val="fr-CH"/>
        </w:rPr>
        <w:t xml:space="preserve"> durable créé par l’homme et ayant une incidence du point de vue de l’</w:t>
      </w:r>
      <w:r w:rsidR="003E6F90" w:rsidRPr="001E6226">
        <w:rPr>
          <w:color w:val="000000" w:themeColor="text1"/>
          <w:lang w:val="fr-CH"/>
        </w:rPr>
        <w:t>amé</w:t>
      </w:r>
      <w:r w:rsidRPr="001E6226">
        <w:rPr>
          <w:color w:val="000000" w:themeColor="text1"/>
          <w:lang w:val="fr-CH"/>
        </w:rPr>
        <w:t>nagement du territoire, de la protection l’environn</w:t>
      </w:r>
      <w:r w:rsidR="003E6F90" w:rsidRPr="001E6226">
        <w:rPr>
          <w:color w:val="000000" w:themeColor="text1"/>
          <w:lang w:val="fr-CH"/>
        </w:rPr>
        <w:t>em</w:t>
      </w:r>
      <w:r w:rsidRPr="001E6226">
        <w:rPr>
          <w:color w:val="000000" w:themeColor="text1"/>
          <w:lang w:val="fr-CH"/>
        </w:rPr>
        <w:t>ent ou de la police des constructions (art. 34 LC ; cf. aussi art. 16ss OC).</w:t>
      </w:r>
    </w:p>
    <w:p w:rsidR="0084516B" w:rsidRPr="00473CEB" w:rsidRDefault="0084516B" w:rsidP="00E65AE1">
      <w:pPr>
        <w:pStyle w:val="Corps"/>
        <w:spacing w:after="0" w:line="240" w:lineRule="auto"/>
        <w:rPr>
          <w:b/>
          <w:color w:val="000000" w:themeColor="text1"/>
        </w:rPr>
      </w:pPr>
      <w:r w:rsidRPr="00473CEB">
        <w:rPr>
          <w:b/>
          <w:color w:val="000000" w:themeColor="text1"/>
        </w:rPr>
        <w:t>2.</w:t>
      </w:r>
      <w:r w:rsidR="0053240B" w:rsidRPr="00473CEB">
        <w:rPr>
          <w:b/>
          <w:color w:val="000000" w:themeColor="text1"/>
        </w:rPr>
        <w:t>1</w:t>
      </w:r>
      <w:r w:rsidRPr="00473CEB">
        <w:rPr>
          <w:b/>
          <w:color w:val="000000" w:themeColor="text1"/>
        </w:rPr>
        <w:t xml:space="preserve">.3 </w:t>
      </w:r>
      <w:r w:rsidR="003E6F90" w:rsidRPr="00473CEB">
        <w:rPr>
          <w:b/>
          <w:color w:val="000000" w:themeColor="text1"/>
        </w:rPr>
        <w:tab/>
      </w:r>
      <w:r w:rsidRPr="00473CEB">
        <w:rPr>
          <w:b/>
          <w:color w:val="000000" w:themeColor="text1"/>
        </w:rPr>
        <w:t xml:space="preserve">Autorisation </w:t>
      </w:r>
      <w:r w:rsidR="003E4881" w:rsidRPr="00473CEB">
        <w:rPr>
          <w:b/>
          <w:color w:val="000000" w:themeColor="text1"/>
        </w:rPr>
        <w:t>de construire</w:t>
      </w:r>
      <w:r w:rsidR="00E65AE1" w:rsidRPr="00473CEB">
        <w:rPr>
          <w:b/>
          <w:color w:val="000000" w:themeColor="text1"/>
        </w:rPr>
        <w:t xml:space="preserve"> </w:t>
      </w:r>
    </w:p>
    <w:p w:rsidR="00E65AE1" w:rsidRPr="00473CEB" w:rsidRDefault="00E65AE1" w:rsidP="00E65AE1">
      <w:pPr>
        <w:pStyle w:val="Corps"/>
        <w:spacing w:after="0" w:line="240" w:lineRule="auto"/>
        <w:rPr>
          <w:color w:val="000000" w:themeColor="text1"/>
        </w:rPr>
      </w:pPr>
    </w:p>
    <w:p w:rsidR="001A63D5" w:rsidRPr="00473CEB" w:rsidRDefault="001A63D5" w:rsidP="00E65AE1">
      <w:pPr>
        <w:pStyle w:val="Corps"/>
        <w:spacing w:after="0" w:line="240" w:lineRule="auto"/>
        <w:rPr>
          <w:color w:val="000000" w:themeColor="text1"/>
        </w:rPr>
      </w:pPr>
      <w:r w:rsidRPr="00473CEB">
        <w:rPr>
          <w:color w:val="000000" w:themeColor="text1"/>
        </w:rPr>
        <w:t>En vertu de l’article 22 al. 2 LAT, une autorisation de construire présuppose que la construction ou l’installation soit conforme à l’affectation de la zone et le terrain équipé.</w:t>
      </w:r>
      <w:r w:rsidR="00473CEB">
        <w:rPr>
          <w:color w:val="000000" w:themeColor="text1"/>
        </w:rPr>
        <w:t xml:space="preserve"> Il faut encore que les autres prescriptions légales soient respectées (art. 22 al. 3 LAT).</w:t>
      </w:r>
    </w:p>
    <w:p w:rsidR="00893E28" w:rsidRDefault="00893E28" w:rsidP="00E65AE1">
      <w:pPr>
        <w:pStyle w:val="Corps"/>
        <w:spacing w:after="0" w:line="240" w:lineRule="auto"/>
        <w:rPr>
          <w:color w:val="000000" w:themeColor="text1"/>
        </w:rPr>
      </w:pPr>
    </w:p>
    <w:p w:rsidR="00E65AE1" w:rsidRDefault="00E65AE1" w:rsidP="00E65AE1">
      <w:pPr>
        <w:pStyle w:val="Corps"/>
        <w:spacing w:after="0" w:line="240" w:lineRule="auto"/>
        <w:rPr>
          <w:color w:val="000000" w:themeColor="text1"/>
        </w:rPr>
      </w:pPr>
      <w:r w:rsidRPr="00473CEB">
        <w:rPr>
          <w:color w:val="000000" w:themeColor="text1"/>
        </w:rPr>
        <w:t>L’art. … du RCCZ dispose que la zone ….</w:t>
      </w:r>
      <w:r w:rsidR="003E6F90" w:rsidRPr="00473CEB">
        <w:rPr>
          <w:color w:val="000000" w:themeColor="text1"/>
        </w:rPr>
        <w:t xml:space="preserve"> permet la construction de …</w:t>
      </w:r>
      <w:r w:rsidR="003E4881" w:rsidRPr="00473CEB">
        <w:rPr>
          <w:color w:val="000000" w:themeColor="text1"/>
        </w:rPr>
        <w:t>… S</w:t>
      </w:r>
      <w:r w:rsidR="003E6F90" w:rsidRPr="00473CEB">
        <w:rPr>
          <w:color w:val="000000" w:themeColor="text1"/>
        </w:rPr>
        <w:t>’agissant des prescriptions maté</w:t>
      </w:r>
      <w:r w:rsidR="003E4881" w:rsidRPr="00473CEB">
        <w:rPr>
          <w:color w:val="000000" w:themeColor="text1"/>
        </w:rPr>
        <w:t>rielles, les limites spécifiques suivantes</w:t>
      </w:r>
      <w:r w:rsidR="003E6F90" w:rsidRPr="00473CEB">
        <w:rPr>
          <w:color w:val="000000" w:themeColor="text1"/>
        </w:rPr>
        <w:t xml:space="preserve"> sont fixées (distances : … / hauteur : ……/ étages : …. / indices :…</w:t>
      </w:r>
      <w:r w:rsidR="00D30108">
        <w:rPr>
          <w:color w:val="000000" w:themeColor="text1"/>
        </w:rPr>
        <w:t> ; art. ….. RCCZ</w:t>
      </w:r>
      <w:r w:rsidR="003E6F90" w:rsidRPr="00473CEB">
        <w:rPr>
          <w:color w:val="000000" w:themeColor="text1"/>
        </w:rPr>
        <w:t>)</w:t>
      </w:r>
      <w:r w:rsidR="003E4881" w:rsidRPr="00473CEB">
        <w:rPr>
          <w:color w:val="000000" w:themeColor="text1"/>
        </w:rPr>
        <w:t>.</w:t>
      </w:r>
    </w:p>
    <w:p w:rsidR="00F251B0" w:rsidRDefault="004E71BE" w:rsidP="004E71BE">
      <w:pPr>
        <w:widowControl w:val="0"/>
        <w:overflowPunct/>
        <w:autoSpaceDE/>
        <w:autoSpaceDN/>
        <w:spacing w:after="240" w:line="260" w:lineRule="exact"/>
        <w:jc w:val="both"/>
        <w:rPr>
          <w:rFonts w:eastAsia="MS Mincho" w:cs="Arial"/>
          <w:noProof/>
          <w:sz w:val="20"/>
          <w:szCs w:val="20"/>
          <w:lang w:val="fr-FR" w:eastAsia="fr-FR"/>
        </w:rPr>
      </w:pPr>
      <w:r>
        <w:rPr>
          <w:rFonts w:eastAsia="MS Mincho" w:cs="Arial"/>
          <w:noProof/>
          <w:sz w:val="20"/>
          <w:szCs w:val="20"/>
          <w:highlight w:val="lightGray"/>
          <w:lang w:val="fr-FR" w:eastAsia="fr-FR"/>
        </w:rPr>
        <w:t xml:space="preserve">Event. : </w:t>
      </w:r>
      <w:r w:rsidRPr="008905D4">
        <w:rPr>
          <w:rFonts w:eastAsia="MS Mincho" w:cs="Arial"/>
          <w:noProof/>
          <w:sz w:val="20"/>
          <w:szCs w:val="20"/>
          <w:highlight w:val="lightGray"/>
          <w:lang w:val="fr-FR" w:eastAsia="fr-FR"/>
        </w:rPr>
        <w:t>Le projet de logement étant situé sur le territoire de la commune de …, soit une commune comportant une proportion de résidences secondaires supérieure à 20%, il entre dans le champ d’application de la loi sur les résidences secondaires (LRS).  …..</w:t>
      </w:r>
      <w:r w:rsidRPr="00342FBD">
        <w:rPr>
          <w:rFonts w:eastAsia="MS Mincho" w:cs="Arial"/>
          <w:noProof/>
          <w:sz w:val="20"/>
          <w:szCs w:val="20"/>
          <w:lang w:val="fr-FR" w:eastAsia="fr-FR"/>
        </w:rPr>
        <w:t xml:space="preserve"> </w:t>
      </w:r>
    </w:p>
    <w:p w:rsidR="00073A02" w:rsidRPr="004E71BE" w:rsidRDefault="00073A02" w:rsidP="004E71BE">
      <w:pPr>
        <w:widowControl w:val="0"/>
        <w:overflowPunct/>
        <w:autoSpaceDE/>
        <w:autoSpaceDN/>
        <w:spacing w:after="240" w:line="260" w:lineRule="exact"/>
        <w:jc w:val="both"/>
        <w:rPr>
          <w:rFonts w:eastAsia="MS Mincho" w:cs="Arial"/>
          <w:noProof/>
          <w:sz w:val="20"/>
          <w:szCs w:val="20"/>
          <w:lang w:val="fr-FR" w:eastAsia="fr-FR"/>
        </w:rPr>
      </w:pPr>
    </w:p>
    <w:p w:rsidR="00D22926" w:rsidRPr="00473CEB" w:rsidRDefault="00D22926" w:rsidP="00E65AE1">
      <w:pPr>
        <w:pStyle w:val="Titre2"/>
        <w:spacing w:before="0" w:after="0" w:line="240" w:lineRule="auto"/>
        <w:rPr>
          <w:color w:val="000000" w:themeColor="text1"/>
        </w:rPr>
      </w:pPr>
      <w:r w:rsidRPr="00473CEB">
        <w:rPr>
          <w:color w:val="000000" w:themeColor="text1"/>
        </w:rPr>
        <w:t xml:space="preserve">Traitement du dossier </w:t>
      </w:r>
    </w:p>
    <w:p w:rsidR="00F30F09" w:rsidRPr="00473CEB" w:rsidRDefault="00F30F09" w:rsidP="00E65AE1">
      <w:pPr>
        <w:pStyle w:val="Corps"/>
        <w:spacing w:after="0" w:line="240" w:lineRule="auto"/>
        <w:rPr>
          <w:color w:val="000000" w:themeColor="text1"/>
        </w:rPr>
      </w:pPr>
    </w:p>
    <w:p w:rsidR="00F23775" w:rsidRPr="00473CEB" w:rsidRDefault="000E3ACD" w:rsidP="00E65AE1">
      <w:pPr>
        <w:pStyle w:val="Corps"/>
        <w:spacing w:after="0" w:line="240" w:lineRule="auto"/>
        <w:rPr>
          <w:b/>
          <w:color w:val="000000" w:themeColor="text1"/>
        </w:rPr>
      </w:pPr>
      <w:r w:rsidRPr="00473CEB">
        <w:rPr>
          <w:b/>
          <w:color w:val="000000" w:themeColor="text1"/>
        </w:rPr>
        <w:t>2</w:t>
      </w:r>
      <w:r w:rsidR="002729B2" w:rsidRPr="00473CEB">
        <w:rPr>
          <w:b/>
          <w:color w:val="000000" w:themeColor="text1"/>
        </w:rPr>
        <w:t>.2.</w:t>
      </w:r>
      <w:r w:rsidR="000E705F" w:rsidRPr="00473CEB">
        <w:rPr>
          <w:b/>
          <w:color w:val="000000" w:themeColor="text1"/>
        </w:rPr>
        <w:t>1</w:t>
      </w:r>
      <w:r w:rsidR="002729B2" w:rsidRPr="00473CEB">
        <w:rPr>
          <w:b/>
          <w:color w:val="000000" w:themeColor="text1"/>
        </w:rPr>
        <w:t xml:space="preserve"> </w:t>
      </w:r>
      <w:r w:rsidR="003E6F90" w:rsidRPr="00473CEB">
        <w:rPr>
          <w:b/>
          <w:color w:val="000000" w:themeColor="text1"/>
        </w:rPr>
        <w:tab/>
      </w:r>
      <w:r w:rsidR="00F23775" w:rsidRPr="00473CEB">
        <w:rPr>
          <w:b/>
          <w:color w:val="000000" w:themeColor="text1"/>
        </w:rPr>
        <w:t>Compétence</w:t>
      </w:r>
    </w:p>
    <w:p w:rsidR="00E65AE1" w:rsidRPr="00473CEB" w:rsidRDefault="00E65AE1" w:rsidP="00E65AE1">
      <w:pPr>
        <w:pStyle w:val="Corps"/>
        <w:spacing w:after="0" w:line="240" w:lineRule="auto"/>
        <w:rPr>
          <w:color w:val="000000" w:themeColor="text1"/>
        </w:rPr>
      </w:pPr>
    </w:p>
    <w:p w:rsidR="00D22926" w:rsidRPr="00473CEB" w:rsidRDefault="00701870" w:rsidP="00E65AE1">
      <w:pPr>
        <w:pStyle w:val="Corps"/>
        <w:spacing w:after="0" w:line="240" w:lineRule="auto"/>
        <w:rPr>
          <w:color w:val="000000" w:themeColor="text1"/>
        </w:rPr>
      </w:pPr>
      <w:r w:rsidRPr="00473CEB">
        <w:rPr>
          <w:color w:val="000000" w:themeColor="text1"/>
        </w:rPr>
        <w:t xml:space="preserve">L’emplacement du projet est situé en zone </w:t>
      </w:r>
      <w:r w:rsidR="003E6F90" w:rsidRPr="00473CEB">
        <w:rPr>
          <w:color w:val="000000" w:themeColor="text1"/>
        </w:rPr>
        <w:t>à bâtir au sens de l’art. 15 LAT et, plus particulièrement, en zone …. conformément au PAZ communal et à l’art. …. du RCCZ. Ainsi</w:t>
      </w:r>
      <w:r w:rsidRPr="00473CEB">
        <w:rPr>
          <w:color w:val="000000" w:themeColor="text1"/>
        </w:rPr>
        <w:t xml:space="preserve">, la compétence </w:t>
      </w:r>
      <w:r w:rsidR="003E6F90" w:rsidRPr="00473CEB">
        <w:rPr>
          <w:color w:val="000000" w:themeColor="text1"/>
        </w:rPr>
        <w:t>du conseil municipal</w:t>
      </w:r>
      <w:r w:rsidRPr="00473CEB">
        <w:rPr>
          <w:color w:val="000000" w:themeColor="text1"/>
        </w:rPr>
        <w:t xml:space="preserve"> est fondée pour traiter le dossier (</w:t>
      </w:r>
      <w:r w:rsidR="00EB429D" w:rsidRPr="00473CEB">
        <w:rPr>
          <w:color w:val="000000" w:themeColor="text1"/>
        </w:rPr>
        <w:t xml:space="preserve">art. </w:t>
      </w:r>
      <w:r w:rsidRPr="00473CEB">
        <w:rPr>
          <w:color w:val="000000" w:themeColor="text1"/>
        </w:rPr>
        <w:t>2</w:t>
      </w:r>
      <w:r w:rsidR="00893E28">
        <w:rPr>
          <w:color w:val="000000" w:themeColor="text1"/>
        </w:rPr>
        <w:t xml:space="preserve"> al. 1</w:t>
      </w:r>
      <w:r w:rsidRPr="00473CEB">
        <w:rPr>
          <w:color w:val="000000" w:themeColor="text1"/>
        </w:rPr>
        <w:t xml:space="preserve"> LC).</w:t>
      </w:r>
    </w:p>
    <w:p w:rsidR="00F30F09" w:rsidRPr="00473CEB" w:rsidRDefault="00F30F09" w:rsidP="00E65AE1">
      <w:pPr>
        <w:pStyle w:val="Corps"/>
        <w:spacing w:after="0" w:line="240" w:lineRule="auto"/>
        <w:rPr>
          <w:color w:val="000000" w:themeColor="text1"/>
        </w:rPr>
      </w:pPr>
    </w:p>
    <w:p w:rsidR="004F1185" w:rsidRPr="00473CEB" w:rsidRDefault="004F1185" w:rsidP="00E65AE1">
      <w:pPr>
        <w:pStyle w:val="Corps"/>
        <w:spacing w:after="0" w:line="240" w:lineRule="auto"/>
        <w:rPr>
          <w:b/>
          <w:color w:val="000000" w:themeColor="text1"/>
        </w:rPr>
      </w:pPr>
      <w:r w:rsidRPr="00473CEB">
        <w:rPr>
          <w:b/>
          <w:color w:val="000000" w:themeColor="text1"/>
        </w:rPr>
        <w:t>2.2.</w:t>
      </w:r>
      <w:r w:rsidR="000E705F" w:rsidRPr="00473CEB">
        <w:rPr>
          <w:b/>
          <w:color w:val="000000" w:themeColor="text1"/>
        </w:rPr>
        <w:t>2</w:t>
      </w:r>
      <w:r w:rsidRPr="00473CEB">
        <w:rPr>
          <w:b/>
          <w:color w:val="000000" w:themeColor="text1"/>
        </w:rPr>
        <w:t xml:space="preserve"> </w:t>
      </w:r>
      <w:r w:rsidR="003E6F90" w:rsidRPr="00473CEB">
        <w:rPr>
          <w:b/>
          <w:color w:val="000000" w:themeColor="text1"/>
        </w:rPr>
        <w:tab/>
      </w:r>
      <w:r w:rsidRPr="00473CEB">
        <w:rPr>
          <w:b/>
          <w:color w:val="000000" w:themeColor="text1"/>
        </w:rPr>
        <w:t>Assujettissement à autorisation de construire</w:t>
      </w:r>
    </w:p>
    <w:p w:rsidR="00E65AE1" w:rsidRPr="00473CEB" w:rsidRDefault="00E65AE1" w:rsidP="00E65AE1">
      <w:pPr>
        <w:pStyle w:val="Corps"/>
        <w:spacing w:after="0" w:line="240" w:lineRule="auto"/>
        <w:rPr>
          <w:color w:val="000000" w:themeColor="text1"/>
        </w:rPr>
      </w:pPr>
    </w:p>
    <w:p w:rsidR="004F1185" w:rsidRPr="00473CEB" w:rsidRDefault="00893E28" w:rsidP="00E65AE1">
      <w:pPr>
        <w:pStyle w:val="Corps"/>
        <w:spacing w:after="0" w:line="240" w:lineRule="auto"/>
        <w:rPr>
          <w:color w:val="000000" w:themeColor="text1"/>
        </w:rPr>
      </w:pPr>
      <w:r>
        <w:rPr>
          <w:color w:val="000000" w:themeColor="text1"/>
        </w:rPr>
        <w:t>La demande</w:t>
      </w:r>
      <w:r w:rsidR="003E6F90" w:rsidRPr="00473CEB">
        <w:rPr>
          <w:color w:val="000000" w:themeColor="text1"/>
        </w:rPr>
        <w:t xml:space="preserve"> </w:t>
      </w:r>
      <w:r w:rsidR="004F1185" w:rsidRPr="00473CEB">
        <w:rPr>
          <w:color w:val="000000" w:themeColor="text1"/>
        </w:rPr>
        <w:t xml:space="preserve">prévoit la construction/transformation de … Les travaux en question se révèlent </w:t>
      </w:r>
      <w:r w:rsidR="00D225BE" w:rsidRPr="00473CEB">
        <w:rPr>
          <w:color w:val="000000" w:themeColor="text1"/>
        </w:rPr>
        <w:t xml:space="preserve">ainsi </w:t>
      </w:r>
      <w:r w:rsidR="004F1185" w:rsidRPr="00473CEB">
        <w:rPr>
          <w:color w:val="000000" w:themeColor="text1"/>
        </w:rPr>
        <w:t>manifestement soumis à autorisation de construire (</w:t>
      </w:r>
      <w:r w:rsidR="007812F1" w:rsidRPr="00473CEB">
        <w:rPr>
          <w:color w:val="000000" w:themeColor="text1"/>
        </w:rPr>
        <w:t>art. 22 LAT, 34 LC et 16 OC</w:t>
      </w:r>
      <w:r w:rsidR="004F1185" w:rsidRPr="00473CEB">
        <w:rPr>
          <w:color w:val="000000" w:themeColor="text1"/>
        </w:rPr>
        <w:t>)</w:t>
      </w:r>
      <w:r w:rsidR="003E6F90" w:rsidRPr="00473CEB">
        <w:rPr>
          <w:color w:val="000000" w:themeColor="text1"/>
        </w:rPr>
        <w:t xml:space="preserve"> dès lors qu’ils constituent un aménagement/une construction durable, créé par l’homme, et comportant des incidences sur l’aménagement du territoire et l’environnement. Plus particulièrement, </w:t>
      </w:r>
      <w:r w:rsidR="000C0282" w:rsidRPr="00473CEB">
        <w:rPr>
          <w:color w:val="000000" w:themeColor="text1"/>
        </w:rPr>
        <w:t xml:space="preserve">et </w:t>
      </w:r>
      <w:r w:rsidR="003E6F90" w:rsidRPr="00473CEB">
        <w:rPr>
          <w:color w:val="000000" w:themeColor="text1"/>
        </w:rPr>
        <w:t>conformément à l’art. 16 …. OC, …..</w:t>
      </w:r>
      <w:r w:rsidR="004F1185" w:rsidRPr="00473CEB">
        <w:rPr>
          <w:color w:val="000000" w:themeColor="text1"/>
        </w:rPr>
        <w:t>.</w:t>
      </w:r>
      <w:r w:rsidR="004F1185" w:rsidRPr="00473CEB">
        <w:rPr>
          <w:rFonts w:eastAsia="Times New Roman" w:cs="Times New Roman"/>
          <w:noProof w:val="0"/>
          <w:color w:val="000000" w:themeColor="text1"/>
          <w:lang w:val="fr-CH" w:eastAsia="en-US"/>
        </w:rPr>
        <w:t xml:space="preserve"> </w:t>
      </w:r>
    </w:p>
    <w:p w:rsidR="00F30F09" w:rsidRPr="00473CEB" w:rsidRDefault="00F30F09" w:rsidP="00E65AE1">
      <w:pPr>
        <w:pStyle w:val="Corps"/>
        <w:spacing w:after="0" w:line="240" w:lineRule="auto"/>
        <w:rPr>
          <w:color w:val="000000" w:themeColor="text1"/>
        </w:rPr>
      </w:pPr>
    </w:p>
    <w:p w:rsidR="004F1185" w:rsidRPr="00473CEB" w:rsidRDefault="004F1185" w:rsidP="00E65AE1">
      <w:pPr>
        <w:pStyle w:val="Corps"/>
        <w:spacing w:after="0" w:line="240" w:lineRule="auto"/>
        <w:rPr>
          <w:b/>
          <w:color w:val="000000" w:themeColor="text1"/>
        </w:rPr>
      </w:pPr>
      <w:r w:rsidRPr="00473CEB">
        <w:rPr>
          <w:b/>
          <w:color w:val="000000" w:themeColor="text1"/>
        </w:rPr>
        <w:t>2.2.</w:t>
      </w:r>
      <w:r w:rsidR="003E6F90" w:rsidRPr="00473CEB">
        <w:rPr>
          <w:b/>
          <w:color w:val="000000" w:themeColor="text1"/>
        </w:rPr>
        <w:t>3</w:t>
      </w:r>
      <w:r w:rsidRPr="00473CEB">
        <w:rPr>
          <w:b/>
          <w:color w:val="000000" w:themeColor="text1"/>
        </w:rPr>
        <w:t xml:space="preserve"> </w:t>
      </w:r>
      <w:r w:rsidR="003E6F90" w:rsidRPr="00473CEB">
        <w:rPr>
          <w:b/>
          <w:color w:val="000000" w:themeColor="text1"/>
        </w:rPr>
        <w:tab/>
      </w:r>
      <w:r w:rsidRPr="00473CEB">
        <w:rPr>
          <w:b/>
          <w:color w:val="000000" w:themeColor="text1"/>
        </w:rPr>
        <w:t xml:space="preserve">Autorisation </w:t>
      </w:r>
      <w:r w:rsidR="003E4881" w:rsidRPr="00473CEB">
        <w:rPr>
          <w:b/>
          <w:color w:val="000000" w:themeColor="text1"/>
        </w:rPr>
        <w:t>de construire</w:t>
      </w:r>
    </w:p>
    <w:p w:rsidR="003E6F90" w:rsidRPr="00473CEB" w:rsidRDefault="003E6F90" w:rsidP="00E65AE1">
      <w:pPr>
        <w:pStyle w:val="Corps"/>
        <w:spacing w:after="0" w:line="240" w:lineRule="auto"/>
        <w:rPr>
          <w:color w:val="000000" w:themeColor="text1"/>
        </w:rPr>
      </w:pPr>
    </w:p>
    <w:p w:rsidR="00473CEB" w:rsidRDefault="00F30F09" w:rsidP="00473CEB">
      <w:pPr>
        <w:pStyle w:val="Corps"/>
        <w:spacing w:after="0" w:line="240" w:lineRule="auto"/>
        <w:rPr>
          <w:color w:val="000000" w:themeColor="text1"/>
        </w:rPr>
      </w:pPr>
      <w:r>
        <w:rPr>
          <w:color w:val="000000" w:themeColor="text1"/>
        </w:rPr>
        <w:t>U</w:t>
      </w:r>
      <w:r w:rsidR="00473CEB" w:rsidRPr="00473CEB">
        <w:rPr>
          <w:color w:val="000000" w:themeColor="text1"/>
        </w:rPr>
        <w:t xml:space="preserve">ne autorisation de construire présuppose que la construction ou l’installation soit </w:t>
      </w:r>
      <w:r>
        <w:rPr>
          <w:color w:val="000000" w:themeColor="text1"/>
        </w:rPr>
        <w:t xml:space="preserve">d’abord </w:t>
      </w:r>
      <w:r w:rsidR="00473CEB" w:rsidRPr="00473CEB">
        <w:rPr>
          <w:color w:val="000000" w:themeColor="text1"/>
        </w:rPr>
        <w:t xml:space="preserve">conforme à l’affectation de la zone </w:t>
      </w:r>
      <w:r>
        <w:rPr>
          <w:color w:val="000000" w:themeColor="text1"/>
        </w:rPr>
        <w:t>(art. 22 al. 2 let. a LAT)</w:t>
      </w:r>
      <w:r w:rsidR="00473CEB" w:rsidRPr="00473CEB">
        <w:rPr>
          <w:color w:val="000000" w:themeColor="text1"/>
        </w:rPr>
        <w:t>.</w:t>
      </w:r>
      <w:r>
        <w:rPr>
          <w:color w:val="000000" w:themeColor="text1"/>
        </w:rPr>
        <w:t xml:space="preserve"> </w:t>
      </w:r>
      <w:r w:rsidR="00473CEB">
        <w:rPr>
          <w:color w:val="000000" w:themeColor="text1"/>
        </w:rPr>
        <w:t>Le projet se situe en zone ……. Il consiste à ….. Il se révèle dès lors conforme à l’affectation de la zone. De plus, il respecte les prescriptions matérielles de la zone d’affectation concernée, en particulier en matière de distances, hauteur, étages, indices et ….</w:t>
      </w:r>
    </w:p>
    <w:p w:rsidR="00473CEB" w:rsidRDefault="00473CEB" w:rsidP="00473CEB">
      <w:pPr>
        <w:pStyle w:val="Corps"/>
        <w:spacing w:after="0" w:line="240" w:lineRule="auto"/>
        <w:rPr>
          <w:color w:val="000000" w:themeColor="text1"/>
        </w:rPr>
      </w:pPr>
    </w:p>
    <w:p w:rsidR="00473CEB" w:rsidRDefault="00473CEB" w:rsidP="00473CEB">
      <w:pPr>
        <w:pStyle w:val="Corps"/>
        <w:spacing w:after="0" w:line="240" w:lineRule="auto"/>
        <w:rPr>
          <w:color w:val="000000" w:themeColor="text1"/>
        </w:rPr>
      </w:pPr>
      <w:r>
        <w:rPr>
          <w:color w:val="000000" w:themeColor="text1"/>
        </w:rPr>
        <w:t>S’agissant de l’équipement</w:t>
      </w:r>
      <w:r w:rsidR="00F30F09">
        <w:rPr>
          <w:color w:val="000000" w:themeColor="text1"/>
        </w:rPr>
        <w:t xml:space="preserve"> (art. 22 al. 2 let. b LAT)</w:t>
      </w:r>
      <w:r>
        <w:rPr>
          <w:color w:val="000000" w:themeColor="text1"/>
        </w:rPr>
        <w:t>, il est constaté que l’équipement se révèle suffisant d’un point de vue juridique et technique. En effet, il ressort du plan de situation et des plans du projet un accès routier assuré jusqu’au projet ainsi qu’un raccordement à proximite des autres installations d’équipement (eau potable, eau d’irrigation, eaux usées, eaux claires, électricité, etc.).</w:t>
      </w:r>
    </w:p>
    <w:p w:rsidR="00473CEB" w:rsidRDefault="00473CEB" w:rsidP="00473CEB">
      <w:pPr>
        <w:pStyle w:val="Corps"/>
        <w:spacing w:after="0" w:line="240" w:lineRule="auto"/>
        <w:rPr>
          <w:color w:val="000000" w:themeColor="text1"/>
        </w:rPr>
      </w:pPr>
    </w:p>
    <w:p w:rsidR="00473CEB" w:rsidRDefault="00473CEB" w:rsidP="00E65AE1">
      <w:pPr>
        <w:pStyle w:val="Corps"/>
        <w:spacing w:after="0" w:line="240" w:lineRule="auto"/>
        <w:rPr>
          <w:color w:val="000000" w:themeColor="text1"/>
        </w:rPr>
      </w:pPr>
      <w:r>
        <w:rPr>
          <w:color w:val="000000" w:themeColor="text1"/>
        </w:rPr>
        <w:t xml:space="preserve">Enfin, le projet respecte les autres prescriptions légales (art. 22 al. 3 LAT), en particulier l’aménagement de places de parc suffisant conformément à la législation cantonale </w:t>
      </w:r>
      <w:r w:rsidR="00F30F09">
        <w:rPr>
          <w:color w:val="000000" w:themeColor="text1"/>
        </w:rPr>
        <w:t>et</w:t>
      </w:r>
      <w:r>
        <w:rPr>
          <w:color w:val="000000" w:themeColor="text1"/>
        </w:rPr>
        <w:t xml:space="preserve"> aux règles du RCCZ.</w:t>
      </w:r>
    </w:p>
    <w:p w:rsidR="00473CEB" w:rsidRDefault="00473CEB" w:rsidP="00E65AE1">
      <w:pPr>
        <w:pStyle w:val="Corps"/>
        <w:spacing w:after="0" w:line="240" w:lineRule="auto"/>
        <w:rPr>
          <w:color w:val="000000" w:themeColor="text1"/>
        </w:rPr>
      </w:pPr>
    </w:p>
    <w:p w:rsidR="00893E28" w:rsidRPr="00893E28" w:rsidRDefault="00893E28" w:rsidP="00E65AE1">
      <w:pPr>
        <w:pStyle w:val="Corps"/>
        <w:spacing w:after="0" w:line="240" w:lineRule="auto"/>
        <w:rPr>
          <w:b/>
          <w:color w:val="000000" w:themeColor="text1"/>
        </w:rPr>
      </w:pPr>
      <w:r w:rsidRPr="00893E28">
        <w:rPr>
          <w:b/>
          <w:color w:val="000000" w:themeColor="text1"/>
        </w:rPr>
        <w:t>2.2.4</w:t>
      </w:r>
      <w:r w:rsidRPr="00893E28">
        <w:rPr>
          <w:b/>
          <w:color w:val="000000" w:themeColor="text1"/>
        </w:rPr>
        <w:tab/>
        <w:t>Traitement des oppositions</w:t>
      </w:r>
    </w:p>
    <w:p w:rsidR="00893E28" w:rsidRDefault="00893E28" w:rsidP="00E65AE1">
      <w:pPr>
        <w:pStyle w:val="Corps"/>
        <w:spacing w:after="0" w:line="240" w:lineRule="auto"/>
        <w:rPr>
          <w:color w:val="000000" w:themeColor="text1"/>
        </w:rPr>
      </w:pPr>
    </w:p>
    <w:p w:rsidR="0093761A" w:rsidRPr="002D3C37" w:rsidRDefault="0093761A" w:rsidP="00F97DC5">
      <w:pPr>
        <w:pStyle w:val="Corps"/>
        <w:spacing w:after="0" w:line="240" w:lineRule="auto"/>
        <w:rPr>
          <w:i/>
          <w:color w:val="000000" w:themeColor="text1"/>
        </w:rPr>
      </w:pPr>
      <w:r w:rsidRPr="002D3C37">
        <w:rPr>
          <w:i/>
          <w:color w:val="000000" w:themeColor="text1"/>
        </w:rPr>
        <w:t>a) Sur la forme</w:t>
      </w:r>
    </w:p>
    <w:p w:rsidR="0093761A" w:rsidRDefault="0093761A" w:rsidP="00F97DC5">
      <w:pPr>
        <w:pStyle w:val="Corps"/>
        <w:spacing w:after="0" w:line="240" w:lineRule="auto"/>
        <w:rPr>
          <w:color w:val="000000" w:themeColor="text1"/>
        </w:rPr>
      </w:pPr>
    </w:p>
    <w:p w:rsidR="0093761A" w:rsidRDefault="00737F24" w:rsidP="00F97DC5">
      <w:pPr>
        <w:pStyle w:val="Corps"/>
        <w:spacing w:after="0" w:line="240" w:lineRule="auto"/>
        <w:rPr>
          <w:color w:val="000000" w:themeColor="text1"/>
        </w:rPr>
      </w:pPr>
      <w:r>
        <w:rPr>
          <w:color w:val="000000" w:themeColor="text1"/>
        </w:rPr>
        <w:t>Dans</w:t>
      </w:r>
      <w:r w:rsidR="0093761A">
        <w:rPr>
          <w:color w:val="000000" w:themeColor="text1"/>
        </w:rPr>
        <w:t xml:space="preserve"> son mémoire en date du </w:t>
      </w:r>
      <w:r w:rsidR="0093761A" w:rsidRPr="002D3C37">
        <w:rPr>
          <w:color w:val="000000" w:themeColor="text1"/>
          <w:highlight w:val="lightGray"/>
        </w:rPr>
        <w:t>…….</w:t>
      </w:r>
      <w:r>
        <w:rPr>
          <w:color w:val="000000" w:themeColor="text1"/>
        </w:rPr>
        <w:t xml:space="preserve">, </w:t>
      </w:r>
      <w:r w:rsidR="0093761A">
        <w:rPr>
          <w:color w:val="000000" w:themeColor="text1"/>
        </w:rPr>
        <w:t xml:space="preserve">Elle a ainsi été déposé en respectant le </w:t>
      </w:r>
      <w:r w:rsidR="002D3C37">
        <w:rPr>
          <w:color w:val="000000" w:themeColor="text1"/>
        </w:rPr>
        <w:t>délai et les exigences de forme (art. 47</w:t>
      </w:r>
      <w:r w:rsidR="0093761A">
        <w:rPr>
          <w:color w:val="000000" w:themeColor="text1"/>
        </w:rPr>
        <w:t xml:space="preserve"> al. 2 et 3 LC).</w:t>
      </w:r>
    </w:p>
    <w:p w:rsidR="0093761A" w:rsidRDefault="0093761A" w:rsidP="00F97DC5">
      <w:pPr>
        <w:pStyle w:val="Corps"/>
        <w:spacing w:after="0" w:line="240" w:lineRule="auto"/>
        <w:rPr>
          <w:color w:val="000000" w:themeColor="text1"/>
        </w:rPr>
      </w:pPr>
    </w:p>
    <w:p w:rsidR="0093761A" w:rsidRDefault="0093761A" w:rsidP="00F97DC5">
      <w:pPr>
        <w:pStyle w:val="Corps"/>
        <w:spacing w:after="0" w:line="240" w:lineRule="auto"/>
        <w:rPr>
          <w:rFonts w:eastAsia="Times New Roman"/>
          <w:lang w:eastAsia="fr-CH"/>
        </w:rPr>
      </w:pPr>
      <w:r>
        <w:rPr>
          <w:color w:val="000000" w:themeColor="text1"/>
        </w:rPr>
        <w:t xml:space="preserve">En vertu de l’art. 46 let. a LC, </w:t>
      </w:r>
      <w:r w:rsidR="002D3C37">
        <w:rPr>
          <w:color w:val="000000" w:themeColor="text1"/>
        </w:rPr>
        <w:t>ont qualité pour faire opposition les personnes qui se trouvent directement lésées dans leur propres intérêts</w:t>
      </w:r>
      <w:r w:rsidR="00496C52">
        <w:rPr>
          <w:color w:val="000000" w:themeColor="text1"/>
        </w:rPr>
        <w:t xml:space="preserve"> dignes de protection par le projet déposé.</w:t>
      </w:r>
      <w:r w:rsidR="00737F24">
        <w:rPr>
          <w:color w:val="000000" w:themeColor="text1"/>
        </w:rPr>
        <w:t xml:space="preserve"> Selon la jurisprudence, </w:t>
      </w:r>
      <w:r w:rsidR="00737F24">
        <w:t>l’opposant doit se trouver dans une relation spéciale, étroite et digne d'être prise en considération avec l'objet de la contestation et il</w:t>
      </w:r>
      <w:r w:rsidR="00737F24" w:rsidRPr="00FF1B2D">
        <w:rPr>
          <w:rFonts w:eastAsia="Times New Roman"/>
          <w:lang w:eastAsia="fr-CH"/>
        </w:rPr>
        <w:t xml:space="preserve"> doit retirer un avantage pratique </w:t>
      </w:r>
      <w:r w:rsidR="00737F24">
        <w:rPr>
          <w:rFonts w:eastAsia="Times New Roman"/>
          <w:lang w:eastAsia="fr-CH"/>
        </w:rPr>
        <w:t>du refus de l’autorisation</w:t>
      </w:r>
      <w:r w:rsidR="00737F24" w:rsidRPr="00FF1B2D">
        <w:rPr>
          <w:rFonts w:eastAsia="Times New Roman"/>
          <w:lang w:eastAsia="fr-CH"/>
        </w:rPr>
        <w:t xml:space="preserve"> qui permette d'admettre qu'il est touché dans un intérêt personnel se distinguant nettement de l'intérêt général des autres habitants de la collectivité concernée de manière à exclure l'action populaire</w:t>
      </w:r>
      <w:r w:rsidR="00954992">
        <w:rPr>
          <w:rFonts w:eastAsia="Times New Roman"/>
          <w:lang w:eastAsia="fr-CH"/>
        </w:rPr>
        <w:t>.</w:t>
      </w:r>
    </w:p>
    <w:p w:rsidR="00954992" w:rsidRDefault="00954992" w:rsidP="00F97DC5">
      <w:pPr>
        <w:pStyle w:val="Corps"/>
        <w:spacing w:after="0" w:line="240" w:lineRule="auto"/>
        <w:rPr>
          <w:color w:val="000000" w:themeColor="text1"/>
        </w:rPr>
      </w:pPr>
    </w:p>
    <w:p w:rsidR="005F7463" w:rsidRDefault="005F7463" w:rsidP="00F97DC5">
      <w:pPr>
        <w:pStyle w:val="Corps"/>
        <w:spacing w:after="0" w:line="240" w:lineRule="auto"/>
        <w:rPr>
          <w:color w:val="000000" w:themeColor="text1"/>
        </w:rPr>
      </w:pPr>
      <w:r w:rsidRPr="002D3C37">
        <w:rPr>
          <w:color w:val="000000" w:themeColor="text1"/>
          <w:highlight w:val="lightGray"/>
        </w:rPr>
        <w:t>(Motivation de la légitimation et précisions sur la proximité de l’opposant</w:t>
      </w:r>
      <w:r w:rsidR="0093761A" w:rsidRPr="002D3C37">
        <w:rPr>
          <w:color w:val="000000" w:themeColor="text1"/>
          <w:highlight w:val="lightGray"/>
        </w:rPr>
        <w:t>)</w:t>
      </w:r>
    </w:p>
    <w:p w:rsidR="0093761A" w:rsidRDefault="0093761A" w:rsidP="00F97DC5">
      <w:pPr>
        <w:pStyle w:val="Corps"/>
        <w:spacing w:after="0" w:line="240" w:lineRule="auto"/>
        <w:rPr>
          <w:color w:val="000000" w:themeColor="text1"/>
        </w:rPr>
      </w:pPr>
    </w:p>
    <w:p w:rsidR="00954992" w:rsidRDefault="00954992" w:rsidP="00954992">
      <w:pPr>
        <w:pStyle w:val="Corps"/>
        <w:spacing w:after="0" w:line="240" w:lineRule="auto"/>
        <w:rPr>
          <w:color w:val="000000" w:themeColor="text1"/>
        </w:rPr>
      </w:pPr>
      <w:r>
        <w:rPr>
          <w:color w:val="000000" w:themeColor="text1"/>
        </w:rPr>
        <w:t xml:space="preserve">Vu les éléments qui précèdent, la qualité pour agir de l’opposant peut être reconnue et l’opposition est ainsi recevable </w:t>
      </w:r>
      <w:r w:rsidRPr="00954992">
        <w:rPr>
          <w:color w:val="000000" w:themeColor="text1"/>
          <w:highlight w:val="lightGray"/>
        </w:rPr>
        <w:t>/ la qualité pour agir de l’opposant ne peut être reconnue et l’opposition est ainsi irrecevable</w:t>
      </w:r>
    </w:p>
    <w:p w:rsidR="00954992" w:rsidRDefault="00954992" w:rsidP="00F97DC5">
      <w:pPr>
        <w:pStyle w:val="Corps"/>
        <w:spacing w:after="0" w:line="240" w:lineRule="auto"/>
        <w:rPr>
          <w:color w:val="000000" w:themeColor="text1"/>
        </w:rPr>
      </w:pPr>
    </w:p>
    <w:p w:rsidR="0093761A" w:rsidRPr="002D3C37" w:rsidRDefault="0093761A" w:rsidP="00F97DC5">
      <w:pPr>
        <w:pStyle w:val="Corps"/>
        <w:spacing w:after="0" w:line="240" w:lineRule="auto"/>
        <w:rPr>
          <w:i/>
          <w:color w:val="000000" w:themeColor="text1"/>
        </w:rPr>
      </w:pPr>
      <w:r w:rsidRPr="002D3C37">
        <w:rPr>
          <w:i/>
          <w:color w:val="000000" w:themeColor="text1"/>
        </w:rPr>
        <w:t>b) Sur le fond</w:t>
      </w:r>
    </w:p>
    <w:p w:rsidR="0093761A" w:rsidRDefault="0093761A" w:rsidP="00F97DC5">
      <w:pPr>
        <w:pStyle w:val="Corps"/>
        <w:spacing w:after="0" w:line="240" w:lineRule="auto"/>
        <w:rPr>
          <w:color w:val="000000" w:themeColor="text1"/>
        </w:rPr>
      </w:pPr>
    </w:p>
    <w:p w:rsidR="00F97DC5" w:rsidRDefault="0093761A" w:rsidP="00F97DC5">
      <w:pPr>
        <w:pStyle w:val="Corps"/>
        <w:spacing w:after="0" w:line="240" w:lineRule="auto"/>
        <w:rPr>
          <w:color w:val="000000" w:themeColor="text1"/>
        </w:rPr>
      </w:pPr>
      <w:r>
        <w:rPr>
          <w:color w:val="000000" w:themeColor="text1"/>
        </w:rPr>
        <w:t>Les</w:t>
      </w:r>
      <w:r w:rsidR="00F97DC5">
        <w:rPr>
          <w:color w:val="000000" w:themeColor="text1"/>
        </w:rPr>
        <w:t xml:space="preserve"> griefs invoqués sont dénués de fondement. En effet, ….</w:t>
      </w:r>
    </w:p>
    <w:p w:rsidR="005F7463" w:rsidRDefault="005F7463" w:rsidP="00E65AE1">
      <w:pPr>
        <w:pStyle w:val="Corps"/>
        <w:spacing w:after="0" w:line="240" w:lineRule="auto"/>
        <w:rPr>
          <w:color w:val="000000" w:themeColor="text1"/>
        </w:rPr>
      </w:pPr>
    </w:p>
    <w:p w:rsidR="005F7463" w:rsidRDefault="005F7463" w:rsidP="00E65AE1">
      <w:pPr>
        <w:pStyle w:val="Corps"/>
        <w:spacing w:after="0" w:line="240" w:lineRule="auto"/>
        <w:rPr>
          <w:color w:val="000000" w:themeColor="text1"/>
        </w:rPr>
      </w:pPr>
      <w:r>
        <w:rPr>
          <w:color w:val="000000" w:themeColor="text1"/>
        </w:rPr>
        <w:t xml:space="preserve">Pour ces motifs, l’opposition est rejetée dans la mesure de sa recevabilité </w:t>
      </w:r>
      <w:r w:rsidRPr="005F7463">
        <w:rPr>
          <w:color w:val="000000" w:themeColor="text1"/>
          <w:highlight w:val="lightGray"/>
        </w:rPr>
        <w:t>/ l’opposition est admise.</w:t>
      </w:r>
    </w:p>
    <w:p w:rsidR="005F7463" w:rsidRDefault="005F7463" w:rsidP="00E65AE1">
      <w:pPr>
        <w:pStyle w:val="Corps"/>
        <w:spacing w:after="0" w:line="240" w:lineRule="auto"/>
        <w:rPr>
          <w:color w:val="000000" w:themeColor="text1"/>
        </w:rPr>
      </w:pPr>
    </w:p>
    <w:p w:rsidR="00073A02" w:rsidRDefault="00073A02" w:rsidP="00E65AE1">
      <w:pPr>
        <w:pStyle w:val="Corps"/>
        <w:spacing w:after="0" w:line="240" w:lineRule="auto"/>
        <w:rPr>
          <w:color w:val="000000" w:themeColor="text1"/>
        </w:rPr>
      </w:pPr>
    </w:p>
    <w:p w:rsidR="00073A02" w:rsidRDefault="00073A02" w:rsidP="00E65AE1">
      <w:pPr>
        <w:pStyle w:val="Corps"/>
        <w:spacing w:after="0" w:line="240" w:lineRule="auto"/>
        <w:rPr>
          <w:color w:val="000000" w:themeColor="text1"/>
        </w:rPr>
      </w:pPr>
    </w:p>
    <w:p w:rsidR="00073A02" w:rsidRDefault="00073A02" w:rsidP="00E65AE1">
      <w:pPr>
        <w:pStyle w:val="Corps"/>
        <w:spacing w:after="0" w:line="240" w:lineRule="auto"/>
        <w:rPr>
          <w:color w:val="000000" w:themeColor="text1"/>
        </w:rPr>
      </w:pPr>
    </w:p>
    <w:p w:rsidR="00073A02" w:rsidRPr="00473CEB" w:rsidRDefault="00073A02" w:rsidP="00E65AE1">
      <w:pPr>
        <w:pStyle w:val="Corps"/>
        <w:spacing w:after="0" w:line="240" w:lineRule="auto"/>
        <w:rPr>
          <w:color w:val="000000" w:themeColor="text1"/>
        </w:rPr>
      </w:pPr>
    </w:p>
    <w:p w:rsidR="00506206" w:rsidRPr="00473CEB" w:rsidRDefault="000E3ACD" w:rsidP="00E65AE1">
      <w:pPr>
        <w:pStyle w:val="Corps"/>
        <w:spacing w:after="0" w:line="240" w:lineRule="auto"/>
        <w:rPr>
          <w:b/>
          <w:color w:val="000000" w:themeColor="text1"/>
        </w:rPr>
      </w:pPr>
      <w:r w:rsidRPr="00473CEB">
        <w:rPr>
          <w:b/>
          <w:color w:val="000000" w:themeColor="text1"/>
        </w:rPr>
        <w:lastRenderedPageBreak/>
        <w:t>2</w:t>
      </w:r>
      <w:r w:rsidR="002729B2" w:rsidRPr="00473CEB">
        <w:rPr>
          <w:b/>
          <w:color w:val="000000" w:themeColor="text1"/>
        </w:rPr>
        <w:t>.2.</w:t>
      </w:r>
      <w:r w:rsidR="009E5EBD">
        <w:rPr>
          <w:b/>
          <w:color w:val="000000" w:themeColor="text1"/>
        </w:rPr>
        <w:t>5</w:t>
      </w:r>
      <w:r w:rsidR="002729B2" w:rsidRPr="00473CEB">
        <w:rPr>
          <w:b/>
          <w:color w:val="000000" w:themeColor="text1"/>
        </w:rPr>
        <w:t xml:space="preserve"> </w:t>
      </w:r>
      <w:r w:rsidR="003E6F90" w:rsidRPr="00473CEB">
        <w:rPr>
          <w:b/>
          <w:color w:val="000000" w:themeColor="text1"/>
        </w:rPr>
        <w:tab/>
      </w:r>
      <w:r w:rsidR="004F1185" w:rsidRPr="00473CEB">
        <w:rPr>
          <w:b/>
          <w:color w:val="000000" w:themeColor="text1"/>
        </w:rPr>
        <w:t>Divers</w:t>
      </w:r>
    </w:p>
    <w:p w:rsidR="003E6F90" w:rsidRPr="00473CEB" w:rsidRDefault="003E6F90" w:rsidP="00E65AE1">
      <w:pPr>
        <w:pStyle w:val="Corps"/>
        <w:spacing w:after="0" w:line="240" w:lineRule="auto"/>
        <w:rPr>
          <w:color w:val="000000" w:themeColor="text1"/>
        </w:rPr>
      </w:pPr>
    </w:p>
    <w:p w:rsidR="003E6F90" w:rsidRPr="00473CEB" w:rsidRDefault="00893E28" w:rsidP="00E65AE1">
      <w:pPr>
        <w:pStyle w:val="Corps"/>
        <w:spacing w:after="0" w:line="240" w:lineRule="auto"/>
        <w:rPr>
          <w:color w:val="000000" w:themeColor="text1"/>
        </w:rPr>
      </w:pPr>
      <w:r>
        <w:rPr>
          <w:color w:val="000000" w:themeColor="text1"/>
        </w:rPr>
        <w:t>Les services cantonaux ont fixé d</w:t>
      </w:r>
      <w:r w:rsidR="003E6F90" w:rsidRPr="00473CEB">
        <w:rPr>
          <w:color w:val="000000" w:themeColor="text1"/>
        </w:rPr>
        <w:t>es conditions et charges, lesquelles figurent en annexe/dans le dispositif pour faire partie intégrante de la présente décision.</w:t>
      </w:r>
      <w:r w:rsidR="00473CEB">
        <w:rPr>
          <w:color w:val="000000" w:themeColor="text1"/>
        </w:rPr>
        <w:t xml:space="preserve"> </w:t>
      </w:r>
    </w:p>
    <w:p w:rsidR="00073A02" w:rsidRDefault="00073A02" w:rsidP="00E65AE1">
      <w:pPr>
        <w:pStyle w:val="Corps"/>
        <w:spacing w:after="0" w:line="240" w:lineRule="auto"/>
        <w:rPr>
          <w:color w:val="000000" w:themeColor="text1"/>
        </w:rPr>
      </w:pPr>
    </w:p>
    <w:p w:rsidR="00F30F09" w:rsidRPr="004E71BE" w:rsidRDefault="004E71BE" w:rsidP="004E71BE">
      <w:pPr>
        <w:widowControl w:val="0"/>
        <w:overflowPunct/>
        <w:autoSpaceDE/>
        <w:autoSpaceDN/>
        <w:spacing w:after="240" w:line="260" w:lineRule="exact"/>
        <w:jc w:val="both"/>
        <w:rPr>
          <w:rFonts w:eastAsia="MS Mincho" w:cs="Arial"/>
          <w:noProof/>
          <w:sz w:val="20"/>
          <w:szCs w:val="20"/>
          <w:lang w:val="fr-FR" w:eastAsia="fr-FR"/>
        </w:rPr>
      </w:pPr>
      <w:r>
        <w:rPr>
          <w:rFonts w:eastAsia="MS Mincho" w:cs="Arial"/>
          <w:noProof/>
          <w:sz w:val="20"/>
          <w:szCs w:val="20"/>
          <w:highlight w:val="lightGray"/>
          <w:lang w:val="fr-FR" w:eastAsia="fr-FR"/>
        </w:rPr>
        <w:t xml:space="preserve">Event. : </w:t>
      </w:r>
      <w:r w:rsidR="00342FBD" w:rsidRPr="008905D4">
        <w:rPr>
          <w:rFonts w:eastAsia="MS Mincho" w:cs="Arial"/>
          <w:noProof/>
          <w:sz w:val="20"/>
          <w:szCs w:val="20"/>
          <w:highlight w:val="lightGray"/>
          <w:lang w:val="fr-FR" w:eastAsia="fr-FR"/>
        </w:rPr>
        <w:t>Le projet de logement étant situé sur le territoire de la commune de …, soit une commune comportant une proportion de résidences secondaires supérieure à 20%, il entre dans le champ d’application de la loi sur les résidences secondaires (LRS).  …..</w:t>
      </w:r>
      <w:r w:rsidR="00342FBD" w:rsidRPr="00342FBD">
        <w:rPr>
          <w:rFonts w:eastAsia="MS Mincho" w:cs="Arial"/>
          <w:noProof/>
          <w:sz w:val="20"/>
          <w:szCs w:val="20"/>
          <w:lang w:val="fr-FR" w:eastAsia="fr-FR"/>
        </w:rPr>
        <w:t xml:space="preserve"> </w:t>
      </w:r>
    </w:p>
    <w:p w:rsidR="0054493D" w:rsidRPr="00473CEB" w:rsidRDefault="003E6F90" w:rsidP="00E65AE1">
      <w:pPr>
        <w:pStyle w:val="Corps"/>
        <w:spacing w:after="0" w:line="240" w:lineRule="auto"/>
        <w:rPr>
          <w:b/>
          <w:color w:val="000000" w:themeColor="text1"/>
        </w:rPr>
      </w:pPr>
      <w:r w:rsidRPr="00473CEB">
        <w:rPr>
          <w:b/>
          <w:color w:val="000000" w:themeColor="text1"/>
        </w:rPr>
        <w:t>2.2.</w:t>
      </w:r>
      <w:r w:rsidR="009E5EBD">
        <w:rPr>
          <w:b/>
          <w:color w:val="000000" w:themeColor="text1"/>
        </w:rPr>
        <w:t>6</w:t>
      </w:r>
      <w:r w:rsidR="0054493D" w:rsidRPr="00473CEB">
        <w:rPr>
          <w:b/>
          <w:color w:val="000000" w:themeColor="text1"/>
        </w:rPr>
        <w:t xml:space="preserve"> </w:t>
      </w:r>
      <w:r w:rsidRPr="00473CEB">
        <w:rPr>
          <w:b/>
          <w:color w:val="000000" w:themeColor="text1"/>
        </w:rPr>
        <w:tab/>
      </w:r>
      <w:r w:rsidR="0054493D" w:rsidRPr="00473CEB">
        <w:rPr>
          <w:b/>
          <w:color w:val="000000" w:themeColor="text1"/>
        </w:rPr>
        <w:t>Conclusion</w:t>
      </w:r>
    </w:p>
    <w:p w:rsidR="003E6F90" w:rsidRPr="00473CEB" w:rsidRDefault="003E6F90" w:rsidP="00E65AE1">
      <w:pPr>
        <w:pStyle w:val="Corps"/>
        <w:spacing w:after="0" w:line="240" w:lineRule="auto"/>
        <w:rPr>
          <w:color w:val="000000" w:themeColor="text1"/>
        </w:rPr>
      </w:pPr>
    </w:p>
    <w:p w:rsidR="00903FF1" w:rsidRPr="00473CEB" w:rsidRDefault="00903FF1" w:rsidP="00E65AE1">
      <w:pPr>
        <w:pStyle w:val="Corps"/>
        <w:spacing w:after="0" w:line="240" w:lineRule="auto"/>
        <w:rPr>
          <w:color w:val="000000" w:themeColor="text1"/>
        </w:rPr>
      </w:pPr>
      <w:r w:rsidRPr="00473CEB">
        <w:rPr>
          <w:color w:val="000000" w:themeColor="text1"/>
        </w:rPr>
        <w:t xml:space="preserve">Au vu de ce qui précède, il apparaît qu’une décision </w:t>
      </w:r>
      <w:r w:rsidRPr="008905D4">
        <w:rPr>
          <w:color w:val="000000" w:themeColor="text1"/>
          <w:highlight w:val="lightGray"/>
        </w:rPr>
        <w:t xml:space="preserve">d’autorisation </w:t>
      </w:r>
      <w:r w:rsidR="00D25143" w:rsidRPr="008905D4">
        <w:rPr>
          <w:color w:val="000000" w:themeColor="text1"/>
          <w:highlight w:val="lightGray"/>
        </w:rPr>
        <w:t>/ d’autorisation partielle</w:t>
      </w:r>
      <w:r w:rsidR="00D25143">
        <w:rPr>
          <w:color w:val="000000" w:themeColor="text1"/>
        </w:rPr>
        <w:t xml:space="preserve"> </w:t>
      </w:r>
      <w:r w:rsidRPr="00473CEB">
        <w:rPr>
          <w:color w:val="000000" w:themeColor="text1"/>
        </w:rPr>
        <w:t>peut être délivrée</w:t>
      </w:r>
      <w:r w:rsidR="00D25143">
        <w:rPr>
          <w:color w:val="000000" w:themeColor="text1"/>
        </w:rPr>
        <w:t xml:space="preserve"> </w:t>
      </w:r>
      <w:r w:rsidR="00D25143" w:rsidRPr="004E71BE">
        <w:rPr>
          <w:color w:val="000000" w:themeColor="text1"/>
          <w:highlight w:val="lightGray"/>
        </w:rPr>
        <w:t xml:space="preserve">/ </w:t>
      </w:r>
      <w:r w:rsidR="00D25143" w:rsidRPr="008905D4">
        <w:rPr>
          <w:color w:val="000000" w:themeColor="text1"/>
          <w:highlight w:val="lightGray"/>
        </w:rPr>
        <w:t>doit être refusé</w:t>
      </w:r>
      <w:r w:rsidRPr="008905D4">
        <w:rPr>
          <w:color w:val="000000" w:themeColor="text1"/>
          <w:highlight w:val="lightGray"/>
        </w:rPr>
        <w:t>.</w:t>
      </w:r>
      <w:r w:rsidRPr="00473CEB">
        <w:rPr>
          <w:color w:val="000000" w:themeColor="text1"/>
        </w:rPr>
        <w:t xml:space="preserve"> </w:t>
      </w:r>
    </w:p>
    <w:p w:rsidR="003E6F90" w:rsidRDefault="003E6F90" w:rsidP="00E65AE1">
      <w:pPr>
        <w:pStyle w:val="Corps"/>
        <w:spacing w:after="0" w:line="240" w:lineRule="auto"/>
        <w:rPr>
          <w:color w:val="000000" w:themeColor="text1"/>
        </w:rPr>
      </w:pPr>
    </w:p>
    <w:p w:rsidR="00F30F09" w:rsidRDefault="00F30F09" w:rsidP="00E65AE1">
      <w:pPr>
        <w:pStyle w:val="Corps"/>
        <w:spacing w:after="0" w:line="240" w:lineRule="auto"/>
        <w:rPr>
          <w:color w:val="000000" w:themeColor="text1"/>
        </w:rPr>
      </w:pPr>
    </w:p>
    <w:p w:rsidR="00307946" w:rsidRPr="00473CEB" w:rsidRDefault="00307946" w:rsidP="00E65AE1">
      <w:pPr>
        <w:pStyle w:val="Titre1"/>
        <w:spacing w:before="0" w:after="0" w:line="240" w:lineRule="auto"/>
        <w:rPr>
          <w:color w:val="000000" w:themeColor="text1"/>
        </w:rPr>
      </w:pPr>
      <w:r w:rsidRPr="00473CEB">
        <w:rPr>
          <w:color w:val="000000" w:themeColor="text1"/>
        </w:rPr>
        <w:t>Dispositif de la décision</w:t>
      </w:r>
    </w:p>
    <w:p w:rsidR="003E6F90" w:rsidRPr="00473CEB" w:rsidRDefault="003E6F90" w:rsidP="003E6F90">
      <w:pPr>
        <w:pStyle w:val="Titre1"/>
        <w:numPr>
          <w:ilvl w:val="0"/>
          <w:numId w:val="0"/>
        </w:numPr>
        <w:spacing w:before="0" w:after="0" w:line="240" w:lineRule="auto"/>
        <w:rPr>
          <w:color w:val="000000" w:themeColor="text1"/>
        </w:rPr>
      </w:pPr>
    </w:p>
    <w:p w:rsidR="00307946" w:rsidRPr="00473CEB" w:rsidRDefault="00307946" w:rsidP="00E65AE1">
      <w:pPr>
        <w:pStyle w:val="Titre2"/>
        <w:spacing w:before="0" w:after="0" w:line="240" w:lineRule="auto"/>
        <w:rPr>
          <w:color w:val="000000" w:themeColor="text1"/>
        </w:rPr>
      </w:pPr>
      <w:r w:rsidRPr="00473CEB">
        <w:rPr>
          <w:color w:val="000000" w:themeColor="text1"/>
        </w:rPr>
        <w:t>Autorisation de construire</w:t>
      </w:r>
    </w:p>
    <w:p w:rsidR="00473CEB" w:rsidRDefault="00473CEB" w:rsidP="00E65AE1">
      <w:pPr>
        <w:pStyle w:val="Corps"/>
        <w:spacing w:after="0" w:line="240" w:lineRule="auto"/>
        <w:rPr>
          <w:color w:val="000000" w:themeColor="text1"/>
        </w:rPr>
      </w:pPr>
    </w:p>
    <w:p w:rsidR="00307946" w:rsidRDefault="00307946" w:rsidP="00E65AE1">
      <w:pPr>
        <w:pStyle w:val="Corps"/>
        <w:spacing w:after="0" w:line="240" w:lineRule="auto"/>
        <w:rPr>
          <w:color w:val="000000" w:themeColor="text1"/>
        </w:rPr>
      </w:pPr>
      <w:r w:rsidRPr="00473CEB">
        <w:rPr>
          <w:color w:val="000000" w:themeColor="text1"/>
        </w:rPr>
        <w:t xml:space="preserve">L'autorisation de construire sollicitée par … , pour la </w:t>
      </w:r>
      <w:r w:rsidR="001533AE" w:rsidRPr="00473CEB">
        <w:rPr>
          <w:color w:val="000000" w:themeColor="text1"/>
        </w:rPr>
        <w:t>construction/</w:t>
      </w:r>
      <w:r w:rsidRPr="00473CEB">
        <w:rPr>
          <w:color w:val="000000" w:themeColor="text1"/>
        </w:rPr>
        <w:t>transformation d</w:t>
      </w:r>
      <w:r w:rsidR="001533AE" w:rsidRPr="00473CEB">
        <w:rPr>
          <w:color w:val="000000" w:themeColor="text1"/>
        </w:rPr>
        <w:t xml:space="preserve">e … </w:t>
      </w:r>
      <w:r w:rsidRPr="00473CEB">
        <w:rPr>
          <w:color w:val="000000" w:themeColor="text1"/>
        </w:rPr>
        <w:t xml:space="preserve">, sur la parcelle n° </w:t>
      </w:r>
      <w:r w:rsidR="0054493D" w:rsidRPr="00473CEB">
        <w:rPr>
          <w:color w:val="000000" w:themeColor="text1"/>
        </w:rPr>
        <w:t>…</w:t>
      </w:r>
      <w:r w:rsidRPr="00473CEB">
        <w:rPr>
          <w:color w:val="000000" w:themeColor="text1"/>
        </w:rPr>
        <w:t xml:space="preserve">, folio n° </w:t>
      </w:r>
      <w:r w:rsidR="0054493D" w:rsidRPr="00473CEB">
        <w:rPr>
          <w:color w:val="000000" w:themeColor="text1"/>
        </w:rPr>
        <w:t>…</w:t>
      </w:r>
      <w:r w:rsidRPr="00473CEB">
        <w:rPr>
          <w:color w:val="000000" w:themeColor="text1"/>
        </w:rPr>
        <w:t xml:space="preserve">, aux coordonnées </w:t>
      </w:r>
      <w:r w:rsidR="00506206" w:rsidRPr="00473CEB">
        <w:rPr>
          <w:color w:val="000000" w:themeColor="text1"/>
        </w:rPr>
        <w:t>…</w:t>
      </w:r>
      <w:r w:rsidRPr="00473CEB">
        <w:rPr>
          <w:color w:val="000000" w:themeColor="text1"/>
        </w:rPr>
        <w:t>'</w:t>
      </w:r>
      <w:r w:rsidR="00506206" w:rsidRPr="00473CEB">
        <w:rPr>
          <w:color w:val="000000" w:themeColor="text1"/>
        </w:rPr>
        <w:t>…</w:t>
      </w:r>
      <w:r w:rsidRPr="00473CEB">
        <w:rPr>
          <w:color w:val="000000" w:themeColor="text1"/>
        </w:rPr>
        <w:t xml:space="preserve"> / </w:t>
      </w:r>
      <w:r w:rsidR="00506206" w:rsidRPr="00473CEB">
        <w:rPr>
          <w:color w:val="000000" w:themeColor="text1"/>
        </w:rPr>
        <w:t>…'…</w:t>
      </w:r>
      <w:r w:rsidRPr="00473CEB">
        <w:rPr>
          <w:color w:val="000000" w:themeColor="text1"/>
        </w:rPr>
        <w:t xml:space="preserve"> et portant le sceau d'approbation du </w:t>
      </w:r>
      <w:r w:rsidR="0054493D" w:rsidRPr="00473CEB">
        <w:rPr>
          <w:color w:val="000000" w:themeColor="text1"/>
        </w:rPr>
        <w:t>…</w:t>
      </w:r>
      <w:r w:rsidRPr="00473CEB">
        <w:rPr>
          <w:color w:val="000000" w:themeColor="text1"/>
        </w:rPr>
        <w:t>. est accordée sous les réserves et conditions suivantes</w:t>
      </w:r>
      <w:r w:rsidR="00D25143">
        <w:rPr>
          <w:color w:val="000000" w:themeColor="text1"/>
        </w:rPr>
        <w:t xml:space="preserve"> </w:t>
      </w:r>
      <w:r w:rsidR="00D25143" w:rsidRPr="008905D4">
        <w:rPr>
          <w:color w:val="000000" w:themeColor="text1"/>
          <w:highlight w:val="lightGray"/>
        </w:rPr>
        <w:t>/ est refusé</w:t>
      </w:r>
      <w:r w:rsidRPr="008905D4">
        <w:rPr>
          <w:color w:val="000000" w:themeColor="text1"/>
          <w:highlight w:val="lightGray"/>
        </w:rPr>
        <w:t>.</w:t>
      </w:r>
    </w:p>
    <w:p w:rsidR="00F30F09" w:rsidRPr="00473CEB" w:rsidRDefault="00F30F09" w:rsidP="00E65AE1">
      <w:pPr>
        <w:pStyle w:val="Corps"/>
        <w:spacing w:after="0" w:line="240" w:lineRule="auto"/>
        <w:rPr>
          <w:color w:val="000000" w:themeColor="text1"/>
        </w:rPr>
      </w:pPr>
    </w:p>
    <w:p w:rsidR="00307946" w:rsidRPr="008905D4" w:rsidRDefault="00307946" w:rsidP="00E65AE1">
      <w:pPr>
        <w:pStyle w:val="Titre2"/>
        <w:spacing w:before="0" w:after="0" w:line="240" w:lineRule="auto"/>
        <w:rPr>
          <w:color w:val="000000" w:themeColor="text1"/>
          <w:highlight w:val="lightGray"/>
        </w:rPr>
      </w:pPr>
      <w:r w:rsidRPr="00473CEB">
        <w:rPr>
          <w:color w:val="000000" w:themeColor="text1"/>
        </w:rPr>
        <w:t>Conditions</w:t>
      </w:r>
      <w:r w:rsidR="00D25143">
        <w:rPr>
          <w:color w:val="000000" w:themeColor="text1"/>
        </w:rPr>
        <w:t xml:space="preserve"> </w:t>
      </w:r>
      <w:r w:rsidR="00D25143" w:rsidRPr="008905D4">
        <w:rPr>
          <w:color w:val="000000" w:themeColor="text1"/>
          <w:highlight w:val="lightGray"/>
        </w:rPr>
        <w:t>(seulement nécessaire si autorisation)</w:t>
      </w:r>
    </w:p>
    <w:p w:rsidR="00473CEB" w:rsidRDefault="00473CEB" w:rsidP="00E65AE1">
      <w:pPr>
        <w:pStyle w:val="Corps"/>
        <w:spacing w:after="0" w:line="240" w:lineRule="auto"/>
        <w:rPr>
          <w:b/>
          <w:color w:val="000000" w:themeColor="text1"/>
        </w:rPr>
      </w:pPr>
    </w:p>
    <w:p w:rsidR="00473CEB" w:rsidRPr="00F30F09" w:rsidRDefault="00473CEB" w:rsidP="00E65AE1">
      <w:pPr>
        <w:pStyle w:val="Corps"/>
        <w:spacing w:after="0" w:line="240" w:lineRule="auto"/>
        <w:rPr>
          <w:b/>
          <w:color w:val="000000" w:themeColor="text1"/>
        </w:rPr>
      </w:pPr>
      <w:r w:rsidRPr="00F30F09">
        <w:rPr>
          <w:b/>
          <w:color w:val="000000" w:themeColor="text1"/>
        </w:rPr>
        <w:t>Conditions communales</w:t>
      </w:r>
    </w:p>
    <w:p w:rsidR="00473CEB" w:rsidRDefault="00473CEB" w:rsidP="00E65AE1">
      <w:pPr>
        <w:pStyle w:val="Corps"/>
        <w:spacing w:after="0" w:line="240" w:lineRule="auto"/>
        <w:rPr>
          <w:color w:val="000000" w:themeColor="text1"/>
        </w:rPr>
      </w:pPr>
      <w:r>
        <w:rPr>
          <w:color w:val="000000" w:themeColor="text1"/>
        </w:rPr>
        <w:t>…………</w:t>
      </w:r>
    </w:p>
    <w:p w:rsidR="00342FBD" w:rsidRPr="004E71BE" w:rsidRDefault="00342FBD" w:rsidP="004E71BE">
      <w:pPr>
        <w:widowControl w:val="0"/>
        <w:overflowPunct/>
        <w:autoSpaceDE/>
        <w:autoSpaceDN/>
        <w:spacing w:after="240" w:line="260" w:lineRule="exact"/>
        <w:jc w:val="both"/>
        <w:rPr>
          <w:sz w:val="20"/>
          <w:szCs w:val="20"/>
          <w:highlight w:val="lightGray"/>
          <w:lang w:val="fr-FR"/>
        </w:rPr>
      </w:pPr>
      <w:r w:rsidRPr="004E71BE">
        <w:rPr>
          <w:rFonts w:eastAsia="MS Mincho" w:cs="Arial"/>
          <w:b/>
          <w:noProof/>
          <w:sz w:val="20"/>
          <w:szCs w:val="20"/>
          <w:highlight w:val="lightGray"/>
          <w:lang w:eastAsia="fr-FR"/>
        </w:rPr>
        <w:t>(s</w:t>
      </w:r>
      <w:r w:rsidRPr="008905D4">
        <w:rPr>
          <w:rFonts w:eastAsia="MS Mincho" w:cs="Arial"/>
          <w:b/>
          <w:noProof/>
          <w:sz w:val="20"/>
          <w:szCs w:val="20"/>
          <w:highlight w:val="lightGray"/>
          <w:lang w:eastAsia="fr-FR"/>
        </w:rPr>
        <w:t xml:space="preserve">i nécessaire) </w:t>
      </w:r>
      <w:r w:rsidRPr="008905D4">
        <w:rPr>
          <w:sz w:val="20"/>
          <w:szCs w:val="20"/>
          <w:highlight w:val="lightGray"/>
        </w:rPr>
        <w:t>Il est ordonné au registre foncier de …</w:t>
      </w:r>
      <w:proofErr w:type="gramStart"/>
      <w:r w:rsidRPr="008905D4">
        <w:rPr>
          <w:sz w:val="20"/>
          <w:szCs w:val="20"/>
          <w:highlight w:val="lightGray"/>
        </w:rPr>
        <w:t>.,</w:t>
      </w:r>
      <w:proofErr w:type="gramEnd"/>
      <w:r w:rsidRPr="008905D4">
        <w:rPr>
          <w:sz w:val="20"/>
          <w:szCs w:val="20"/>
          <w:highlight w:val="lightGray"/>
        </w:rPr>
        <w:t xml:space="preserve"> immédiatement après l’entrée en force de la présente autorisation de construire, </w:t>
      </w:r>
      <w:r w:rsidRPr="008905D4">
        <w:rPr>
          <w:sz w:val="20"/>
          <w:szCs w:val="20"/>
          <w:highlight w:val="lightGray"/>
          <w:lang w:val="fr-FR"/>
        </w:rPr>
        <w:t xml:space="preserve">de mentionner au registre la restriction d’utilisation suivante relative au bien-fonds concerné : « résidence principale ou logement assimilé à une résidence principale au sens de l’art. </w:t>
      </w:r>
      <w:r w:rsidR="008905D4" w:rsidRPr="008905D4">
        <w:rPr>
          <w:sz w:val="20"/>
          <w:szCs w:val="20"/>
          <w:highlight w:val="lightGray"/>
          <w:lang w:val="fr-FR"/>
        </w:rPr>
        <w:t>…</w:t>
      </w:r>
      <w:r w:rsidRPr="008905D4">
        <w:rPr>
          <w:sz w:val="20"/>
          <w:szCs w:val="20"/>
          <w:highlight w:val="lightGray"/>
          <w:lang w:val="fr-FR"/>
        </w:rPr>
        <w:t xml:space="preserve"> LRS ».</w:t>
      </w:r>
      <w:r w:rsidRPr="00342FBD">
        <w:rPr>
          <w:sz w:val="20"/>
          <w:szCs w:val="20"/>
        </w:rPr>
        <w:t xml:space="preserve">  </w:t>
      </w:r>
    </w:p>
    <w:p w:rsidR="00473CEB" w:rsidRPr="00F30F09" w:rsidRDefault="00473CEB" w:rsidP="00E65AE1">
      <w:pPr>
        <w:pStyle w:val="Corps"/>
        <w:spacing w:after="0" w:line="240" w:lineRule="auto"/>
        <w:rPr>
          <w:b/>
          <w:color w:val="000000" w:themeColor="text1"/>
        </w:rPr>
      </w:pPr>
      <w:r w:rsidRPr="00F30F09">
        <w:rPr>
          <w:b/>
          <w:color w:val="000000" w:themeColor="text1"/>
        </w:rPr>
        <w:t>Conditions des services cantonaux (ou à annexer)</w:t>
      </w:r>
    </w:p>
    <w:p w:rsidR="00473CEB" w:rsidRDefault="00473CEB" w:rsidP="00E65AE1">
      <w:pPr>
        <w:pStyle w:val="Corps"/>
        <w:spacing w:after="0" w:line="240" w:lineRule="auto"/>
        <w:rPr>
          <w:b/>
          <w:color w:val="000000" w:themeColor="text1"/>
        </w:rPr>
      </w:pPr>
    </w:p>
    <w:p w:rsidR="00893E28" w:rsidRDefault="00893E28" w:rsidP="00E65AE1">
      <w:pPr>
        <w:pStyle w:val="Corps"/>
        <w:spacing w:after="0" w:line="240" w:lineRule="auto"/>
        <w:rPr>
          <w:b/>
          <w:color w:val="000000" w:themeColor="text1"/>
        </w:rPr>
      </w:pPr>
      <w:r>
        <w:rPr>
          <w:b/>
          <w:color w:val="000000" w:themeColor="text1"/>
        </w:rPr>
        <w:t>……………</w:t>
      </w:r>
      <w:bookmarkStart w:id="0" w:name="_GoBack"/>
      <w:bookmarkEnd w:id="0"/>
    </w:p>
    <w:p w:rsidR="00893E28" w:rsidRDefault="00893E28" w:rsidP="00E65AE1">
      <w:pPr>
        <w:pStyle w:val="Corps"/>
        <w:spacing w:after="0" w:line="240" w:lineRule="auto"/>
        <w:rPr>
          <w:b/>
          <w:color w:val="000000" w:themeColor="text1"/>
        </w:rPr>
      </w:pPr>
    </w:p>
    <w:p w:rsidR="008058AF" w:rsidRPr="00473CEB" w:rsidRDefault="008058AF" w:rsidP="00E65AE1">
      <w:pPr>
        <w:pStyle w:val="Titre2"/>
        <w:spacing w:before="0" w:after="0" w:line="240" w:lineRule="auto"/>
        <w:rPr>
          <w:color w:val="000000" w:themeColor="text1"/>
        </w:rPr>
      </w:pPr>
      <w:r w:rsidRPr="00473CEB">
        <w:rPr>
          <w:color w:val="000000" w:themeColor="text1"/>
        </w:rPr>
        <w:t>Opposition</w:t>
      </w:r>
    </w:p>
    <w:p w:rsidR="00473CEB" w:rsidRDefault="00473CEB" w:rsidP="00E65AE1">
      <w:pPr>
        <w:pStyle w:val="Corpsvert"/>
        <w:spacing w:after="0" w:line="240" w:lineRule="auto"/>
        <w:rPr>
          <w:color w:val="000000" w:themeColor="text1"/>
        </w:rPr>
      </w:pPr>
    </w:p>
    <w:p w:rsidR="008058AF" w:rsidRDefault="004E71BE" w:rsidP="00E65AE1">
      <w:pPr>
        <w:pStyle w:val="Corpsvert"/>
        <w:spacing w:after="0" w:line="240" w:lineRule="auto"/>
        <w:rPr>
          <w:color w:val="000000" w:themeColor="text1"/>
        </w:rPr>
      </w:pPr>
      <w:r>
        <w:rPr>
          <w:color w:val="000000" w:themeColor="text1"/>
        </w:rPr>
        <w:t xml:space="preserve">L'opposition formée par …, </w:t>
      </w:r>
      <w:r w:rsidR="008058AF" w:rsidRPr="00473CEB">
        <w:rPr>
          <w:color w:val="000000" w:themeColor="text1"/>
        </w:rPr>
        <w:t>pour autant qu’elle soit recevable</w:t>
      </w:r>
      <w:r w:rsidR="00D25143">
        <w:rPr>
          <w:color w:val="000000" w:themeColor="text1"/>
        </w:rPr>
        <w:t xml:space="preserve"> </w:t>
      </w:r>
      <w:r w:rsidR="00F375ED">
        <w:rPr>
          <w:color w:val="000000" w:themeColor="text1"/>
        </w:rPr>
        <w:t xml:space="preserve">est rejetée </w:t>
      </w:r>
      <w:r w:rsidR="00F375ED" w:rsidRPr="00F375ED">
        <w:rPr>
          <w:color w:val="000000" w:themeColor="text1"/>
          <w:highlight w:val="lightGray"/>
        </w:rPr>
        <w:t>/</w:t>
      </w:r>
      <w:r w:rsidR="00D25143" w:rsidRPr="00F375ED">
        <w:rPr>
          <w:color w:val="000000" w:themeColor="text1"/>
          <w:highlight w:val="lightGray"/>
        </w:rPr>
        <w:t xml:space="preserve"> est </w:t>
      </w:r>
      <w:r w:rsidR="00F375ED" w:rsidRPr="00F375ED">
        <w:rPr>
          <w:color w:val="000000" w:themeColor="text1"/>
          <w:highlight w:val="lightGray"/>
        </w:rPr>
        <w:t>admise</w:t>
      </w:r>
      <w:r w:rsidR="008058AF" w:rsidRPr="008905D4">
        <w:rPr>
          <w:color w:val="000000" w:themeColor="text1"/>
          <w:highlight w:val="lightGray"/>
        </w:rPr>
        <w:t>.</w:t>
      </w:r>
    </w:p>
    <w:p w:rsidR="00473CEB" w:rsidRPr="00473CEB" w:rsidRDefault="00473CEB" w:rsidP="00E65AE1">
      <w:pPr>
        <w:pStyle w:val="Corpsvert"/>
        <w:spacing w:after="0" w:line="240" w:lineRule="auto"/>
        <w:rPr>
          <w:color w:val="000000" w:themeColor="text1"/>
        </w:rPr>
      </w:pPr>
    </w:p>
    <w:p w:rsidR="002B50B4" w:rsidRPr="00473CEB" w:rsidRDefault="002B50B4" w:rsidP="00E65AE1">
      <w:pPr>
        <w:pStyle w:val="Titre2"/>
        <w:spacing w:before="0" w:after="0" w:line="240" w:lineRule="auto"/>
        <w:rPr>
          <w:color w:val="000000" w:themeColor="text1"/>
        </w:rPr>
      </w:pPr>
      <w:r w:rsidRPr="00473CEB">
        <w:rPr>
          <w:color w:val="000000" w:themeColor="text1"/>
        </w:rPr>
        <w:t xml:space="preserve">Annexes  </w:t>
      </w:r>
    </w:p>
    <w:p w:rsidR="001E6226" w:rsidRDefault="001E6226" w:rsidP="00E65AE1">
      <w:pPr>
        <w:pStyle w:val="Titre2"/>
        <w:numPr>
          <w:ilvl w:val="0"/>
          <w:numId w:val="0"/>
        </w:numPr>
        <w:spacing w:before="0" w:after="0" w:line="240" w:lineRule="auto"/>
        <w:rPr>
          <w:b w:val="0"/>
          <w:color w:val="000000" w:themeColor="text1"/>
        </w:rPr>
      </w:pPr>
    </w:p>
    <w:p w:rsidR="002B50B4" w:rsidRPr="00473CEB" w:rsidRDefault="002B50B4" w:rsidP="00E65AE1">
      <w:pPr>
        <w:pStyle w:val="Titre2"/>
        <w:numPr>
          <w:ilvl w:val="0"/>
          <w:numId w:val="0"/>
        </w:numPr>
        <w:spacing w:before="0" w:after="0" w:line="240" w:lineRule="auto"/>
        <w:rPr>
          <w:b w:val="0"/>
          <w:color w:val="000000" w:themeColor="text1"/>
        </w:rPr>
      </w:pPr>
      <w:r w:rsidRPr="00473CEB">
        <w:rPr>
          <w:b w:val="0"/>
          <w:color w:val="000000" w:themeColor="text1"/>
        </w:rPr>
        <w:t>Les annexes suivantes font partie intégrantes de la présente décision :</w:t>
      </w:r>
    </w:p>
    <w:p w:rsidR="002B50B4" w:rsidRPr="00473CEB" w:rsidRDefault="002B50B4" w:rsidP="00E65AE1">
      <w:pPr>
        <w:pStyle w:val="Paragraphedeliste"/>
        <w:widowControl w:val="0"/>
        <w:numPr>
          <w:ilvl w:val="0"/>
          <w:numId w:val="5"/>
        </w:numPr>
        <w:overflowPunct/>
        <w:autoSpaceDE/>
        <w:autoSpaceDN/>
        <w:jc w:val="both"/>
        <w:rPr>
          <w:rFonts w:eastAsia="MS Mincho" w:cs="Arial"/>
          <w:noProof/>
          <w:color w:val="000000" w:themeColor="text1"/>
          <w:sz w:val="20"/>
          <w:szCs w:val="20"/>
          <w:lang w:val="fr-FR" w:eastAsia="fr-FR"/>
        </w:rPr>
      </w:pPr>
      <w:r w:rsidRPr="00473CEB">
        <w:rPr>
          <w:rFonts w:eastAsia="MS Mincho" w:cs="Arial"/>
          <w:noProof/>
          <w:color w:val="000000" w:themeColor="text1"/>
          <w:sz w:val="20"/>
          <w:szCs w:val="20"/>
          <w:lang w:val="fr-FR" w:eastAsia="fr-FR"/>
        </w:rPr>
        <w:t>Document « conditions et charges usuelles »</w:t>
      </w:r>
    </w:p>
    <w:p w:rsidR="002B50B4" w:rsidRPr="004E71BE" w:rsidRDefault="002B50B4" w:rsidP="00E65AE1">
      <w:pPr>
        <w:pStyle w:val="Paragraphedeliste"/>
        <w:widowControl w:val="0"/>
        <w:numPr>
          <w:ilvl w:val="0"/>
          <w:numId w:val="5"/>
        </w:numPr>
        <w:overflowPunct/>
        <w:autoSpaceDE/>
        <w:autoSpaceDN/>
        <w:jc w:val="both"/>
        <w:rPr>
          <w:rFonts w:eastAsia="MS Mincho" w:cs="Arial"/>
          <w:noProof/>
          <w:color w:val="000000" w:themeColor="text1"/>
          <w:sz w:val="20"/>
          <w:szCs w:val="20"/>
          <w:highlight w:val="lightGray"/>
          <w:lang w:val="fr-FR" w:eastAsia="fr-FR"/>
        </w:rPr>
      </w:pPr>
      <w:r w:rsidRPr="008905D4">
        <w:rPr>
          <w:rFonts w:eastAsia="MS Mincho" w:cs="Arial"/>
          <w:noProof/>
          <w:color w:val="000000" w:themeColor="text1"/>
          <w:sz w:val="20"/>
          <w:szCs w:val="20"/>
          <w:highlight w:val="lightGray"/>
          <w:lang w:val="fr-FR" w:eastAsia="fr-FR"/>
        </w:rPr>
        <w:t xml:space="preserve">Formulaire « restriction de droit public à la propriété - requête de mention au RF » </w:t>
      </w:r>
      <w:r w:rsidRPr="008905D4">
        <w:rPr>
          <w:rFonts w:eastAsia="MS Mincho" w:cs="Arial"/>
          <w:b/>
          <w:noProof/>
          <w:color w:val="000000" w:themeColor="text1"/>
          <w:sz w:val="20"/>
          <w:szCs w:val="20"/>
          <w:highlight w:val="lightGray"/>
          <w:lang w:val="fr-FR" w:eastAsia="fr-FR"/>
        </w:rPr>
        <w:t xml:space="preserve">(cas </w:t>
      </w:r>
      <w:r w:rsidRPr="004E71BE">
        <w:rPr>
          <w:rFonts w:eastAsia="MS Mincho" w:cs="Arial"/>
          <w:b/>
          <w:noProof/>
          <w:color w:val="000000" w:themeColor="text1"/>
          <w:sz w:val="20"/>
          <w:szCs w:val="20"/>
          <w:highlight w:val="lightGray"/>
          <w:lang w:val="fr-FR" w:eastAsia="fr-FR"/>
        </w:rPr>
        <w:t>échéant)…</w:t>
      </w:r>
    </w:p>
    <w:p w:rsidR="002B50B4" w:rsidRPr="004E71BE" w:rsidRDefault="002B50B4" w:rsidP="00E65AE1">
      <w:pPr>
        <w:pStyle w:val="Paragraphedeliste"/>
        <w:widowControl w:val="0"/>
        <w:numPr>
          <w:ilvl w:val="0"/>
          <w:numId w:val="5"/>
        </w:numPr>
        <w:overflowPunct/>
        <w:autoSpaceDE/>
        <w:autoSpaceDN/>
        <w:jc w:val="both"/>
        <w:rPr>
          <w:rFonts w:eastAsia="MS Mincho" w:cs="Arial"/>
          <w:noProof/>
          <w:color w:val="000000" w:themeColor="text1"/>
          <w:sz w:val="20"/>
          <w:szCs w:val="20"/>
          <w:highlight w:val="lightGray"/>
          <w:lang w:val="fr-FR" w:eastAsia="fr-FR"/>
        </w:rPr>
      </w:pPr>
      <w:r w:rsidRPr="004E71BE">
        <w:rPr>
          <w:rFonts w:eastAsia="MS Mincho" w:cs="Arial"/>
          <w:noProof/>
          <w:color w:val="000000" w:themeColor="text1"/>
          <w:sz w:val="20"/>
          <w:szCs w:val="20"/>
          <w:highlight w:val="lightGray"/>
          <w:lang w:val="fr-FR" w:eastAsia="fr-FR"/>
        </w:rPr>
        <w:t>Formulaire protection contre l’incendie et les éléments naturels</w:t>
      </w:r>
    </w:p>
    <w:p w:rsidR="001E6226" w:rsidRPr="004E71BE" w:rsidRDefault="004E71BE" w:rsidP="00E65AE1">
      <w:pPr>
        <w:pStyle w:val="Paragraphedeliste"/>
        <w:widowControl w:val="0"/>
        <w:numPr>
          <w:ilvl w:val="0"/>
          <w:numId w:val="5"/>
        </w:numPr>
        <w:overflowPunct/>
        <w:autoSpaceDE/>
        <w:autoSpaceDN/>
        <w:jc w:val="both"/>
        <w:rPr>
          <w:rFonts w:eastAsia="MS Mincho" w:cs="Arial"/>
          <w:noProof/>
          <w:color w:val="000000" w:themeColor="text1"/>
          <w:sz w:val="20"/>
          <w:szCs w:val="20"/>
          <w:highlight w:val="lightGray"/>
          <w:lang w:val="fr-FR" w:eastAsia="fr-FR"/>
        </w:rPr>
      </w:pPr>
      <w:r w:rsidRPr="004E71BE">
        <w:rPr>
          <w:rFonts w:eastAsia="MS Mincho" w:cs="Arial"/>
          <w:noProof/>
          <w:color w:val="000000" w:themeColor="text1"/>
          <w:sz w:val="20"/>
          <w:szCs w:val="20"/>
          <w:highlight w:val="lightGray"/>
          <w:lang w:val="fr-FR" w:eastAsia="fr-FR"/>
        </w:rPr>
        <w:t>…</w:t>
      </w:r>
      <w:r w:rsidR="001E6226" w:rsidRPr="004E71BE">
        <w:rPr>
          <w:rFonts w:eastAsia="MS Mincho" w:cs="Arial"/>
          <w:noProof/>
          <w:color w:val="000000" w:themeColor="text1"/>
          <w:sz w:val="20"/>
          <w:szCs w:val="20"/>
          <w:highlight w:val="lightGray"/>
          <w:lang w:val="fr-FR" w:eastAsia="fr-FR"/>
        </w:rPr>
        <w:t>.</w:t>
      </w:r>
    </w:p>
    <w:p w:rsidR="001E6226" w:rsidRPr="001E6226" w:rsidRDefault="001E6226" w:rsidP="001E6226">
      <w:pPr>
        <w:pStyle w:val="Paragraphedeliste"/>
        <w:widowControl w:val="0"/>
        <w:overflowPunct/>
        <w:autoSpaceDE/>
        <w:autoSpaceDN/>
        <w:jc w:val="both"/>
        <w:rPr>
          <w:rFonts w:eastAsia="MS Mincho" w:cs="Arial"/>
          <w:noProof/>
          <w:color w:val="000000" w:themeColor="text1"/>
          <w:sz w:val="20"/>
          <w:szCs w:val="20"/>
          <w:lang w:val="fr-FR" w:eastAsia="fr-FR"/>
        </w:rPr>
      </w:pPr>
    </w:p>
    <w:p w:rsidR="004E0B09" w:rsidRPr="00473CEB" w:rsidRDefault="004E0B09" w:rsidP="00E65AE1">
      <w:pPr>
        <w:pStyle w:val="Titre2"/>
        <w:spacing w:before="0" w:after="0" w:line="240" w:lineRule="auto"/>
        <w:rPr>
          <w:color w:val="000000" w:themeColor="text1"/>
        </w:rPr>
      </w:pPr>
      <w:r w:rsidRPr="00473CEB">
        <w:rPr>
          <w:color w:val="000000" w:themeColor="text1"/>
        </w:rPr>
        <w:t xml:space="preserve">Frais de décision </w:t>
      </w:r>
    </w:p>
    <w:p w:rsidR="001E6226" w:rsidRDefault="001E6226" w:rsidP="00E65AE1">
      <w:pPr>
        <w:widowControl w:val="0"/>
        <w:overflowPunct/>
        <w:autoSpaceDE/>
        <w:autoSpaceDN/>
        <w:jc w:val="both"/>
        <w:rPr>
          <w:rFonts w:eastAsia="MS Mincho" w:cs="Arial"/>
          <w:noProof/>
          <w:color w:val="000000" w:themeColor="text1"/>
          <w:sz w:val="20"/>
          <w:szCs w:val="20"/>
          <w:lang w:eastAsia="fr-FR"/>
        </w:rPr>
      </w:pPr>
    </w:p>
    <w:p w:rsidR="00506206" w:rsidRPr="00473CEB" w:rsidRDefault="00506206" w:rsidP="00E65AE1">
      <w:pPr>
        <w:widowControl w:val="0"/>
        <w:overflowPunct/>
        <w:autoSpaceDE/>
        <w:autoSpaceDN/>
        <w:jc w:val="both"/>
        <w:rPr>
          <w:rFonts w:eastAsia="MS Mincho" w:cs="Arial"/>
          <w:noProof/>
          <w:color w:val="000000" w:themeColor="text1"/>
          <w:sz w:val="20"/>
          <w:szCs w:val="20"/>
          <w:lang w:eastAsia="fr-FR"/>
        </w:rPr>
      </w:pPr>
      <w:r w:rsidRPr="00473CEB">
        <w:rPr>
          <w:rFonts w:eastAsia="MS Mincho" w:cs="Arial"/>
          <w:noProof/>
          <w:color w:val="000000" w:themeColor="text1"/>
          <w:sz w:val="20"/>
          <w:szCs w:val="20"/>
          <w:lang w:eastAsia="fr-FR"/>
        </w:rPr>
        <w:t>Les frais de la présente décision par Fr.</w:t>
      </w:r>
      <w:r w:rsidR="00893E28">
        <w:rPr>
          <w:rFonts w:eastAsia="MS Mincho" w:cs="Arial"/>
          <w:noProof/>
          <w:color w:val="000000" w:themeColor="text1"/>
          <w:sz w:val="20"/>
          <w:szCs w:val="20"/>
          <w:lang w:eastAsia="fr-FR"/>
        </w:rPr>
        <w:t xml:space="preserve"> … .- (émoluments de Fr. … </w:t>
      </w:r>
      <w:r w:rsidRPr="00473CEB">
        <w:rPr>
          <w:rFonts w:eastAsia="MS Mincho" w:cs="Arial"/>
          <w:noProof/>
          <w:color w:val="000000" w:themeColor="text1"/>
          <w:sz w:val="20"/>
          <w:szCs w:val="20"/>
          <w:lang w:eastAsia="fr-FR"/>
        </w:rPr>
        <w:t xml:space="preserve">) sont mis à la charge de </w:t>
      </w:r>
      <w:r w:rsidR="00F30F09">
        <w:rPr>
          <w:rFonts w:eastAsia="MS Mincho" w:cs="Arial"/>
          <w:noProof/>
          <w:color w:val="000000" w:themeColor="text1"/>
          <w:sz w:val="20"/>
          <w:szCs w:val="20"/>
          <w:lang w:eastAsia="fr-FR"/>
        </w:rPr>
        <w:t xml:space="preserve"> </w:t>
      </w:r>
      <w:r w:rsidRPr="00473CEB">
        <w:rPr>
          <w:rFonts w:eastAsia="MS Mincho" w:cs="Arial"/>
          <w:noProof/>
          <w:color w:val="000000" w:themeColor="text1"/>
          <w:sz w:val="20"/>
          <w:szCs w:val="20"/>
          <w:lang w:eastAsia="fr-FR"/>
        </w:rPr>
        <w:t xml:space="preserve">Monsieur/Madame … , selon la loi </w:t>
      </w:r>
      <w:r w:rsidR="001E6226">
        <w:rPr>
          <w:rFonts w:eastAsia="MS Mincho" w:cs="Arial"/>
          <w:noProof/>
          <w:color w:val="000000" w:themeColor="text1"/>
          <w:sz w:val="20"/>
          <w:szCs w:val="20"/>
          <w:lang w:eastAsia="fr-FR"/>
        </w:rPr>
        <w:t xml:space="preserve">sur les constructions et </w:t>
      </w:r>
      <w:r w:rsidR="00F30F09">
        <w:rPr>
          <w:rFonts w:eastAsia="MS Mincho" w:cs="Arial"/>
          <w:noProof/>
          <w:color w:val="000000" w:themeColor="text1"/>
          <w:sz w:val="20"/>
          <w:szCs w:val="20"/>
          <w:lang w:eastAsia="fr-FR"/>
        </w:rPr>
        <w:t>la réglementation communale</w:t>
      </w:r>
      <w:r w:rsidR="003B0974" w:rsidRPr="00473CEB">
        <w:rPr>
          <w:rFonts w:eastAsia="MS Mincho" w:cs="Arial"/>
          <w:noProof/>
          <w:color w:val="000000" w:themeColor="text1"/>
          <w:sz w:val="20"/>
          <w:szCs w:val="20"/>
          <w:lang w:val="fr-FR" w:eastAsia="fr-FR"/>
        </w:rPr>
        <w:t>.</w:t>
      </w:r>
    </w:p>
    <w:p w:rsidR="001E6226" w:rsidRDefault="001E6226" w:rsidP="00E65AE1">
      <w:pPr>
        <w:widowControl w:val="0"/>
        <w:overflowPunct/>
        <w:autoSpaceDE/>
        <w:autoSpaceDN/>
        <w:jc w:val="both"/>
        <w:rPr>
          <w:rFonts w:eastAsia="MS Mincho" w:cs="Arial"/>
          <w:noProof/>
          <w:color w:val="000000" w:themeColor="text1"/>
          <w:sz w:val="20"/>
          <w:szCs w:val="20"/>
          <w:lang w:eastAsia="fr-FR"/>
        </w:rPr>
      </w:pPr>
    </w:p>
    <w:p w:rsidR="00073A02" w:rsidRPr="00473CEB" w:rsidRDefault="00073A02" w:rsidP="00E65AE1">
      <w:pPr>
        <w:widowControl w:val="0"/>
        <w:overflowPunct/>
        <w:autoSpaceDE/>
        <w:autoSpaceDN/>
        <w:jc w:val="both"/>
        <w:rPr>
          <w:rFonts w:eastAsia="MS Mincho" w:cs="Arial"/>
          <w:noProof/>
          <w:color w:val="000000" w:themeColor="text1"/>
          <w:sz w:val="20"/>
          <w:szCs w:val="20"/>
          <w:lang w:eastAsia="fr-FR"/>
        </w:rPr>
      </w:pPr>
    </w:p>
    <w:p w:rsidR="0080514D" w:rsidRPr="00473CEB" w:rsidRDefault="0080514D" w:rsidP="00E65AE1">
      <w:pPr>
        <w:widowControl w:val="0"/>
        <w:overflowPunct/>
        <w:autoSpaceDE/>
        <w:autoSpaceDN/>
        <w:ind w:left="-567"/>
        <w:jc w:val="both"/>
        <w:rPr>
          <w:rFonts w:eastAsia="MS Mincho" w:cs="Arial"/>
          <w:noProof/>
          <w:color w:val="000000" w:themeColor="text1"/>
          <w:sz w:val="20"/>
          <w:szCs w:val="20"/>
          <w:lang w:eastAsia="fr-FR"/>
        </w:rPr>
      </w:pPr>
      <w:r w:rsidRPr="00473CEB">
        <w:rPr>
          <w:rFonts w:eastAsia="MS Mincho" w:cs="Arial"/>
          <w:noProof/>
          <w:color w:val="000000" w:themeColor="text1"/>
          <w:sz w:val="20"/>
          <w:szCs w:val="20"/>
          <w:lang w:eastAsia="fr-FR"/>
        </w:rPr>
        <w:t xml:space="preserve">Ainsi décidé en séance </w:t>
      </w:r>
      <w:r w:rsidR="001E6226">
        <w:rPr>
          <w:rFonts w:eastAsia="MS Mincho" w:cs="Arial"/>
          <w:noProof/>
          <w:color w:val="000000" w:themeColor="text1"/>
          <w:sz w:val="20"/>
          <w:szCs w:val="20"/>
          <w:lang w:eastAsia="fr-FR"/>
        </w:rPr>
        <w:t>du conseil municipal</w:t>
      </w:r>
      <w:r w:rsidRPr="00473CEB">
        <w:rPr>
          <w:rFonts w:eastAsia="MS Mincho" w:cs="Arial"/>
          <w:noProof/>
          <w:color w:val="000000" w:themeColor="text1"/>
          <w:sz w:val="20"/>
          <w:szCs w:val="20"/>
          <w:lang w:eastAsia="fr-FR"/>
        </w:rPr>
        <w:t>, le …</w:t>
      </w:r>
    </w:p>
    <w:p w:rsidR="001E6226" w:rsidRPr="00473CEB" w:rsidRDefault="001E6226" w:rsidP="00E65AE1">
      <w:pPr>
        <w:widowControl w:val="0"/>
        <w:overflowPunct/>
        <w:autoSpaceDE/>
        <w:autoSpaceDN/>
        <w:ind w:left="-567"/>
        <w:jc w:val="both"/>
        <w:rPr>
          <w:rFonts w:eastAsia="MS Mincho" w:cs="Arial"/>
          <w:noProof/>
          <w:color w:val="000000" w:themeColor="text1"/>
          <w:sz w:val="20"/>
          <w:szCs w:val="20"/>
          <w:lang w:eastAsia="fr-FR"/>
        </w:rPr>
      </w:pPr>
    </w:p>
    <w:p w:rsidR="0080514D" w:rsidRPr="00473CEB" w:rsidRDefault="0080514D" w:rsidP="00E65AE1">
      <w:pPr>
        <w:overflowPunct/>
        <w:autoSpaceDE/>
        <w:autoSpaceDN/>
        <w:adjustRightInd/>
        <w:jc w:val="center"/>
        <w:textAlignment w:val="auto"/>
        <w:rPr>
          <w:rFonts w:cs="Arial"/>
          <w:b/>
          <w:color w:val="000000" w:themeColor="text1"/>
          <w:sz w:val="20"/>
          <w:szCs w:val="20"/>
          <w:lang w:eastAsia="fr-CH"/>
        </w:rPr>
      </w:pPr>
      <w:r w:rsidRPr="00473CEB">
        <w:rPr>
          <w:rFonts w:cs="Arial"/>
          <w:b/>
          <w:color w:val="000000" w:themeColor="text1"/>
          <w:sz w:val="20"/>
          <w:szCs w:val="20"/>
          <w:lang w:eastAsia="fr-CH"/>
        </w:rPr>
        <w:t xml:space="preserve">Pour </w:t>
      </w:r>
      <w:r w:rsidR="001E6226">
        <w:rPr>
          <w:rFonts w:cs="Arial"/>
          <w:b/>
          <w:color w:val="000000" w:themeColor="text1"/>
          <w:sz w:val="20"/>
          <w:szCs w:val="20"/>
          <w:lang w:eastAsia="fr-CH"/>
        </w:rPr>
        <w:t>le conseil municipal de ……</w:t>
      </w:r>
    </w:p>
    <w:p w:rsidR="0080514D" w:rsidRPr="00473CEB" w:rsidRDefault="0080514D" w:rsidP="00E65AE1">
      <w:pPr>
        <w:widowControl w:val="0"/>
        <w:overflowPunct/>
        <w:autoSpaceDE/>
        <w:autoSpaceDN/>
        <w:jc w:val="both"/>
        <w:rPr>
          <w:rFonts w:eastAsia="MS Mincho" w:cs="Arial"/>
          <w:noProof/>
          <w:color w:val="000000" w:themeColor="text1"/>
          <w:sz w:val="20"/>
          <w:szCs w:val="20"/>
          <w:lang w:eastAsia="fr-FR"/>
        </w:rPr>
      </w:pPr>
    </w:p>
    <w:p w:rsidR="0080514D" w:rsidRPr="00473CEB" w:rsidRDefault="0080514D" w:rsidP="00E65AE1">
      <w:pPr>
        <w:tabs>
          <w:tab w:val="left" w:pos="1440"/>
          <w:tab w:val="left" w:pos="6660"/>
        </w:tabs>
        <w:overflowPunct/>
        <w:autoSpaceDE/>
        <w:autoSpaceDN/>
        <w:adjustRightInd/>
        <w:jc w:val="both"/>
        <w:textAlignment w:val="auto"/>
        <w:rPr>
          <w:rFonts w:cs="Arial"/>
          <w:color w:val="000000" w:themeColor="text1"/>
          <w:sz w:val="20"/>
          <w:szCs w:val="20"/>
          <w:lang w:eastAsia="fr-CH"/>
        </w:rPr>
      </w:pPr>
      <w:r w:rsidRPr="00473CEB">
        <w:rPr>
          <w:rFonts w:cs="Arial"/>
          <w:color w:val="000000" w:themeColor="text1"/>
          <w:sz w:val="20"/>
          <w:szCs w:val="20"/>
          <w:lang w:eastAsia="fr-CH"/>
        </w:rPr>
        <w:tab/>
        <w:t>Le</w:t>
      </w:r>
      <w:r w:rsidR="001E6226">
        <w:rPr>
          <w:rFonts w:cs="Arial"/>
          <w:color w:val="000000" w:themeColor="text1"/>
          <w:sz w:val="20"/>
          <w:szCs w:val="20"/>
          <w:lang w:eastAsia="fr-CH"/>
        </w:rPr>
        <w:t>/la</w:t>
      </w:r>
      <w:r w:rsidRPr="00473CEB">
        <w:rPr>
          <w:rFonts w:cs="Arial"/>
          <w:color w:val="000000" w:themeColor="text1"/>
          <w:sz w:val="20"/>
          <w:szCs w:val="20"/>
          <w:lang w:eastAsia="fr-CH"/>
        </w:rPr>
        <w:t xml:space="preserve"> Président</w:t>
      </w:r>
      <w:r w:rsidR="001E6226">
        <w:rPr>
          <w:rFonts w:cs="Arial"/>
          <w:color w:val="000000" w:themeColor="text1"/>
          <w:sz w:val="20"/>
          <w:szCs w:val="20"/>
          <w:lang w:eastAsia="fr-CH"/>
        </w:rPr>
        <w:t>/e</w:t>
      </w:r>
      <w:r w:rsidRPr="00473CEB">
        <w:rPr>
          <w:rFonts w:cs="Arial"/>
          <w:color w:val="000000" w:themeColor="text1"/>
          <w:sz w:val="20"/>
          <w:szCs w:val="20"/>
          <w:lang w:eastAsia="fr-CH"/>
        </w:rPr>
        <w:t> </w:t>
      </w:r>
      <w:r w:rsidRPr="00473CEB">
        <w:rPr>
          <w:rFonts w:cs="Arial"/>
          <w:color w:val="000000" w:themeColor="text1"/>
          <w:sz w:val="20"/>
          <w:szCs w:val="20"/>
          <w:lang w:eastAsia="fr-CH"/>
        </w:rPr>
        <w:tab/>
        <w:t>Le</w:t>
      </w:r>
      <w:r w:rsidR="001E6226">
        <w:rPr>
          <w:rFonts w:cs="Arial"/>
          <w:color w:val="000000" w:themeColor="text1"/>
          <w:sz w:val="20"/>
          <w:szCs w:val="20"/>
          <w:lang w:eastAsia="fr-CH"/>
        </w:rPr>
        <w:t>/la</w:t>
      </w:r>
      <w:r w:rsidRPr="00473CEB">
        <w:rPr>
          <w:rFonts w:cs="Arial"/>
          <w:color w:val="000000" w:themeColor="text1"/>
          <w:sz w:val="20"/>
          <w:szCs w:val="20"/>
          <w:lang w:eastAsia="fr-CH"/>
        </w:rPr>
        <w:t xml:space="preserve"> Secrétaire </w:t>
      </w:r>
    </w:p>
    <w:p w:rsidR="008C7906" w:rsidRDefault="008C7906" w:rsidP="00E65AE1">
      <w:pPr>
        <w:widowControl w:val="0"/>
        <w:overflowPunct/>
        <w:autoSpaceDE/>
        <w:autoSpaceDN/>
        <w:jc w:val="both"/>
        <w:rPr>
          <w:rFonts w:eastAsia="MS Mincho" w:cs="Arial"/>
          <w:noProof/>
          <w:color w:val="000000" w:themeColor="text1"/>
          <w:sz w:val="20"/>
          <w:szCs w:val="20"/>
          <w:lang w:val="fr-FR" w:eastAsia="fr-FR"/>
        </w:rPr>
      </w:pPr>
    </w:p>
    <w:p w:rsidR="00073A02" w:rsidRDefault="00073A02" w:rsidP="00E65AE1">
      <w:pPr>
        <w:widowControl w:val="0"/>
        <w:overflowPunct/>
        <w:autoSpaceDE/>
        <w:autoSpaceDN/>
        <w:jc w:val="both"/>
        <w:rPr>
          <w:rFonts w:eastAsia="MS Mincho" w:cs="Arial"/>
          <w:noProof/>
          <w:color w:val="000000" w:themeColor="text1"/>
          <w:sz w:val="20"/>
          <w:szCs w:val="20"/>
          <w:lang w:val="fr-FR" w:eastAsia="fr-FR"/>
        </w:rPr>
      </w:pPr>
    </w:p>
    <w:p w:rsidR="00073A02" w:rsidRPr="00473CEB" w:rsidRDefault="00073A02" w:rsidP="00E65AE1">
      <w:pPr>
        <w:widowControl w:val="0"/>
        <w:overflowPunct/>
        <w:autoSpaceDE/>
        <w:autoSpaceDN/>
        <w:jc w:val="both"/>
        <w:rPr>
          <w:rFonts w:eastAsia="MS Mincho" w:cs="Arial"/>
          <w:noProof/>
          <w:color w:val="000000" w:themeColor="text1"/>
          <w:sz w:val="20"/>
          <w:szCs w:val="20"/>
          <w:lang w:val="fr-FR" w:eastAsia="fr-FR"/>
        </w:rPr>
      </w:pPr>
    </w:p>
    <w:p w:rsidR="0080514D" w:rsidRPr="00473CEB" w:rsidRDefault="0080514D" w:rsidP="00E65AE1">
      <w:pPr>
        <w:widowControl w:val="0"/>
        <w:overflowPunct/>
        <w:autoSpaceDE/>
        <w:autoSpaceDN/>
        <w:jc w:val="both"/>
        <w:rPr>
          <w:rFonts w:eastAsia="MS Mincho" w:cs="Arial"/>
          <w:noProof/>
          <w:color w:val="000000" w:themeColor="text1"/>
          <w:sz w:val="20"/>
          <w:szCs w:val="20"/>
          <w:lang w:val="fr-FR" w:eastAsia="fr-FR"/>
        </w:rPr>
      </w:pPr>
      <w:r w:rsidRPr="00473CEB">
        <w:rPr>
          <w:rFonts w:eastAsia="MS Mincho" w:cs="Arial"/>
          <w:noProof/>
          <w:color w:val="000000" w:themeColor="text1"/>
          <w:sz w:val="20"/>
          <w:szCs w:val="20"/>
          <w:lang w:val="fr-FR" w:eastAsia="fr-FR"/>
        </w:rPr>
        <w:tab/>
      </w:r>
      <w:r w:rsidRPr="00473CEB">
        <w:rPr>
          <w:rFonts w:eastAsia="MS Mincho" w:cs="Arial"/>
          <w:noProof/>
          <w:color w:val="000000" w:themeColor="text1"/>
          <w:sz w:val="20"/>
          <w:szCs w:val="20"/>
          <w:lang w:val="fr-FR" w:eastAsia="fr-FR"/>
        </w:rPr>
        <w:tab/>
      </w:r>
      <w:r w:rsidRPr="00473CEB">
        <w:rPr>
          <w:rFonts w:eastAsia="MS Mincho" w:cs="Arial"/>
          <w:noProof/>
          <w:color w:val="000000" w:themeColor="text1"/>
          <w:sz w:val="20"/>
          <w:szCs w:val="20"/>
          <w:lang w:val="fr-FR" w:eastAsia="fr-FR"/>
        </w:rPr>
        <w:tab/>
      </w:r>
      <w:r w:rsidRPr="00473CEB">
        <w:rPr>
          <w:rFonts w:eastAsia="MS Mincho" w:cs="Arial"/>
          <w:noProof/>
          <w:color w:val="000000" w:themeColor="text1"/>
          <w:sz w:val="20"/>
          <w:szCs w:val="20"/>
          <w:lang w:val="fr-FR" w:eastAsia="fr-FR"/>
        </w:rPr>
        <w:tab/>
      </w:r>
      <w:r w:rsidRPr="00473CEB">
        <w:rPr>
          <w:rFonts w:eastAsia="MS Mincho" w:cs="Arial"/>
          <w:noProof/>
          <w:color w:val="000000" w:themeColor="text1"/>
          <w:sz w:val="20"/>
          <w:szCs w:val="20"/>
          <w:lang w:val="fr-FR" w:eastAsia="fr-FR"/>
        </w:rPr>
        <w:tab/>
      </w:r>
      <w:r w:rsidRPr="00473CEB">
        <w:rPr>
          <w:rFonts w:eastAsia="MS Mincho" w:cs="Arial"/>
          <w:noProof/>
          <w:color w:val="000000" w:themeColor="text1"/>
          <w:sz w:val="20"/>
          <w:szCs w:val="20"/>
          <w:lang w:val="fr-FR" w:eastAsia="fr-FR"/>
        </w:rPr>
        <w:tab/>
      </w:r>
      <w:r w:rsidR="00506206" w:rsidRPr="00473CEB">
        <w:rPr>
          <w:rFonts w:eastAsia="MS Mincho" w:cs="Arial"/>
          <w:noProof/>
          <w:color w:val="000000" w:themeColor="text1"/>
          <w:sz w:val="20"/>
          <w:szCs w:val="20"/>
          <w:lang w:val="fr-FR" w:eastAsia="fr-FR"/>
        </w:rPr>
        <w:t xml:space="preserve"> </w:t>
      </w:r>
    </w:p>
    <w:p w:rsidR="0080514D" w:rsidRPr="00473CEB" w:rsidRDefault="0080514D" w:rsidP="00E65AE1">
      <w:pPr>
        <w:widowControl w:val="0"/>
        <w:overflowPunct/>
        <w:autoSpaceDE/>
        <w:autoSpaceDN/>
        <w:jc w:val="both"/>
        <w:rPr>
          <w:rFonts w:eastAsia="MS Mincho" w:cs="Arial"/>
          <w:b/>
          <w:noProof/>
          <w:color w:val="000000" w:themeColor="text1"/>
          <w:sz w:val="20"/>
          <w:szCs w:val="20"/>
          <w:lang w:eastAsia="fr-FR"/>
        </w:rPr>
      </w:pPr>
      <w:r w:rsidRPr="00473CEB">
        <w:rPr>
          <w:rFonts w:eastAsia="MS Mincho" w:cs="Arial"/>
          <w:b/>
          <w:noProof/>
          <w:color w:val="000000" w:themeColor="text1"/>
          <w:sz w:val="20"/>
          <w:szCs w:val="20"/>
          <w:lang w:eastAsia="fr-FR"/>
        </w:rPr>
        <w:lastRenderedPageBreak/>
        <w:t>Voie et délai de recours</w:t>
      </w:r>
    </w:p>
    <w:p w:rsidR="001E6226" w:rsidRDefault="001E6226" w:rsidP="00E65AE1">
      <w:pPr>
        <w:widowControl w:val="0"/>
        <w:overflowPunct/>
        <w:autoSpaceDE/>
        <w:autoSpaceDN/>
        <w:jc w:val="both"/>
        <w:rPr>
          <w:rFonts w:eastAsia="MS Mincho" w:cs="Arial"/>
          <w:noProof/>
          <w:color w:val="000000" w:themeColor="text1"/>
          <w:sz w:val="20"/>
          <w:szCs w:val="20"/>
          <w:lang w:val="fr-FR" w:eastAsia="fr-FR"/>
        </w:rPr>
      </w:pPr>
    </w:p>
    <w:p w:rsidR="0080514D" w:rsidRPr="00473CEB" w:rsidRDefault="0080514D" w:rsidP="00E65AE1">
      <w:pPr>
        <w:widowControl w:val="0"/>
        <w:overflowPunct/>
        <w:autoSpaceDE/>
        <w:autoSpaceDN/>
        <w:jc w:val="both"/>
        <w:rPr>
          <w:rFonts w:eastAsia="MS Mincho" w:cs="Arial"/>
          <w:noProof/>
          <w:color w:val="000000" w:themeColor="text1"/>
          <w:sz w:val="20"/>
          <w:szCs w:val="20"/>
          <w:lang w:val="fr-FR" w:eastAsia="fr-FR"/>
        </w:rPr>
      </w:pPr>
      <w:r w:rsidRPr="00473CEB">
        <w:rPr>
          <w:rFonts w:eastAsia="MS Mincho" w:cs="Arial"/>
          <w:noProof/>
          <w:color w:val="000000" w:themeColor="text1"/>
          <w:sz w:val="20"/>
          <w:szCs w:val="20"/>
          <w:lang w:val="fr-FR" w:eastAsia="fr-FR"/>
        </w:rPr>
        <w:t>La présente décision peut faire l'objet d'un recours au Conseil d'Etat dans les 30 jo</w:t>
      </w:r>
      <w:r w:rsidR="00AD647F" w:rsidRPr="00473CEB">
        <w:rPr>
          <w:rFonts w:eastAsia="MS Mincho" w:cs="Arial"/>
          <w:noProof/>
          <w:color w:val="000000" w:themeColor="text1"/>
          <w:sz w:val="20"/>
          <w:szCs w:val="20"/>
          <w:lang w:val="fr-FR" w:eastAsia="fr-FR"/>
        </w:rPr>
        <w:t>urs dès sa notification (art. 52</w:t>
      </w:r>
      <w:r w:rsidRPr="00473CEB">
        <w:rPr>
          <w:rFonts w:eastAsia="MS Mincho" w:cs="Arial"/>
          <w:noProof/>
          <w:color w:val="000000" w:themeColor="text1"/>
          <w:sz w:val="20"/>
          <w:szCs w:val="20"/>
          <w:lang w:val="fr-FR" w:eastAsia="fr-FR"/>
        </w:rPr>
        <w:t xml:space="preserve"> LC et art. 46 de la loi sur la procédure et la juridiction administratives du 6 octobre 1976 / LPJA).</w:t>
      </w:r>
    </w:p>
    <w:p w:rsidR="001E6226" w:rsidRDefault="001E6226" w:rsidP="00E65AE1">
      <w:pPr>
        <w:widowControl w:val="0"/>
        <w:overflowPunct/>
        <w:autoSpaceDE/>
        <w:autoSpaceDN/>
        <w:jc w:val="both"/>
        <w:rPr>
          <w:rFonts w:eastAsia="MS Mincho" w:cs="Arial"/>
          <w:noProof/>
          <w:color w:val="000000" w:themeColor="text1"/>
          <w:sz w:val="20"/>
          <w:szCs w:val="20"/>
          <w:lang w:val="fr-FR" w:eastAsia="fr-FR"/>
        </w:rPr>
      </w:pPr>
    </w:p>
    <w:p w:rsidR="0080514D" w:rsidRPr="00473CEB" w:rsidRDefault="0080514D" w:rsidP="00E65AE1">
      <w:pPr>
        <w:widowControl w:val="0"/>
        <w:overflowPunct/>
        <w:autoSpaceDE/>
        <w:autoSpaceDN/>
        <w:jc w:val="both"/>
        <w:rPr>
          <w:rFonts w:eastAsia="MS Mincho" w:cs="Arial"/>
          <w:noProof/>
          <w:color w:val="000000" w:themeColor="text1"/>
          <w:sz w:val="20"/>
          <w:szCs w:val="20"/>
          <w:lang w:val="fr-FR" w:eastAsia="fr-FR"/>
        </w:rPr>
      </w:pPr>
      <w:r w:rsidRPr="00473CEB">
        <w:rPr>
          <w:rFonts w:eastAsia="MS Mincho" w:cs="Arial"/>
          <w:noProof/>
          <w:color w:val="000000" w:themeColor="text1"/>
          <w:sz w:val="20"/>
          <w:szCs w:val="20"/>
          <w:lang w:val="fr-FR" w:eastAsia="fr-FR"/>
        </w:rPr>
        <w:t>Il sera adressé par écrit en autant de doubles qu'il y a d'intéressés. Le mémoire contiendra un exposé concis des faits, des motifs accompagnés des moyens de preuve, ainsi que des conclusions. Il sera daté et signé par le recourant ou son mandataire. La décision attaquée et les documents servant de moyens de preuve, en possession du recourant, seront joints au mémoire (art. 48 LPJA).</w:t>
      </w:r>
    </w:p>
    <w:p w:rsidR="001E6226" w:rsidRPr="00473CEB" w:rsidRDefault="001E6226" w:rsidP="00E65AE1">
      <w:pPr>
        <w:widowControl w:val="0"/>
        <w:overflowPunct/>
        <w:autoSpaceDE/>
        <w:autoSpaceDN/>
        <w:jc w:val="both"/>
        <w:rPr>
          <w:rFonts w:eastAsia="MS Mincho" w:cs="Arial"/>
          <w:b/>
          <w:noProof/>
          <w:color w:val="000000" w:themeColor="text1"/>
          <w:sz w:val="20"/>
          <w:szCs w:val="20"/>
          <w:lang w:val="fr-FR" w:eastAsia="fr-FR"/>
        </w:rPr>
      </w:pPr>
    </w:p>
    <w:p w:rsidR="00E542A1" w:rsidRDefault="00E542A1" w:rsidP="00E65AE1">
      <w:pPr>
        <w:widowControl w:val="0"/>
        <w:overflowPunct/>
        <w:autoSpaceDE/>
        <w:autoSpaceDN/>
        <w:jc w:val="both"/>
        <w:rPr>
          <w:rFonts w:eastAsia="MS Mincho" w:cs="Arial"/>
          <w:b/>
          <w:noProof/>
          <w:color w:val="000000" w:themeColor="text1"/>
          <w:sz w:val="20"/>
          <w:szCs w:val="20"/>
          <w:lang w:val="fr-FR" w:eastAsia="fr-FR"/>
        </w:rPr>
      </w:pPr>
      <w:r w:rsidRPr="00473CEB">
        <w:rPr>
          <w:rFonts w:eastAsia="MS Mincho" w:cs="Arial"/>
          <w:b/>
          <w:noProof/>
          <w:color w:val="000000" w:themeColor="text1"/>
          <w:sz w:val="20"/>
          <w:szCs w:val="20"/>
          <w:lang w:val="fr-FR" w:eastAsia="fr-FR"/>
        </w:rPr>
        <w:t>Notification</w:t>
      </w:r>
      <w:r w:rsidR="001E6226">
        <w:rPr>
          <w:rFonts w:eastAsia="MS Mincho" w:cs="Arial"/>
          <w:b/>
          <w:noProof/>
          <w:color w:val="000000" w:themeColor="text1"/>
          <w:sz w:val="20"/>
          <w:szCs w:val="20"/>
          <w:lang w:val="fr-FR" w:eastAsia="fr-FR"/>
        </w:rPr>
        <w:t xml:space="preserve"> le ….</w:t>
      </w:r>
    </w:p>
    <w:p w:rsidR="001E6226" w:rsidRPr="00473CEB" w:rsidRDefault="001E6226" w:rsidP="00E65AE1">
      <w:pPr>
        <w:widowControl w:val="0"/>
        <w:overflowPunct/>
        <w:autoSpaceDE/>
        <w:autoSpaceDN/>
        <w:jc w:val="both"/>
        <w:rPr>
          <w:rFonts w:eastAsia="MS Mincho" w:cs="Arial"/>
          <w:b/>
          <w:noProof/>
          <w:color w:val="000000" w:themeColor="text1"/>
          <w:sz w:val="20"/>
          <w:szCs w:val="20"/>
          <w:lang w:val="fr-FR" w:eastAsia="fr-FR"/>
        </w:rPr>
      </w:pPr>
    </w:p>
    <w:p w:rsidR="00E542A1" w:rsidRPr="00473CEB" w:rsidRDefault="00E542A1" w:rsidP="00E65AE1">
      <w:pPr>
        <w:widowControl w:val="0"/>
        <w:overflowPunct/>
        <w:autoSpaceDE/>
        <w:autoSpaceDN/>
        <w:jc w:val="both"/>
        <w:rPr>
          <w:rFonts w:eastAsia="MS Mincho" w:cs="Arial"/>
          <w:noProof/>
          <w:color w:val="000000" w:themeColor="text1"/>
          <w:sz w:val="20"/>
          <w:szCs w:val="20"/>
          <w:lang w:val="fr-FR" w:eastAsia="fr-FR"/>
        </w:rPr>
      </w:pPr>
      <w:r w:rsidRPr="00473CEB">
        <w:rPr>
          <w:rFonts w:eastAsia="MS Mincho" w:cs="Arial"/>
          <w:noProof/>
          <w:color w:val="000000" w:themeColor="text1"/>
          <w:sz w:val="20"/>
          <w:szCs w:val="20"/>
          <w:lang w:val="fr-FR" w:eastAsia="fr-FR"/>
        </w:rPr>
        <w:t>La présente décision est notifiée par courrier recommandé</w:t>
      </w:r>
    </w:p>
    <w:p w:rsidR="00E542A1" w:rsidRPr="001E6226" w:rsidRDefault="00E542A1" w:rsidP="001E6226">
      <w:pPr>
        <w:pStyle w:val="Paragraphedeliste"/>
        <w:widowControl w:val="0"/>
        <w:numPr>
          <w:ilvl w:val="0"/>
          <w:numId w:val="6"/>
        </w:numPr>
        <w:tabs>
          <w:tab w:val="num" w:pos="567"/>
          <w:tab w:val="left" w:pos="1418"/>
          <w:tab w:val="left" w:pos="1843"/>
        </w:tabs>
        <w:overflowPunct/>
        <w:autoSpaceDE/>
        <w:autoSpaceDN/>
        <w:jc w:val="both"/>
        <w:rPr>
          <w:rFonts w:cs="Arial"/>
          <w:color w:val="000000" w:themeColor="text1"/>
          <w:sz w:val="20"/>
          <w:szCs w:val="20"/>
          <w:lang w:val="fr-FR" w:eastAsia="fr-FR"/>
        </w:rPr>
      </w:pPr>
      <w:r w:rsidRPr="001E6226">
        <w:rPr>
          <w:rFonts w:cs="Arial"/>
          <w:color w:val="000000" w:themeColor="text1"/>
          <w:sz w:val="20"/>
          <w:szCs w:val="20"/>
          <w:lang w:val="fr-FR" w:eastAsia="fr-FR"/>
        </w:rPr>
        <w:t>au requérant/à la requérante</w:t>
      </w:r>
    </w:p>
    <w:p w:rsidR="00E542A1" w:rsidRPr="001E6226" w:rsidRDefault="00E542A1" w:rsidP="001E6226">
      <w:pPr>
        <w:pStyle w:val="Paragraphedeliste"/>
        <w:widowControl w:val="0"/>
        <w:numPr>
          <w:ilvl w:val="0"/>
          <w:numId w:val="6"/>
        </w:numPr>
        <w:tabs>
          <w:tab w:val="num" w:pos="567"/>
          <w:tab w:val="left" w:pos="1418"/>
          <w:tab w:val="left" w:pos="1843"/>
        </w:tabs>
        <w:overflowPunct/>
        <w:autoSpaceDE/>
        <w:autoSpaceDN/>
        <w:jc w:val="both"/>
        <w:rPr>
          <w:rFonts w:cs="Arial"/>
          <w:color w:val="000000" w:themeColor="text1"/>
          <w:sz w:val="20"/>
          <w:szCs w:val="20"/>
          <w:lang w:val="fr-FR" w:eastAsia="fr-FR"/>
        </w:rPr>
      </w:pPr>
      <w:r w:rsidRPr="001E6226">
        <w:rPr>
          <w:rFonts w:cs="Arial"/>
          <w:color w:val="000000" w:themeColor="text1"/>
          <w:sz w:val="20"/>
          <w:szCs w:val="20"/>
          <w:lang w:val="fr-FR" w:eastAsia="fr-FR"/>
        </w:rPr>
        <w:t xml:space="preserve">propriétaire(s)  </w:t>
      </w:r>
    </w:p>
    <w:p w:rsidR="00E542A1" w:rsidRPr="001E6226" w:rsidRDefault="00E542A1" w:rsidP="001E6226">
      <w:pPr>
        <w:pStyle w:val="Paragraphedeliste"/>
        <w:widowControl w:val="0"/>
        <w:numPr>
          <w:ilvl w:val="0"/>
          <w:numId w:val="6"/>
        </w:numPr>
        <w:tabs>
          <w:tab w:val="num" w:pos="567"/>
          <w:tab w:val="left" w:pos="1418"/>
          <w:tab w:val="left" w:pos="1843"/>
        </w:tabs>
        <w:overflowPunct/>
        <w:autoSpaceDE/>
        <w:autoSpaceDN/>
        <w:jc w:val="both"/>
        <w:rPr>
          <w:rFonts w:cs="Arial"/>
          <w:color w:val="000000" w:themeColor="text1"/>
          <w:sz w:val="20"/>
          <w:szCs w:val="20"/>
          <w:lang w:val="fr-FR" w:eastAsia="fr-FR"/>
        </w:rPr>
      </w:pPr>
      <w:r w:rsidRPr="001E6226">
        <w:rPr>
          <w:rFonts w:cs="Arial"/>
          <w:color w:val="000000" w:themeColor="text1"/>
          <w:sz w:val="20"/>
          <w:szCs w:val="20"/>
          <w:lang w:val="fr-FR" w:eastAsia="fr-FR"/>
        </w:rPr>
        <w:t>aux opposants …</w:t>
      </w:r>
    </w:p>
    <w:p w:rsidR="001E6226" w:rsidRDefault="001E6226" w:rsidP="00E65AE1">
      <w:pPr>
        <w:widowControl w:val="0"/>
        <w:overflowPunct/>
        <w:autoSpaceDE/>
        <w:autoSpaceDN/>
        <w:jc w:val="both"/>
        <w:rPr>
          <w:rFonts w:eastAsia="MS Mincho" w:cs="Arial"/>
          <w:noProof/>
          <w:color w:val="000000" w:themeColor="text1"/>
          <w:sz w:val="20"/>
          <w:szCs w:val="20"/>
          <w:lang w:val="fr-FR" w:eastAsia="fr-FR"/>
        </w:rPr>
      </w:pPr>
    </w:p>
    <w:p w:rsidR="00E542A1" w:rsidRPr="00473CEB" w:rsidRDefault="00E542A1" w:rsidP="00E65AE1">
      <w:pPr>
        <w:widowControl w:val="0"/>
        <w:overflowPunct/>
        <w:autoSpaceDE/>
        <w:autoSpaceDN/>
        <w:jc w:val="both"/>
        <w:rPr>
          <w:rFonts w:eastAsia="MS Mincho" w:cs="Arial"/>
          <w:noProof/>
          <w:color w:val="000000" w:themeColor="text1"/>
          <w:sz w:val="20"/>
          <w:szCs w:val="20"/>
          <w:lang w:val="fr-FR" w:eastAsia="fr-FR"/>
        </w:rPr>
      </w:pPr>
      <w:r w:rsidRPr="00473CEB">
        <w:rPr>
          <w:rFonts w:eastAsia="MS Mincho" w:cs="Arial"/>
          <w:noProof/>
          <w:color w:val="000000" w:themeColor="text1"/>
          <w:sz w:val="20"/>
          <w:szCs w:val="20"/>
          <w:lang w:val="fr-FR" w:eastAsia="fr-FR"/>
        </w:rPr>
        <w:t>Elle est communiquée</w:t>
      </w:r>
    </w:p>
    <w:p w:rsidR="004E0B09" w:rsidRPr="00F30F09" w:rsidRDefault="001E6226" w:rsidP="00E65AE1">
      <w:pPr>
        <w:pStyle w:val="Paragraphedeliste"/>
        <w:widowControl w:val="0"/>
        <w:numPr>
          <w:ilvl w:val="0"/>
          <w:numId w:val="6"/>
        </w:numPr>
        <w:tabs>
          <w:tab w:val="num" w:pos="567"/>
          <w:tab w:val="left" w:pos="1418"/>
          <w:tab w:val="left" w:pos="1843"/>
        </w:tabs>
        <w:overflowPunct/>
        <w:autoSpaceDE/>
        <w:autoSpaceDN/>
        <w:jc w:val="both"/>
        <w:rPr>
          <w:rFonts w:eastAsia="MS Mincho" w:cs="Arial"/>
          <w:noProof/>
          <w:color w:val="000000" w:themeColor="text1"/>
          <w:sz w:val="20"/>
          <w:szCs w:val="20"/>
          <w:lang w:eastAsia="fr-FR"/>
        </w:rPr>
      </w:pPr>
      <w:r w:rsidRPr="00F30F09">
        <w:rPr>
          <w:rFonts w:cs="Arial"/>
          <w:color w:val="000000" w:themeColor="text1"/>
          <w:sz w:val="20"/>
          <w:szCs w:val="20"/>
          <w:lang w:val="fr-FR" w:eastAsia="fr-FR"/>
        </w:rPr>
        <w:t>au secréta</w:t>
      </w:r>
      <w:r w:rsidR="00F30F09">
        <w:rPr>
          <w:rFonts w:cs="Arial"/>
          <w:color w:val="000000" w:themeColor="text1"/>
          <w:sz w:val="20"/>
          <w:szCs w:val="20"/>
          <w:lang w:val="fr-FR" w:eastAsia="fr-FR"/>
        </w:rPr>
        <w:t>riat cantonal des constructions</w:t>
      </w:r>
    </w:p>
    <w:sectPr w:rsidR="004E0B09" w:rsidRPr="00F30F09" w:rsidSect="00F30F09">
      <w:pgSz w:w="11907" w:h="16840" w:code="9"/>
      <w:pgMar w:top="709"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723" w:rsidRDefault="006C4723" w:rsidP="006C4723">
      <w:r>
        <w:separator/>
      </w:r>
    </w:p>
  </w:endnote>
  <w:endnote w:type="continuationSeparator" w:id="0">
    <w:p w:rsidR="006C4723" w:rsidRDefault="006C4723" w:rsidP="006C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723" w:rsidRDefault="006C4723" w:rsidP="006C4723">
      <w:r>
        <w:separator/>
      </w:r>
    </w:p>
  </w:footnote>
  <w:footnote w:type="continuationSeparator" w:id="0">
    <w:p w:rsidR="006C4723" w:rsidRDefault="006C4723" w:rsidP="006C47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5B90"/>
    <w:multiLevelType w:val="hybridMultilevel"/>
    <w:tmpl w:val="E68E6712"/>
    <w:lvl w:ilvl="0" w:tplc="100C0015">
      <w:start w:val="1"/>
      <w:numFmt w:val="upperLetter"/>
      <w:lvlText w:val="%1."/>
      <w:lvlJc w:val="left"/>
      <w:pPr>
        <w:ind w:left="9432" w:hanging="360"/>
      </w:pPr>
    </w:lvl>
    <w:lvl w:ilvl="1" w:tplc="100C0019" w:tentative="1">
      <w:start w:val="1"/>
      <w:numFmt w:val="lowerLetter"/>
      <w:lvlText w:val="%2."/>
      <w:lvlJc w:val="left"/>
      <w:pPr>
        <w:ind w:left="10152" w:hanging="360"/>
      </w:pPr>
    </w:lvl>
    <w:lvl w:ilvl="2" w:tplc="100C001B" w:tentative="1">
      <w:start w:val="1"/>
      <w:numFmt w:val="lowerRoman"/>
      <w:lvlText w:val="%3."/>
      <w:lvlJc w:val="right"/>
      <w:pPr>
        <w:ind w:left="10872" w:hanging="180"/>
      </w:pPr>
    </w:lvl>
    <w:lvl w:ilvl="3" w:tplc="100C000F" w:tentative="1">
      <w:start w:val="1"/>
      <w:numFmt w:val="decimal"/>
      <w:lvlText w:val="%4."/>
      <w:lvlJc w:val="left"/>
      <w:pPr>
        <w:ind w:left="11592" w:hanging="360"/>
      </w:pPr>
    </w:lvl>
    <w:lvl w:ilvl="4" w:tplc="100C0019" w:tentative="1">
      <w:start w:val="1"/>
      <w:numFmt w:val="lowerLetter"/>
      <w:lvlText w:val="%5."/>
      <w:lvlJc w:val="left"/>
      <w:pPr>
        <w:ind w:left="12312" w:hanging="360"/>
      </w:pPr>
    </w:lvl>
    <w:lvl w:ilvl="5" w:tplc="100C001B" w:tentative="1">
      <w:start w:val="1"/>
      <w:numFmt w:val="lowerRoman"/>
      <w:lvlText w:val="%6."/>
      <w:lvlJc w:val="right"/>
      <w:pPr>
        <w:ind w:left="13032" w:hanging="180"/>
      </w:pPr>
    </w:lvl>
    <w:lvl w:ilvl="6" w:tplc="100C000F" w:tentative="1">
      <w:start w:val="1"/>
      <w:numFmt w:val="decimal"/>
      <w:lvlText w:val="%7."/>
      <w:lvlJc w:val="left"/>
      <w:pPr>
        <w:ind w:left="13752" w:hanging="360"/>
      </w:pPr>
    </w:lvl>
    <w:lvl w:ilvl="7" w:tplc="100C0019" w:tentative="1">
      <w:start w:val="1"/>
      <w:numFmt w:val="lowerLetter"/>
      <w:lvlText w:val="%8."/>
      <w:lvlJc w:val="left"/>
      <w:pPr>
        <w:ind w:left="14472" w:hanging="360"/>
      </w:pPr>
    </w:lvl>
    <w:lvl w:ilvl="8" w:tplc="100C001B" w:tentative="1">
      <w:start w:val="1"/>
      <w:numFmt w:val="lowerRoman"/>
      <w:lvlText w:val="%9."/>
      <w:lvlJc w:val="right"/>
      <w:pPr>
        <w:ind w:left="15192" w:hanging="180"/>
      </w:pPr>
    </w:lvl>
  </w:abstractNum>
  <w:abstractNum w:abstractNumId="1">
    <w:nsid w:val="06F633AA"/>
    <w:multiLevelType w:val="hybridMultilevel"/>
    <w:tmpl w:val="5706084E"/>
    <w:lvl w:ilvl="0" w:tplc="BEE63322">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27B803E9"/>
    <w:multiLevelType w:val="hybridMultilevel"/>
    <w:tmpl w:val="2D104E2E"/>
    <w:lvl w:ilvl="0" w:tplc="A300A780">
      <w:start w:val="1"/>
      <w:numFmt w:val="bullet"/>
      <w:pStyle w:val="Retrait"/>
      <w:lvlText w:val="-"/>
      <w:lvlJc w:val="left"/>
      <w:pPr>
        <w:tabs>
          <w:tab w:val="num" w:pos="567"/>
        </w:tabs>
        <w:ind w:left="567" w:hanging="567"/>
      </w:pPr>
      <w:rPr>
        <w:rFonts w:ascii="Arial" w:hAnsi="Aria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3">
    <w:nsid w:val="2D5B4731"/>
    <w:multiLevelType w:val="multilevel"/>
    <w:tmpl w:val="5EA2E478"/>
    <w:lvl w:ilvl="0">
      <w:start w:val="1"/>
      <w:numFmt w:val="decimal"/>
      <w:pStyle w:val="Titre1"/>
      <w:lvlText w:val="%1."/>
      <w:lvlJc w:val="left"/>
      <w:pPr>
        <w:tabs>
          <w:tab w:val="num" w:pos="0"/>
        </w:tabs>
        <w:ind w:left="0" w:hanging="567"/>
      </w:pPr>
      <w:rPr>
        <w:rFonts w:ascii="Arial" w:hAnsi="Arial" w:hint="default"/>
        <w:b/>
        <w:i w:val="0"/>
        <w:sz w:val="20"/>
        <w:szCs w:val="20"/>
      </w:rPr>
    </w:lvl>
    <w:lvl w:ilvl="1">
      <w:start w:val="1"/>
      <w:numFmt w:val="decimal"/>
      <w:pStyle w:val="Titre2"/>
      <w:lvlText w:val="%1.%2."/>
      <w:lvlJc w:val="left"/>
      <w:pPr>
        <w:tabs>
          <w:tab w:val="num" w:pos="0"/>
        </w:tabs>
        <w:ind w:left="0" w:hanging="567"/>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i w:val="0"/>
        <w:sz w:val="22"/>
        <w:szCs w:val="22"/>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3A074D2E"/>
    <w:multiLevelType w:val="hybridMultilevel"/>
    <w:tmpl w:val="64A6BCBA"/>
    <w:lvl w:ilvl="0" w:tplc="C3763546">
      <w:start w:val="1"/>
      <w:numFmt w:val="bullet"/>
      <w:lvlText w:val=""/>
      <w:lvlJc w:val="left"/>
      <w:pPr>
        <w:ind w:left="720" w:hanging="360"/>
      </w:pPr>
      <w:rPr>
        <w:rFonts w:ascii="Symbol" w:hAnsi="Symbol" w:hint="default"/>
        <w:sz w:val="12"/>
        <w:szCs w:val="12"/>
      </w:rPr>
    </w:lvl>
    <w:lvl w:ilvl="1" w:tplc="BCC44146">
      <w:start w:val="1"/>
      <w:numFmt w:val="bullet"/>
      <w:lvlText w:val=""/>
      <w:lvlJc w:val="left"/>
      <w:pPr>
        <w:ind w:left="1440" w:hanging="360"/>
      </w:pPr>
      <w:rPr>
        <w:rFonts w:ascii="Symbol" w:hAnsi="Symbol" w:hint="default"/>
        <w:sz w:val="12"/>
        <w:szCs w:val="12"/>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5D583CF9"/>
    <w:multiLevelType w:val="hybridMultilevel"/>
    <w:tmpl w:val="4A7041A0"/>
    <w:lvl w:ilvl="0" w:tplc="06227FC0">
      <w:start w:val="2"/>
      <w:numFmt w:val="bullet"/>
      <w:lvlText w:val="-"/>
      <w:lvlJc w:val="left"/>
      <w:pPr>
        <w:ind w:left="930" w:hanging="360"/>
      </w:pPr>
      <w:rPr>
        <w:rFonts w:ascii="Arial" w:eastAsia="Times New Roman" w:hAnsi="Arial" w:cs="Arial" w:hint="default"/>
      </w:rPr>
    </w:lvl>
    <w:lvl w:ilvl="1" w:tplc="100C0003" w:tentative="1">
      <w:start w:val="1"/>
      <w:numFmt w:val="bullet"/>
      <w:lvlText w:val="o"/>
      <w:lvlJc w:val="left"/>
      <w:pPr>
        <w:ind w:left="1650" w:hanging="360"/>
      </w:pPr>
      <w:rPr>
        <w:rFonts w:ascii="Courier New" w:hAnsi="Courier New" w:cs="Courier New" w:hint="default"/>
      </w:rPr>
    </w:lvl>
    <w:lvl w:ilvl="2" w:tplc="100C0005" w:tentative="1">
      <w:start w:val="1"/>
      <w:numFmt w:val="bullet"/>
      <w:lvlText w:val=""/>
      <w:lvlJc w:val="left"/>
      <w:pPr>
        <w:ind w:left="2370" w:hanging="360"/>
      </w:pPr>
      <w:rPr>
        <w:rFonts w:ascii="Wingdings" w:hAnsi="Wingdings" w:hint="default"/>
      </w:rPr>
    </w:lvl>
    <w:lvl w:ilvl="3" w:tplc="100C0001" w:tentative="1">
      <w:start w:val="1"/>
      <w:numFmt w:val="bullet"/>
      <w:lvlText w:val=""/>
      <w:lvlJc w:val="left"/>
      <w:pPr>
        <w:ind w:left="3090" w:hanging="360"/>
      </w:pPr>
      <w:rPr>
        <w:rFonts w:ascii="Symbol" w:hAnsi="Symbol" w:hint="default"/>
      </w:rPr>
    </w:lvl>
    <w:lvl w:ilvl="4" w:tplc="100C0003" w:tentative="1">
      <w:start w:val="1"/>
      <w:numFmt w:val="bullet"/>
      <w:lvlText w:val="o"/>
      <w:lvlJc w:val="left"/>
      <w:pPr>
        <w:ind w:left="3810" w:hanging="360"/>
      </w:pPr>
      <w:rPr>
        <w:rFonts w:ascii="Courier New" w:hAnsi="Courier New" w:cs="Courier New" w:hint="default"/>
      </w:rPr>
    </w:lvl>
    <w:lvl w:ilvl="5" w:tplc="100C0005" w:tentative="1">
      <w:start w:val="1"/>
      <w:numFmt w:val="bullet"/>
      <w:lvlText w:val=""/>
      <w:lvlJc w:val="left"/>
      <w:pPr>
        <w:ind w:left="4530" w:hanging="360"/>
      </w:pPr>
      <w:rPr>
        <w:rFonts w:ascii="Wingdings" w:hAnsi="Wingdings" w:hint="default"/>
      </w:rPr>
    </w:lvl>
    <w:lvl w:ilvl="6" w:tplc="100C0001" w:tentative="1">
      <w:start w:val="1"/>
      <w:numFmt w:val="bullet"/>
      <w:lvlText w:val=""/>
      <w:lvlJc w:val="left"/>
      <w:pPr>
        <w:ind w:left="5250" w:hanging="360"/>
      </w:pPr>
      <w:rPr>
        <w:rFonts w:ascii="Symbol" w:hAnsi="Symbol" w:hint="default"/>
      </w:rPr>
    </w:lvl>
    <w:lvl w:ilvl="7" w:tplc="100C0003" w:tentative="1">
      <w:start w:val="1"/>
      <w:numFmt w:val="bullet"/>
      <w:lvlText w:val="o"/>
      <w:lvlJc w:val="left"/>
      <w:pPr>
        <w:ind w:left="5970" w:hanging="360"/>
      </w:pPr>
      <w:rPr>
        <w:rFonts w:ascii="Courier New" w:hAnsi="Courier New" w:cs="Courier New" w:hint="default"/>
      </w:rPr>
    </w:lvl>
    <w:lvl w:ilvl="8" w:tplc="100C0005" w:tentative="1">
      <w:start w:val="1"/>
      <w:numFmt w:val="bullet"/>
      <w:lvlText w:val=""/>
      <w:lvlJc w:val="left"/>
      <w:pPr>
        <w:ind w:left="669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926"/>
    <w:rsid w:val="0000171A"/>
    <w:rsid w:val="00002CD2"/>
    <w:rsid w:val="000043F6"/>
    <w:rsid w:val="00013FAF"/>
    <w:rsid w:val="00017F5A"/>
    <w:rsid w:val="0002072A"/>
    <w:rsid w:val="0002541F"/>
    <w:rsid w:val="00031ED0"/>
    <w:rsid w:val="00034FFB"/>
    <w:rsid w:val="000359AD"/>
    <w:rsid w:val="00035A90"/>
    <w:rsid w:val="00042E1A"/>
    <w:rsid w:val="00043A12"/>
    <w:rsid w:val="0004627B"/>
    <w:rsid w:val="00050837"/>
    <w:rsid w:val="0005239B"/>
    <w:rsid w:val="00057911"/>
    <w:rsid w:val="00066AC1"/>
    <w:rsid w:val="0007029C"/>
    <w:rsid w:val="00070558"/>
    <w:rsid w:val="00070940"/>
    <w:rsid w:val="000713E3"/>
    <w:rsid w:val="00073A02"/>
    <w:rsid w:val="00073D11"/>
    <w:rsid w:val="00083406"/>
    <w:rsid w:val="00090405"/>
    <w:rsid w:val="00093C00"/>
    <w:rsid w:val="000A100B"/>
    <w:rsid w:val="000A407E"/>
    <w:rsid w:val="000A5082"/>
    <w:rsid w:val="000A5FA5"/>
    <w:rsid w:val="000A7892"/>
    <w:rsid w:val="000B1D99"/>
    <w:rsid w:val="000B5FFD"/>
    <w:rsid w:val="000B7C1A"/>
    <w:rsid w:val="000C0282"/>
    <w:rsid w:val="000C3788"/>
    <w:rsid w:val="000D49D7"/>
    <w:rsid w:val="000D550F"/>
    <w:rsid w:val="000D7561"/>
    <w:rsid w:val="000E0605"/>
    <w:rsid w:val="000E3ACD"/>
    <w:rsid w:val="000E705F"/>
    <w:rsid w:val="000F2D1B"/>
    <w:rsid w:val="000F6566"/>
    <w:rsid w:val="00102D1A"/>
    <w:rsid w:val="0010433A"/>
    <w:rsid w:val="001049CA"/>
    <w:rsid w:val="00104B07"/>
    <w:rsid w:val="0010547E"/>
    <w:rsid w:val="00107A4B"/>
    <w:rsid w:val="00111A09"/>
    <w:rsid w:val="00113B79"/>
    <w:rsid w:val="00114197"/>
    <w:rsid w:val="00120345"/>
    <w:rsid w:val="0013359A"/>
    <w:rsid w:val="00133E83"/>
    <w:rsid w:val="00134008"/>
    <w:rsid w:val="00135437"/>
    <w:rsid w:val="00137671"/>
    <w:rsid w:val="00137A3A"/>
    <w:rsid w:val="00150847"/>
    <w:rsid w:val="001514CB"/>
    <w:rsid w:val="001533AE"/>
    <w:rsid w:val="00157697"/>
    <w:rsid w:val="00160698"/>
    <w:rsid w:val="00162A2D"/>
    <w:rsid w:val="0016798C"/>
    <w:rsid w:val="001735C2"/>
    <w:rsid w:val="0017381A"/>
    <w:rsid w:val="00187FC8"/>
    <w:rsid w:val="0019677F"/>
    <w:rsid w:val="001A0EEE"/>
    <w:rsid w:val="001A63D5"/>
    <w:rsid w:val="001A7F28"/>
    <w:rsid w:val="001B317C"/>
    <w:rsid w:val="001B6C40"/>
    <w:rsid w:val="001C15A2"/>
    <w:rsid w:val="001C3852"/>
    <w:rsid w:val="001C5DB2"/>
    <w:rsid w:val="001C760B"/>
    <w:rsid w:val="001D4C78"/>
    <w:rsid w:val="001D6A86"/>
    <w:rsid w:val="001E312D"/>
    <w:rsid w:val="001E6226"/>
    <w:rsid w:val="001F22DA"/>
    <w:rsid w:val="001F3F6B"/>
    <w:rsid w:val="001F5F5D"/>
    <w:rsid w:val="001F69FC"/>
    <w:rsid w:val="00201565"/>
    <w:rsid w:val="002070B3"/>
    <w:rsid w:val="00207823"/>
    <w:rsid w:val="00211173"/>
    <w:rsid w:val="00213558"/>
    <w:rsid w:val="00216134"/>
    <w:rsid w:val="00222E67"/>
    <w:rsid w:val="0022342F"/>
    <w:rsid w:val="0022568E"/>
    <w:rsid w:val="00225CCE"/>
    <w:rsid w:val="00225DC0"/>
    <w:rsid w:val="00225E5A"/>
    <w:rsid w:val="00230A1C"/>
    <w:rsid w:val="00232E98"/>
    <w:rsid w:val="002330A9"/>
    <w:rsid w:val="00237094"/>
    <w:rsid w:val="00242A9C"/>
    <w:rsid w:val="00252699"/>
    <w:rsid w:val="00255611"/>
    <w:rsid w:val="00256F31"/>
    <w:rsid w:val="00262D49"/>
    <w:rsid w:val="002643FB"/>
    <w:rsid w:val="00265F7E"/>
    <w:rsid w:val="002664FD"/>
    <w:rsid w:val="002729B2"/>
    <w:rsid w:val="00273255"/>
    <w:rsid w:val="0027351E"/>
    <w:rsid w:val="00273F98"/>
    <w:rsid w:val="00275016"/>
    <w:rsid w:val="002871E7"/>
    <w:rsid w:val="00293920"/>
    <w:rsid w:val="00293DB0"/>
    <w:rsid w:val="002956A9"/>
    <w:rsid w:val="00297B01"/>
    <w:rsid w:val="002B0BAB"/>
    <w:rsid w:val="002B50B4"/>
    <w:rsid w:val="002B6866"/>
    <w:rsid w:val="002C343A"/>
    <w:rsid w:val="002D2F12"/>
    <w:rsid w:val="002D3C37"/>
    <w:rsid w:val="002D42C7"/>
    <w:rsid w:val="002D514C"/>
    <w:rsid w:val="002D6752"/>
    <w:rsid w:val="002E25AB"/>
    <w:rsid w:val="002F4D28"/>
    <w:rsid w:val="002F7680"/>
    <w:rsid w:val="003016DF"/>
    <w:rsid w:val="003022C5"/>
    <w:rsid w:val="003036EA"/>
    <w:rsid w:val="003047D8"/>
    <w:rsid w:val="0030700D"/>
    <w:rsid w:val="00307946"/>
    <w:rsid w:val="00307E2F"/>
    <w:rsid w:val="00313BE8"/>
    <w:rsid w:val="00315F87"/>
    <w:rsid w:val="00320C8D"/>
    <w:rsid w:val="003239D7"/>
    <w:rsid w:val="00324663"/>
    <w:rsid w:val="0032512B"/>
    <w:rsid w:val="0033321A"/>
    <w:rsid w:val="003422FD"/>
    <w:rsid w:val="00342FBD"/>
    <w:rsid w:val="00343868"/>
    <w:rsid w:val="00344B4E"/>
    <w:rsid w:val="003477AA"/>
    <w:rsid w:val="003507CE"/>
    <w:rsid w:val="00355139"/>
    <w:rsid w:val="00355B13"/>
    <w:rsid w:val="00357198"/>
    <w:rsid w:val="003644FF"/>
    <w:rsid w:val="00371B17"/>
    <w:rsid w:val="00376543"/>
    <w:rsid w:val="00380B74"/>
    <w:rsid w:val="0038108E"/>
    <w:rsid w:val="0038396C"/>
    <w:rsid w:val="00383AF0"/>
    <w:rsid w:val="00387DA4"/>
    <w:rsid w:val="00392153"/>
    <w:rsid w:val="0039268E"/>
    <w:rsid w:val="00392BCE"/>
    <w:rsid w:val="003951CD"/>
    <w:rsid w:val="003A0270"/>
    <w:rsid w:val="003A0CD1"/>
    <w:rsid w:val="003A694A"/>
    <w:rsid w:val="003B0974"/>
    <w:rsid w:val="003B156F"/>
    <w:rsid w:val="003B396D"/>
    <w:rsid w:val="003C08A5"/>
    <w:rsid w:val="003C0E1B"/>
    <w:rsid w:val="003C3C18"/>
    <w:rsid w:val="003C61CD"/>
    <w:rsid w:val="003C64D5"/>
    <w:rsid w:val="003E4881"/>
    <w:rsid w:val="003E6F90"/>
    <w:rsid w:val="003E70D0"/>
    <w:rsid w:val="003F1514"/>
    <w:rsid w:val="003F78EB"/>
    <w:rsid w:val="004028F1"/>
    <w:rsid w:val="004036EF"/>
    <w:rsid w:val="0042618B"/>
    <w:rsid w:val="00430468"/>
    <w:rsid w:val="00431BA7"/>
    <w:rsid w:val="00432622"/>
    <w:rsid w:val="0043600C"/>
    <w:rsid w:val="004424D8"/>
    <w:rsid w:val="00445601"/>
    <w:rsid w:val="00446462"/>
    <w:rsid w:val="004519BE"/>
    <w:rsid w:val="0045436B"/>
    <w:rsid w:val="0045535C"/>
    <w:rsid w:val="00466A9C"/>
    <w:rsid w:val="00467154"/>
    <w:rsid w:val="00470BFD"/>
    <w:rsid w:val="00473CEB"/>
    <w:rsid w:val="00473D83"/>
    <w:rsid w:val="00475C17"/>
    <w:rsid w:val="004766E0"/>
    <w:rsid w:val="00480715"/>
    <w:rsid w:val="00481383"/>
    <w:rsid w:val="00481748"/>
    <w:rsid w:val="00481A1C"/>
    <w:rsid w:val="00482123"/>
    <w:rsid w:val="004830C9"/>
    <w:rsid w:val="004855D1"/>
    <w:rsid w:val="0049209B"/>
    <w:rsid w:val="0049311B"/>
    <w:rsid w:val="00496C52"/>
    <w:rsid w:val="00497B1D"/>
    <w:rsid w:val="004A1503"/>
    <w:rsid w:val="004A1FD0"/>
    <w:rsid w:val="004B1D7D"/>
    <w:rsid w:val="004B4C04"/>
    <w:rsid w:val="004B67A7"/>
    <w:rsid w:val="004C14C8"/>
    <w:rsid w:val="004C1569"/>
    <w:rsid w:val="004C42D9"/>
    <w:rsid w:val="004D0385"/>
    <w:rsid w:val="004D0C42"/>
    <w:rsid w:val="004D67FB"/>
    <w:rsid w:val="004E0B09"/>
    <w:rsid w:val="004E311F"/>
    <w:rsid w:val="004E351D"/>
    <w:rsid w:val="004E5B9A"/>
    <w:rsid w:val="004E71BE"/>
    <w:rsid w:val="004F1185"/>
    <w:rsid w:val="004F2F9F"/>
    <w:rsid w:val="005036DF"/>
    <w:rsid w:val="00506206"/>
    <w:rsid w:val="00506D9A"/>
    <w:rsid w:val="005078A7"/>
    <w:rsid w:val="00510A2E"/>
    <w:rsid w:val="00517121"/>
    <w:rsid w:val="00530BDD"/>
    <w:rsid w:val="0053240B"/>
    <w:rsid w:val="00532DE1"/>
    <w:rsid w:val="00534E8A"/>
    <w:rsid w:val="0053528F"/>
    <w:rsid w:val="005367A0"/>
    <w:rsid w:val="00541681"/>
    <w:rsid w:val="00542083"/>
    <w:rsid w:val="00544257"/>
    <w:rsid w:val="0054493D"/>
    <w:rsid w:val="00544D3E"/>
    <w:rsid w:val="005503A1"/>
    <w:rsid w:val="0055384B"/>
    <w:rsid w:val="005553B0"/>
    <w:rsid w:val="005564D1"/>
    <w:rsid w:val="00556964"/>
    <w:rsid w:val="00561473"/>
    <w:rsid w:val="005641E2"/>
    <w:rsid w:val="00565B67"/>
    <w:rsid w:val="00566A95"/>
    <w:rsid w:val="005702EE"/>
    <w:rsid w:val="00570B8F"/>
    <w:rsid w:val="00571E25"/>
    <w:rsid w:val="00572870"/>
    <w:rsid w:val="00573BC5"/>
    <w:rsid w:val="005776E1"/>
    <w:rsid w:val="005808E2"/>
    <w:rsid w:val="00590D43"/>
    <w:rsid w:val="005915F8"/>
    <w:rsid w:val="00591C27"/>
    <w:rsid w:val="00594FB4"/>
    <w:rsid w:val="005965B6"/>
    <w:rsid w:val="005A0F14"/>
    <w:rsid w:val="005B25FD"/>
    <w:rsid w:val="005B7D1B"/>
    <w:rsid w:val="005C6AC9"/>
    <w:rsid w:val="005D013A"/>
    <w:rsid w:val="005D0876"/>
    <w:rsid w:val="005D1306"/>
    <w:rsid w:val="005D4889"/>
    <w:rsid w:val="005E2857"/>
    <w:rsid w:val="005E379F"/>
    <w:rsid w:val="005E6E5B"/>
    <w:rsid w:val="005E7AD8"/>
    <w:rsid w:val="005F02CD"/>
    <w:rsid w:val="005F220B"/>
    <w:rsid w:val="005F400F"/>
    <w:rsid w:val="005F47D7"/>
    <w:rsid w:val="005F5C41"/>
    <w:rsid w:val="005F649F"/>
    <w:rsid w:val="005F6FF1"/>
    <w:rsid w:val="005F7463"/>
    <w:rsid w:val="00606660"/>
    <w:rsid w:val="006114DA"/>
    <w:rsid w:val="00612914"/>
    <w:rsid w:val="00613AC4"/>
    <w:rsid w:val="006140C7"/>
    <w:rsid w:val="006231EC"/>
    <w:rsid w:val="00626E06"/>
    <w:rsid w:val="00632169"/>
    <w:rsid w:val="006350C0"/>
    <w:rsid w:val="006367BA"/>
    <w:rsid w:val="00636B4C"/>
    <w:rsid w:val="00640530"/>
    <w:rsid w:val="006423CA"/>
    <w:rsid w:val="006460E4"/>
    <w:rsid w:val="00646487"/>
    <w:rsid w:val="00646EC0"/>
    <w:rsid w:val="00647E6B"/>
    <w:rsid w:val="00651A97"/>
    <w:rsid w:val="00652582"/>
    <w:rsid w:val="00654119"/>
    <w:rsid w:val="006549AA"/>
    <w:rsid w:val="00655470"/>
    <w:rsid w:val="00662D14"/>
    <w:rsid w:val="00663812"/>
    <w:rsid w:val="006642E8"/>
    <w:rsid w:val="00664523"/>
    <w:rsid w:val="0066477A"/>
    <w:rsid w:val="00665181"/>
    <w:rsid w:val="006707AF"/>
    <w:rsid w:val="00682BD7"/>
    <w:rsid w:val="0068362E"/>
    <w:rsid w:val="00684148"/>
    <w:rsid w:val="00684670"/>
    <w:rsid w:val="00684929"/>
    <w:rsid w:val="00684FC2"/>
    <w:rsid w:val="006917E6"/>
    <w:rsid w:val="00692404"/>
    <w:rsid w:val="0069566D"/>
    <w:rsid w:val="006A35D5"/>
    <w:rsid w:val="006B091C"/>
    <w:rsid w:val="006B0B5D"/>
    <w:rsid w:val="006B3522"/>
    <w:rsid w:val="006B6C93"/>
    <w:rsid w:val="006B7AF9"/>
    <w:rsid w:val="006B7CFB"/>
    <w:rsid w:val="006C1656"/>
    <w:rsid w:val="006C3380"/>
    <w:rsid w:val="006C3D62"/>
    <w:rsid w:val="006C4723"/>
    <w:rsid w:val="006C4D79"/>
    <w:rsid w:val="006C684F"/>
    <w:rsid w:val="006C6D30"/>
    <w:rsid w:val="006D3388"/>
    <w:rsid w:val="006D6CC3"/>
    <w:rsid w:val="006D7F43"/>
    <w:rsid w:val="006E0107"/>
    <w:rsid w:val="006E01E9"/>
    <w:rsid w:val="006E2ED0"/>
    <w:rsid w:val="006F3A06"/>
    <w:rsid w:val="00701870"/>
    <w:rsid w:val="007104E1"/>
    <w:rsid w:val="007108AA"/>
    <w:rsid w:val="00713F97"/>
    <w:rsid w:val="00716E0E"/>
    <w:rsid w:val="00722318"/>
    <w:rsid w:val="0072452C"/>
    <w:rsid w:val="00725B24"/>
    <w:rsid w:val="0073526E"/>
    <w:rsid w:val="00737128"/>
    <w:rsid w:val="00737F24"/>
    <w:rsid w:val="00742E4D"/>
    <w:rsid w:val="0074723C"/>
    <w:rsid w:val="00750CFC"/>
    <w:rsid w:val="00756EDA"/>
    <w:rsid w:val="00761F26"/>
    <w:rsid w:val="00764875"/>
    <w:rsid w:val="00771942"/>
    <w:rsid w:val="00772CF3"/>
    <w:rsid w:val="00773750"/>
    <w:rsid w:val="007812F1"/>
    <w:rsid w:val="00783AD0"/>
    <w:rsid w:val="00783DF4"/>
    <w:rsid w:val="007840A9"/>
    <w:rsid w:val="00791EAC"/>
    <w:rsid w:val="007962D8"/>
    <w:rsid w:val="00797266"/>
    <w:rsid w:val="00797273"/>
    <w:rsid w:val="007A1120"/>
    <w:rsid w:val="007A2862"/>
    <w:rsid w:val="007A3288"/>
    <w:rsid w:val="007A3D88"/>
    <w:rsid w:val="007A66F2"/>
    <w:rsid w:val="007A7A5E"/>
    <w:rsid w:val="007B05D5"/>
    <w:rsid w:val="007B5B42"/>
    <w:rsid w:val="007B6B54"/>
    <w:rsid w:val="007B6CAA"/>
    <w:rsid w:val="007C0CF6"/>
    <w:rsid w:val="007C2DCD"/>
    <w:rsid w:val="007C4603"/>
    <w:rsid w:val="007D0976"/>
    <w:rsid w:val="007D3019"/>
    <w:rsid w:val="007D36A8"/>
    <w:rsid w:val="007D542C"/>
    <w:rsid w:val="007E05CE"/>
    <w:rsid w:val="007E3C22"/>
    <w:rsid w:val="007E55FC"/>
    <w:rsid w:val="007E70DE"/>
    <w:rsid w:val="007F0967"/>
    <w:rsid w:val="007F1B72"/>
    <w:rsid w:val="008004A9"/>
    <w:rsid w:val="00801D2C"/>
    <w:rsid w:val="0080514D"/>
    <w:rsid w:val="008058AF"/>
    <w:rsid w:val="008077AA"/>
    <w:rsid w:val="00811629"/>
    <w:rsid w:val="0081166D"/>
    <w:rsid w:val="008121C2"/>
    <w:rsid w:val="00813E82"/>
    <w:rsid w:val="00815688"/>
    <w:rsid w:val="00820A01"/>
    <w:rsid w:val="00823790"/>
    <w:rsid w:val="00824E54"/>
    <w:rsid w:val="00825F51"/>
    <w:rsid w:val="00837EB1"/>
    <w:rsid w:val="00842841"/>
    <w:rsid w:val="00843188"/>
    <w:rsid w:val="0084516B"/>
    <w:rsid w:val="008452E7"/>
    <w:rsid w:val="00856B28"/>
    <w:rsid w:val="00865AF6"/>
    <w:rsid w:val="00873BEF"/>
    <w:rsid w:val="0087674B"/>
    <w:rsid w:val="00876AA9"/>
    <w:rsid w:val="008905D4"/>
    <w:rsid w:val="00890FDB"/>
    <w:rsid w:val="00893E28"/>
    <w:rsid w:val="008A34D8"/>
    <w:rsid w:val="008A3AA5"/>
    <w:rsid w:val="008A468F"/>
    <w:rsid w:val="008A650C"/>
    <w:rsid w:val="008B033F"/>
    <w:rsid w:val="008B2653"/>
    <w:rsid w:val="008C0FCA"/>
    <w:rsid w:val="008C39AE"/>
    <w:rsid w:val="008C4C86"/>
    <w:rsid w:val="008C5ACF"/>
    <w:rsid w:val="008C7906"/>
    <w:rsid w:val="008D0AA5"/>
    <w:rsid w:val="008D1AA3"/>
    <w:rsid w:val="008D45FC"/>
    <w:rsid w:val="008E00DA"/>
    <w:rsid w:val="008E6133"/>
    <w:rsid w:val="008E7AC6"/>
    <w:rsid w:val="008F2C66"/>
    <w:rsid w:val="008F3156"/>
    <w:rsid w:val="008F49D4"/>
    <w:rsid w:val="008F672B"/>
    <w:rsid w:val="00900D04"/>
    <w:rsid w:val="00900F3F"/>
    <w:rsid w:val="00903FF1"/>
    <w:rsid w:val="00906087"/>
    <w:rsid w:val="00907072"/>
    <w:rsid w:val="00912062"/>
    <w:rsid w:val="00913A73"/>
    <w:rsid w:val="00915FD9"/>
    <w:rsid w:val="0091606C"/>
    <w:rsid w:val="00917AF9"/>
    <w:rsid w:val="0093269B"/>
    <w:rsid w:val="00933EEB"/>
    <w:rsid w:val="00936129"/>
    <w:rsid w:val="00936B33"/>
    <w:rsid w:val="0093761A"/>
    <w:rsid w:val="009400A8"/>
    <w:rsid w:val="00940F6A"/>
    <w:rsid w:val="00944AA9"/>
    <w:rsid w:val="009535D9"/>
    <w:rsid w:val="00954409"/>
    <w:rsid w:val="00954992"/>
    <w:rsid w:val="00954C07"/>
    <w:rsid w:val="0095678F"/>
    <w:rsid w:val="00972946"/>
    <w:rsid w:val="00984EC5"/>
    <w:rsid w:val="0098592C"/>
    <w:rsid w:val="00986140"/>
    <w:rsid w:val="009867D3"/>
    <w:rsid w:val="009900A6"/>
    <w:rsid w:val="00990680"/>
    <w:rsid w:val="00990A3E"/>
    <w:rsid w:val="009B07B5"/>
    <w:rsid w:val="009B2357"/>
    <w:rsid w:val="009B260A"/>
    <w:rsid w:val="009B7444"/>
    <w:rsid w:val="009B79CA"/>
    <w:rsid w:val="009C15AB"/>
    <w:rsid w:val="009C23B4"/>
    <w:rsid w:val="009D148D"/>
    <w:rsid w:val="009D7B4C"/>
    <w:rsid w:val="009D7ED6"/>
    <w:rsid w:val="009E285C"/>
    <w:rsid w:val="009E3BCE"/>
    <w:rsid w:val="009E55D6"/>
    <w:rsid w:val="009E5DA7"/>
    <w:rsid w:val="009E5EBD"/>
    <w:rsid w:val="009E7B53"/>
    <w:rsid w:val="009F0CB2"/>
    <w:rsid w:val="009F0E8C"/>
    <w:rsid w:val="009F280A"/>
    <w:rsid w:val="009F3BD0"/>
    <w:rsid w:val="009F5C0A"/>
    <w:rsid w:val="00A021D7"/>
    <w:rsid w:val="00A04B02"/>
    <w:rsid w:val="00A04DE8"/>
    <w:rsid w:val="00A0573C"/>
    <w:rsid w:val="00A1054B"/>
    <w:rsid w:val="00A175DB"/>
    <w:rsid w:val="00A211B0"/>
    <w:rsid w:val="00A21806"/>
    <w:rsid w:val="00A218D5"/>
    <w:rsid w:val="00A23952"/>
    <w:rsid w:val="00A23AA2"/>
    <w:rsid w:val="00A23FE3"/>
    <w:rsid w:val="00A30382"/>
    <w:rsid w:val="00A30E26"/>
    <w:rsid w:val="00A31812"/>
    <w:rsid w:val="00A35349"/>
    <w:rsid w:val="00A35DCB"/>
    <w:rsid w:val="00A4506B"/>
    <w:rsid w:val="00A45E27"/>
    <w:rsid w:val="00A55ACB"/>
    <w:rsid w:val="00A6394B"/>
    <w:rsid w:val="00A664C3"/>
    <w:rsid w:val="00A757F0"/>
    <w:rsid w:val="00A75C14"/>
    <w:rsid w:val="00A76DC3"/>
    <w:rsid w:val="00A80331"/>
    <w:rsid w:val="00A91B74"/>
    <w:rsid w:val="00A93702"/>
    <w:rsid w:val="00A955A7"/>
    <w:rsid w:val="00A959C7"/>
    <w:rsid w:val="00A97164"/>
    <w:rsid w:val="00AA1C02"/>
    <w:rsid w:val="00AA556B"/>
    <w:rsid w:val="00AB0183"/>
    <w:rsid w:val="00AB0C9E"/>
    <w:rsid w:val="00AB44F1"/>
    <w:rsid w:val="00AB4A60"/>
    <w:rsid w:val="00AB78CD"/>
    <w:rsid w:val="00AC2CBE"/>
    <w:rsid w:val="00AC3B07"/>
    <w:rsid w:val="00AC66EE"/>
    <w:rsid w:val="00AC6E76"/>
    <w:rsid w:val="00AD00C2"/>
    <w:rsid w:val="00AD1E69"/>
    <w:rsid w:val="00AD2528"/>
    <w:rsid w:val="00AD647F"/>
    <w:rsid w:val="00AD72E2"/>
    <w:rsid w:val="00AE0744"/>
    <w:rsid w:val="00AE14A2"/>
    <w:rsid w:val="00AF125D"/>
    <w:rsid w:val="00AF656E"/>
    <w:rsid w:val="00B00769"/>
    <w:rsid w:val="00B07197"/>
    <w:rsid w:val="00B13AD4"/>
    <w:rsid w:val="00B14071"/>
    <w:rsid w:val="00B14365"/>
    <w:rsid w:val="00B217C6"/>
    <w:rsid w:val="00B22293"/>
    <w:rsid w:val="00B31CFD"/>
    <w:rsid w:val="00B32C8F"/>
    <w:rsid w:val="00B32FE1"/>
    <w:rsid w:val="00B350BC"/>
    <w:rsid w:val="00B36DD6"/>
    <w:rsid w:val="00B40165"/>
    <w:rsid w:val="00B518CF"/>
    <w:rsid w:val="00B529B4"/>
    <w:rsid w:val="00B53BD9"/>
    <w:rsid w:val="00B576B8"/>
    <w:rsid w:val="00B64204"/>
    <w:rsid w:val="00B647A0"/>
    <w:rsid w:val="00B65786"/>
    <w:rsid w:val="00B709F5"/>
    <w:rsid w:val="00B7296C"/>
    <w:rsid w:val="00B74AE0"/>
    <w:rsid w:val="00B81D81"/>
    <w:rsid w:val="00B83636"/>
    <w:rsid w:val="00B83C61"/>
    <w:rsid w:val="00B904E7"/>
    <w:rsid w:val="00B91252"/>
    <w:rsid w:val="00B942B0"/>
    <w:rsid w:val="00B95BC8"/>
    <w:rsid w:val="00BA06AA"/>
    <w:rsid w:val="00BA62BF"/>
    <w:rsid w:val="00BB0F2D"/>
    <w:rsid w:val="00BB3746"/>
    <w:rsid w:val="00BB3AF4"/>
    <w:rsid w:val="00BB5660"/>
    <w:rsid w:val="00BC0D4D"/>
    <w:rsid w:val="00BC135D"/>
    <w:rsid w:val="00BC1AD4"/>
    <w:rsid w:val="00BC1BC7"/>
    <w:rsid w:val="00BC1F98"/>
    <w:rsid w:val="00BC43B7"/>
    <w:rsid w:val="00BD140E"/>
    <w:rsid w:val="00BE028B"/>
    <w:rsid w:val="00BE0352"/>
    <w:rsid w:val="00BE157F"/>
    <w:rsid w:val="00BE353D"/>
    <w:rsid w:val="00BE5457"/>
    <w:rsid w:val="00BE6E89"/>
    <w:rsid w:val="00BE7D6E"/>
    <w:rsid w:val="00BF16B0"/>
    <w:rsid w:val="00BF2A90"/>
    <w:rsid w:val="00BF3E0F"/>
    <w:rsid w:val="00BF70CA"/>
    <w:rsid w:val="00C032BF"/>
    <w:rsid w:val="00C15016"/>
    <w:rsid w:val="00C17B4C"/>
    <w:rsid w:val="00C21E2D"/>
    <w:rsid w:val="00C22477"/>
    <w:rsid w:val="00C26EEA"/>
    <w:rsid w:val="00C30123"/>
    <w:rsid w:val="00C33B65"/>
    <w:rsid w:val="00C34598"/>
    <w:rsid w:val="00C35DEC"/>
    <w:rsid w:val="00C3756A"/>
    <w:rsid w:val="00C41CC8"/>
    <w:rsid w:val="00C436B1"/>
    <w:rsid w:val="00C45E9C"/>
    <w:rsid w:val="00C46F29"/>
    <w:rsid w:val="00C51757"/>
    <w:rsid w:val="00C5372A"/>
    <w:rsid w:val="00C542B3"/>
    <w:rsid w:val="00C60785"/>
    <w:rsid w:val="00C61699"/>
    <w:rsid w:val="00C621AE"/>
    <w:rsid w:val="00C67471"/>
    <w:rsid w:val="00C73697"/>
    <w:rsid w:val="00C75740"/>
    <w:rsid w:val="00C77648"/>
    <w:rsid w:val="00C8414E"/>
    <w:rsid w:val="00C85225"/>
    <w:rsid w:val="00C92F4C"/>
    <w:rsid w:val="00C96486"/>
    <w:rsid w:val="00C97578"/>
    <w:rsid w:val="00CA5C5B"/>
    <w:rsid w:val="00CB074A"/>
    <w:rsid w:val="00CB2D8A"/>
    <w:rsid w:val="00CB4C0F"/>
    <w:rsid w:val="00CB66A8"/>
    <w:rsid w:val="00CB7C1D"/>
    <w:rsid w:val="00CC239D"/>
    <w:rsid w:val="00CC6B17"/>
    <w:rsid w:val="00CC76B6"/>
    <w:rsid w:val="00CE3621"/>
    <w:rsid w:val="00CE4F62"/>
    <w:rsid w:val="00CF01A6"/>
    <w:rsid w:val="00CF764C"/>
    <w:rsid w:val="00D0261C"/>
    <w:rsid w:val="00D07A0C"/>
    <w:rsid w:val="00D12C9F"/>
    <w:rsid w:val="00D20EDE"/>
    <w:rsid w:val="00D225BE"/>
    <w:rsid w:val="00D22926"/>
    <w:rsid w:val="00D23A9B"/>
    <w:rsid w:val="00D25143"/>
    <w:rsid w:val="00D26370"/>
    <w:rsid w:val="00D30108"/>
    <w:rsid w:val="00D35736"/>
    <w:rsid w:val="00D44D3C"/>
    <w:rsid w:val="00D45525"/>
    <w:rsid w:val="00D46B02"/>
    <w:rsid w:val="00D46CF4"/>
    <w:rsid w:val="00D55505"/>
    <w:rsid w:val="00D6162B"/>
    <w:rsid w:val="00D63E32"/>
    <w:rsid w:val="00D648D9"/>
    <w:rsid w:val="00D719D5"/>
    <w:rsid w:val="00D7424A"/>
    <w:rsid w:val="00D773A2"/>
    <w:rsid w:val="00D8248F"/>
    <w:rsid w:val="00D840C1"/>
    <w:rsid w:val="00D84386"/>
    <w:rsid w:val="00D8505C"/>
    <w:rsid w:val="00D9304E"/>
    <w:rsid w:val="00D97B73"/>
    <w:rsid w:val="00DA15CC"/>
    <w:rsid w:val="00DA1E32"/>
    <w:rsid w:val="00DA4A81"/>
    <w:rsid w:val="00DA56B0"/>
    <w:rsid w:val="00DA65E0"/>
    <w:rsid w:val="00DB12A5"/>
    <w:rsid w:val="00DB19AE"/>
    <w:rsid w:val="00DB5AE6"/>
    <w:rsid w:val="00DC1D88"/>
    <w:rsid w:val="00DC2E7A"/>
    <w:rsid w:val="00DC7EB8"/>
    <w:rsid w:val="00DD40EF"/>
    <w:rsid w:val="00DE0A1B"/>
    <w:rsid w:val="00DE12B2"/>
    <w:rsid w:val="00DE272C"/>
    <w:rsid w:val="00DE2C6D"/>
    <w:rsid w:val="00DE6381"/>
    <w:rsid w:val="00DE684E"/>
    <w:rsid w:val="00DF10FC"/>
    <w:rsid w:val="00DF3415"/>
    <w:rsid w:val="00DF78E8"/>
    <w:rsid w:val="00E0038C"/>
    <w:rsid w:val="00E017D6"/>
    <w:rsid w:val="00E01A75"/>
    <w:rsid w:val="00E068E9"/>
    <w:rsid w:val="00E06EFA"/>
    <w:rsid w:val="00E113D3"/>
    <w:rsid w:val="00E134A7"/>
    <w:rsid w:val="00E14477"/>
    <w:rsid w:val="00E14AC5"/>
    <w:rsid w:val="00E21B44"/>
    <w:rsid w:val="00E26189"/>
    <w:rsid w:val="00E26855"/>
    <w:rsid w:val="00E333E5"/>
    <w:rsid w:val="00E42699"/>
    <w:rsid w:val="00E45DEF"/>
    <w:rsid w:val="00E46BA9"/>
    <w:rsid w:val="00E47B31"/>
    <w:rsid w:val="00E51858"/>
    <w:rsid w:val="00E520CC"/>
    <w:rsid w:val="00E542A1"/>
    <w:rsid w:val="00E63150"/>
    <w:rsid w:val="00E63274"/>
    <w:rsid w:val="00E6578B"/>
    <w:rsid w:val="00E65AE1"/>
    <w:rsid w:val="00E6785D"/>
    <w:rsid w:val="00E742F6"/>
    <w:rsid w:val="00E82394"/>
    <w:rsid w:val="00E826C9"/>
    <w:rsid w:val="00E84BE3"/>
    <w:rsid w:val="00E930C4"/>
    <w:rsid w:val="00E94CD1"/>
    <w:rsid w:val="00EA020A"/>
    <w:rsid w:val="00EA0370"/>
    <w:rsid w:val="00EA6E87"/>
    <w:rsid w:val="00EB00D2"/>
    <w:rsid w:val="00EB1E83"/>
    <w:rsid w:val="00EB3063"/>
    <w:rsid w:val="00EB429D"/>
    <w:rsid w:val="00EB52CA"/>
    <w:rsid w:val="00EB660E"/>
    <w:rsid w:val="00ED0579"/>
    <w:rsid w:val="00ED1252"/>
    <w:rsid w:val="00ED3B73"/>
    <w:rsid w:val="00ED5605"/>
    <w:rsid w:val="00ED5F12"/>
    <w:rsid w:val="00EE5843"/>
    <w:rsid w:val="00EE77CD"/>
    <w:rsid w:val="00F12557"/>
    <w:rsid w:val="00F206AD"/>
    <w:rsid w:val="00F22606"/>
    <w:rsid w:val="00F23775"/>
    <w:rsid w:val="00F251B0"/>
    <w:rsid w:val="00F255D2"/>
    <w:rsid w:val="00F30F09"/>
    <w:rsid w:val="00F32275"/>
    <w:rsid w:val="00F32CD9"/>
    <w:rsid w:val="00F34FC6"/>
    <w:rsid w:val="00F35AFF"/>
    <w:rsid w:val="00F375ED"/>
    <w:rsid w:val="00F4006C"/>
    <w:rsid w:val="00F412B2"/>
    <w:rsid w:val="00F419F0"/>
    <w:rsid w:val="00F4225F"/>
    <w:rsid w:val="00F47E7F"/>
    <w:rsid w:val="00F504B7"/>
    <w:rsid w:val="00F53F54"/>
    <w:rsid w:val="00F5429B"/>
    <w:rsid w:val="00F56246"/>
    <w:rsid w:val="00F56566"/>
    <w:rsid w:val="00F61530"/>
    <w:rsid w:val="00F622F4"/>
    <w:rsid w:val="00F6546B"/>
    <w:rsid w:val="00F6569F"/>
    <w:rsid w:val="00F72822"/>
    <w:rsid w:val="00F732AF"/>
    <w:rsid w:val="00F76B02"/>
    <w:rsid w:val="00F91AA0"/>
    <w:rsid w:val="00F91DFB"/>
    <w:rsid w:val="00F920DC"/>
    <w:rsid w:val="00F92C45"/>
    <w:rsid w:val="00F93A64"/>
    <w:rsid w:val="00F95FF3"/>
    <w:rsid w:val="00F97DC5"/>
    <w:rsid w:val="00FA4C16"/>
    <w:rsid w:val="00FB5778"/>
    <w:rsid w:val="00FB5A96"/>
    <w:rsid w:val="00FB67B0"/>
    <w:rsid w:val="00FC5411"/>
    <w:rsid w:val="00FC7817"/>
    <w:rsid w:val="00FD1E3D"/>
    <w:rsid w:val="00FD3235"/>
    <w:rsid w:val="00FD56C8"/>
    <w:rsid w:val="00FD76EA"/>
    <w:rsid w:val="00FF1CDF"/>
    <w:rsid w:val="00FF3FE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link w:val="CorpsCar"/>
    <w:rsid w:val="00D22926"/>
    <w:pPr>
      <w:widowControl w:val="0"/>
      <w:overflowPunct/>
      <w:autoSpaceDE/>
      <w:autoSpaceDN/>
      <w:spacing w:after="240" w:line="260" w:lineRule="exact"/>
      <w:jc w:val="both"/>
    </w:pPr>
    <w:rPr>
      <w:rFonts w:eastAsia="MS Mincho" w:cs="Arial"/>
      <w:noProof/>
      <w:sz w:val="20"/>
      <w:szCs w:val="20"/>
      <w:lang w:val="fr-FR" w:eastAsia="fr-FR"/>
    </w:rPr>
  </w:style>
  <w:style w:type="paragraph" w:customStyle="1" w:styleId="Titre1">
    <w:name w:val=".Titre1"/>
    <w:basedOn w:val="Normal"/>
    <w:rsid w:val="00D22926"/>
    <w:pPr>
      <w:widowControl w:val="0"/>
      <w:numPr>
        <w:numId w:val="1"/>
      </w:numPr>
      <w:overflowPunct/>
      <w:autoSpaceDE/>
      <w:autoSpaceDN/>
      <w:spacing w:before="360" w:after="360" w:line="360" w:lineRule="atLeast"/>
      <w:jc w:val="both"/>
    </w:pPr>
    <w:rPr>
      <w:rFonts w:cs="Arial"/>
      <w:b/>
      <w:sz w:val="20"/>
      <w:szCs w:val="20"/>
      <w:lang w:val="fr-FR" w:eastAsia="fr-FR"/>
    </w:rPr>
  </w:style>
  <w:style w:type="paragraph" w:customStyle="1" w:styleId="Titre2">
    <w:name w:val=".Titre2"/>
    <w:basedOn w:val="Normal"/>
    <w:rsid w:val="00D22926"/>
    <w:pPr>
      <w:widowControl w:val="0"/>
      <w:numPr>
        <w:ilvl w:val="1"/>
        <w:numId w:val="1"/>
      </w:numPr>
      <w:overflowPunct/>
      <w:autoSpaceDE/>
      <w:autoSpaceDN/>
      <w:spacing w:before="360" w:after="120" w:line="360" w:lineRule="atLeast"/>
      <w:jc w:val="both"/>
    </w:pPr>
    <w:rPr>
      <w:rFonts w:cs="Arial"/>
      <w:b/>
      <w:sz w:val="20"/>
      <w:szCs w:val="20"/>
      <w:lang w:eastAsia="fr-FR"/>
    </w:rPr>
  </w:style>
  <w:style w:type="paragraph" w:customStyle="1" w:styleId="Corpsvert">
    <w:name w:val="Corps vert"/>
    <w:basedOn w:val="Normal"/>
    <w:link w:val="CorpsvertCar"/>
    <w:rsid w:val="00D22926"/>
    <w:pPr>
      <w:widowControl w:val="0"/>
      <w:overflowPunct/>
      <w:autoSpaceDE/>
      <w:autoSpaceDN/>
      <w:spacing w:after="240" w:line="260" w:lineRule="exact"/>
      <w:jc w:val="both"/>
    </w:pPr>
    <w:rPr>
      <w:rFonts w:cs="Arial"/>
      <w:color w:val="339966"/>
      <w:sz w:val="20"/>
      <w:szCs w:val="20"/>
      <w:lang w:val="fr-FR" w:eastAsia="fr-FR"/>
    </w:rPr>
  </w:style>
  <w:style w:type="character" w:customStyle="1" w:styleId="CorpsvertCar">
    <w:name w:val="Corps vert Car"/>
    <w:link w:val="Corpsvert"/>
    <w:rsid w:val="00D22926"/>
    <w:rPr>
      <w:rFonts w:ascii="Arial" w:hAnsi="Arial" w:cs="Arial"/>
      <w:color w:val="339966"/>
      <w:lang w:val="fr-FR" w:eastAsia="fr-FR"/>
    </w:rPr>
  </w:style>
  <w:style w:type="character" w:customStyle="1" w:styleId="CorpsCar">
    <w:name w:val="Corps Car"/>
    <w:link w:val="Corps"/>
    <w:rsid w:val="00D22926"/>
    <w:rPr>
      <w:rFonts w:ascii="Arial" w:eastAsia="MS Mincho" w:hAnsi="Arial" w:cs="Arial"/>
      <w:noProof/>
      <w:lang w:val="fr-FR" w:eastAsia="fr-FR"/>
    </w:rPr>
  </w:style>
  <w:style w:type="paragraph" w:customStyle="1" w:styleId="Retrait">
    <w:name w:val="Retrait"/>
    <w:basedOn w:val="Normal"/>
    <w:rsid w:val="00D22926"/>
    <w:pPr>
      <w:widowControl w:val="0"/>
      <w:numPr>
        <w:numId w:val="3"/>
      </w:numPr>
      <w:tabs>
        <w:tab w:val="left" w:pos="1418"/>
        <w:tab w:val="left" w:pos="1843"/>
      </w:tabs>
      <w:overflowPunct/>
      <w:autoSpaceDE/>
      <w:autoSpaceDN/>
      <w:spacing w:after="240" w:line="260" w:lineRule="exact"/>
      <w:jc w:val="both"/>
    </w:pPr>
    <w:rPr>
      <w:rFonts w:cs="Arial"/>
      <w:sz w:val="20"/>
      <w:szCs w:val="20"/>
      <w:lang w:val="fr-FR" w:eastAsia="fr-FR"/>
    </w:rPr>
  </w:style>
  <w:style w:type="paragraph" w:styleId="Textedebulles">
    <w:name w:val="Balloon Text"/>
    <w:basedOn w:val="Normal"/>
    <w:link w:val="TextedebullesCar"/>
    <w:uiPriority w:val="99"/>
    <w:semiHidden/>
    <w:unhideWhenUsed/>
    <w:rsid w:val="00DC2E7A"/>
    <w:rPr>
      <w:rFonts w:ascii="Tahoma" w:hAnsi="Tahoma" w:cs="Tahoma"/>
      <w:sz w:val="16"/>
      <w:szCs w:val="16"/>
    </w:rPr>
  </w:style>
  <w:style w:type="character" w:customStyle="1" w:styleId="TextedebullesCar">
    <w:name w:val="Texte de bulles Car"/>
    <w:basedOn w:val="Policepardfaut"/>
    <w:link w:val="Textedebulles"/>
    <w:uiPriority w:val="99"/>
    <w:semiHidden/>
    <w:rsid w:val="00DC2E7A"/>
    <w:rPr>
      <w:rFonts w:ascii="Tahoma" w:hAnsi="Tahoma" w:cs="Tahoma"/>
      <w:sz w:val="16"/>
      <w:szCs w:val="16"/>
      <w:lang w:eastAsia="en-US"/>
    </w:rPr>
  </w:style>
  <w:style w:type="character" w:customStyle="1" w:styleId="char">
    <w:name w:val="char"/>
    <w:rsid w:val="006140C7"/>
    <w:rPr>
      <w:rFonts w:ascii="Arial" w:hAnsi="Arial" w:cs="Arial" w:hint="default"/>
      <w:b/>
      <w:bCs w:val="0"/>
    </w:rPr>
  </w:style>
  <w:style w:type="paragraph" w:styleId="En-tte">
    <w:name w:val="header"/>
    <w:basedOn w:val="Normal"/>
    <w:link w:val="En-tteCar"/>
    <w:uiPriority w:val="99"/>
    <w:unhideWhenUsed/>
    <w:rsid w:val="006C4723"/>
    <w:pPr>
      <w:tabs>
        <w:tab w:val="center" w:pos="4536"/>
        <w:tab w:val="right" w:pos="9072"/>
      </w:tabs>
    </w:pPr>
  </w:style>
  <w:style w:type="character" w:customStyle="1" w:styleId="En-tteCar">
    <w:name w:val="En-tête Car"/>
    <w:basedOn w:val="Policepardfaut"/>
    <w:link w:val="En-tte"/>
    <w:uiPriority w:val="99"/>
    <w:rsid w:val="006C4723"/>
    <w:rPr>
      <w:rFonts w:ascii="Arial" w:hAnsi="Arial"/>
      <w:sz w:val="22"/>
      <w:szCs w:val="22"/>
      <w:lang w:eastAsia="en-US"/>
    </w:rPr>
  </w:style>
  <w:style w:type="paragraph" w:styleId="Pieddepage">
    <w:name w:val="footer"/>
    <w:basedOn w:val="Normal"/>
    <w:link w:val="PieddepageCar"/>
    <w:uiPriority w:val="99"/>
    <w:unhideWhenUsed/>
    <w:rsid w:val="006C4723"/>
    <w:pPr>
      <w:tabs>
        <w:tab w:val="center" w:pos="4536"/>
        <w:tab w:val="right" w:pos="9072"/>
      </w:tabs>
    </w:pPr>
  </w:style>
  <w:style w:type="character" w:customStyle="1" w:styleId="PieddepageCar">
    <w:name w:val="Pied de page Car"/>
    <w:basedOn w:val="Policepardfaut"/>
    <w:link w:val="Pieddepage"/>
    <w:uiPriority w:val="99"/>
    <w:rsid w:val="006C4723"/>
    <w:rPr>
      <w:rFonts w:ascii="Arial" w:hAnsi="Arial"/>
      <w:sz w:val="22"/>
      <w:szCs w:val="22"/>
      <w:lang w:eastAsia="en-US"/>
    </w:rPr>
  </w:style>
  <w:style w:type="character" w:styleId="Marquedecommentaire">
    <w:name w:val="annotation reference"/>
    <w:basedOn w:val="Policepardfaut"/>
    <w:uiPriority w:val="99"/>
    <w:semiHidden/>
    <w:unhideWhenUsed/>
    <w:rsid w:val="007A3D88"/>
    <w:rPr>
      <w:sz w:val="16"/>
      <w:szCs w:val="16"/>
    </w:rPr>
  </w:style>
  <w:style w:type="paragraph" w:styleId="Commentaire">
    <w:name w:val="annotation text"/>
    <w:basedOn w:val="Normal"/>
    <w:link w:val="CommentaireCar"/>
    <w:uiPriority w:val="99"/>
    <w:semiHidden/>
    <w:unhideWhenUsed/>
    <w:rsid w:val="007A3D88"/>
    <w:rPr>
      <w:sz w:val="20"/>
      <w:szCs w:val="20"/>
    </w:rPr>
  </w:style>
  <w:style w:type="character" w:customStyle="1" w:styleId="CommentaireCar">
    <w:name w:val="Commentaire Car"/>
    <w:basedOn w:val="Policepardfaut"/>
    <w:link w:val="Commentaire"/>
    <w:uiPriority w:val="99"/>
    <w:semiHidden/>
    <w:rsid w:val="007A3D88"/>
    <w:rPr>
      <w:rFonts w:ascii="Arial" w:hAnsi="Arial"/>
      <w:lang w:eastAsia="en-US"/>
    </w:rPr>
  </w:style>
  <w:style w:type="paragraph" w:styleId="Objetducommentaire">
    <w:name w:val="annotation subject"/>
    <w:basedOn w:val="Commentaire"/>
    <w:next w:val="Commentaire"/>
    <w:link w:val="ObjetducommentaireCar"/>
    <w:uiPriority w:val="99"/>
    <w:semiHidden/>
    <w:unhideWhenUsed/>
    <w:rsid w:val="007A3D88"/>
    <w:rPr>
      <w:b/>
      <w:bCs/>
    </w:rPr>
  </w:style>
  <w:style w:type="character" w:customStyle="1" w:styleId="ObjetducommentaireCar">
    <w:name w:val="Objet du commentaire Car"/>
    <w:basedOn w:val="CommentaireCar"/>
    <w:link w:val="Objetducommentaire"/>
    <w:uiPriority w:val="99"/>
    <w:semiHidden/>
    <w:rsid w:val="007A3D88"/>
    <w:rPr>
      <w:rFonts w:ascii="Arial" w:hAnsi="Arial"/>
      <w:b/>
      <w:bCs/>
      <w:lang w:eastAsia="en-US"/>
    </w:rPr>
  </w:style>
  <w:style w:type="paragraph" w:styleId="Paragraphedeliste">
    <w:name w:val="List Paragraph"/>
    <w:basedOn w:val="Normal"/>
    <w:uiPriority w:val="34"/>
    <w:qFormat/>
    <w:rsid w:val="002B50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w:hAnsi="Arial"/>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basedOn w:val="Normal"/>
    <w:link w:val="CorpsCar"/>
    <w:rsid w:val="00D22926"/>
    <w:pPr>
      <w:widowControl w:val="0"/>
      <w:overflowPunct/>
      <w:autoSpaceDE/>
      <w:autoSpaceDN/>
      <w:spacing w:after="240" w:line="260" w:lineRule="exact"/>
      <w:jc w:val="both"/>
    </w:pPr>
    <w:rPr>
      <w:rFonts w:eastAsia="MS Mincho" w:cs="Arial"/>
      <w:noProof/>
      <w:sz w:val="20"/>
      <w:szCs w:val="20"/>
      <w:lang w:val="fr-FR" w:eastAsia="fr-FR"/>
    </w:rPr>
  </w:style>
  <w:style w:type="paragraph" w:customStyle="1" w:styleId="Titre1">
    <w:name w:val=".Titre1"/>
    <w:basedOn w:val="Normal"/>
    <w:rsid w:val="00D22926"/>
    <w:pPr>
      <w:widowControl w:val="0"/>
      <w:numPr>
        <w:numId w:val="1"/>
      </w:numPr>
      <w:overflowPunct/>
      <w:autoSpaceDE/>
      <w:autoSpaceDN/>
      <w:spacing w:before="360" w:after="360" w:line="360" w:lineRule="atLeast"/>
      <w:jc w:val="both"/>
    </w:pPr>
    <w:rPr>
      <w:rFonts w:cs="Arial"/>
      <w:b/>
      <w:sz w:val="20"/>
      <w:szCs w:val="20"/>
      <w:lang w:val="fr-FR" w:eastAsia="fr-FR"/>
    </w:rPr>
  </w:style>
  <w:style w:type="paragraph" w:customStyle="1" w:styleId="Titre2">
    <w:name w:val=".Titre2"/>
    <w:basedOn w:val="Normal"/>
    <w:rsid w:val="00D22926"/>
    <w:pPr>
      <w:widowControl w:val="0"/>
      <w:numPr>
        <w:ilvl w:val="1"/>
        <w:numId w:val="1"/>
      </w:numPr>
      <w:overflowPunct/>
      <w:autoSpaceDE/>
      <w:autoSpaceDN/>
      <w:spacing w:before="360" w:after="120" w:line="360" w:lineRule="atLeast"/>
      <w:jc w:val="both"/>
    </w:pPr>
    <w:rPr>
      <w:rFonts w:cs="Arial"/>
      <w:b/>
      <w:sz w:val="20"/>
      <w:szCs w:val="20"/>
      <w:lang w:eastAsia="fr-FR"/>
    </w:rPr>
  </w:style>
  <w:style w:type="paragraph" w:customStyle="1" w:styleId="Corpsvert">
    <w:name w:val="Corps vert"/>
    <w:basedOn w:val="Normal"/>
    <w:link w:val="CorpsvertCar"/>
    <w:rsid w:val="00D22926"/>
    <w:pPr>
      <w:widowControl w:val="0"/>
      <w:overflowPunct/>
      <w:autoSpaceDE/>
      <w:autoSpaceDN/>
      <w:spacing w:after="240" w:line="260" w:lineRule="exact"/>
      <w:jc w:val="both"/>
    </w:pPr>
    <w:rPr>
      <w:rFonts w:cs="Arial"/>
      <w:color w:val="339966"/>
      <w:sz w:val="20"/>
      <w:szCs w:val="20"/>
      <w:lang w:val="fr-FR" w:eastAsia="fr-FR"/>
    </w:rPr>
  </w:style>
  <w:style w:type="character" w:customStyle="1" w:styleId="CorpsvertCar">
    <w:name w:val="Corps vert Car"/>
    <w:link w:val="Corpsvert"/>
    <w:rsid w:val="00D22926"/>
    <w:rPr>
      <w:rFonts w:ascii="Arial" w:hAnsi="Arial" w:cs="Arial"/>
      <w:color w:val="339966"/>
      <w:lang w:val="fr-FR" w:eastAsia="fr-FR"/>
    </w:rPr>
  </w:style>
  <w:style w:type="character" w:customStyle="1" w:styleId="CorpsCar">
    <w:name w:val="Corps Car"/>
    <w:link w:val="Corps"/>
    <w:rsid w:val="00D22926"/>
    <w:rPr>
      <w:rFonts w:ascii="Arial" w:eastAsia="MS Mincho" w:hAnsi="Arial" w:cs="Arial"/>
      <w:noProof/>
      <w:lang w:val="fr-FR" w:eastAsia="fr-FR"/>
    </w:rPr>
  </w:style>
  <w:style w:type="paragraph" w:customStyle="1" w:styleId="Retrait">
    <w:name w:val="Retrait"/>
    <w:basedOn w:val="Normal"/>
    <w:rsid w:val="00D22926"/>
    <w:pPr>
      <w:widowControl w:val="0"/>
      <w:numPr>
        <w:numId w:val="3"/>
      </w:numPr>
      <w:tabs>
        <w:tab w:val="left" w:pos="1418"/>
        <w:tab w:val="left" w:pos="1843"/>
      </w:tabs>
      <w:overflowPunct/>
      <w:autoSpaceDE/>
      <w:autoSpaceDN/>
      <w:spacing w:after="240" w:line="260" w:lineRule="exact"/>
      <w:jc w:val="both"/>
    </w:pPr>
    <w:rPr>
      <w:rFonts w:cs="Arial"/>
      <w:sz w:val="20"/>
      <w:szCs w:val="20"/>
      <w:lang w:val="fr-FR" w:eastAsia="fr-FR"/>
    </w:rPr>
  </w:style>
  <w:style w:type="paragraph" w:styleId="Textedebulles">
    <w:name w:val="Balloon Text"/>
    <w:basedOn w:val="Normal"/>
    <w:link w:val="TextedebullesCar"/>
    <w:uiPriority w:val="99"/>
    <w:semiHidden/>
    <w:unhideWhenUsed/>
    <w:rsid w:val="00DC2E7A"/>
    <w:rPr>
      <w:rFonts w:ascii="Tahoma" w:hAnsi="Tahoma" w:cs="Tahoma"/>
      <w:sz w:val="16"/>
      <w:szCs w:val="16"/>
    </w:rPr>
  </w:style>
  <w:style w:type="character" w:customStyle="1" w:styleId="TextedebullesCar">
    <w:name w:val="Texte de bulles Car"/>
    <w:basedOn w:val="Policepardfaut"/>
    <w:link w:val="Textedebulles"/>
    <w:uiPriority w:val="99"/>
    <w:semiHidden/>
    <w:rsid w:val="00DC2E7A"/>
    <w:rPr>
      <w:rFonts w:ascii="Tahoma" w:hAnsi="Tahoma" w:cs="Tahoma"/>
      <w:sz w:val="16"/>
      <w:szCs w:val="16"/>
      <w:lang w:eastAsia="en-US"/>
    </w:rPr>
  </w:style>
  <w:style w:type="character" w:customStyle="1" w:styleId="char">
    <w:name w:val="char"/>
    <w:rsid w:val="006140C7"/>
    <w:rPr>
      <w:rFonts w:ascii="Arial" w:hAnsi="Arial" w:cs="Arial" w:hint="default"/>
      <w:b/>
      <w:bCs w:val="0"/>
    </w:rPr>
  </w:style>
  <w:style w:type="paragraph" w:styleId="En-tte">
    <w:name w:val="header"/>
    <w:basedOn w:val="Normal"/>
    <w:link w:val="En-tteCar"/>
    <w:uiPriority w:val="99"/>
    <w:unhideWhenUsed/>
    <w:rsid w:val="006C4723"/>
    <w:pPr>
      <w:tabs>
        <w:tab w:val="center" w:pos="4536"/>
        <w:tab w:val="right" w:pos="9072"/>
      </w:tabs>
    </w:pPr>
  </w:style>
  <w:style w:type="character" w:customStyle="1" w:styleId="En-tteCar">
    <w:name w:val="En-tête Car"/>
    <w:basedOn w:val="Policepardfaut"/>
    <w:link w:val="En-tte"/>
    <w:uiPriority w:val="99"/>
    <w:rsid w:val="006C4723"/>
    <w:rPr>
      <w:rFonts w:ascii="Arial" w:hAnsi="Arial"/>
      <w:sz w:val="22"/>
      <w:szCs w:val="22"/>
      <w:lang w:eastAsia="en-US"/>
    </w:rPr>
  </w:style>
  <w:style w:type="paragraph" w:styleId="Pieddepage">
    <w:name w:val="footer"/>
    <w:basedOn w:val="Normal"/>
    <w:link w:val="PieddepageCar"/>
    <w:uiPriority w:val="99"/>
    <w:unhideWhenUsed/>
    <w:rsid w:val="006C4723"/>
    <w:pPr>
      <w:tabs>
        <w:tab w:val="center" w:pos="4536"/>
        <w:tab w:val="right" w:pos="9072"/>
      </w:tabs>
    </w:pPr>
  </w:style>
  <w:style w:type="character" w:customStyle="1" w:styleId="PieddepageCar">
    <w:name w:val="Pied de page Car"/>
    <w:basedOn w:val="Policepardfaut"/>
    <w:link w:val="Pieddepage"/>
    <w:uiPriority w:val="99"/>
    <w:rsid w:val="006C4723"/>
    <w:rPr>
      <w:rFonts w:ascii="Arial" w:hAnsi="Arial"/>
      <w:sz w:val="22"/>
      <w:szCs w:val="22"/>
      <w:lang w:eastAsia="en-US"/>
    </w:rPr>
  </w:style>
  <w:style w:type="character" w:styleId="Marquedecommentaire">
    <w:name w:val="annotation reference"/>
    <w:basedOn w:val="Policepardfaut"/>
    <w:uiPriority w:val="99"/>
    <w:semiHidden/>
    <w:unhideWhenUsed/>
    <w:rsid w:val="007A3D88"/>
    <w:rPr>
      <w:sz w:val="16"/>
      <w:szCs w:val="16"/>
    </w:rPr>
  </w:style>
  <w:style w:type="paragraph" w:styleId="Commentaire">
    <w:name w:val="annotation text"/>
    <w:basedOn w:val="Normal"/>
    <w:link w:val="CommentaireCar"/>
    <w:uiPriority w:val="99"/>
    <w:semiHidden/>
    <w:unhideWhenUsed/>
    <w:rsid w:val="007A3D88"/>
    <w:rPr>
      <w:sz w:val="20"/>
      <w:szCs w:val="20"/>
    </w:rPr>
  </w:style>
  <w:style w:type="character" w:customStyle="1" w:styleId="CommentaireCar">
    <w:name w:val="Commentaire Car"/>
    <w:basedOn w:val="Policepardfaut"/>
    <w:link w:val="Commentaire"/>
    <w:uiPriority w:val="99"/>
    <w:semiHidden/>
    <w:rsid w:val="007A3D88"/>
    <w:rPr>
      <w:rFonts w:ascii="Arial" w:hAnsi="Arial"/>
      <w:lang w:eastAsia="en-US"/>
    </w:rPr>
  </w:style>
  <w:style w:type="paragraph" w:styleId="Objetducommentaire">
    <w:name w:val="annotation subject"/>
    <w:basedOn w:val="Commentaire"/>
    <w:next w:val="Commentaire"/>
    <w:link w:val="ObjetducommentaireCar"/>
    <w:uiPriority w:val="99"/>
    <w:semiHidden/>
    <w:unhideWhenUsed/>
    <w:rsid w:val="007A3D88"/>
    <w:rPr>
      <w:b/>
      <w:bCs/>
    </w:rPr>
  </w:style>
  <w:style w:type="character" w:customStyle="1" w:styleId="ObjetducommentaireCar">
    <w:name w:val="Objet du commentaire Car"/>
    <w:basedOn w:val="CommentaireCar"/>
    <w:link w:val="Objetducommentaire"/>
    <w:uiPriority w:val="99"/>
    <w:semiHidden/>
    <w:rsid w:val="007A3D88"/>
    <w:rPr>
      <w:rFonts w:ascii="Arial" w:hAnsi="Arial"/>
      <w:b/>
      <w:bCs/>
      <w:lang w:eastAsia="en-US"/>
    </w:rPr>
  </w:style>
  <w:style w:type="paragraph" w:styleId="Paragraphedeliste">
    <w:name w:val="List Paragraph"/>
    <w:basedOn w:val="Normal"/>
    <w:uiPriority w:val="34"/>
    <w:qFormat/>
    <w:rsid w:val="002B5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569056">
      <w:bodyDiv w:val="1"/>
      <w:marLeft w:val="0"/>
      <w:marRight w:val="0"/>
      <w:marTop w:val="0"/>
      <w:marBottom w:val="0"/>
      <w:divBdr>
        <w:top w:val="none" w:sz="0" w:space="0" w:color="auto"/>
        <w:left w:val="none" w:sz="0" w:space="0" w:color="auto"/>
        <w:bottom w:val="none" w:sz="0" w:space="0" w:color="auto"/>
        <w:right w:val="none" w:sz="0" w:space="0" w:color="auto"/>
      </w:divBdr>
      <w:divsChild>
        <w:div w:id="101609768">
          <w:marLeft w:val="0"/>
          <w:marRight w:val="0"/>
          <w:marTop w:val="0"/>
          <w:marBottom w:val="0"/>
          <w:divBdr>
            <w:top w:val="none" w:sz="0" w:space="0" w:color="auto"/>
            <w:left w:val="none" w:sz="0" w:space="0" w:color="auto"/>
            <w:bottom w:val="none" w:sz="0" w:space="0" w:color="auto"/>
            <w:right w:val="none" w:sz="0" w:space="0" w:color="auto"/>
          </w:divBdr>
          <w:divsChild>
            <w:div w:id="326252044">
              <w:marLeft w:val="0"/>
              <w:marRight w:val="0"/>
              <w:marTop w:val="0"/>
              <w:marBottom w:val="0"/>
              <w:divBdr>
                <w:top w:val="none" w:sz="0" w:space="0" w:color="auto"/>
                <w:left w:val="none" w:sz="0" w:space="0" w:color="auto"/>
                <w:bottom w:val="none" w:sz="0" w:space="0" w:color="auto"/>
                <w:right w:val="none" w:sz="0" w:space="0" w:color="auto"/>
              </w:divBdr>
              <w:divsChild>
                <w:div w:id="1955480938">
                  <w:marLeft w:val="0"/>
                  <w:marRight w:val="0"/>
                  <w:marTop w:val="0"/>
                  <w:marBottom w:val="0"/>
                  <w:divBdr>
                    <w:top w:val="none" w:sz="0" w:space="0" w:color="auto"/>
                    <w:left w:val="none" w:sz="0" w:space="0" w:color="auto"/>
                    <w:bottom w:val="none" w:sz="0" w:space="0" w:color="auto"/>
                    <w:right w:val="none" w:sz="0" w:space="0" w:color="auto"/>
                  </w:divBdr>
                  <w:divsChild>
                    <w:div w:id="2053648640">
                      <w:marLeft w:val="0"/>
                      <w:marRight w:val="0"/>
                      <w:marTop w:val="0"/>
                      <w:marBottom w:val="0"/>
                      <w:divBdr>
                        <w:top w:val="none" w:sz="0" w:space="0" w:color="auto"/>
                        <w:left w:val="none" w:sz="0" w:space="0" w:color="auto"/>
                        <w:bottom w:val="none" w:sz="0" w:space="0" w:color="auto"/>
                        <w:right w:val="none" w:sz="0" w:space="0" w:color="auto"/>
                      </w:divBdr>
                      <w:divsChild>
                        <w:div w:id="879704722">
                          <w:marLeft w:val="0"/>
                          <w:marRight w:val="0"/>
                          <w:marTop w:val="0"/>
                          <w:marBottom w:val="0"/>
                          <w:divBdr>
                            <w:top w:val="none" w:sz="0" w:space="0" w:color="auto"/>
                            <w:left w:val="none" w:sz="0" w:space="0" w:color="auto"/>
                            <w:bottom w:val="none" w:sz="0" w:space="0" w:color="auto"/>
                            <w:right w:val="none" w:sz="0" w:space="0" w:color="auto"/>
                          </w:divBdr>
                          <w:divsChild>
                            <w:div w:id="767509040">
                              <w:marLeft w:val="0"/>
                              <w:marRight w:val="0"/>
                              <w:marTop w:val="0"/>
                              <w:marBottom w:val="0"/>
                              <w:divBdr>
                                <w:top w:val="none" w:sz="0" w:space="0" w:color="auto"/>
                                <w:left w:val="none" w:sz="0" w:space="0" w:color="auto"/>
                                <w:bottom w:val="none" w:sz="0" w:space="0" w:color="auto"/>
                                <w:right w:val="none" w:sz="0" w:space="0" w:color="auto"/>
                              </w:divBdr>
                              <w:divsChild>
                                <w:div w:id="1120496762">
                                  <w:marLeft w:val="0"/>
                                  <w:marRight w:val="0"/>
                                  <w:marTop w:val="0"/>
                                  <w:marBottom w:val="0"/>
                                  <w:divBdr>
                                    <w:top w:val="none" w:sz="0" w:space="0" w:color="auto"/>
                                    <w:left w:val="none" w:sz="0" w:space="0" w:color="auto"/>
                                    <w:bottom w:val="none" w:sz="0" w:space="0" w:color="auto"/>
                                    <w:right w:val="none" w:sz="0" w:space="0" w:color="auto"/>
                                  </w:divBdr>
                                </w:div>
                              </w:divsChild>
                            </w:div>
                            <w:div w:id="1732342459">
                              <w:marLeft w:val="0"/>
                              <w:marRight w:val="0"/>
                              <w:marTop w:val="0"/>
                              <w:marBottom w:val="0"/>
                              <w:divBdr>
                                <w:top w:val="none" w:sz="0" w:space="0" w:color="auto"/>
                                <w:left w:val="none" w:sz="0" w:space="0" w:color="auto"/>
                                <w:bottom w:val="none" w:sz="0" w:space="0" w:color="auto"/>
                                <w:right w:val="none" w:sz="0" w:space="0" w:color="auto"/>
                              </w:divBdr>
                              <w:divsChild>
                                <w:div w:id="923298155">
                                  <w:marLeft w:val="0"/>
                                  <w:marRight w:val="0"/>
                                  <w:marTop w:val="0"/>
                                  <w:marBottom w:val="0"/>
                                  <w:divBdr>
                                    <w:top w:val="none" w:sz="0" w:space="0" w:color="auto"/>
                                    <w:left w:val="none" w:sz="0" w:space="0" w:color="auto"/>
                                    <w:bottom w:val="none" w:sz="0" w:space="0" w:color="auto"/>
                                    <w:right w:val="none" w:sz="0" w:space="0" w:color="auto"/>
                                  </w:divBdr>
                                </w:div>
                              </w:divsChild>
                            </w:div>
                            <w:div w:id="2091122989">
                              <w:marLeft w:val="0"/>
                              <w:marRight w:val="0"/>
                              <w:marTop w:val="0"/>
                              <w:marBottom w:val="0"/>
                              <w:divBdr>
                                <w:top w:val="none" w:sz="0" w:space="0" w:color="auto"/>
                                <w:left w:val="none" w:sz="0" w:space="0" w:color="auto"/>
                                <w:bottom w:val="none" w:sz="0" w:space="0" w:color="auto"/>
                                <w:right w:val="none" w:sz="0" w:space="0" w:color="auto"/>
                              </w:divBdr>
                              <w:divsChild>
                                <w:div w:id="677655402">
                                  <w:marLeft w:val="0"/>
                                  <w:marRight w:val="0"/>
                                  <w:marTop w:val="0"/>
                                  <w:marBottom w:val="0"/>
                                  <w:divBdr>
                                    <w:top w:val="none" w:sz="0" w:space="0" w:color="auto"/>
                                    <w:left w:val="none" w:sz="0" w:space="0" w:color="auto"/>
                                    <w:bottom w:val="none" w:sz="0" w:space="0" w:color="auto"/>
                                    <w:right w:val="none" w:sz="0" w:space="0" w:color="auto"/>
                                  </w:divBdr>
                                </w:div>
                              </w:divsChild>
                            </w:div>
                            <w:div w:id="2013994498">
                              <w:marLeft w:val="0"/>
                              <w:marRight w:val="0"/>
                              <w:marTop w:val="0"/>
                              <w:marBottom w:val="0"/>
                              <w:divBdr>
                                <w:top w:val="none" w:sz="0" w:space="0" w:color="auto"/>
                                <w:left w:val="none" w:sz="0" w:space="0" w:color="auto"/>
                                <w:bottom w:val="none" w:sz="0" w:space="0" w:color="auto"/>
                                <w:right w:val="none" w:sz="0" w:space="0" w:color="auto"/>
                              </w:divBdr>
                              <w:divsChild>
                                <w:div w:id="3697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5903257">
      <w:bodyDiv w:val="1"/>
      <w:marLeft w:val="0"/>
      <w:marRight w:val="0"/>
      <w:marTop w:val="0"/>
      <w:marBottom w:val="0"/>
      <w:divBdr>
        <w:top w:val="none" w:sz="0" w:space="0" w:color="auto"/>
        <w:left w:val="none" w:sz="0" w:space="0" w:color="auto"/>
        <w:bottom w:val="none" w:sz="0" w:space="0" w:color="auto"/>
        <w:right w:val="none" w:sz="0" w:space="0" w:color="auto"/>
      </w:divBdr>
      <w:divsChild>
        <w:div w:id="566188374">
          <w:marLeft w:val="0"/>
          <w:marRight w:val="0"/>
          <w:marTop w:val="0"/>
          <w:marBottom w:val="0"/>
          <w:divBdr>
            <w:top w:val="none" w:sz="0" w:space="0" w:color="auto"/>
            <w:left w:val="none" w:sz="0" w:space="0" w:color="auto"/>
            <w:bottom w:val="none" w:sz="0" w:space="0" w:color="auto"/>
            <w:right w:val="none" w:sz="0" w:space="0" w:color="auto"/>
          </w:divBdr>
          <w:divsChild>
            <w:div w:id="392434487">
              <w:marLeft w:val="0"/>
              <w:marRight w:val="0"/>
              <w:marTop w:val="0"/>
              <w:marBottom w:val="0"/>
              <w:divBdr>
                <w:top w:val="none" w:sz="0" w:space="0" w:color="auto"/>
                <w:left w:val="none" w:sz="0" w:space="0" w:color="auto"/>
                <w:bottom w:val="none" w:sz="0" w:space="0" w:color="auto"/>
                <w:right w:val="none" w:sz="0" w:space="0" w:color="auto"/>
              </w:divBdr>
              <w:divsChild>
                <w:div w:id="1528373968">
                  <w:marLeft w:val="0"/>
                  <w:marRight w:val="0"/>
                  <w:marTop w:val="0"/>
                  <w:marBottom w:val="0"/>
                  <w:divBdr>
                    <w:top w:val="none" w:sz="0" w:space="0" w:color="auto"/>
                    <w:left w:val="none" w:sz="0" w:space="0" w:color="auto"/>
                    <w:bottom w:val="none" w:sz="0" w:space="0" w:color="auto"/>
                    <w:right w:val="none" w:sz="0" w:space="0" w:color="auto"/>
                  </w:divBdr>
                  <w:divsChild>
                    <w:div w:id="1015376569">
                      <w:marLeft w:val="0"/>
                      <w:marRight w:val="0"/>
                      <w:marTop w:val="0"/>
                      <w:marBottom w:val="0"/>
                      <w:divBdr>
                        <w:top w:val="none" w:sz="0" w:space="0" w:color="auto"/>
                        <w:left w:val="none" w:sz="0" w:space="0" w:color="auto"/>
                        <w:bottom w:val="none" w:sz="0" w:space="0" w:color="auto"/>
                        <w:right w:val="none" w:sz="0" w:space="0" w:color="auto"/>
                      </w:divBdr>
                      <w:divsChild>
                        <w:div w:id="1348672032">
                          <w:marLeft w:val="0"/>
                          <w:marRight w:val="0"/>
                          <w:marTop w:val="0"/>
                          <w:marBottom w:val="0"/>
                          <w:divBdr>
                            <w:top w:val="none" w:sz="0" w:space="0" w:color="auto"/>
                            <w:left w:val="none" w:sz="0" w:space="0" w:color="auto"/>
                            <w:bottom w:val="none" w:sz="0" w:space="0" w:color="auto"/>
                            <w:right w:val="none" w:sz="0" w:space="0" w:color="auto"/>
                          </w:divBdr>
                          <w:divsChild>
                            <w:div w:id="1411852552">
                              <w:marLeft w:val="0"/>
                              <w:marRight w:val="0"/>
                              <w:marTop w:val="0"/>
                              <w:marBottom w:val="0"/>
                              <w:divBdr>
                                <w:top w:val="none" w:sz="0" w:space="0" w:color="auto"/>
                                <w:left w:val="none" w:sz="0" w:space="0" w:color="auto"/>
                                <w:bottom w:val="none" w:sz="0" w:space="0" w:color="auto"/>
                                <w:right w:val="none" w:sz="0" w:space="0" w:color="auto"/>
                              </w:divBdr>
                              <w:divsChild>
                                <w:div w:id="600457973">
                                  <w:marLeft w:val="0"/>
                                  <w:marRight w:val="0"/>
                                  <w:marTop w:val="0"/>
                                  <w:marBottom w:val="0"/>
                                  <w:divBdr>
                                    <w:top w:val="none" w:sz="0" w:space="0" w:color="auto"/>
                                    <w:left w:val="none" w:sz="0" w:space="0" w:color="auto"/>
                                    <w:bottom w:val="none" w:sz="0" w:space="0" w:color="auto"/>
                                    <w:right w:val="none" w:sz="0" w:space="0" w:color="auto"/>
                                  </w:divBdr>
                                </w:div>
                              </w:divsChild>
                            </w:div>
                            <w:div w:id="1409882611">
                              <w:marLeft w:val="0"/>
                              <w:marRight w:val="0"/>
                              <w:marTop w:val="0"/>
                              <w:marBottom w:val="0"/>
                              <w:divBdr>
                                <w:top w:val="none" w:sz="0" w:space="0" w:color="auto"/>
                                <w:left w:val="none" w:sz="0" w:space="0" w:color="auto"/>
                                <w:bottom w:val="none" w:sz="0" w:space="0" w:color="auto"/>
                                <w:right w:val="none" w:sz="0" w:space="0" w:color="auto"/>
                              </w:divBdr>
                              <w:divsChild>
                                <w:div w:id="618999643">
                                  <w:marLeft w:val="0"/>
                                  <w:marRight w:val="0"/>
                                  <w:marTop w:val="0"/>
                                  <w:marBottom w:val="0"/>
                                  <w:divBdr>
                                    <w:top w:val="none" w:sz="0" w:space="0" w:color="auto"/>
                                    <w:left w:val="none" w:sz="0" w:space="0" w:color="auto"/>
                                    <w:bottom w:val="none" w:sz="0" w:space="0" w:color="auto"/>
                                    <w:right w:val="none" w:sz="0" w:space="0" w:color="auto"/>
                                  </w:divBdr>
                                </w:div>
                              </w:divsChild>
                            </w:div>
                            <w:div w:id="1854302876">
                              <w:marLeft w:val="0"/>
                              <w:marRight w:val="0"/>
                              <w:marTop w:val="0"/>
                              <w:marBottom w:val="0"/>
                              <w:divBdr>
                                <w:top w:val="none" w:sz="0" w:space="0" w:color="auto"/>
                                <w:left w:val="none" w:sz="0" w:space="0" w:color="auto"/>
                                <w:bottom w:val="none" w:sz="0" w:space="0" w:color="auto"/>
                                <w:right w:val="none" w:sz="0" w:space="0" w:color="auto"/>
                              </w:divBdr>
                              <w:divsChild>
                                <w:div w:id="492797340">
                                  <w:marLeft w:val="0"/>
                                  <w:marRight w:val="0"/>
                                  <w:marTop w:val="0"/>
                                  <w:marBottom w:val="0"/>
                                  <w:divBdr>
                                    <w:top w:val="none" w:sz="0" w:space="0" w:color="auto"/>
                                    <w:left w:val="none" w:sz="0" w:space="0" w:color="auto"/>
                                    <w:bottom w:val="none" w:sz="0" w:space="0" w:color="auto"/>
                                    <w:right w:val="none" w:sz="0" w:space="0" w:color="auto"/>
                                  </w:divBdr>
                                </w:div>
                              </w:divsChild>
                            </w:div>
                            <w:div w:id="2514149">
                              <w:marLeft w:val="0"/>
                              <w:marRight w:val="0"/>
                              <w:marTop w:val="0"/>
                              <w:marBottom w:val="0"/>
                              <w:divBdr>
                                <w:top w:val="none" w:sz="0" w:space="0" w:color="auto"/>
                                <w:left w:val="none" w:sz="0" w:space="0" w:color="auto"/>
                                <w:bottom w:val="none" w:sz="0" w:space="0" w:color="auto"/>
                                <w:right w:val="none" w:sz="0" w:space="0" w:color="auto"/>
                              </w:divBdr>
                              <w:divsChild>
                                <w:div w:id="1175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Austin">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Capitaux">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94000"/>
                <a:satMod val="114000"/>
                <a:lumMod val="96000"/>
              </a:schemeClr>
            </a:gs>
            <a:gs pos="62000">
              <a:schemeClr val="phClr">
                <a:tint val="92000"/>
                <a:shade val="66000"/>
                <a:satMod val="110000"/>
                <a:lumMod val="80000"/>
              </a:schemeClr>
            </a:gs>
            <a:gs pos="100000">
              <a:schemeClr val="phClr">
                <a:tint val="89000"/>
                <a:shade val="62000"/>
                <a:satMod val="110000"/>
                <a:lumMod val="72000"/>
              </a:schemeClr>
            </a:gs>
          </a:gsLst>
          <a:lin ang="5400000" scaled="0"/>
        </a:gradFill>
        <a:blipFill rotWithShape="1">
          <a:blip xmlns:r="http://schemas.openxmlformats.org/officeDocument/2006/relationships" r:embed="rId2">
            <a:duotone>
              <a:schemeClr val="phClr">
                <a:tint val="80000"/>
                <a:shade val="58000"/>
              </a:schemeClr>
              <a:schemeClr val="phClr">
                <a:tint val="73000"/>
                <a:shade val="68000"/>
                <a:satMod val="15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9D33D-A87D-427B-8EE9-5146A591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1419</Words>
  <Characters>7505</Characters>
  <Application>Microsoft Office Word</Application>
  <DocSecurity>0</DocSecurity>
  <Lines>62</Lines>
  <Paragraphs>17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du Valais / Staat Wallis</Company>
  <LinksUpToDate>false</LinksUpToDate>
  <CharactersWithSpaces>8907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SCI</cp:lastModifiedBy>
  <cp:revision>11</cp:revision>
  <cp:lastPrinted>2017-10-02T12:04:00Z</cp:lastPrinted>
  <dcterms:created xsi:type="dcterms:W3CDTF">2017-12-18T15:37:00Z</dcterms:created>
  <dcterms:modified xsi:type="dcterms:W3CDTF">2017-12-21T12:50:00Z</dcterms:modified>
</cp:coreProperties>
</file>