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A2" w:rsidRPr="0033451A" w:rsidRDefault="0033451A" w:rsidP="00D91107">
      <w:pPr>
        <w:spacing w:before="1080" w:after="240"/>
        <w:jc w:val="center"/>
        <w:rPr>
          <w:rFonts w:ascii="Arial" w:hAnsi="Arial" w:cs="Arial"/>
          <w:b/>
          <w:sz w:val="28"/>
          <w:szCs w:val="28"/>
          <w:lang w:val="de-CH"/>
        </w:rPr>
      </w:pPr>
      <w:r w:rsidRPr="00122438">
        <w:rPr>
          <w:rFonts w:ascii="Arial" w:hAnsi="Arial" w:cs="Arial"/>
          <w:b/>
          <w:sz w:val="28"/>
          <w:szCs w:val="28"/>
          <w:lang w:val="de-CH"/>
        </w:rPr>
        <w:t xml:space="preserve">GESUCH UM BEWILLIGUNG </w:t>
      </w:r>
      <w:r>
        <w:rPr>
          <w:rFonts w:ascii="Arial" w:hAnsi="Arial" w:cs="Arial"/>
          <w:b/>
          <w:sz w:val="28"/>
          <w:szCs w:val="28"/>
          <w:lang w:val="de-CH"/>
        </w:rPr>
        <w:t>EINER</w:t>
      </w:r>
      <w:r w:rsidRPr="00122438">
        <w:rPr>
          <w:rFonts w:ascii="Arial" w:hAnsi="Arial" w:cs="Arial"/>
          <w:b/>
          <w:sz w:val="28"/>
          <w:szCs w:val="28"/>
          <w:lang w:val="de-CH"/>
        </w:rPr>
        <w:t xml:space="preserve"> WASSERENT</w:t>
      </w:r>
      <w:r>
        <w:rPr>
          <w:rFonts w:ascii="Arial" w:hAnsi="Arial" w:cs="Arial"/>
          <w:b/>
          <w:sz w:val="28"/>
          <w:szCs w:val="28"/>
          <w:lang w:val="de-CH"/>
        </w:rPr>
        <w:t>NAHME</w:t>
      </w:r>
      <w:r w:rsidRPr="00122438">
        <w:rPr>
          <w:rFonts w:ascii="Arial" w:hAnsi="Arial" w:cs="Arial"/>
          <w:b/>
          <w:sz w:val="28"/>
          <w:szCs w:val="28"/>
          <w:lang w:val="de-CH"/>
        </w:rPr>
        <w:t xml:space="preserve"> AUS </w:t>
      </w:r>
      <w:r>
        <w:rPr>
          <w:rFonts w:ascii="Arial" w:hAnsi="Arial" w:cs="Arial"/>
          <w:b/>
          <w:sz w:val="28"/>
          <w:szCs w:val="28"/>
          <w:lang w:val="de-CH"/>
        </w:rPr>
        <w:t xml:space="preserve">EINEM </w:t>
      </w:r>
      <w:r w:rsidRPr="00122438">
        <w:rPr>
          <w:rFonts w:ascii="Arial" w:hAnsi="Arial" w:cs="Arial"/>
          <w:b/>
          <w:sz w:val="28"/>
          <w:szCs w:val="28"/>
          <w:lang w:val="de-CH"/>
        </w:rPr>
        <w:t>FLIESSGEWAESSER</w:t>
      </w:r>
      <w:r>
        <w:rPr>
          <w:rFonts w:ascii="Arial" w:hAnsi="Arial" w:cs="Arial"/>
          <w:b/>
          <w:sz w:val="28"/>
          <w:szCs w:val="28"/>
          <w:lang w:val="de-CH"/>
        </w:rPr>
        <w:t xml:space="preserve"> ODER SEE</w:t>
      </w:r>
    </w:p>
    <w:p w:rsidR="0033451A" w:rsidRPr="0061663E" w:rsidRDefault="0033451A" w:rsidP="0033451A">
      <w:pPr>
        <w:tabs>
          <w:tab w:val="left" w:pos="2835"/>
        </w:tabs>
        <w:spacing w:before="500"/>
        <w:ind w:left="2835" w:hanging="2835"/>
        <w:jc w:val="both"/>
        <w:rPr>
          <w:rFonts w:ascii="Arial" w:hAnsi="Arial" w:cs="Arial"/>
          <w:lang w:val="de-CH"/>
        </w:rPr>
      </w:pPr>
      <w:r w:rsidRPr="0061663E">
        <w:rPr>
          <w:rFonts w:ascii="Arial" w:hAnsi="Arial" w:cs="Arial"/>
          <w:b/>
          <w:lang w:val="de-CH"/>
        </w:rPr>
        <w:t>Gesetzesgrundlagen</w:t>
      </w:r>
      <w:r w:rsidRPr="0061663E">
        <w:rPr>
          <w:rFonts w:ascii="Arial" w:hAnsi="Arial" w:cs="Arial"/>
          <w:lang w:val="de-CH"/>
        </w:rPr>
        <w:t>:</w:t>
      </w:r>
      <w:r w:rsidRPr="0061663E">
        <w:rPr>
          <w:rFonts w:ascii="Arial" w:hAnsi="Arial" w:cs="Arial"/>
          <w:lang w:val="de-CH"/>
        </w:rPr>
        <w:tab/>
        <w:t>Art. 29 und folgende gemäss Gewässerschutzgesetz (GSchG) vom 24. Januar 1991 und Art. 37 gemäss kGSchG vom 16. Mai 2013.</w:t>
      </w:r>
    </w:p>
    <w:p w:rsidR="0033451A" w:rsidRPr="0061663E" w:rsidRDefault="0033451A" w:rsidP="0033451A">
      <w:pPr>
        <w:tabs>
          <w:tab w:val="left" w:pos="2552"/>
        </w:tabs>
        <w:spacing w:before="200"/>
        <w:ind w:left="2552" w:hanging="2552"/>
        <w:jc w:val="both"/>
        <w:rPr>
          <w:rFonts w:ascii="Arial" w:hAnsi="Arial" w:cs="Arial"/>
          <w:lang w:val="de-CH"/>
        </w:rPr>
      </w:pPr>
      <w:r w:rsidRPr="0061663E">
        <w:rPr>
          <w:rFonts w:ascii="Arial" w:hAnsi="Arial" w:cs="Arial"/>
          <w:b/>
          <w:lang w:val="de-CH"/>
        </w:rPr>
        <w:t>Bewilligung erteilt durch</w:t>
      </w:r>
      <w:r w:rsidRPr="0061663E">
        <w:rPr>
          <w:rFonts w:ascii="Arial" w:hAnsi="Arial" w:cs="Arial"/>
          <w:lang w:val="de-CH"/>
        </w:rPr>
        <w:t>:</w:t>
      </w:r>
      <w:r w:rsidRPr="0061663E">
        <w:rPr>
          <w:rFonts w:ascii="Arial" w:hAnsi="Arial" w:cs="Arial"/>
          <w:lang w:val="de-CH"/>
        </w:rPr>
        <w:tab/>
        <w:t>Departement Mobilität, Raumentwicklung und Umwelt (DMRU)</w:t>
      </w:r>
    </w:p>
    <w:p w:rsidR="00597A01" w:rsidRPr="00D4656C" w:rsidRDefault="0033451A" w:rsidP="0033451A">
      <w:pPr>
        <w:spacing w:before="600"/>
        <w:jc w:val="center"/>
        <w:rPr>
          <w:rFonts w:ascii="Arial" w:hAnsi="Arial" w:cs="Arial"/>
          <w:b/>
          <w:sz w:val="28"/>
          <w:szCs w:val="28"/>
          <w:lang w:val="fr-CH"/>
        </w:rPr>
      </w:pPr>
      <w:r w:rsidRPr="0061663E">
        <w:rPr>
          <w:rFonts w:ascii="Arial" w:hAnsi="Arial" w:cs="Arial"/>
          <w:b/>
          <w:sz w:val="28"/>
          <w:szCs w:val="28"/>
          <w:lang w:val="de-CH"/>
        </w:rPr>
        <w:t>AUSKUNFTSBLATT</w:t>
      </w:r>
    </w:p>
    <w:p w:rsidR="00BF4925" w:rsidRPr="0033451A" w:rsidRDefault="0033451A" w:rsidP="00D91107">
      <w:pPr>
        <w:numPr>
          <w:ilvl w:val="0"/>
          <w:numId w:val="21"/>
        </w:numPr>
        <w:tabs>
          <w:tab w:val="clear" w:pos="720"/>
          <w:tab w:val="num" w:pos="426"/>
        </w:tabs>
        <w:spacing w:before="360" w:after="240"/>
        <w:ind w:left="425" w:hanging="425"/>
        <w:jc w:val="both"/>
        <w:rPr>
          <w:rFonts w:ascii="Arial" w:hAnsi="Arial" w:cs="Arial"/>
          <w:b/>
          <w:lang w:val="de-CH"/>
        </w:rPr>
      </w:pPr>
      <w:r w:rsidRPr="0061663E">
        <w:rPr>
          <w:rFonts w:ascii="Arial" w:hAnsi="Arial" w:cs="Arial"/>
          <w:b/>
          <w:lang w:val="de-CH"/>
        </w:rPr>
        <w:t>Name und Adresse des Benützers oder Gesuchstellers</w:t>
      </w:r>
      <w:r w:rsidR="00BF4925" w:rsidRPr="0033451A">
        <w:rPr>
          <w:rFonts w:ascii="Arial" w:hAnsi="Arial" w:cs="Arial"/>
          <w:b/>
          <w:lang w:val="de-CH"/>
        </w:rPr>
        <w:t>:</w:t>
      </w:r>
    </w:p>
    <w:p w:rsidR="00BF4925" w:rsidRPr="0036655F" w:rsidRDefault="0033451A" w:rsidP="00B31629">
      <w:pPr>
        <w:tabs>
          <w:tab w:val="right" w:leader="dot" w:pos="6804"/>
        </w:tabs>
        <w:spacing w:after="240"/>
        <w:ind w:left="1417" w:hanging="992"/>
        <w:jc w:val="both"/>
        <w:rPr>
          <w:rFonts w:ascii="Arial" w:hAnsi="Arial" w:cs="Arial"/>
          <w:lang w:val="fr-CH"/>
        </w:rPr>
      </w:pPr>
      <w:r w:rsidRPr="0061663E">
        <w:rPr>
          <w:rFonts w:ascii="Arial" w:hAnsi="Arial" w:cs="Arial"/>
          <w:lang w:val="de-CH"/>
        </w:rPr>
        <w:t>Name</w:t>
      </w:r>
      <w:r w:rsidR="00DE19A1">
        <w:rPr>
          <w:rFonts w:ascii="Arial" w:hAnsi="Arial" w:cs="Arial"/>
          <w:lang w:val="fr-CH"/>
        </w:rPr>
        <w:tab/>
      </w:r>
      <w:r w:rsidR="00DE19A1">
        <w:rPr>
          <w:rFonts w:ascii="Arial" w:hAnsi="Arial" w:cs="Arial"/>
          <w:lang w:val="fr-CH"/>
        </w:rPr>
        <w:tab/>
      </w:r>
    </w:p>
    <w:p w:rsidR="00C25B94" w:rsidRPr="0036655F" w:rsidRDefault="0033451A" w:rsidP="00B31629">
      <w:pPr>
        <w:tabs>
          <w:tab w:val="right" w:leader="dot" w:pos="6804"/>
        </w:tabs>
        <w:spacing w:after="240"/>
        <w:ind w:left="1417" w:hanging="992"/>
        <w:jc w:val="both"/>
        <w:rPr>
          <w:rFonts w:ascii="Arial" w:hAnsi="Arial" w:cs="Arial"/>
          <w:lang w:val="fr-CH"/>
        </w:rPr>
      </w:pPr>
      <w:r w:rsidRPr="0061663E">
        <w:rPr>
          <w:rFonts w:ascii="Arial" w:hAnsi="Arial" w:cs="Arial"/>
          <w:lang w:val="de-CH"/>
        </w:rPr>
        <w:t>Vorname</w:t>
      </w:r>
      <w:r w:rsidR="00C25B94">
        <w:rPr>
          <w:rFonts w:ascii="Arial" w:hAnsi="Arial" w:cs="Arial"/>
          <w:lang w:val="fr-CH"/>
        </w:rPr>
        <w:tab/>
      </w:r>
      <w:r w:rsidR="00C25B94">
        <w:rPr>
          <w:rFonts w:ascii="Arial" w:hAnsi="Arial" w:cs="Arial"/>
          <w:lang w:val="fr-CH"/>
        </w:rPr>
        <w:tab/>
      </w:r>
    </w:p>
    <w:p w:rsidR="00C25B94" w:rsidRDefault="00C25B94" w:rsidP="00B31629">
      <w:pPr>
        <w:tabs>
          <w:tab w:val="right" w:leader="dot" w:pos="6804"/>
        </w:tabs>
        <w:spacing w:after="240"/>
        <w:ind w:left="1417" w:hanging="992"/>
        <w:jc w:val="both"/>
        <w:rPr>
          <w:rFonts w:ascii="Arial" w:hAnsi="Arial" w:cs="Arial"/>
          <w:lang w:val="fr-CH"/>
        </w:rPr>
      </w:pPr>
      <w:r>
        <w:rPr>
          <w:rFonts w:ascii="Arial" w:hAnsi="Arial" w:cs="Arial"/>
          <w:lang w:val="fr-CH"/>
        </w:rPr>
        <w:t>Adresse</w:t>
      </w:r>
      <w:r>
        <w:rPr>
          <w:rFonts w:ascii="Arial" w:hAnsi="Arial" w:cs="Arial"/>
          <w:lang w:val="fr-CH"/>
        </w:rPr>
        <w:tab/>
      </w:r>
      <w:r>
        <w:rPr>
          <w:rFonts w:ascii="Arial" w:hAnsi="Arial" w:cs="Arial"/>
          <w:lang w:val="fr-CH"/>
        </w:rPr>
        <w:tab/>
      </w:r>
    </w:p>
    <w:p w:rsidR="00BF4925" w:rsidRPr="009F370C" w:rsidRDefault="0033451A" w:rsidP="00B31629">
      <w:pPr>
        <w:tabs>
          <w:tab w:val="right" w:leader="dot" w:pos="6804"/>
        </w:tabs>
        <w:spacing w:after="240"/>
        <w:ind w:left="1417" w:hanging="992"/>
        <w:jc w:val="both"/>
        <w:rPr>
          <w:rFonts w:ascii="Arial" w:hAnsi="Arial" w:cs="Arial"/>
          <w:lang w:val="de-DE"/>
        </w:rPr>
      </w:pPr>
      <w:r w:rsidRPr="0061663E">
        <w:rPr>
          <w:rFonts w:ascii="Arial" w:hAnsi="Arial" w:cs="Arial"/>
          <w:lang w:val="de-CH"/>
        </w:rPr>
        <w:t>Wohnort</w:t>
      </w:r>
      <w:r w:rsidR="00BF4925" w:rsidRPr="0036655F">
        <w:rPr>
          <w:rFonts w:ascii="Arial" w:hAnsi="Arial" w:cs="Arial"/>
          <w:lang w:val="fr-CH"/>
        </w:rPr>
        <w:tab/>
      </w:r>
      <w:r w:rsidR="00C25B94">
        <w:rPr>
          <w:rFonts w:ascii="Arial" w:hAnsi="Arial" w:cs="Arial"/>
          <w:lang w:val="fr-CH"/>
        </w:rPr>
        <w:tab/>
      </w:r>
    </w:p>
    <w:p w:rsidR="00BF4925" w:rsidRPr="0036655F" w:rsidRDefault="00506D46" w:rsidP="00D91107">
      <w:pPr>
        <w:numPr>
          <w:ilvl w:val="0"/>
          <w:numId w:val="21"/>
        </w:numPr>
        <w:tabs>
          <w:tab w:val="clear" w:pos="720"/>
          <w:tab w:val="num" w:pos="426"/>
        </w:tabs>
        <w:spacing w:before="240" w:after="240"/>
        <w:ind w:left="425" w:hanging="425"/>
        <w:jc w:val="both"/>
        <w:rPr>
          <w:rFonts w:ascii="Arial" w:hAnsi="Arial" w:cs="Arial"/>
          <w:b/>
          <w:lang w:val="fr-CH"/>
        </w:rPr>
      </w:pPr>
      <w:r w:rsidRPr="009F370C">
        <w:rPr>
          <w:rFonts w:ascii="Arial" w:hAnsi="Arial" w:cs="Arial"/>
          <w:b/>
          <w:lang w:val="de-DE"/>
        </w:rPr>
        <w:t>Zweck</w:t>
      </w:r>
      <w:r>
        <w:rPr>
          <w:rFonts w:ascii="Arial" w:hAnsi="Arial" w:cs="Arial"/>
          <w:b/>
          <w:lang w:val="fr-CH"/>
        </w:rPr>
        <w:t xml:space="preserve"> der</w:t>
      </w:r>
      <w:r w:rsidRPr="009F370C">
        <w:rPr>
          <w:rFonts w:ascii="Arial" w:hAnsi="Arial" w:cs="Arial"/>
          <w:b/>
          <w:lang w:val="de-DE"/>
        </w:rPr>
        <w:t xml:space="preserve"> Wasserbenützung</w:t>
      </w:r>
      <w:r w:rsidR="00BF4925" w:rsidRPr="0036655F">
        <w:rPr>
          <w:rFonts w:ascii="Arial" w:hAnsi="Arial" w:cs="Arial"/>
          <w:b/>
          <w:lang w:val="fr-CH"/>
        </w:rPr>
        <w:t>:</w:t>
      </w:r>
    </w:p>
    <w:p w:rsidR="00BF4925" w:rsidRPr="0036655F" w:rsidRDefault="0033451A" w:rsidP="00386440">
      <w:pPr>
        <w:numPr>
          <w:ilvl w:val="1"/>
          <w:numId w:val="21"/>
        </w:numPr>
        <w:tabs>
          <w:tab w:val="left" w:pos="1134"/>
        </w:tabs>
        <w:spacing w:after="240"/>
        <w:ind w:hanging="1089"/>
        <w:jc w:val="both"/>
        <w:rPr>
          <w:rFonts w:ascii="Arial" w:hAnsi="Arial" w:cs="Arial"/>
          <w:lang w:val="fr-CH"/>
        </w:rPr>
      </w:pPr>
      <w:r w:rsidRPr="0061663E">
        <w:rPr>
          <w:rFonts w:ascii="Arial" w:hAnsi="Arial" w:cs="Arial"/>
          <w:lang w:val="de-CH"/>
        </w:rPr>
        <w:t>Hydroelektrizität</w:t>
      </w:r>
    </w:p>
    <w:p w:rsidR="00BF4925" w:rsidRPr="0036655F" w:rsidRDefault="0033451A" w:rsidP="00386440">
      <w:pPr>
        <w:numPr>
          <w:ilvl w:val="1"/>
          <w:numId w:val="21"/>
        </w:numPr>
        <w:tabs>
          <w:tab w:val="left" w:pos="1134"/>
        </w:tabs>
        <w:spacing w:after="240"/>
        <w:ind w:hanging="1089"/>
        <w:jc w:val="both"/>
        <w:rPr>
          <w:rFonts w:ascii="Arial" w:hAnsi="Arial" w:cs="Arial"/>
          <w:lang w:val="fr-CH"/>
        </w:rPr>
      </w:pPr>
      <w:r w:rsidRPr="0061663E">
        <w:rPr>
          <w:rFonts w:ascii="Arial" w:hAnsi="Arial" w:cs="Arial"/>
          <w:lang w:val="de-CH"/>
        </w:rPr>
        <w:t>Industrie, Kühlung</w:t>
      </w:r>
    </w:p>
    <w:p w:rsidR="00BF4925" w:rsidRPr="0036655F" w:rsidRDefault="0033451A" w:rsidP="00386440">
      <w:pPr>
        <w:numPr>
          <w:ilvl w:val="1"/>
          <w:numId w:val="21"/>
        </w:numPr>
        <w:tabs>
          <w:tab w:val="left" w:pos="1134"/>
        </w:tabs>
        <w:spacing w:after="240"/>
        <w:ind w:hanging="1089"/>
        <w:jc w:val="both"/>
        <w:rPr>
          <w:rFonts w:ascii="Arial" w:hAnsi="Arial" w:cs="Arial"/>
          <w:lang w:val="fr-CH"/>
        </w:rPr>
      </w:pPr>
      <w:r w:rsidRPr="0061663E">
        <w:rPr>
          <w:rFonts w:ascii="Arial" w:hAnsi="Arial" w:cs="Arial"/>
          <w:lang w:val="de-CH"/>
        </w:rPr>
        <w:t>Heizung, Kur- und Schwimmbäde</w:t>
      </w:r>
      <w:r>
        <w:rPr>
          <w:rFonts w:ascii="Arial" w:hAnsi="Arial" w:cs="Arial"/>
          <w:lang w:val="de-CH"/>
        </w:rPr>
        <w:t>r</w:t>
      </w:r>
    </w:p>
    <w:p w:rsidR="00BF4925" w:rsidRPr="0036655F" w:rsidRDefault="0033451A" w:rsidP="00386440">
      <w:pPr>
        <w:numPr>
          <w:ilvl w:val="1"/>
          <w:numId w:val="21"/>
        </w:numPr>
        <w:tabs>
          <w:tab w:val="left" w:pos="1134"/>
        </w:tabs>
        <w:spacing w:after="240"/>
        <w:ind w:hanging="1089"/>
        <w:jc w:val="both"/>
        <w:rPr>
          <w:rFonts w:ascii="Arial" w:hAnsi="Arial" w:cs="Arial"/>
          <w:lang w:val="fr-CH"/>
        </w:rPr>
      </w:pPr>
      <w:r w:rsidRPr="0061663E">
        <w:rPr>
          <w:rFonts w:ascii="Arial" w:hAnsi="Arial" w:cs="Arial"/>
          <w:lang w:val="de-CH"/>
        </w:rPr>
        <w:t>Bewässerung</w:t>
      </w:r>
    </w:p>
    <w:p w:rsidR="00BF4925" w:rsidRPr="0036655F" w:rsidRDefault="0033451A" w:rsidP="00386440">
      <w:pPr>
        <w:numPr>
          <w:ilvl w:val="1"/>
          <w:numId w:val="21"/>
        </w:numPr>
        <w:tabs>
          <w:tab w:val="left" w:pos="1134"/>
        </w:tabs>
        <w:spacing w:after="240"/>
        <w:ind w:hanging="1089"/>
        <w:jc w:val="both"/>
        <w:rPr>
          <w:rFonts w:ascii="Arial" w:hAnsi="Arial" w:cs="Arial"/>
          <w:lang w:val="fr-CH"/>
        </w:rPr>
      </w:pPr>
      <w:r w:rsidRPr="0061663E">
        <w:rPr>
          <w:rFonts w:ascii="Arial" w:hAnsi="Arial" w:cs="Arial"/>
          <w:lang w:val="de-CH"/>
        </w:rPr>
        <w:t>Beschneiungsanlage</w:t>
      </w:r>
    </w:p>
    <w:p w:rsidR="00BF4925" w:rsidRPr="009F370C" w:rsidRDefault="0033451A" w:rsidP="00386440">
      <w:pPr>
        <w:numPr>
          <w:ilvl w:val="1"/>
          <w:numId w:val="21"/>
        </w:numPr>
        <w:tabs>
          <w:tab w:val="left" w:pos="1134"/>
        </w:tabs>
        <w:spacing w:after="240"/>
        <w:ind w:hanging="1089"/>
        <w:jc w:val="both"/>
        <w:rPr>
          <w:rFonts w:ascii="Arial" w:hAnsi="Arial" w:cs="Arial"/>
          <w:lang w:val="de-DE"/>
        </w:rPr>
      </w:pPr>
      <w:r w:rsidRPr="0061663E">
        <w:rPr>
          <w:rFonts w:ascii="Arial" w:hAnsi="Arial" w:cs="Arial"/>
          <w:lang w:val="de-CH"/>
        </w:rPr>
        <w:t>Trinkwasserversorgung</w:t>
      </w:r>
    </w:p>
    <w:p w:rsidR="00BF4925" w:rsidRPr="00C25B94" w:rsidRDefault="0033451A" w:rsidP="00386440">
      <w:pPr>
        <w:numPr>
          <w:ilvl w:val="1"/>
          <w:numId w:val="21"/>
        </w:numPr>
        <w:tabs>
          <w:tab w:val="left" w:pos="1134"/>
          <w:tab w:val="right" w:leader="dot" w:pos="1515"/>
          <w:tab w:val="right" w:leader="dot" w:pos="6804"/>
        </w:tabs>
        <w:spacing w:after="240"/>
        <w:ind w:left="1514" w:hanging="1089"/>
        <w:jc w:val="both"/>
        <w:rPr>
          <w:rFonts w:ascii="Arial" w:hAnsi="Arial" w:cs="Arial"/>
          <w:lang w:val="fr-CH"/>
        </w:rPr>
      </w:pPr>
      <w:r w:rsidRPr="009F370C">
        <w:rPr>
          <w:rFonts w:ascii="Arial" w:hAnsi="Arial" w:cs="Arial"/>
          <w:lang w:val="de-DE"/>
        </w:rPr>
        <w:t>Andere</w:t>
      </w:r>
      <w:r w:rsidR="00386440">
        <w:rPr>
          <w:rFonts w:ascii="Arial" w:hAnsi="Arial" w:cs="Arial"/>
          <w:lang w:val="fr-CH"/>
        </w:rPr>
        <w:t> :</w:t>
      </w:r>
      <w:r w:rsidR="00386440">
        <w:rPr>
          <w:rFonts w:ascii="Arial" w:hAnsi="Arial" w:cs="Arial"/>
          <w:lang w:val="fr-CH"/>
        </w:rPr>
        <w:tab/>
      </w:r>
    </w:p>
    <w:p w:rsidR="00BF4925" w:rsidRPr="0036655F" w:rsidRDefault="00546A9F" w:rsidP="00D91107">
      <w:pPr>
        <w:numPr>
          <w:ilvl w:val="0"/>
          <w:numId w:val="21"/>
        </w:numPr>
        <w:tabs>
          <w:tab w:val="clear" w:pos="720"/>
          <w:tab w:val="num" w:pos="426"/>
        </w:tabs>
        <w:spacing w:before="240" w:after="240"/>
        <w:ind w:left="425" w:hanging="425"/>
        <w:jc w:val="both"/>
        <w:rPr>
          <w:rFonts w:ascii="Arial" w:hAnsi="Arial" w:cs="Arial"/>
          <w:b/>
          <w:lang w:val="fr-CH"/>
        </w:rPr>
      </w:pPr>
      <w:r w:rsidRPr="0061663E">
        <w:rPr>
          <w:rFonts w:ascii="Arial" w:hAnsi="Arial" w:cs="Arial"/>
          <w:b/>
          <w:lang w:val="de-CH"/>
        </w:rPr>
        <w:t>Fassungsort</w:t>
      </w:r>
      <w:r w:rsidR="00BF4925" w:rsidRPr="0036655F">
        <w:rPr>
          <w:rFonts w:ascii="Arial" w:hAnsi="Arial" w:cs="Arial"/>
          <w:b/>
          <w:lang w:val="fr-CH"/>
        </w:rPr>
        <w:t>:</w:t>
      </w:r>
    </w:p>
    <w:p w:rsidR="00BF4925" w:rsidRPr="00506D46" w:rsidRDefault="0033451A" w:rsidP="00B31629">
      <w:pPr>
        <w:tabs>
          <w:tab w:val="right" w:leader="dot" w:pos="6804"/>
        </w:tabs>
        <w:spacing w:after="240"/>
        <w:ind w:left="1418" w:hanging="851"/>
        <w:jc w:val="both"/>
        <w:rPr>
          <w:rFonts w:ascii="Arial" w:hAnsi="Arial" w:cs="Arial"/>
          <w:lang w:val="de-CH"/>
        </w:rPr>
      </w:pPr>
      <w:r w:rsidRPr="0061663E">
        <w:rPr>
          <w:rFonts w:ascii="Arial" w:hAnsi="Arial" w:cs="Arial"/>
          <w:lang w:val="de-CH"/>
        </w:rPr>
        <w:t>Gemeinde</w:t>
      </w:r>
      <w:r w:rsidR="004722DA" w:rsidRPr="00506D46">
        <w:rPr>
          <w:rFonts w:ascii="Arial" w:hAnsi="Arial" w:cs="Arial"/>
          <w:lang w:val="de-CH"/>
        </w:rPr>
        <w:t> :</w:t>
      </w:r>
      <w:r w:rsidR="00C25B94" w:rsidRPr="00506D46">
        <w:rPr>
          <w:rFonts w:ascii="Arial" w:hAnsi="Arial" w:cs="Arial"/>
          <w:lang w:val="de-CH"/>
        </w:rPr>
        <w:tab/>
      </w:r>
    </w:p>
    <w:p w:rsidR="00BF4925" w:rsidRPr="00506D46" w:rsidRDefault="00546A9F" w:rsidP="00B31629">
      <w:pPr>
        <w:tabs>
          <w:tab w:val="right" w:leader="dot" w:pos="6804"/>
        </w:tabs>
        <w:spacing w:after="240"/>
        <w:ind w:left="1418" w:hanging="851"/>
        <w:jc w:val="both"/>
        <w:rPr>
          <w:rFonts w:ascii="Arial" w:hAnsi="Arial" w:cs="Arial"/>
          <w:lang w:val="de-CH"/>
        </w:rPr>
      </w:pPr>
      <w:r w:rsidRPr="0061663E">
        <w:rPr>
          <w:rFonts w:ascii="Arial" w:hAnsi="Arial" w:cs="Arial"/>
          <w:lang w:val="de-CH"/>
        </w:rPr>
        <w:t>Ortsbezeichnung</w:t>
      </w:r>
      <w:r w:rsidR="004722DA" w:rsidRPr="00506D46">
        <w:rPr>
          <w:rFonts w:ascii="Arial" w:hAnsi="Arial" w:cs="Arial"/>
          <w:lang w:val="de-CH"/>
        </w:rPr>
        <w:t> :</w:t>
      </w:r>
      <w:r w:rsidR="00C25B94" w:rsidRPr="00506D46">
        <w:rPr>
          <w:rFonts w:ascii="Arial" w:hAnsi="Arial" w:cs="Arial"/>
          <w:lang w:val="de-CH"/>
        </w:rPr>
        <w:tab/>
      </w:r>
    </w:p>
    <w:p w:rsidR="00BF4925" w:rsidRPr="00506D46" w:rsidRDefault="00546A9F" w:rsidP="00B31629">
      <w:pPr>
        <w:tabs>
          <w:tab w:val="right" w:leader="dot" w:pos="6804"/>
        </w:tabs>
        <w:spacing w:after="240"/>
        <w:ind w:left="1418" w:hanging="851"/>
        <w:jc w:val="both"/>
        <w:rPr>
          <w:rFonts w:ascii="Arial" w:hAnsi="Arial" w:cs="Arial"/>
          <w:lang w:val="de-CH"/>
        </w:rPr>
      </w:pPr>
      <w:r w:rsidRPr="0061663E">
        <w:rPr>
          <w:rFonts w:ascii="Arial" w:hAnsi="Arial" w:cs="Arial"/>
          <w:lang w:val="de-CH"/>
        </w:rPr>
        <w:t>Name des Fliessgewässers</w:t>
      </w:r>
      <w:r w:rsidR="004722DA" w:rsidRPr="00506D46">
        <w:rPr>
          <w:rFonts w:ascii="Arial" w:hAnsi="Arial" w:cs="Arial"/>
          <w:lang w:val="de-CH"/>
        </w:rPr>
        <w:t> :</w:t>
      </w:r>
      <w:r w:rsidR="00C25B94" w:rsidRPr="00506D46">
        <w:rPr>
          <w:rFonts w:ascii="Arial" w:hAnsi="Arial" w:cs="Arial"/>
          <w:lang w:val="de-CH"/>
        </w:rPr>
        <w:tab/>
      </w:r>
    </w:p>
    <w:p w:rsidR="00DB2F82" w:rsidRPr="0036655F" w:rsidRDefault="00546A9F" w:rsidP="00B31629">
      <w:pPr>
        <w:tabs>
          <w:tab w:val="right" w:leader="dot" w:pos="6804"/>
        </w:tabs>
        <w:spacing w:after="240"/>
        <w:ind w:left="1418" w:hanging="851"/>
        <w:jc w:val="both"/>
        <w:rPr>
          <w:rFonts w:ascii="Arial" w:hAnsi="Arial" w:cs="Arial"/>
          <w:lang w:val="fr-CH"/>
        </w:rPr>
      </w:pPr>
      <w:r w:rsidRPr="0061663E">
        <w:rPr>
          <w:rFonts w:ascii="Arial" w:hAnsi="Arial" w:cs="Arial"/>
          <w:lang w:val="de-CH"/>
        </w:rPr>
        <w:t>Geographische Koordinaten</w:t>
      </w:r>
      <w:r w:rsidR="004722DA" w:rsidRPr="0036655F">
        <w:rPr>
          <w:rFonts w:ascii="Arial" w:hAnsi="Arial" w:cs="Arial"/>
          <w:lang w:val="fr-CH"/>
        </w:rPr>
        <w:t> :</w:t>
      </w:r>
      <w:r w:rsidR="00C25B94">
        <w:rPr>
          <w:rFonts w:ascii="Arial" w:hAnsi="Arial" w:cs="Arial"/>
          <w:lang w:val="fr-CH"/>
        </w:rPr>
        <w:tab/>
      </w:r>
    </w:p>
    <w:p w:rsidR="007D1ADD" w:rsidRPr="0036655F" w:rsidRDefault="00546A9F" w:rsidP="00B31629">
      <w:pPr>
        <w:tabs>
          <w:tab w:val="right" w:leader="dot" w:pos="6804"/>
        </w:tabs>
        <w:spacing w:after="240"/>
        <w:ind w:left="1418" w:hanging="851"/>
        <w:jc w:val="both"/>
        <w:rPr>
          <w:rFonts w:ascii="Arial" w:hAnsi="Arial" w:cs="Arial"/>
          <w:lang w:val="fr-CH"/>
        </w:rPr>
      </w:pPr>
      <w:r w:rsidRPr="0061663E">
        <w:rPr>
          <w:rFonts w:ascii="Arial" w:hAnsi="Arial" w:cs="Arial"/>
          <w:lang w:val="de-CH"/>
        </w:rPr>
        <w:t>Höhenlag</w:t>
      </w:r>
      <w:r>
        <w:rPr>
          <w:rFonts w:ascii="Arial" w:hAnsi="Arial" w:cs="Arial"/>
          <w:lang w:val="de-CH"/>
        </w:rPr>
        <w:t>e</w:t>
      </w:r>
      <w:r w:rsidR="004722DA" w:rsidRPr="0036655F">
        <w:rPr>
          <w:rFonts w:ascii="Arial" w:hAnsi="Arial" w:cs="Arial"/>
          <w:lang w:val="fr-CH"/>
        </w:rPr>
        <w:t> :</w:t>
      </w:r>
      <w:r w:rsidR="004722DA" w:rsidRPr="0036655F">
        <w:rPr>
          <w:rFonts w:ascii="Arial" w:hAnsi="Arial" w:cs="Arial"/>
          <w:lang w:val="fr-CH"/>
        </w:rPr>
        <w:tab/>
      </w:r>
      <w:r w:rsidR="00C25B94">
        <w:rPr>
          <w:rFonts w:ascii="Arial" w:hAnsi="Arial" w:cs="Arial"/>
          <w:lang w:val="fr-CH"/>
        </w:rPr>
        <w:tab/>
      </w:r>
    </w:p>
    <w:p w:rsidR="00546A9F" w:rsidRDefault="00546A9F">
      <w:pPr>
        <w:rPr>
          <w:rFonts w:ascii="Arial" w:hAnsi="Arial" w:cs="Arial"/>
          <w:b/>
          <w:lang w:val="fr-CH"/>
        </w:rPr>
      </w:pPr>
      <w:r>
        <w:rPr>
          <w:rFonts w:ascii="Arial" w:hAnsi="Arial" w:cs="Arial"/>
          <w:b/>
          <w:lang w:val="fr-CH"/>
        </w:rPr>
        <w:br w:type="page"/>
      </w:r>
    </w:p>
    <w:p w:rsidR="00BF4925" w:rsidRPr="0036655F" w:rsidRDefault="00546A9F" w:rsidP="00D91107">
      <w:pPr>
        <w:numPr>
          <w:ilvl w:val="0"/>
          <w:numId w:val="21"/>
        </w:numPr>
        <w:tabs>
          <w:tab w:val="clear" w:pos="720"/>
          <w:tab w:val="num" w:pos="426"/>
        </w:tabs>
        <w:spacing w:before="240" w:after="240"/>
        <w:ind w:left="425" w:hanging="425"/>
        <w:jc w:val="both"/>
        <w:rPr>
          <w:rFonts w:ascii="Arial" w:hAnsi="Arial" w:cs="Arial"/>
          <w:b/>
          <w:lang w:val="fr-CH"/>
        </w:rPr>
      </w:pPr>
      <w:r w:rsidRPr="0061663E">
        <w:rPr>
          <w:rFonts w:ascii="Arial" w:hAnsi="Arial" w:cs="Arial"/>
          <w:b/>
          <w:lang w:val="de-CH"/>
        </w:rPr>
        <w:lastRenderedPageBreak/>
        <w:t>Rückgabeort</w:t>
      </w:r>
    </w:p>
    <w:p w:rsidR="00546A9F" w:rsidRPr="00546A9F" w:rsidRDefault="00546A9F" w:rsidP="00546A9F">
      <w:pPr>
        <w:tabs>
          <w:tab w:val="right" w:leader="dot" w:pos="6804"/>
        </w:tabs>
        <w:spacing w:after="240"/>
        <w:ind w:left="1418" w:hanging="851"/>
        <w:jc w:val="both"/>
        <w:rPr>
          <w:rFonts w:ascii="Arial" w:hAnsi="Arial" w:cs="Arial"/>
          <w:lang w:val="de-CH"/>
        </w:rPr>
      </w:pPr>
      <w:r w:rsidRPr="00546A9F">
        <w:rPr>
          <w:rFonts w:ascii="Arial" w:hAnsi="Arial" w:cs="Arial"/>
          <w:lang w:val="de-CH"/>
        </w:rPr>
        <w:t>Gemeinde :</w:t>
      </w:r>
      <w:r w:rsidRPr="00546A9F">
        <w:rPr>
          <w:rFonts w:ascii="Arial" w:hAnsi="Arial" w:cs="Arial"/>
          <w:lang w:val="de-CH"/>
        </w:rPr>
        <w:tab/>
      </w:r>
    </w:p>
    <w:p w:rsidR="00546A9F" w:rsidRPr="00546A9F" w:rsidRDefault="00546A9F" w:rsidP="00546A9F">
      <w:pPr>
        <w:tabs>
          <w:tab w:val="right" w:leader="dot" w:pos="6804"/>
        </w:tabs>
        <w:spacing w:after="240"/>
        <w:ind w:left="1418" w:hanging="851"/>
        <w:jc w:val="both"/>
        <w:rPr>
          <w:rFonts w:ascii="Arial" w:hAnsi="Arial" w:cs="Arial"/>
          <w:lang w:val="de-CH"/>
        </w:rPr>
      </w:pPr>
      <w:r w:rsidRPr="00546A9F">
        <w:rPr>
          <w:rFonts w:ascii="Arial" w:hAnsi="Arial" w:cs="Arial"/>
          <w:lang w:val="de-CH"/>
        </w:rPr>
        <w:t>Ortsbezeichnung :</w:t>
      </w:r>
      <w:r w:rsidRPr="00546A9F">
        <w:rPr>
          <w:rFonts w:ascii="Arial" w:hAnsi="Arial" w:cs="Arial"/>
          <w:lang w:val="de-CH"/>
        </w:rPr>
        <w:tab/>
      </w:r>
    </w:p>
    <w:p w:rsidR="00546A9F" w:rsidRPr="00546A9F" w:rsidRDefault="00546A9F" w:rsidP="00546A9F">
      <w:pPr>
        <w:tabs>
          <w:tab w:val="right" w:leader="dot" w:pos="6804"/>
        </w:tabs>
        <w:spacing w:after="240"/>
        <w:ind w:left="1418" w:hanging="851"/>
        <w:jc w:val="both"/>
        <w:rPr>
          <w:rFonts w:ascii="Arial" w:hAnsi="Arial" w:cs="Arial"/>
          <w:lang w:val="de-CH"/>
        </w:rPr>
      </w:pPr>
      <w:r w:rsidRPr="00546A9F">
        <w:rPr>
          <w:rFonts w:ascii="Arial" w:hAnsi="Arial" w:cs="Arial"/>
          <w:lang w:val="de-CH"/>
        </w:rPr>
        <w:t>Name des Fliessgewässers :</w:t>
      </w:r>
      <w:r w:rsidRPr="00546A9F">
        <w:rPr>
          <w:rFonts w:ascii="Arial" w:hAnsi="Arial" w:cs="Arial"/>
          <w:lang w:val="de-CH"/>
        </w:rPr>
        <w:tab/>
      </w:r>
    </w:p>
    <w:p w:rsidR="00546A9F" w:rsidRPr="00546A9F" w:rsidRDefault="00546A9F" w:rsidP="00546A9F">
      <w:pPr>
        <w:tabs>
          <w:tab w:val="right" w:leader="dot" w:pos="6804"/>
        </w:tabs>
        <w:spacing w:after="240"/>
        <w:ind w:left="1418" w:hanging="851"/>
        <w:jc w:val="both"/>
        <w:rPr>
          <w:rFonts w:ascii="Arial" w:hAnsi="Arial" w:cs="Arial"/>
          <w:lang w:val="de-CH"/>
        </w:rPr>
      </w:pPr>
      <w:r w:rsidRPr="00546A9F">
        <w:rPr>
          <w:rFonts w:ascii="Arial" w:hAnsi="Arial" w:cs="Arial"/>
          <w:lang w:val="de-CH"/>
        </w:rPr>
        <w:t>Geographische Koordinaten :</w:t>
      </w:r>
      <w:r w:rsidRPr="00546A9F">
        <w:rPr>
          <w:rFonts w:ascii="Arial" w:hAnsi="Arial" w:cs="Arial"/>
          <w:lang w:val="de-CH"/>
        </w:rPr>
        <w:tab/>
      </w:r>
    </w:p>
    <w:p w:rsidR="00546A9F" w:rsidRPr="00546A9F" w:rsidRDefault="00546A9F" w:rsidP="00546A9F">
      <w:pPr>
        <w:tabs>
          <w:tab w:val="right" w:leader="dot" w:pos="6804"/>
        </w:tabs>
        <w:spacing w:after="240"/>
        <w:ind w:left="1418" w:hanging="851"/>
        <w:jc w:val="both"/>
        <w:rPr>
          <w:rFonts w:ascii="Arial" w:hAnsi="Arial" w:cs="Arial"/>
          <w:lang w:val="de-CH"/>
        </w:rPr>
      </w:pPr>
      <w:r w:rsidRPr="00546A9F">
        <w:rPr>
          <w:rFonts w:ascii="Arial" w:hAnsi="Arial" w:cs="Arial"/>
          <w:lang w:val="de-CH"/>
        </w:rPr>
        <w:t>Höhenlage :</w:t>
      </w:r>
      <w:r w:rsidRPr="00546A9F">
        <w:rPr>
          <w:rFonts w:ascii="Arial" w:hAnsi="Arial" w:cs="Arial"/>
          <w:lang w:val="de-CH"/>
        </w:rPr>
        <w:tab/>
      </w:r>
      <w:r w:rsidRPr="00546A9F">
        <w:rPr>
          <w:rFonts w:ascii="Arial" w:hAnsi="Arial" w:cs="Arial"/>
          <w:lang w:val="de-CH"/>
        </w:rPr>
        <w:tab/>
      </w:r>
    </w:p>
    <w:p w:rsidR="00BF4925" w:rsidRPr="0036655F" w:rsidRDefault="00D20070" w:rsidP="00D91107">
      <w:pPr>
        <w:numPr>
          <w:ilvl w:val="0"/>
          <w:numId w:val="21"/>
        </w:numPr>
        <w:tabs>
          <w:tab w:val="clear" w:pos="720"/>
          <w:tab w:val="num" w:pos="426"/>
        </w:tabs>
        <w:spacing w:before="300" w:after="240"/>
        <w:ind w:left="425" w:hanging="425"/>
        <w:jc w:val="both"/>
        <w:rPr>
          <w:rFonts w:ascii="Arial" w:hAnsi="Arial" w:cs="Arial"/>
          <w:b/>
          <w:lang w:val="fr-CH"/>
        </w:rPr>
      </w:pPr>
      <w:r w:rsidRPr="0061663E">
        <w:rPr>
          <w:rFonts w:ascii="Arial" w:hAnsi="Arial" w:cs="Arial"/>
          <w:b/>
          <w:lang w:val="de-CH"/>
        </w:rPr>
        <w:t>Hydraulik des Fliessgewässers</w:t>
      </w:r>
      <w:r w:rsidR="00BF4925" w:rsidRPr="0036655F">
        <w:rPr>
          <w:rFonts w:ascii="Arial" w:hAnsi="Arial" w:cs="Arial"/>
          <w:b/>
          <w:lang w:val="fr-CH"/>
        </w:rPr>
        <w:t>:</w:t>
      </w:r>
    </w:p>
    <w:p w:rsidR="00DB2F82" w:rsidRPr="0036655F" w:rsidRDefault="00D20070" w:rsidP="00B31629">
      <w:pPr>
        <w:numPr>
          <w:ilvl w:val="1"/>
          <w:numId w:val="21"/>
        </w:numPr>
        <w:tabs>
          <w:tab w:val="left" w:pos="1134"/>
        </w:tabs>
        <w:spacing w:after="240"/>
        <w:ind w:hanging="1089"/>
        <w:jc w:val="both"/>
        <w:rPr>
          <w:rFonts w:ascii="Arial" w:hAnsi="Arial" w:cs="Arial"/>
          <w:lang w:val="fr-CH"/>
        </w:rPr>
      </w:pPr>
      <w:r w:rsidRPr="0061663E">
        <w:rPr>
          <w:rFonts w:ascii="Arial" w:hAnsi="Arial" w:cs="Arial"/>
          <w:lang w:val="de-CH"/>
        </w:rPr>
        <w:t>Ständige Wasserführung</w:t>
      </w:r>
    </w:p>
    <w:p w:rsidR="00DB2F82" w:rsidRPr="0036655F" w:rsidRDefault="00D20070" w:rsidP="00B31629">
      <w:pPr>
        <w:numPr>
          <w:ilvl w:val="1"/>
          <w:numId w:val="21"/>
        </w:numPr>
        <w:tabs>
          <w:tab w:val="left" w:pos="1134"/>
        </w:tabs>
        <w:spacing w:after="240"/>
        <w:ind w:hanging="1089"/>
        <w:jc w:val="both"/>
        <w:rPr>
          <w:rFonts w:ascii="Arial" w:hAnsi="Arial" w:cs="Arial"/>
          <w:lang w:val="fr-CH"/>
        </w:rPr>
      </w:pPr>
      <w:r w:rsidRPr="0061663E">
        <w:rPr>
          <w:rFonts w:ascii="Arial" w:hAnsi="Arial" w:cs="Arial"/>
          <w:lang w:val="de-CH"/>
        </w:rPr>
        <w:t>Keine ständige Wasserführung</w:t>
      </w:r>
    </w:p>
    <w:p w:rsidR="00DB2F82" w:rsidRPr="00D20070" w:rsidRDefault="00D20070" w:rsidP="00B31629">
      <w:pPr>
        <w:numPr>
          <w:ilvl w:val="1"/>
          <w:numId w:val="21"/>
        </w:numPr>
        <w:tabs>
          <w:tab w:val="left" w:pos="1134"/>
        </w:tabs>
        <w:spacing w:after="240"/>
        <w:ind w:hanging="1089"/>
        <w:jc w:val="both"/>
        <w:rPr>
          <w:rFonts w:ascii="Arial" w:hAnsi="Arial" w:cs="Arial"/>
          <w:lang w:val="de-CH"/>
        </w:rPr>
      </w:pPr>
      <w:r w:rsidRPr="0061663E">
        <w:rPr>
          <w:rFonts w:ascii="Arial" w:hAnsi="Arial" w:cs="Arial"/>
          <w:lang w:val="de-CH"/>
        </w:rPr>
        <w:t>Oberhalb des Fassungsortes bestehen bereits Fassungen</w:t>
      </w:r>
    </w:p>
    <w:p w:rsidR="00DB2F82" w:rsidRPr="00D20070" w:rsidRDefault="00D20070" w:rsidP="00D91107">
      <w:pPr>
        <w:tabs>
          <w:tab w:val="left" w:pos="1134"/>
        </w:tabs>
        <w:spacing w:before="100" w:after="240"/>
        <w:ind w:left="426"/>
        <w:jc w:val="both"/>
        <w:rPr>
          <w:rFonts w:ascii="Arial" w:hAnsi="Arial" w:cs="Arial"/>
          <w:u w:val="single"/>
          <w:lang w:val="de-CH"/>
        </w:rPr>
      </w:pPr>
      <w:r w:rsidRPr="0061663E">
        <w:rPr>
          <w:rFonts w:ascii="Arial" w:hAnsi="Arial" w:cs="Arial"/>
          <w:u w:val="single"/>
          <w:lang w:val="de-CH"/>
        </w:rPr>
        <w:t>Natürlicher Abfluss bei der geplanten Fassung</w:t>
      </w:r>
    </w:p>
    <w:p w:rsidR="00DB2F82" w:rsidRPr="00D20070" w:rsidRDefault="00DB2F82" w:rsidP="00D20070">
      <w:pPr>
        <w:tabs>
          <w:tab w:val="left" w:pos="1134"/>
          <w:tab w:val="left" w:pos="1985"/>
          <w:tab w:val="left" w:pos="3544"/>
          <w:tab w:val="left" w:pos="4962"/>
          <w:tab w:val="left" w:pos="6237"/>
        </w:tabs>
        <w:spacing w:after="240"/>
        <w:ind w:left="426"/>
        <w:jc w:val="both"/>
        <w:rPr>
          <w:rFonts w:ascii="Arial" w:hAnsi="Arial" w:cs="Arial"/>
          <w:lang w:val="de-CH"/>
        </w:rPr>
      </w:pPr>
      <w:r w:rsidRPr="00D20070">
        <w:rPr>
          <w:rFonts w:ascii="Arial" w:hAnsi="Arial" w:cs="Arial"/>
          <w:lang w:val="de-CH"/>
        </w:rPr>
        <w:tab/>
      </w:r>
      <w:r w:rsidRPr="00506D46">
        <w:rPr>
          <w:rFonts w:ascii="Arial" w:hAnsi="Arial" w:cs="Arial"/>
          <w:lang w:val="de-CH"/>
        </w:rPr>
        <w:t>Q</w:t>
      </w:r>
      <w:r w:rsidRPr="00506D46">
        <w:rPr>
          <w:rFonts w:ascii="Arial" w:hAnsi="Arial" w:cs="Arial"/>
          <w:vertAlign w:val="subscript"/>
          <w:lang w:val="de-CH"/>
        </w:rPr>
        <w:t>347</w:t>
      </w:r>
      <w:r w:rsidRPr="00506D46">
        <w:rPr>
          <w:rFonts w:ascii="Arial" w:hAnsi="Arial" w:cs="Arial"/>
          <w:lang w:val="de-CH"/>
        </w:rPr>
        <w:tab/>
        <w:t xml:space="preserve">………… </w:t>
      </w:r>
      <w:r w:rsidR="007A4364" w:rsidRPr="00D20070">
        <w:rPr>
          <w:rFonts w:ascii="Arial" w:hAnsi="Arial" w:cs="Arial"/>
          <w:lang w:val="de-CH"/>
        </w:rPr>
        <w:t>L</w:t>
      </w:r>
      <w:r w:rsidRPr="00D20070">
        <w:rPr>
          <w:rFonts w:ascii="Arial" w:hAnsi="Arial" w:cs="Arial"/>
          <w:lang w:val="de-CH"/>
        </w:rPr>
        <w:t>/s</w:t>
      </w:r>
      <w:r w:rsidRPr="00D20070">
        <w:rPr>
          <w:rFonts w:ascii="Arial" w:hAnsi="Arial" w:cs="Arial"/>
          <w:lang w:val="de-CH"/>
        </w:rPr>
        <w:tab/>
      </w:r>
      <w:r w:rsidRPr="0036655F">
        <w:rPr>
          <w:rFonts w:ascii="Arial" w:hAnsi="Arial" w:cs="Arial"/>
          <w:lang w:val="fr-CH"/>
        </w:rPr>
        <w:sym w:font="Wingdings" w:char="F071"/>
      </w:r>
      <w:r w:rsidRPr="00D20070">
        <w:rPr>
          <w:rFonts w:ascii="Arial" w:hAnsi="Arial" w:cs="Arial"/>
          <w:lang w:val="de-CH"/>
        </w:rPr>
        <w:t xml:space="preserve"> </w:t>
      </w:r>
      <w:r w:rsidR="00D20070" w:rsidRPr="0061663E">
        <w:rPr>
          <w:rFonts w:ascii="Arial" w:hAnsi="Arial" w:cs="Arial"/>
          <w:lang w:val="de-CH"/>
        </w:rPr>
        <w:t>geschätzt</w:t>
      </w:r>
      <w:r w:rsidR="00B31629" w:rsidRPr="00D20070">
        <w:rPr>
          <w:rFonts w:ascii="Arial" w:hAnsi="Arial" w:cs="Arial"/>
          <w:lang w:val="de-CH"/>
        </w:rPr>
        <w:tab/>
      </w:r>
      <w:r w:rsidRPr="0036655F">
        <w:rPr>
          <w:rFonts w:ascii="Arial" w:hAnsi="Arial" w:cs="Arial"/>
          <w:lang w:val="fr-CH"/>
        </w:rPr>
        <w:sym w:font="Wingdings" w:char="F071"/>
      </w:r>
      <w:r w:rsidR="004722DA" w:rsidRPr="00D20070">
        <w:rPr>
          <w:rFonts w:ascii="Arial" w:hAnsi="Arial" w:cs="Arial"/>
          <w:lang w:val="de-CH"/>
        </w:rPr>
        <w:t xml:space="preserve"> </w:t>
      </w:r>
      <w:r w:rsidR="00D20070" w:rsidRPr="0061663E">
        <w:rPr>
          <w:rFonts w:ascii="Arial" w:hAnsi="Arial" w:cs="Arial"/>
          <w:lang w:val="de-CH"/>
        </w:rPr>
        <w:t>berechnet</w:t>
      </w:r>
      <w:r w:rsidRPr="00D20070">
        <w:rPr>
          <w:rFonts w:ascii="Arial" w:hAnsi="Arial" w:cs="Arial"/>
          <w:lang w:val="de-CH"/>
        </w:rPr>
        <w:tab/>
      </w:r>
      <w:r w:rsidRPr="00D20070">
        <w:rPr>
          <w:rFonts w:ascii="Arial" w:hAnsi="Arial" w:cs="Arial"/>
          <w:lang w:val="de-CH"/>
        </w:rPr>
        <w:tab/>
      </w:r>
      <w:r w:rsidRPr="00D20070">
        <w:rPr>
          <w:rFonts w:ascii="Arial" w:hAnsi="Arial" w:cs="Arial"/>
          <w:lang w:val="de-CH"/>
        </w:rPr>
        <w:tab/>
      </w:r>
      <w:r w:rsidRPr="0036655F">
        <w:rPr>
          <w:rFonts w:ascii="Arial" w:hAnsi="Arial" w:cs="Arial"/>
          <w:lang w:val="fr-CH"/>
        </w:rPr>
        <w:sym w:font="Wingdings" w:char="F071"/>
      </w:r>
      <w:r w:rsidR="004722DA" w:rsidRPr="00D20070">
        <w:rPr>
          <w:rFonts w:ascii="Arial" w:hAnsi="Arial" w:cs="Arial"/>
          <w:lang w:val="de-CH"/>
        </w:rPr>
        <w:t xml:space="preserve"> </w:t>
      </w:r>
      <w:r w:rsidR="00D20070" w:rsidRPr="0061663E">
        <w:rPr>
          <w:rFonts w:ascii="Arial" w:hAnsi="Arial" w:cs="Arial"/>
          <w:lang w:val="de-CH"/>
        </w:rPr>
        <w:t>gemessen</w:t>
      </w:r>
    </w:p>
    <w:p w:rsidR="00DB2F82" w:rsidRPr="00D20070" w:rsidRDefault="00D20070" w:rsidP="00D91107">
      <w:pPr>
        <w:tabs>
          <w:tab w:val="left" w:pos="1134"/>
        </w:tabs>
        <w:spacing w:before="100" w:after="240"/>
        <w:ind w:left="426"/>
        <w:jc w:val="both"/>
        <w:rPr>
          <w:rFonts w:ascii="Arial" w:hAnsi="Arial" w:cs="Arial"/>
          <w:lang w:val="de-CH"/>
        </w:rPr>
      </w:pPr>
      <w:r w:rsidRPr="0061663E">
        <w:rPr>
          <w:rFonts w:ascii="Arial" w:hAnsi="Arial" w:cs="Arial"/>
          <w:u w:val="single"/>
          <w:lang w:val="de-CH"/>
        </w:rPr>
        <w:t>Derzeitiger Abfluss bei der geplanten Fassung</w:t>
      </w:r>
      <w:r w:rsidRPr="0061663E">
        <w:rPr>
          <w:rFonts w:ascii="Arial" w:hAnsi="Arial" w:cs="Arial"/>
          <w:lang w:val="de-CH"/>
        </w:rPr>
        <w:t>: (wenn oberhalb eine Fassung besteht</w:t>
      </w:r>
      <w:r w:rsidR="004722DA" w:rsidRPr="00D20070">
        <w:rPr>
          <w:rFonts w:ascii="Arial" w:hAnsi="Arial" w:cs="Arial"/>
          <w:lang w:val="de-CH"/>
        </w:rPr>
        <w:t>)</w:t>
      </w:r>
    </w:p>
    <w:p w:rsidR="00D20070" w:rsidRPr="00D20070" w:rsidRDefault="00D20070" w:rsidP="00D20070">
      <w:pPr>
        <w:pStyle w:val="Paragraphedeliste"/>
        <w:tabs>
          <w:tab w:val="left" w:pos="1134"/>
          <w:tab w:val="left" w:pos="1985"/>
          <w:tab w:val="left" w:pos="3544"/>
          <w:tab w:val="left" w:pos="4962"/>
          <w:tab w:val="left" w:pos="6237"/>
        </w:tabs>
        <w:spacing w:after="240"/>
        <w:jc w:val="both"/>
        <w:rPr>
          <w:rFonts w:ascii="Arial" w:hAnsi="Arial" w:cs="Arial"/>
          <w:lang w:val="de-CH"/>
        </w:rPr>
      </w:pPr>
      <w:r w:rsidRPr="00D20070">
        <w:rPr>
          <w:rFonts w:ascii="Arial" w:hAnsi="Arial" w:cs="Arial"/>
          <w:lang w:val="de-CH"/>
        </w:rPr>
        <w:tab/>
        <w:t>………… L/s</w:t>
      </w:r>
      <w:r w:rsidRPr="00D20070">
        <w:rPr>
          <w:rFonts w:ascii="Arial" w:hAnsi="Arial" w:cs="Arial"/>
          <w:lang w:val="de-CH"/>
        </w:rPr>
        <w:tab/>
      </w:r>
      <w:r w:rsidRPr="0036655F">
        <w:rPr>
          <w:lang w:val="fr-CH"/>
        </w:rPr>
        <w:sym w:font="Wingdings" w:char="F071"/>
      </w:r>
      <w:r w:rsidRPr="00D20070">
        <w:rPr>
          <w:rFonts w:ascii="Arial" w:hAnsi="Arial" w:cs="Arial"/>
          <w:lang w:val="de-CH"/>
        </w:rPr>
        <w:t xml:space="preserve"> geschätzt</w:t>
      </w:r>
      <w:r w:rsidRPr="00D20070">
        <w:rPr>
          <w:rFonts w:ascii="Arial" w:hAnsi="Arial" w:cs="Arial"/>
          <w:lang w:val="de-CH"/>
        </w:rPr>
        <w:tab/>
      </w:r>
      <w:r w:rsidRPr="0036655F">
        <w:rPr>
          <w:lang w:val="fr-CH"/>
        </w:rPr>
        <w:sym w:font="Wingdings" w:char="F071"/>
      </w:r>
      <w:r w:rsidRPr="00D20070">
        <w:rPr>
          <w:rFonts w:ascii="Arial" w:hAnsi="Arial" w:cs="Arial"/>
          <w:lang w:val="de-CH"/>
        </w:rPr>
        <w:t xml:space="preserve"> berechnet</w:t>
      </w:r>
      <w:r w:rsidRPr="00D20070">
        <w:rPr>
          <w:rFonts w:ascii="Arial" w:hAnsi="Arial" w:cs="Arial"/>
          <w:lang w:val="de-CH"/>
        </w:rPr>
        <w:tab/>
      </w:r>
      <w:r w:rsidRPr="00D20070">
        <w:rPr>
          <w:rFonts w:ascii="Arial" w:hAnsi="Arial" w:cs="Arial"/>
          <w:lang w:val="de-CH"/>
        </w:rPr>
        <w:tab/>
      </w:r>
      <w:r w:rsidRPr="00D20070">
        <w:rPr>
          <w:rFonts w:ascii="Arial" w:hAnsi="Arial" w:cs="Arial"/>
          <w:lang w:val="de-CH"/>
        </w:rPr>
        <w:tab/>
      </w:r>
      <w:r w:rsidRPr="0036655F">
        <w:rPr>
          <w:lang w:val="fr-CH"/>
        </w:rPr>
        <w:sym w:font="Wingdings" w:char="F071"/>
      </w:r>
      <w:r w:rsidRPr="00D20070">
        <w:rPr>
          <w:rFonts w:ascii="Arial" w:hAnsi="Arial" w:cs="Arial"/>
          <w:lang w:val="de-CH"/>
        </w:rPr>
        <w:t xml:space="preserve"> gemessen</w:t>
      </w:r>
    </w:p>
    <w:p w:rsidR="00BF4925" w:rsidRPr="0036655F" w:rsidRDefault="0010382A" w:rsidP="00D91107">
      <w:pPr>
        <w:numPr>
          <w:ilvl w:val="0"/>
          <w:numId w:val="21"/>
        </w:numPr>
        <w:tabs>
          <w:tab w:val="clear" w:pos="720"/>
          <w:tab w:val="num" w:pos="426"/>
        </w:tabs>
        <w:spacing w:before="300" w:after="240"/>
        <w:ind w:left="425" w:hanging="425"/>
        <w:jc w:val="both"/>
        <w:rPr>
          <w:rFonts w:ascii="Arial" w:hAnsi="Arial" w:cs="Arial"/>
          <w:b/>
          <w:lang w:val="fr-CH"/>
        </w:rPr>
      </w:pPr>
      <w:r w:rsidRPr="0061663E">
        <w:rPr>
          <w:rFonts w:ascii="Arial" w:hAnsi="Arial" w:cs="Arial"/>
          <w:b/>
          <w:lang w:val="de-CH"/>
        </w:rPr>
        <w:t>Fassung</w:t>
      </w:r>
      <w:r w:rsidR="00BF4925" w:rsidRPr="0036655F">
        <w:rPr>
          <w:rFonts w:ascii="Arial" w:hAnsi="Arial" w:cs="Arial"/>
          <w:b/>
          <w:lang w:val="fr-CH"/>
        </w:rPr>
        <w:t>:</w:t>
      </w:r>
    </w:p>
    <w:p w:rsidR="00DB2F82" w:rsidRPr="0010382A" w:rsidRDefault="0010382A" w:rsidP="00B31629">
      <w:pPr>
        <w:tabs>
          <w:tab w:val="right" w:leader="dot" w:pos="6804"/>
        </w:tabs>
        <w:spacing w:after="240"/>
        <w:ind w:left="1418" w:hanging="851"/>
        <w:jc w:val="both"/>
        <w:rPr>
          <w:rFonts w:ascii="Arial" w:hAnsi="Arial" w:cs="Arial"/>
          <w:lang w:val="de-CH"/>
        </w:rPr>
      </w:pPr>
      <w:r w:rsidRPr="0010382A">
        <w:rPr>
          <w:rFonts w:ascii="Arial" w:hAnsi="Arial" w:cs="Arial"/>
          <w:lang w:val="de-CH"/>
        </w:rPr>
        <w:t>Kapazität der Entnahme</w:t>
      </w:r>
      <w:r w:rsidR="00C25B94" w:rsidRPr="0010382A">
        <w:rPr>
          <w:rFonts w:ascii="Arial" w:hAnsi="Arial" w:cs="Arial"/>
          <w:lang w:val="de-CH"/>
        </w:rPr>
        <w:t xml:space="preserve"> : </w:t>
      </w:r>
      <w:r w:rsidR="00C25B94" w:rsidRPr="0010382A">
        <w:rPr>
          <w:rFonts w:ascii="Arial" w:hAnsi="Arial" w:cs="Arial"/>
          <w:lang w:val="de-CH"/>
        </w:rPr>
        <w:tab/>
      </w:r>
      <w:r w:rsidR="007A4364" w:rsidRPr="0010382A">
        <w:rPr>
          <w:rFonts w:ascii="Arial" w:hAnsi="Arial" w:cs="Arial"/>
          <w:lang w:val="de-CH"/>
        </w:rPr>
        <w:t>L</w:t>
      </w:r>
      <w:r w:rsidR="00DB2F82" w:rsidRPr="0010382A">
        <w:rPr>
          <w:rFonts w:ascii="Arial" w:hAnsi="Arial" w:cs="Arial"/>
          <w:lang w:val="de-CH"/>
        </w:rPr>
        <w:t>/s</w:t>
      </w:r>
    </w:p>
    <w:p w:rsidR="00DB2F82" w:rsidRPr="0010382A" w:rsidRDefault="0010382A" w:rsidP="00B31629">
      <w:pPr>
        <w:tabs>
          <w:tab w:val="right" w:leader="dot" w:pos="6804"/>
        </w:tabs>
        <w:spacing w:after="240"/>
        <w:ind w:left="1418" w:hanging="851"/>
        <w:jc w:val="both"/>
        <w:rPr>
          <w:rFonts w:ascii="Arial" w:hAnsi="Arial" w:cs="Arial"/>
          <w:lang w:val="de-CH"/>
        </w:rPr>
      </w:pPr>
      <w:r w:rsidRPr="0061663E">
        <w:rPr>
          <w:rFonts w:ascii="Arial" w:hAnsi="Arial" w:cs="Arial"/>
          <w:lang w:val="de-CH"/>
        </w:rPr>
        <w:t>Verwendungsperioden</w:t>
      </w:r>
      <w:r w:rsidR="00DB2F82" w:rsidRPr="0010382A">
        <w:rPr>
          <w:rFonts w:ascii="Arial" w:hAnsi="Arial" w:cs="Arial"/>
          <w:lang w:val="de-CH"/>
        </w:rPr>
        <w:t>:</w:t>
      </w:r>
      <w:r w:rsidR="00C25B94" w:rsidRPr="0010382A">
        <w:rPr>
          <w:rFonts w:ascii="Arial" w:hAnsi="Arial" w:cs="Arial"/>
          <w:lang w:val="de-CH"/>
        </w:rPr>
        <w:tab/>
      </w:r>
    </w:p>
    <w:p w:rsidR="00DB2F82" w:rsidRPr="0010382A" w:rsidRDefault="00506D46" w:rsidP="00B31629">
      <w:pPr>
        <w:tabs>
          <w:tab w:val="right" w:leader="dot" w:pos="6804"/>
        </w:tabs>
        <w:spacing w:after="240"/>
        <w:ind w:left="1418" w:hanging="851"/>
        <w:jc w:val="both"/>
        <w:rPr>
          <w:rFonts w:ascii="Arial" w:hAnsi="Arial" w:cs="Arial"/>
          <w:lang w:val="de-CH"/>
        </w:rPr>
      </w:pPr>
      <w:r>
        <w:rPr>
          <w:rFonts w:ascii="Arial" w:hAnsi="Arial" w:cs="Arial"/>
          <w:lang w:val="de-CH"/>
        </w:rPr>
        <w:t>Nutzungshäufigkeit</w:t>
      </w:r>
      <w:r w:rsidR="0010382A" w:rsidRPr="0061663E">
        <w:rPr>
          <w:rFonts w:ascii="Arial" w:hAnsi="Arial" w:cs="Arial"/>
          <w:lang w:val="de-CH"/>
        </w:rPr>
        <w:t xml:space="preserve"> über 24 Stunden</w:t>
      </w:r>
      <w:r w:rsidR="00C25B94" w:rsidRPr="0010382A">
        <w:rPr>
          <w:rFonts w:ascii="Arial" w:hAnsi="Arial" w:cs="Arial"/>
          <w:lang w:val="de-CH"/>
        </w:rPr>
        <w:t> :</w:t>
      </w:r>
      <w:r w:rsidR="00C25B94" w:rsidRPr="0010382A">
        <w:rPr>
          <w:rFonts w:ascii="Arial" w:hAnsi="Arial" w:cs="Arial"/>
          <w:lang w:val="de-CH"/>
        </w:rPr>
        <w:tab/>
      </w:r>
    </w:p>
    <w:p w:rsidR="00DB2F82" w:rsidRPr="0010382A" w:rsidRDefault="0010382A" w:rsidP="00B31629">
      <w:pPr>
        <w:tabs>
          <w:tab w:val="right" w:leader="dot" w:pos="6804"/>
        </w:tabs>
        <w:spacing w:after="240"/>
        <w:ind w:left="1418" w:hanging="851"/>
        <w:jc w:val="both"/>
        <w:rPr>
          <w:rFonts w:ascii="Arial" w:hAnsi="Arial" w:cs="Arial"/>
          <w:lang w:val="de-CH"/>
        </w:rPr>
      </w:pPr>
      <w:r w:rsidRPr="0061663E">
        <w:rPr>
          <w:rFonts w:ascii="Arial" w:hAnsi="Arial" w:cs="Arial"/>
          <w:lang w:val="de-CH"/>
        </w:rPr>
        <w:t>Unterhalb der Fassung vorgesehene Restwassermenge</w:t>
      </w:r>
      <w:r w:rsidR="00C25B94" w:rsidRPr="0010382A">
        <w:rPr>
          <w:rFonts w:ascii="Arial" w:hAnsi="Arial" w:cs="Arial"/>
          <w:lang w:val="de-CH"/>
        </w:rPr>
        <w:t> :</w:t>
      </w:r>
      <w:r w:rsidR="00C25B94" w:rsidRPr="0010382A">
        <w:rPr>
          <w:rFonts w:ascii="Arial" w:hAnsi="Arial" w:cs="Arial"/>
          <w:lang w:val="de-CH"/>
        </w:rPr>
        <w:tab/>
      </w:r>
      <w:r w:rsidR="007A4364" w:rsidRPr="0010382A">
        <w:rPr>
          <w:rFonts w:ascii="Arial" w:hAnsi="Arial" w:cs="Arial"/>
          <w:lang w:val="de-CH"/>
        </w:rPr>
        <w:t>L/s</w:t>
      </w:r>
    </w:p>
    <w:p w:rsidR="001040BA" w:rsidRPr="0010382A" w:rsidRDefault="0010382A" w:rsidP="00B31629">
      <w:pPr>
        <w:tabs>
          <w:tab w:val="right" w:leader="dot" w:pos="6804"/>
        </w:tabs>
        <w:spacing w:after="240"/>
        <w:ind w:left="1418" w:hanging="851"/>
        <w:jc w:val="both"/>
        <w:rPr>
          <w:rFonts w:ascii="Arial" w:hAnsi="Arial" w:cs="Arial"/>
          <w:lang w:val="de-CH"/>
        </w:rPr>
      </w:pPr>
      <w:r w:rsidRPr="0061663E">
        <w:rPr>
          <w:rFonts w:ascii="Arial" w:hAnsi="Arial" w:cs="Arial"/>
          <w:lang w:val="de-CH"/>
        </w:rPr>
        <w:t>Temperatur des einzuleitenden Wassers</w:t>
      </w:r>
      <w:r w:rsidR="00C25B94" w:rsidRPr="0010382A">
        <w:rPr>
          <w:rFonts w:ascii="Arial" w:hAnsi="Arial" w:cs="Arial"/>
          <w:lang w:val="de-CH"/>
        </w:rPr>
        <w:t> :</w:t>
      </w:r>
      <w:r w:rsidR="00C25B94" w:rsidRPr="0010382A">
        <w:rPr>
          <w:rFonts w:ascii="Arial" w:hAnsi="Arial" w:cs="Arial"/>
          <w:lang w:val="de-CH"/>
        </w:rPr>
        <w:tab/>
      </w:r>
    </w:p>
    <w:p w:rsidR="001040BA" w:rsidRPr="009F370C" w:rsidRDefault="0010382A" w:rsidP="00B31629">
      <w:pPr>
        <w:tabs>
          <w:tab w:val="right" w:leader="dot" w:pos="6804"/>
        </w:tabs>
        <w:spacing w:after="240"/>
        <w:ind w:left="1418" w:hanging="851"/>
        <w:jc w:val="both"/>
        <w:rPr>
          <w:rFonts w:ascii="Arial" w:hAnsi="Arial" w:cs="Arial"/>
          <w:lang w:val="de-DE"/>
        </w:rPr>
      </w:pPr>
      <w:r w:rsidRPr="0061663E">
        <w:rPr>
          <w:rFonts w:ascii="Arial" w:hAnsi="Arial" w:cs="Arial"/>
          <w:lang w:val="de-CH"/>
        </w:rPr>
        <w:t>Temperatur unterhalb der Wassereinleitung</w:t>
      </w:r>
      <w:r w:rsidR="00C25B94" w:rsidRPr="0010382A">
        <w:rPr>
          <w:rFonts w:ascii="Arial" w:hAnsi="Arial" w:cs="Arial"/>
          <w:lang w:val="de-CH"/>
        </w:rPr>
        <w:t> :</w:t>
      </w:r>
      <w:r w:rsidR="00C25B94" w:rsidRPr="0010382A">
        <w:rPr>
          <w:rFonts w:ascii="Arial" w:hAnsi="Arial" w:cs="Arial"/>
          <w:lang w:val="de-CH"/>
        </w:rPr>
        <w:tab/>
      </w:r>
    </w:p>
    <w:p w:rsidR="00BF4925" w:rsidRPr="0036655F" w:rsidRDefault="00506D46" w:rsidP="00D91107">
      <w:pPr>
        <w:numPr>
          <w:ilvl w:val="0"/>
          <w:numId w:val="21"/>
        </w:numPr>
        <w:tabs>
          <w:tab w:val="clear" w:pos="720"/>
          <w:tab w:val="num" w:pos="426"/>
        </w:tabs>
        <w:spacing w:before="300" w:after="240"/>
        <w:ind w:left="425" w:hanging="425"/>
        <w:jc w:val="both"/>
        <w:rPr>
          <w:rFonts w:ascii="Arial" w:hAnsi="Arial" w:cs="Arial"/>
          <w:b/>
          <w:lang w:val="fr-CH"/>
        </w:rPr>
      </w:pPr>
      <w:r w:rsidRPr="009F370C">
        <w:rPr>
          <w:rFonts w:ascii="Arial" w:hAnsi="Arial" w:cs="Arial"/>
          <w:b/>
          <w:lang w:val="de-DE"/>
        </w:rPr>
        <w:t>Natürliche Aspekte</w:t>
      </w:r>
      <w:r w:rsidR="00BF4925" w:rsidRPr="0036655F">
        <w:rPr>
          <w:rFonts w:ascii="Arial" w:hAnsi="Arial" w:cs="Arial"/>
          <w:b/>
          <w:lang w:val="fr-CH"/>
        </w:rPr>
        <w:t>:</w:t>
      </w:r>
    </w:p>
    <w:p w:rsidR="00DB2F82" w:rsidRPr="0036655F" w:rsidRDefault="0010382A" w:rsidP="0010382A">
      <w:pPr>
        <w:tabs>
          <w:tab w:val="left" w:pos="3544"/>
          <w:tab w:val="left" w:pos="4395"/>
        </w:tabs>
        <w:spacing w:before="100" w:after="240"/>
        <w:ind w:left="567"/>
        <w:jc w:val="both"/>
        <w:rPr>
          <w:rFonts w:ascii="Arial" w:hAnsi="Arial" w:cs="Arial"/>
          <w:lang w:val="fr-CH"/>
        </w:rPr>
      </w:pPr>
      <w:r w:rsidRPr="0061663E">
        <w:rPr>
          <w:rFonts w:ascii="Arial" w:hAnsi="Arial" w:cs="Arial"/>
          <w:lang w:val="de-CH"/>
        </w:rPr>
        <w:t>Fischgewässer</w:t>
      </w:r>
      <w:r w:rsidR="00DB2F82" w:rsidRPr="0036655F">
        <w:rPr>
          <w:rFonts w:ascii="Arial" w:hAnsi="Arial" w:cs="Arial"/>
          <w:lang w:val="fr-CH"/>
        </w:rPr>
        <w:tab/>
      </w:r>
      <w:r w:rsidR="007D1ADD" w:rsidRPr="0036655F">
        <w:rPr>
          <w:rFonts w:ascii="Arial" w:hAnsi="Arial" w:cs="Arial"/>
          <w:lang w:val="fr-CH"/>
        </w:rPr>
        <w:sym w:font="Wingdings" w:char="F0A6"/>
      </w:r>
      <w:r w:rsidR="00DB2F82" w:rsidRPr="0036655F">
        <w:rPr>
          <w:rFonts w:ascii="Arial" w:hAnsi="Arial" w:cs="Arial"/>
          <w:lang w:val="fr-CH"/>
        </w:rPr>
        <w:t xml:space="preserve"> </w:t>
      </w:r>
      <w:r>
        <w:rPr>
          <w:rFonts w:ascii="Arial" w:hAnsi="Arial" w:cs="Arial"/>
          <w:lang w:val="fr-CH"/>
        </w:rPr>
        <w:t>ja</w:t>
      </w:r>
      <w:r w:rsidR="00DA0275">
        <w:rPr>
          <w:rFonts w:ascii="Arial" w:hAnsi="Arial" w:cs="Arial"/>
          <w:lang w:val="fr-CH"/>
        </w:rPr>
        <w:tab/>
      </w:r>
      <w:r w:rsidR="007D1ADD" w:rsidRPr="0036655F">
        <w:rPr>
          <w:rFonts w:ascii="Arial" w:hAnsi="Arial" w:cs="Arial"/>
          <w:lang w:val="fr-CH"/>
        </w:rPr>
        <w:sym w:font="Wingdings" w:char="F0A6"/>
      </w:r>
      <w:r w:rsidR="003A5922" w:rsidRPr="0036655F">
        <w:rPr>
          <w:rFonts w:ascii="Arial" w:hAnsi="Arial" w:cs="Arial"/>
          <w:lang w:val="fr-CH"/>
        </w:rPr>
        <w:t xml:space="preserve"> </w:t>
      </w:r>
      <w:r>
        <w:rPr>
          <w:rFonts w:ascii="Arial" w:hAnsi="Arial" w:cs="Arial"/>
          <w:lang w:val="fr-CH"/>
        </w:rPr>
        <w:t>nein</w:t>
      </w:r>
    </w:p>
    <w:p w:rsidR="00DB2F82" w:rsidRPr="0036655F" w:rsidRDefault="0010382A" w:rsidP="0010382A">
      <w:pPr>
        <w:tabs>
          <w:tab w:val="left" w:pos="3544"/>
          <w:tab w:val="left" w:pos="4395"/>
        </w:tabs>
        <w:spacing w:before="100" w:after="240"/>
        <w:ind w:left="567"/>
        <w:jc w:val="both"/>
        <w:rPr>
          <w:rFonts w:ascii="Arial" w:hAnsi="Arial" w:cs="Arial"/>
          <w:lang w:val="fr-CH"/>
        </w:rPr>
      </w:pPr>
      <w:r w:rsidRPr="0061663E">
        <w:rPr>
          <w:rFonts w:ascii="Arial" w:hAnsi="Arial" w:cs="Arial"/>
          <w:lang w:val="de-CH"/>
        </w:rPr>
        <w:t>Ufervegetation</w:t>
      </w:r>
      <w:r w:rsidR="00DB2F82" w:rsidRPr="0036655F">
        <w:rPr>
          <w:rFonts w:ascii="Arial" w:hAnsi="Arial" w:cs="Arial"/>
          <w:lang w:val="fr-CH"/>
        </w:rPr>
        <w:tab/>
      </w:r>
      <w:r w:rsidR="007D1ADD" w:rsidRPr="0036655F">
        <w:rPr>
          <w:rFonts w:ascii="Arial" w:hAnsi="Arial" w:cs="Arial"/>
          <w:lang w:val="fr-CH"/>
        </w:rPr>
        <w:sym w:font="Wingdings" w:char="F0A6"/>
      </w:r>
      <w:r w:rsidR="00DB2F82" w:rsidRPr="0036655F">
        <w:rPr>
          <w:rFonts w:ascii="Arial" w:hAnsi="Arial" w:cs="Arial"/>
          <w:lang w:val="fr-CH"/>
        </w:rPr>
        <w:t xml:space="preserve"> </w:t>
      </w:r>
      <w:r>
        <w:rPr>
          <w:rFonts w:ascii="Arial" w:hAnsi="Arial" w:cs="Arial"/>
          <w:lang w:val="fr-CH"/>
        </w:rPr>
        <w:t>ja</w:t>
      </w:r>
      <w:r w:rsidR="00DA0275">
        <w:rPr>
          <w:rFonts w:ascii="Arial" w:hAnsi="Arial" w:cs="Arial"/>
          <w:lang w:val="fr-CH"/>
        </w:rPr>
        <w:t xml:space="preserve"> </w:t>
      </w:r>
      <w:r w:rsidR="00DA0275">
        <w:rPr>
          <w:rFonts w:ascii="Arial" w:hAnsi="Arial" w:cs="Arial"/>
          <w:lang w:val="fr-CH"/>
        </w:rPr>
        <w:tab/>
      </w:r>
      <w:r w:rsidR="007D1ADD" w:rsidRPr="0036655F">
        <w:rPr>
          <w:rFonts w:ascii="Arial" w:hAnsi="Arial" w:cs="Arial"/>
          <w:lang w:val="fr-CH"/>
        </w:rPr>
        <w:sym w:font="Wingdings" w:char="F0A6"/>
      </w:r>
      <w:r w:rsidR="003A5922" w:rsidRPr="0036655F">
        <w:rPr>
          <w:rFonts w:ascii="Arial" w:hAnsi="Arial" w:cs="Arial"/>
          <w:lang w:val="fr-CH"/>
        </w:rPr>
        <w:t xml:space="preserve"> </w:t>
      </w:r>
      <w:r>
        <w:rPr>
          <w:rFonts w:ascii="Arial" w:hAnsi="Arial" w:cs="Arial"/>
          <w:lang w:val="fr-CH"/>
        </w:rPr>
        <w:t>nein</w:t>
      </w:r>
    </w:p>
    <w:p w:rsidR="00DB2F82" w:rsidRDefault="0010382A" w:rsidP="00C25B94">
      <w:pPr>
        <w:tabs>
          <w:tab w:val="right" w:leader="dot" w:pos="6804"/>
        </w:tabs>
        <w:spacing w:before="100" w:after="240"/>
        <w:ind w:left="1418" w:hanging="851"/>
        <w:jc w:val="both"/>
        <w:rPr>
          <w:rFonts w:ascii="Arial" w:hAnsi="Arial" w:cs="Arial"/>
          <w:lang w:val="fr-CH"/>
        </w:rPr>
      </w:pPr>
      <w:r w:rsidRPr="0061663E">
        <w:rPr>
          <w:rFonts w:ascii="Arial" w:hAnsi="Arial" w:cs="Arial"/>
          <w:lang w:val="fr-CH"/>
        </w:rPr>
        <w:t>Analyse</w:t>
      </w:r>
      <w:r w:rsidRPr="009F370C">
        <w:rPr>
          <w:rFonts w:ascii="Arial" w:hAnsi="Arial" w:cs="Arial"/>
          <w:lang w:val="de-DE"/>
        </w:rPr>
        <w:t xml:space="preserve"> </w:t>
      </w:r>
      <w:bookmarkStart w:id="0" w:name="_GoBack"/>
      <w:r w:rsidRPr="009F370C">
        <w:rPr>
          <w:rFonts w:ascii="Arial" w:hAnsi="Arial" w:cs="Arial"/>
          <w:lang w:val="de-DE"/>
        </w:rPr>
        <w:t>Makrozoobenthos</w:t>
      </w:r>
      <w:r w:rsidRPr="0061663E">
        <w:rPr>
          <w:rFonts w:ascii="Arial" w:hAnsi="Arial" w:cs="Arial"/>
          <w:lang w:val="fr-CH"/>
        </w:rPr>
        <w:t xml:space="preserve"> </w:t>
      </w:r>
      <w:bookmarkEnd w:id="0"/>
      <w:r w:rsidRPr="0061663E">
        <w:rPr>
          <w:rFonts w:ascii="Arial" w:hAnsi="Arial" w:cs="Arial"/>
          <w:lang w:val="fr-CH"/>
        </w:rPr>
        <w:t>(IBCH)</w:t>
      </w:r>
      <w:r w:rsidR="00C25B94">
        <w:rPr>
          <w:rFonts w:ascii="Arial" w:hAnsi="Arial" w:cs="Arial"/>
          <w:lang w:val="fr-CH"/>
        </w:rPr>
        <w:t> :</w:t>
      </w:r>
      <w:r w:rsidR="00C25B94">
        <w:rPr>
          <w:rFonts w:ascii="Arial" w:hAnsi="Arial" w:cs="Arial"/>
          <w:lang w:val="fr-CH"/>
        </w:rPr>
        <w:tab/>
      </w:r>
    </w:p>
    <w:p w:rsidR="00B31629" w:rsidRPr="00B31629" w:rsidRDefault="00B31629" w:rsidP="005F28C0">
      <w:pPr>
        <w:pStyle w:val="Paragraphedeliste"/>
        <w:tabs>
          <w:tab w:val="right" w:leader="dot" w:pos="6804"/>
        </w:tabs>
        <w:spacing w:before="100" w:after="240" w:line="480" w:lineRule="auto"/>
        <w:ind w:left="567"/>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614AB1" w:rsidRPr="0010382A" w:rsidRDefault="0010382A" w:rsidP="00B31629">
      <w:pPr>
        <w:tabs>
          <w:tab w:val="right" w:leader="dot" w:pos="6804"/>
        </w:tabs>
        <w:spacing w:after="240"/>
        <w:ind w:left="1418" w:hanging="851"/>
        <w:jc w:val="both"/>
        <w:rPr>
          <w:rFonts w:ascii="Arial" w:hAnsi="Arial" w:cs="Arial"/>
          <w:lang w:val="de-CH"/>
        </w:rPr>
      </w:pPr>
      <w:r w:rsidRPr="0061663E">
        <w:rPr>
          <w:rFonts w:ascii="Arial" w:hAnsi="Arial" w:cs="Arial"/>
          <w:lang w:val="de-CH"/>
        </w:rPr>
        <w:t>Massnahmen für die freie Fischwanderung</w:t>
      </w:r>
      <w:r w:rsidR="00C25B94" w:rsidRPr="0010382A">
        <w:rPr>
          <w:rFonts w:ascii="Arial" w:hAnsi="Arial" w:cs="Arial"/>
          <w:lang w:val="de-CH"/>
        </w:rPr>
        <w:t> :</w:t>
      </w:r>
      <w:r w:rsidR="00C25B94" w:rsidRPr="0010382A">
        <w:rPr>
          <w:rFonts w:ascii="Arial" w:hAnsi="Arial" w:cs="Arial"/>
          <w:lang w:val="de-CH"/>
        </w:rPr>
        <w:tab/>
      </w:r>
    </w:p>
    <w:p w:rsidR="00B31629" w:rsidRPr="009F370C" w:rsidRDefault="00B31629" w:rsidP="005F28C0">
      <w:pPr>
        <w:pStyle w:val="Paragraphedeliste"/>
        <w:tabs>
          <w:tab w:val="right" w:leader="dot" w:pos="6804"/>
        </w:tabs>
        <w:spacing w:before="100" w:after="240" w:line="480" w:lineRule="auto"/>
        <w:ind w:left="567"/>
        <w:jc w:val="both"/>
        <w:rPr>
          <w:rFonts w:ascii="Arial" w:hAnsi="Arial" w:cs="Arial"/>
          <w:lang w:val="de-DE"/>
        </w:rPr>
      </w:pPr>
      <w:r w:rsidRPr="0010382A">
        <w:rPr>
          <w:rFonts w:ascii="Arial" w:hAnsi="Arial" w:cs="Arial"/>
          <w:lang w:val="de-CH"/>
        </w:rPr>
        <w:tab/>
      </w:r>
      <w:r w:rsidRPr="0010382A">
        <w:rPr>
          <w:rFonts w:ascii="Arial" w:hAnsi="Arial" w:cs="Arial"/>
          <w:lang w:val="de-CH"/>
        </w:rPr>
        <w:tab/>
      </w:r>
    </w:p>
    <w:p w:rsidR="00C25B94" w:rsidRDefault="00506D46" w:rsidP="00C25B94">
      <w:pPr>
        <w:numPr>
          <w:ilvl w:val="0"/>
          <w:numId w:val="21"/>
        </w:numPr>
        <w:tabs>
          <w:tab w:val="clear" w:pos="720"/>
          <w:tab w:val="num" w:pos="426"/>
        </w:tabs>
        <w:spacing w:before="300" w:after="240"/>
        <w:ind w:left="425" w:hanging="425"/>
        <w:jc w:val="both"/>
        <w:rPr>
          <w:rFonts w:ascii="Arial" w:hAnsi="Arial" w:cs="Arial"/>
          <w:b/>
          <w:lang w:val="fr-CH"/>
        </w:rPr>
      </w:pPr>
      <w:r w:rsidRPr="009F370C">
        <w:rPr>
          <w:rFonts w:ascii="Arial" w:hAnsi="Arial" w:cs="Arial"/>
          <w:b/>
          <w:lang w:val="de-DE"/>
        </w:rPr>
        <w:lastRenderedPageBreak/>
        <w:t>Bemerkungen</w:t>
      </w:r>
      <w:r w:rsidR="00C25B94">
        <w:rPr>
          <w:rFonts w:ascii="Arial" w:hAnsi="Arial" w:cs="Arial"/>
          <w:b/>
          <w:lang w:val="fr-CH"/>
        </w:rPr>
        <w:t> :</w:t>
      </w:r>
    </w:p>
    <w:p w:rsidR="00B31629" w:rsidRPr="00B31629" w:rsidRDefault="00B31629" w:rsidP="005F28C0">
      <w:pPr>
        <w:pStyle w:val="Paragraphedeliste"/>
        <w:tabs>
          <w:tab w:val="right" w:leader="dot" w:pos="6804"/>
        </w:tabs>
        <w:spacing w:before="100" w:after="240" w:line="480" w:lineRule="auto"/>
        <w:ind w:left="426"/>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B31629" w:rsidRPr="00B31629" w:rsidRDefault="00B31629" w:rsidP="005F28C0">
      <w:pPr>
        <w:pStyle w:val="Paragraphedeliste"/>
        <w:tabs>
          <w:tab w:val="right" w:leader="dot" w:pos="6804"/>
        </w:tabs>
        <w:spacing w:before="100" w:after="240" w:line="480" w:lineRule="auto"/>
        <w:ind w:left="426"/>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B31629" w:rsidRPr="00B31629" w:rsidRDefault="00B31629" w:rsidP="005F28C0">
      <w:pPr>
        <w:pStyle w:val="Paragraphedeliste"/>
        <w:tabs>
          <w:tab w:val="right" w:leader="dot" w:pos="6804"/>
        </w:tabs>
        <w:spacing w:before="100" w:after="240" w:line="480" w:lineRule="auto"/>
        <w:ind w:left="426"/>
        <w:jc w:val="both"/>
        <w:rPr>
          <w:rFonts w:ascii="Arial" w:hAnsi="Arial" w:cs="Arial"/>
          <w:lang w:val="fr-CH"/>
        </w:rPr>
      </w:pPr>
      <w:r w:rsidRPr="00B31629">
        <w:rPr>
          <w:rFonts w:ascii="Arial" w:hAnsi="Arial" w:cs="Arial"/>
          <w:lang w:val="fr-CH"/>
        </w:rPr>
        <w:tab/>
      </w:r>
      <w:r w:rsidRPr="00B31629">
        <w:rPr>
          <w:rFonts w:ascii="Arial" w:hAnsi="Arial" w:cs="Arial"/>
          <w:lang w:val="fr-CH"/>
        </w:rPr>
        <w:tab/>
      </w:r>
    </w:p>
    <w:p w:rsidR="00B31629" w:rsidRPr="009F370C" w:rsidRDefault="00B31629" w:rsidP="005F28C0">
      <w:pPr>
        <w:pStyle w:val="Paragraphedeliste"/>
        <w:tabs>
          <w:tab w:val="right" w:leader="dot" w:pos="6804"/>
        </w:tabs>
        <w:spacing w:before="100" w:after="240" w:line="480" w:lineRule="auto"/>
        <w:ind w:left="426"/>
        <w:jc w:val="both"/>
        <w:rPr>
          <w:rFonts w:ascii="Arial" w:hAnsi="Arial" w:cs="Arial"/>
          <w:lang w:val="de-DE"/>
        </w:rPr>
      </w:pPr>
      <w:r w:rsidRPr="00B31629">
        <w:rPr>
          <w:rFonts w:ascii="Arial" w:hAnsi="Arial" w:cs="Arial"/>
          <w:lang w:val="fr-CH"/>
        </w:rPr>
        <w:tab/>
      </w:r>
      <w:r w:rsidRPr="00B31629">
        <w:rPr>
          <w:rFonts w:ascii="Arial" w:hAnsi="Arial" w:cs="Arial"/>
          <w:lang w:val="fr-CH"/>
        </w:rPr>
        <w:tab/>
      </w:r>
    </w:p>
    <w:p w:rsidR="00BF4925" w:rsidRPr="009F370C" w:rsidRDefault="0010382A" w:rsidP="00386440">
      <w:pPr>
        <w:numPr>
          <w:ilvl w:val="0"/>
          <w:numId w:val="21"/>
        </w:numPr>
        <w:tabs>
          <w:tab w:val="clear" w:pos="720"/>
          <w:tab w:val="num" w:pos="426"/>
        </w:tabs>
        <w:spacing w:before="300" w:after="240"/>
        <w:ind w:left="425" w:hanging="425"/>
        <w:jc w:val="both"/>
        <w:rPr>
          <w:rFonts w:ascii="Arial" w:hAnsi="Arial" w:cs="Arial"/>
          <w:b/>
          <w:lang w:val="de-DE"/>
        </w:rPr>
      </w:pPr>
      <w:r w:rsidRPr="009F370C">
        <w:rPr>
          <w:rFonts w:ascii="Arial" w:hAnsi="Arial" w:cs="Arial"/>
          <w:b/>
          <w:lang w:val="de-DE"/>
        </w:rPr>
        <w:t>Dem Gesuch beizulegende Unterlagen</w:t>
      </w:r>
    </w:p>
    <w:p w:rsidR="0037380C" w:rsidRDefault="0010382A" w:rsidP="0010382A">
      <w:pPr>
        <w:pStyle w:val="Conditions"/>
        <w:numPr>
          <w:ilvl w:val="0"/>
          <w:numId w:val="24"/>
        </w:numPr>
        <w:spacing w:after="240" w:line="240" w:lineRule="exact"/>
        <w:rPr>
          <w:sz w:val="20"/>
        </w:rPr>
      </w:pPr>
      <w:r w:rsidRPr="009F370C">
        <w:rPr>
          <w:sz w:val="20"/>
          <w:lang w:val="de-DE"/>
        </w:rPr>
        <w:t>Nachweis</w:t>
      </w:r>
      <w:r w:rsidRPr="0010382A">
        <w:rPr>
          <w:sz w:val="20"/>
        </w:rPr>
        <w:t xml:space="preserve"> des</w:t>
      </w:r>
      <w:r w:rsidRPr="009F370C">
        <w:rPr>
          <w:sz w:val="20"/>
          <w:lang w:val="de-DE"/>
        </w:rPr>
        <w:t xml:space="preserve"> bestehenden Wasserrechts</w:t>
      </w:r>
    </w:p>
    <w:p w:rsidR="0010382A" w:rsidRPr="0010382A" w:rsidRDefault="0010382A" w:rsidP="0010382A">
      <w:pPr>
        <w:pStyle w:val="Conditions"/>
        <w:numPr>
          <w:ilvl w:val="0"/>
          <w:numId w:val="24"/>
        </w:numPr>
        <w:spacing w:after="240" w:line="240" w:lineRule="exact"/>
        <w:rPr>
          <w:sz w:val="20"/>
          <w:lang w:val="de-CH"/>
        </w:rPr>
      </w:pPr>
      <w:r w:rsidRPr="0010382A">
        <w:rPr>
          <w:sz w:val="20"/>
          <w:lang w:val="de-CH"/>
        </w:rPr>
        <w:t>Bericht über die Restwassermengen gemäss Art. 3</w:t>
      </w:r>
      <w:r>
        <w:rPr>
          <w:sz w:val="20"/>
          <w:lang w:val="de-CH"/>
        </w:rPr>
        <w:t>3 Abs. 4 GSchG und Art. 35 Abs. </w:t>
      </w:r>
      <w:r w:rsidRPr="0010382A">
        <w:rPr>
          <w:sz w:val="20"/>
          <w:lang w:val="de-CH"/>
        </w:rPr>
        <w:t xml:space="preserve">1 GSchV. Dieser Bericht muss insbesondere einen </w:t>
      </w:r>
      <w:r w:rsidR="008D7DB8">
        <w:rPr>
          <w:sz w:val="20"/>
          <w:lang w:val="de-CH"/>
        </w:rPr>
        <w:t>Situationsplan</w:t>
      </w:r>
      <w:r w:rsidRPr="0010382A">
        <w:rPr>
          <w:sz w:val="20"/>
          <w:lang w:val="de-CH"/>
        </w:rPr>
        <w:t>, eine Analyse des Einflusses der Wasserentnahme auf die Wassertemperatur und die benthische Fauna (IBCH), Abflussmessungen (Monatsmittelwerte über 5 Jahre), die Berechnung von Q</w:t>
      </w:r>
      <w:r w:rsidRPr="0010382A">
        <w:rPr>
          <w:sz w:val="20"/>
          <w:vertAlign w:val="subscript"/>
          <w:lang w:val="de-CH"/>
        </w:rPr>
        <w:t>347</w:t>
      </w:r>
      <w:r w:rsidRPr="0010382A">
        <w:rPr>
          <w:sz w:val="20"/>
          <w:lang w:val="de-CH"/>
        </w:rPr>
        <w:t xml:space="preserve"> gemäss der Wegleitung </w:t>
      </w:r>
      <w:hyperlink r:id="rId8" w:history="1">
        <w:r w:rsidRPr="00167871">
          <w:rPr>
            <w:rStyle w:val="Lienhypertexte"/>
            <w:sz w:val="20"/>
            <w:lang w:val="de-CH"/>
          </w:rPr>
          <w:t xml:space="preserve">"Angemessene Restwassermengen </w:t>
        </w:r>
        <w:r w:rsidR="00167871" w:rsidRPr="00167871">
          <w:rPr>
            <w:rStyle w:val="Lienhypertexte"/>
            <w:sz w:val="20"/>
            <w:lang w:val="de-CH"/>
          </w:rPr>
          <w:t>–</w:t>
        </w:r>
        <w:r w:rsidRPr="00167871">
          <w:rPr>
            <w:rStyle w:val="Lienhypertexte"/>
            <w:sz w:val="20"/>
            <w:lang w:val="de-CH"/>
          </w:rPr>
          <w:t xml:space="preserve"> Wie</w:t>
        </w:r>
        <w:r w:rsidR="00167871" w:rsidRPr="00167871">
          <w:rPr>
            <w:rStyle w:val="Lienhypertexte"/>
            <w:sz w:val="20"/>
            <w:lang w:val="de-CH"/>
          </w:rPr>
          <w:t xml:space="preserve"> können</w:t>
        </w:r>
        <w:r w:rsidRPr="00167871">
          <w:rPr>
            <w:rStyle w:val="Lienhypertexte"/>
            <w:sz w:val="20"/>
            <w:lang w:val="de-CH"/>
          </w:rPr>
          <w:t xml:space="preserve"> sie </w:t>
        </w:r>
        <w:r w:rsidR="00167871" w:rsidRPr="00167871">
          <w:rPr>
            <w:rStyle w:val="Lienhypertexte"/>
            <w:sz w:val="20"/>
            <w:lang w:val="de-CH"/>
          </w:rPr>
          <w:t>bestimmt werden</w:t>
        </w:r>
        <w:r w:rsidRPr="00167871">
          <w:rPr>
            <w:rStyle w:val="Lienhypertexte"/>
            <w:sz w:val="20"/>
            <w:lang w:val="de-CH"/>
          </w:rPr>
          <w:t>", BUWAL, 2000</w:t>
        </w:r>
      </w:hyperlink>
      <w:r w:rsidRPr="0010382A">
        <w:rPr>
          <w:sz w:val="20"/>
          <w:lang w:val="de-CH"/>
        </w:rPr>
        <w:t>, enthalten. Die Auswirkungen des Klimawandels auf die von den Wasserentnahmen betroffenen Flüsse müssen ebenfalls präzisiert werden (Einfluss auf den Abfluss Q</w:t>
      </w:r>
      <w:r w:rsidRPr="00167871">
        <w:rPr>
          <w:sz w:val="20"/>
          <w:vertAlign w:val="subscript"/>
          <w:lang w:val="de-CH"/>
        </w:rPr>
        <w:t>347</w:t>
      </w:r>
      <w:r w:rsidRPr="0010382A">
        <w:rPr>
          <w:sz w:val="20"/>
          <w:lang w:val="de-CH"/>
        </w:rPr>
        <w:t>, Folgen für die Ökologie und Schlussfolgerung zu den vor</w:t>
      </w:r>
      <w:r w:rsidR="00167871">
        <w:rPr>
          <w:sz w:val="20"/>
          <w:lang w:val="de-CH"/>
        </w:rPr>
        <w:t xml:space="preserve">geschlagenen Restwassermengen, </w:t>
      </w:r>
      <w:hyperlink r:id="rId9" w:history="1">
        <w:r w:rsidR="00167871" w:rsidRPr="00167871">
          <w:rPr>
            <w:rStyle w:val="Lienhypertexte"/>
            <w:sz w:val="20"/>
            <w:lang w:val="de-CH"/>
          </w:rPr>
          <w:t>H</w:t>
        </w:r>
        <w:r w:rsidRPr="00167871">
          <w:rPr>
            <w:rStyle w:val="Lienhypertexte"/>
            <w:sz w:val="20"/>
            <w:lang w:val="de-CH"/>
          </w:rPr>
          <w:t>ydrologische Szenarien Hydro-CH-2018</w:t>
        </w:r>
      </w:hyperlink>
      <w:r w:rsidRPr="0010382A">
        <w:rPr>
          <w:sz w:val="20"/>
          <w:lang w:val="de-CH"/>
        </w:rPr>
        <w:t>)</w:t>
      </w:r>
    </w:p>
    <w:p w:rsidR="0037380C" w:rsidRPr="00167871" w:rsidRDefault="00167871" w:rsidP="00167871">
      <w:pPr>
        <w:pStyle w:val="Conditions"/>
        <w:numPr>
          <w:ilvl w:val="0"/>
          <w:numId w:val="24"/>
        </w:numPr>
        <w:spacing w:after="240" w:line="240" w:lineRule="exact"/>
        <w:rPr>
          <w:sz w:val="20"/>
          <w:lang w:val="de-CH"/>
        </w:rPr>
      </w:pPr>
      <w:r w:rsidRPr="0010382A">
        <w:rPr>
          <w:sz w:val="20"/>
          <w:lang w:val="de-CH"/>
        </w:rPr>
        <w:t xml:space="preserve">Es ist eine vollständige Bestandsaufnahme der bestehenden Wasserentnahmen in den betroffenen Einzugsgebieten erforderlich. Mindestens müssen auch die flussabwärts gelegenen Wasserentnahmen berücksichtigt werden. Dieses Inventar ist insbesondere in Form einer Übersichtstabelle vorzulegen, die mindestens folgende Angaben enthält: Name des gefassten Wasserlaufs, Koordinaten und Höhe der Wasserentnahme, Wasserrecht, Nutzung, aktueller und zukünftiger Zustand (z.B. beibehalten, geändert, reguliert, aufgehoben), Entnahme- und Dotierwassermengen, SEN-Identifikator, falls vorhanden (gemäss </w:t>
      </w:r>
      <w:hyperlink r:id="rId10" w:history="1">
        <w:r w:rsidR="008D7DB8" w:rsidRPr="008D7DB8">
          <w:rPr>
            <w:rStyle w:val="Lienhypertexte"/>
            <w:lang w:val="de-CH"/>
          </w:rPr>
          <w:t>https://www.vs.ch/</w:t>
        </w:r>
        <w:r w:rsidR="008D7DB8" w:rsidRPr="008D7DB8">
          <w:rPr>
            <w:rStyle w:val="Lienhypertexte"/>
            <w:lang w:val="de-CH"/>
          </w:rPr>
          <w:t>d</w:t>
        </w:r>
        <w:r w:rsidR="008D7DB8" w:rsidRPr="008D7DB8">
          <w:rPr>
            <w:rStyle w:val="Lienhypertexte"/>
            <w:lang w:val="de-CH"/>
          </w:rPr>
          <w:t>e/web/egeo/environnement</w:t>
        </w:r>
      </w:hyperlink>
      <w:r>
        <w:rPr>
          <w:sz w:val="20"/>
          <w:lang w:val="de-CH"/>
        </w:rPr>
        <w:t xml:space="preserve"> </w:t>
      </w:r>
      <w:r w:rsidRPr="0010382A">
        <w:rPr>
          <w:sz w:val="20"/>
          <w:lang w:val="de-CH"/>
        </w:rPr>
        <w:t>)</w:t>
      </w:r>
      <w:r w:rsidR="008D7DB8">
        <w:rPr>
          <w:sz w:val="20"/>
          <w:lang w:val="de-CH"/>
        </w:rPr>
        <w:t>.</w:t>
      </w:r>
    </w:p>
    <w:p w:rsidR="0010382A" w:rsidRPr="0010382A" w:rsidRDefault="0010382A" w:rsidP="0010382A">
      <w:pPr>
        <w:pStyle w:val="Conditions"/>
        <w:numPr>
          <w:ilvl w:val="0"/>
          <w:numId w:val="24"/>
        </w:numPr>
        <w:spacing w:after="240" w:line="240" w:lineRule="exact"/>
        <w:rPr>
          <w:sz w:val="20"/>
          <w:lang w:val="de-CH"/>
        </w:rPr>
      </w:pPr>
      <w:r w:rsidRPr="0010382A">
        <w:rPr>
          <w:sz w:val="20"/>
          <w:lang w:val="de-CH"/>
        </w:rPr>
        <w:t>Der aktuelle und zukünftige Bedarf (in 30 Jahren) muss ermittelt und begründet werden. Die Einführung von Ma</w:t>
      </w:r>
      <w:r w:rsidR="008D7DB8">
        <w:rPr>
          <w:sz w:val="20"/>
          <w:lang w:val="de-CH"/>
        </w:rPr>
        <w:t>ss</w:t>
      </w:r>
      <w:r w:rsidRPr="0010382A">
        <w:rPr>
          <w:sz w:val="20"/>
          <w:lang w:val="de-CH"/>
        </w:rPr>
        <w:t xml:space="preserve">nahmen, die die Nutzung der Ressource einschränken, ist zu </w:t>
      </w:r>
      <w:r w:rsidR="009F370C">
        <w:rPr>
          <w:sz w:val="20"/>
          <w:lang w:val="de-CH"/>
        </w:rPr>
        <w:t>bevorzugen</w:t>
      </w:r>
    </w:p>
    <w:p w:rsidR="0010382A" w:rsidRPr="0010382A" w:rsidRDefault="0010382A" w:rsidP="0010382A">
      <w:pPr>
        <w:pStyle w:val="Conditions"/>
        <w:numPr>
          <w:ilvl w:val="0"/>
          <w:numId w:val="24"/>
        </w:numPr>
        <w:spacing w:after="240" w:line="240" w:lineRule="exact"/>
        <w:rPr>
          <w:sz w:val="20"/>
          <w:lang w:val="de-CH"/>
        </w:rPr>
      </w:pPr>
      <w:r w:rsidRPr="0010382A">
        <w:rPr>
          <w:sz w:val="20"/>
          <w:lang w:val="de-CH"/>
        </w:rPr>
        <w:t>Das Konzept der neuen Wasserfassung, das der gesetzlichen Grundlage entspricht, sowie eine kurze Beschreibung der bestehenden Wasserfassung mit Fotos (Anhang 1, Ziff. 1, Abs. 2 GSchV)</w:t>
      </w:r>
    </w:p>
    <w:p w:rsidR="009F370C" w:rsidRDefault="009F370C" w:rsidP="00047D0F">
      <w:pPr>
        <w:pStyle w:val="NormalWeb"/>
        <w:spacing w:before="300" w:after="240"/>
        <w:ind w:left="1701" w:right="1162"/>
        <w:jc w:val="both"/>
        <w:rPr>
          <w:rFonts w:ascii="Arial" w:hAnsi="Arial" w:cs="Arial"/>
          <w:i/>
          <w:sz w:val="18"/>
          <w:szCs w:val="18"/>
          <w:lang w:val="de-CH"/>
        </w:rPr>
      </w:pPr>
      <w:r>
        <w:rPr>
          <w:rFonts w:ascii="Arial" w:hAnsi="Arial" w:cs="Arial"/>
          <w:i/>
          <w:sz w:val="18"/>
          <w:szCs w:val="18"/>
          <w:lang w:val="de-CH"/>
        </w:rPr>
        <w:t>Mit</w:t>
      </w:r>
      <w:r w:rsidRPr="009F370C">
        <w:rPr>
          <w:lang w:val="de-CH"/>
        </w:rPr>
        <w:t xml:space="preserve"> </w:t>
      </w:r>
      <w:r w:rsidRPr="009F370C">
        <w:rPr>
          <w:rFonts w:ascii="Arial" w:hAnsi="Arial" w:cs="Arial"/>
          <w:i/>
          <w:sz w:val="18"/>
          <w:szCs w:val="18"/>
          <w:lang w:val="de-CH"/>
        </w:rPr>
        <w:t>ihrer/seiner Unterschrift bestätigt die unterzeichnende Person, dass die ob</w:t>
      </w:r>
      <w:r>
        <w:rPr>
          <w:rFonts w:ascii="Arial" w:hAnsi="Arial" w:cs="Arial"/>
          <w:i/>
          <w:sz w:val="18"/>
          <w:szCs w:val="18"/>
          <w:lang w:val="de-CH"/>
        </w:rPr>
        <w:t>genannten</w:t>
      </w:r>
      <w:r w:rsidRPr="009F370C">
        <w:rPr>
          <w:rFonts w:ascii="Arial" w:hAnsi="Arial" w:cs="Arial"/>
          <w:i/>
          <w:sz w:val="18"/>
          <w:szCs w:val="18"/>
          <w:lang w:val="de-CH"/>
        </w:rPr>
        <w:t xml:space="preserve"> Angaben richtig sind.</w:t>
      </w:r>
      <w:r>
        <w:rPr>
          <w:rFonts w:ascii="Arial" w:hAnsi="Arial" w:cs="Arial"/>
          <w:i/>
          <w:sz w:val="18"/>
          <w:szCs w:val="18"/>
          <w:lang w:val="de-CH"/>
        </w:rPr>
        <w:t xml:space="preserve"> </w:t>
      </w:r>
    </w:p>
    <w:p w:rsidR="00386440" w:rsidRPr="00506D46" w:rsidRDefault="00047D0F" w:rsidP="00047D0F">
      <w:pPr>
        <w:tabs>
          <w:tab w:val="right" w:leader="dot" w:pos="6804"/>
        </w:tabs>
        <w:spacing w:before="100" w:after="240"/>
        <w:ind w:left="1701" w:right="1162"/>
        <w:jc w:val="both"/>
        <w:rPr>
          <w:rFonts w:ascii="Arial" w:hAnsi="Arial" w:cs="Arial"/>
          <w:lang w:val="de-CH"/>
        </w:rPr>
      </w:pPr>
      <w:r w:rsidRPr="00506D46">
        <w:rPr>
          <w:rFonts w:ascii="Arial" w:hAnsi="Arial" w:cs="Arial"/>
          <w:lang w:val="de-CH"/>
        </w:rPr>
        <w:t>Ort und Datum</w:t>
      </w:r>
      <w:r w:rsidR="00386440" w:rsidRPr="00506D46">
        <w:rPr>
          <w:rFonts w:ascii="Arial" w:hAnsi="Arial" w:cs="Arial"/>
          <w:lang w:val="de-CH"/>
        </w:rPr>
        <w:t> :</w:t>
      </w:r>
      <w:r w:rsidR="00386440" w:rsidRPr="00506D46">
        <w:rPr>
          <w:rFonts w:ascii="Arial" w:hAnsi="Arial" w:cs="Arial"/>
          <w:lang w:val="de-CH"/>
        </w:rPr>
        <w:tab/>
      </w:r>
      <w:r w:rsidR="00386440" w:rsidRPr="00506D46">
        <w:rPr>
          <w:rFonts w:ascii="Arial" w:hAnsi="Arial" w:cs="Arial"/>
          <w:lang w:val="de-CH"/>
        </w:rPr>
        <w:tab/>
      </w:r>
      <w:r w:rsidR="00386440" w:rsidRPr="00506D46">
        <w:rPr>
          <w:rFonts w:ascii="Arial" w:hAnsi="Arial" w:cs="Arial"/>
          <w:lang w:val="de-CH"/>
        </w:rPr>
        <w:tab/>
      </w:r>
    </w:p>
    <w:p w:rsidR="00047D0F" w:rsidRPr="009F370C" w:rsidRDefault="00047D0F" w:rsidP="00047D0F">
      <w:pPr>
        <w:tabs>
          <w:tab w:val="right" w:leader="dot" w:pos="6804"/>
        </w:tabs>
        <w:spacing w:before="100" w:after="240"/>
        <w:ind w:left="1701" w:right="1162"/>
        <w:jc w:val="both"/>
        <w:rPr>
          <w:rFonts w:ascii="Arial" w:hAnsi="Arial" w:cs="Arial"/>
          <w:lang w:val="de-DE"/>
        </w:rPr>
      </w:pPr>
      <w:r w:rsidRPr="00506D46">
        <w:rPr>
          <w:rFonts w:ascii="Arial" w:hAnsi="Arial" w:cs="Arial"/>
          <w:lang w:val="de-CH"/>
        </w:rPr>
        <w:t>Name und Vorname :</w:t>
      </w:r>
      <w:r w:rsidRPr="00506D46">
        <w:rPr>
          <w:rFonts w:ascii="Arial" w:hAnsi="Arial" w:cs="Arial"/>
          <w:lang w:val="de-CH"/>
        </w:rPr>
        <w:tab/>
      </w:r>
    </w:p>
    <w:p w:rsidR="00122438" w:rsidRPr="00386440" w:rsidRDefault="00047D0F" w:rsidP="00047D0F">
      <w:pPr>
        <w:tabs>
          <w:tab w:val="right" w:leader="dot" w:pos="6804"/>
        </w:tabs>
        <w:spacing w:before="100" w:after="240"/>
        <w:ind w:left="1701" w:right="1162"/>
        <w:jc w:val="both"/>
        <w:rPr>
          <w:rFonts w:ascii="Arial" w:hAnsi="Arial" w:cs="Arial"/>
          <w:lang w:val="fr-CH"/>
        </w:rPr>
      </w:pPr>
      <w:r w:rsidRPr="009F370C">
        <w:rPr>
          <w:rFonts w:ascii="Arial" w:hAnsi="Arial" w:cs="Arial"/>
          <w:lang w:val="de-DE"/>
        </w:rPr>
        <w:t>Unterschrift</w:t>
      </w:r>
      <w:r w:rsidR="00386440">
        <w:rPr>
          <w:rFonts w:ascii="Arial" w:hAnsi="Arial" w:cs="Arial"/>
          <w:lang w:val="fr-CH"/>
        </w:rPr>
        <w:t> :</w:t>
      </w:r>
      <w:r w:rsidR="00386440">
        <w:rPr>
          <w:rFonts w:ascii="Arial" w:hAnsi="Arial" w:cs="Arial"/>
          <w:lang w:val="fr-CH"/>
        </w:rPr>
        <w:tab/>
      </w:r>
    </w:p>
    <w:sectPr w:rsidR="00122438" w:rsidRPr="00386440" w:rsidSect="00B31629">
      <w:footerReference w:type="default" r:id="rId11"/>
      <w:headerReference w:type="first" r:id="rId12"/>
      <w:footerReference w:type="first" r:id="rId13"/>
      <w:pgSz w:w="11907" w:h="16840" w:code="9"/>
      <w:pgMar w:top="1134" w:right="1134" w:bottom="851" w:left="2665" w:header="680" w:footer="41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3D" w:rsidRDefault="00F84B3D">
      <w:r>
        <w:separator/>
      </w:r>
    </w:p>
  </w:endnote>
  <w:endnote w:type="continuationSeparator" w:id="0">
    <w:p w:rsidR="00F84B3D" w:rsidRDefault="00F8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L Futura Condensed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29" w:rsidRPr="00B31629" w:rsidRDefault="00B31629" w:rsidP="00B31629">
    <w:pPr>
      <w:rPr>
        <w:sz w:val="16"/>
        <w:szCs w:val="16"/>
      </w:rPr>
    </w:pPr>
    <w:r w:rsidRPr="00B31629">
      <w:rPr>
        <w:rFonts w:ascii="Arial" w:hAnsi="Arial" w:cs="Arial"/>
        <w:sz w:val="16"/>
        <w:szCs w:val="16"/>
        <w:lang w:val="fr-CH"/>
      </w:rPr>
      <w:t>DEMANDE D’AUTORISATION POUR UN PRELEVEMENT DANS UN COURS D’EAU OU UN LAC</w:t>
    </w:r>
  </w:p>
  <w:p w:rsidR="006A26A6" w:rsidRPr="006A26A6" w:rsidRDefault="006A26A6" w:rsidP="006A26A6">
    <w:pPr>
      <w:pStyle w:val="Pieddepage"/>
      <w:jc w:val="right"/>
      <w:rPr>
        <w:rFonts w:ascii="Arial" w:hAnsi="Arial" w:cs="Arial"/>
        <w:sz w:val="18"/>
        <w:szCs w:val="18"/>
      </w:rPr>
    </w:pPr>
    <w:r w:rsidRPr="006A26A6">
      <w:rPr>
        <w:rFonts w:ascii="Arial" w:hAnsi="Arial" w:cs="Arial"/>
        <w:sz w:val="18"/>
        <w:szCs w:val="18"/>
      </w:rPr>
      <w:t>Version janvier 2023 / HB</w:t>
    </w:r>
    <w:r w:rsidR="00B31629">
      <w:rPr>
        <w:rFonts w:ascii="Arial" w:hAnsi="Arial" w:cs="Arial"/>
        <w:sz w:val="18"/>
        <w:szCs w:val="18"/>
      </w:rPr>
      <w:t xml:space="preserve"> </w:t>
    </w:r>
    <w:r w:rsidRPr="006A26A6">
      <w:rPr>
        <w:rFonts w:ascii="Arial" w:hAnsi="Arial" w:cs="Arial"/>
        <w:sz w:val="18"/>
        <w:szCs w:val="18"/>
      </w:rPr>
      <w:tab/>
    </w:r>
    <w:r w:rsidRPr="006A26A6">
      <w:rPr>
        <w:rFonts w:ascii="Arial" w:hAnsi="Arial" w:cs="Arial"/>
        <w:sz w:val="18"/>
        <w:szCs w:val="18"/>
      </w:rPr>
      <w:tab/>
    </w:r>
    <w:sdt>
      <w:sdtPr>
        <w:rPr>
          <w:rFonts w:ascii="Arial" w:hAnsi="Arial" w:cs="Arial"/>
          <w:sz w:val="18"/>
          <w:szCs w:val="18"/>
        </w:rPr>
        <w:id w:val="-1769616900"/>
        <w:docPartObj>
          <w:docPartGallery w:val="Page Numbers (Top of Page)"/>
          <w:docPartUnique/>
        </w:docPartObj>
      </w:sdtPr>
      <w:sdtEndPr/>
      <w:sdtContent>
        <w:r w:rsidRPr="006A26A6">
          <w:rPr>
            <w:rFonts w:ascii="Arial" w:hAnsi="Arial" w:cs="Arial"/>
            <w:bCs/>
            <w:sz w:val="18"/>
            <w:szCs w:val="18"/>
          </w:rPr>
          <w:fldChar w:fldCharType="begin"/>
        </w:r>
        <w:r w:rsidRPr="006A26A6">
          <w:rPr>
            <w:rFonts w:ascii="Arial" w:hAnsi="Arial" w:cs="Arial"/>
            <w:bCs/>
            <w:sz w:val="18"/>
            <w:szCs w:val="18"/>
          </w:rPr>
          <w:instrText>PAGE</w:instrText>
        </w:r>
        <w:r w:rsidRPr="006A26A6">
          <w:rPr>
            <w:rFonts w:ascii="Arial" w:hAnsi="Arial" w:cs="Arial"/>
            <w:bCs/>
            <w:sz w:val="18"/>
            <w:szCs w:val="18"/>
          </w:rPr>
          <w:fldChar w:fldCharType="separate"/>
        </w:r>
        <w:r w:rsidR="009F370C">
          <w:rPr>
            <w:rFonts w:ascii="Arial" w:hAnsi="Arial" w:cs="Arial"/>
            <w:bCs/>
            <w:noProof/>
            <w:sz w:val="18"/>
            <w:szCs w:val="18"/>
          </w:rPr>
          <w:t>3</w:t>
        </w:r>
        <w:r w:rsidRPr="006A26A6">
          <w:rPr>
            <w:rFonts w:ascii="Arial" w:hAnsi="Arial" w:cs="Arial"/>
            <w:bCs/>
            <w:sz w:val="18"/>
            <w:szCs w:val="18"/>
          </w:rPr>
          <w:fldChar w:fldCharType="end"/>
        </w:r>
        <w:r w:rsidRPr="006A26A6">
          <w:rPr>
            <w:rFonts w:ascii="Arial" w:hAnsi="Arial" w:cs="Arial"/>
            <w:sz w:val="18"/>
            <w:szCs w:val="18"/>
          </w:rPr>
          <w:t xml:space="preserve"> </w:t>
        </w:r>
        <w:r>
          <w:rPr>
            <w:rFonts w:ascii="Arial" w:hAnsi="Arial" w:cs="Arial"/>
            <w:sz w:val="18"/>
            <w:szCs w:val="18"/>
          </w:rPr>
          <w:t>/</w:t>
        </w:r>
        <w:r w:rsidRPr="006A26A6">
          <w:rPr>
            <w:rFonts w:ascii="Arial" w:hAnsi="Arial" w:cs="Arial"/>
            <w:sz w:val="18"/>
            <w:szCs w:val="18"/>
          </w:rPr>
          <w:t xml:space="preserve"> </w:t>
        </w:r>
        <w:r w:rsidRPr="006A26A6">
          <w:rPr>
            <w:rFonts w:ascii="Arial" w:hAnsi="Arial" w:cs="Arial"/>
            <w:bCs/>
            <w:sz w:val="18"/>
            <w:szCs w:val="18"/>
          </w:rPr>
          <w:fldChar w:fldCharType="begin"/>
        </w:r>
        <w:r w:rsidRPr="006A26A6">
          <w:rPr>
            <w:rFonts w:ascii="Arial" w:hAnsi="Arial" w:cs="Arial"/>
            <w:bCs/>
            <w:sz w:val="18"/>
            <w:szCs w:val="18"/>
          </w:rPr>
          <w:instrText>NUMPAGES</w:instrText>
        </w:r>
        <w:r w:rsidRPr="006A26A6">
          <w:rPr>
            <w:rFonts w:ascii="Arial" w:hAnsi="Arial" w:cs="Arial"/>
            <w:bCs/>
            <w:sz w:val="18"/>
            <w:szCs w:val="18"/>
          </w:rPr>
          <w:fldChar w:fldCharType="separate"/>
        </w:r>
        <w:r w:rsidR="009F370C">
          <w:rPr>
            <w:rFonts w:ascii="Arial" w:hAnsi="Arial" w:cs="Arial"/>
            <w:bCs/>
            <w:noProof/>
            <w:sz w:val="18"/>
            <w:szCs w:val="18"/>
          </w:rPr>
          <w:t>3</w:t>
        </w:r>
        <w:r w:rsidRPr="006A26A6">
          <w:rPr>
            <w:rFonts w:ascii="Arial" w:hAnsi="Arial" w:cs="Arial"/>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0C" w:rsidRPr="000A4BE0" w:rsidRDefault="00B31629" w:rsidP="0037380C">
    <w:pPr>
      <w:pStyle w:val="ACEn-tte"/>
      <w:ind w:left="680"/>
    </w:pPr>
    <w:r>
      <w:rPr>
        <w:noProof/>
        <w:lang w:val="de-CH" w:eastAsia="de-CH"/>
      </w:rPr>
      <w:drawing>
        <wp:anchor distT="0" distB="0" distL="114300" distR="114300" simplePos="0" relativeHeight="251659264" behindDoc="0" locked="0" layoutInCell="1" allowOverlap="1">
          <wp:simplePos x="0" y="0"/>
          <wp:positionH relativeFrom="margin">
            <wp:align>left</wp:align>
          </wp:positionH>
          <wp:positionV relativeFrom="bottomMargin">
            <wp:align>top</wp:align>
          </wp:positionV>
          <wp:extent cx="289560" cy="210185"/>
          <wp:effectExtent l="0" t="0" r="0" b="0"/>
          <wp:wrapSquare wrapText="bothSides"/>
          <wp:docPr id="38" name="Image 38"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0C">
      <w:rPr>
        <w:noProof/>
        <w:lang w:val="de-CH" w:eastAsia="de-CH"/>
      </w:rPr>
      <w:drawing>
        <wp:anchor distT="0" distB="0" distL="114300" distR="114300" simplePos="0" relativeHeight="251660288" behindDoc="0" locked="0" layoutInCell="1" allowOverlap="1">
          <wp:simplePos x="0" y="0"/>
          <wp:positionH relativeFrom="margin">
            <wp:align>right</wp:align>
          </wp:positionH>
          <wp:positionV relativeFrom="paragraph">
            <wp:posOffset>3868</wp:posOffset>
          </wp:positionV>
          <wp:extent cx="384175" cy="38417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r w:rsidR="0037380C">
      <w:t>Avenue de la Gare 25, 1950 Sion</w:t>
    </w:r>
  </w:p>
  <w:p w:rsidR="0037380C" w:rsidRPr="000A4BE0" w:rsidRDefault="0037380C" w:rsidP="0037380C">
    <w:pPr>
      <w:pStyle w:val="ACEn-tte"/>
      <w:ind w:left="680"/>
    </w:pPr>
    <w:r>
      <w:t>Tél. 027 606 31 50 · sen@admin.vs.ch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3D" w:rsidRDefault="00F84B3D">
      <w:r>
        <w:separator/>
      </w:r>
    </w:p>
  </w:footnote>
  <w:footnote w:type="continuationSeparator" w:id="0">
    <w:p w:rsidR="00F84B3D" w:rsidRDefault="00F8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22" w:rsidRDefault="009F370C">
    <w:pPr>
      <w:pStyle w:val="Pieddepage"/>
      <w:tabs>
        <w:tab w:val="clear" w:pos="4536"/>
        <w:tab w:val="clear" w:pos="9072"/>
        <w:tab w:val="left" w:pos="5954"/>
      </w:tabs>
      <w:spacing w:line="260" w:lineRule="exac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55pt;margin-top:8.1pt;width:87.05pt;height:80.6pt;z-index:251657216;visibility:visible;mso-wrap-edited:f;mso-position-horizontal-relative:page;mso-position-vertical-relative:page">
          <v:imagedata r:id="rId1" o:title=""/>
          <w10:wrap type="topAndBottom" anchorx="page" anchory="page"/>
        </v:shape>
        <o:OLEObject Type="Embed" ProgID="Word.Picture.8" ShapeID="_x0000_s2051" DrawAspect="Content" ObjectID="_1735998305" r:id="rId2"/>
      </w:object>
    </w:r>
    <w:r w:rsidR="004A1DC5">
      <w:rPr>
        <w:noProof/>
        <w:lang w:val="de-CH" w:eastAsia="de-CH"/>
      </w:rPr>
      <mc:AlternateContent>
        <mc:Choice Requires="wps">
          <w:drawing>
            <wp:anchor distT="0" distB="0" distL="114300" distR="114300" simplePos="0" relativeHeight="251656192" behindDoc="0" locked="0" layoutInCell="1" allowOverlap="1">
              <wp:simplePos x="0" y="0"/>
              <wp:positionH relativeFrom="page">
                <wp:posOffset>1703070</wp:posOffset>
              </wp:positionH>
              <wp:positionV relativeFrom="page">
                <wp:posOffset>345440</wp:posOffset>
              </wp:positionV>
              <wp:extent cx="394906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A5922" w:rsidRPr="003C023D" w:rsidRDefault="003A5922">
                          <w:pPr>
                            <w:pStyle w:val="DeptServNiv1"/>
                            <w:rPr>
                              <w:rFonts w:ascii="Arial Narrow" w:hAnsi="Arial Narrow"/>
                              <w:szCs w:val="18"/>
                            </w:rPr>
                          </w:pPr>
                          <w:r w:rsidRPr="003C023D">
                            <w:rPr>
                              <w:rFonts w:ascii="Arial Narrow" w:hAnsi="Arial Narrow"/>
                              <w:szCs w:val="18"/>
                            </w:rPr>
                            <w:t xml:space="preserve">Département </w:t>
                          </w:r>
                          <w:r w:rsidR="00C72BE3" w:rsidRPr="00C72BE3">
                            <w:rPr>
                              <w:rFonts w:ascii="Arial Narrow" w:hAnsi="Arial Narrow"/>
                              <w:szCs w:val="18"/>
                            </w:rPr>
                            <w:t>de l</w:t>
                          </w:r>
                          <w:r w:rsidR="00C72BE3">
                            <w:rPr>
                              <w:rFonts w:ascii="Arial Narrow" w:hAnsi="Arial Narrow"/>
                              <w:szCs w:val="18"/>
                            </w:rPr>
                            <w:t>a mobilité, du territoire et de</w:t>
                          </w:r>
                          <w:r w:rsidRPr="003C023D">
                            <w:rPr>
                              <w:rFonts w:ascii="Arial Narrow" w:hAnsi="Arial Narrow"/>
                              <w:szCs w:val="18"/>
                            </w:rPr>
                            <w:t xml:space="preserve"> l'environnement</w:t>
                          </w:r>
                        </w:p>
                        <w:p w:rsidR="003A5922" w:rsidRPr="00C72BE3" w:rsidRDefault="00C72BE3">
                          <w:pPr>
                            <w:pStyle w:val="DeptServNiv1"/>
                            <w:rPr>
                              <w:rFonts w:ascii="Arial Narrow" w:hAnsi="Arial Narrow"/>
                              <w:b/>
                              <w:szCs w:val="18"/>
                              <w:lang w:val="de-CH"/>
                            </w:rPr>
                          </w:pPr>
                          <w:r w:rsidRPr="00C72BE3">
                            <w:rPr>
                              <w:rFonts w:ascii="Arial Narrow" w:hAnsi="Arial Narrow"/>
                              <w:b/>
                              <w:szCs w:val="18"/>
                              <w:lang w:val="de-CH"/>
                            </w:rPr>
                            <w:t xml:space="preserve">Service de </w:t>
                          </w:r>
                          <w:r w:rsidR="003A5922" w:rsidRPr="00C72BE3">
                            <w:rPr>
                              <w:rFonts w:ascii="Arial Narrow" w:hAnsi="Arial Narrow"/>
                              <w:b/>
                              <w:szCs w:val="18"/>
                              <w:lang w:val="de-CH"/>
                            </w:rPr>
                            <w:t>l’environnement</w:t>
                          </w:r>
                        </w:p>
                        <w:p w:rsidR="003A5922" w:rsidRPr="00C72BE3" w:rsidRDefault="003A5922">
                          <w:pPr>
                            <w:pStyle w:val="DeptServNiv1"/>
                            <w:rPr>
                              <w:rFonts w:ascii="Arial Narrow" w:hAnsi="Arial Narrow"/>
                              <w:lang w:val="de-CH"/>
                            </w:rPr>
                          </w:pPr>
                        </w:p>
                        <w:p w:rsidR="003A5922" w:rsidRPr="003C023D" w:rsidRDefault="003A5922">
                          <w:pPr>
                            <w:pStyle w:val="DeptServNiv1"/>
                            <w:rPr>
                              <w:rFonts w:ascii="Arial Narrow" w:hAnsi="Arial Narrow"/>
                              <w:szCs w:val="18"/>
                              <w:lang w:val="de-CH"/>
                            </w:rPr>
                          </w:pPr>
                          <w:r w:rsidRPr="003C023D">
                            <w:rPr>
                              <w:rFonts w:ascii="Arial Narrow" w:hAnsi="Arial Narrow"/>
                              <w:szCs w:val="18"/>
                              <w:lang w:val="de-CH"/>
                            </w:rPr>
                            <w:t xml:space="preserve">Departement </w:t>
                          </w:r>
                          <w:r w:rsidR="00C72BE3" w:rsidRPr="00C72BE3">
                            <w:rPr>
                              <w:rFonts w:ascii="Arial Narrow" w:hAnsi="Arial Narrow"/>
                              <w:szCs w:val="18"/>
                              <w:lang w:val="de-CH"/>
                            </w:rPr>
                            <w:t xml:space="preserve">für Mobilität, Raumentwicklung </w:t>
                          </w:r>
                          <w:r w:rsidRPr="003C023D">
                            <w:rPr>
                              <w:rFonts w:ascii="Arial Narrow" w:hAnsi="Arial Narrow"/>
                              <w:szCs w:val="18"/>
                              <w:lang w:val="de-CH"/>
                            </w:rPr>
                            <w:t>und Umwelt</w:t>
                          </w:r>
                        </w:p>
                        <w:p w:rsidR="003A5922" w:rsidRPr="00DB4A87" w:rsidRDefault="00C72BE3" w:rsidP="001D374B">
                          <w:pPr>
                            <w:pStyle w:val="DeptServNiv1"/>
                            <w:rPr>
                              <w:rFonts w:ascii="Arial Narrow" w:hAnsi="Arial Narrow"/>
                              <w:b/>
                              <w:szCs w:val="18"/>
                            </w:rPr>
                          </w:pPr>
                          <w:r>
                            <w:rPr>
                              <w:rFonts w:ascii="Arial Narrow" w:hAnsi="Arial Narrow"/>
                              <w:b/>
                              <w:szCs w:val="18"/>
                            </w:rPr>
                            <w:t>Dienststelle für Umwelt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1pt;margin-top:27.2pt;width:310.9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y9sQIAAK0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" filled="f" stroked="f" strokeweight="0">
              <v:textbox inset="0,0,0,0">
                <w:txbxContent>
                  <w:p w:rsidR="003A5922" w:rsidRPr="003C023D" w:rsidRDefault="003A5922">
                    <w:pPr>
                      <w:pStyle w:val="DeptServNiv1"/>
                      <w:rPr>
                        <w:rFonts w:ascii="Arial Narrow" w:hAnsi="Arial Narrow"/>
                        <w:szCs w:val="18"/>
                      </w:rPr>
                    </w:pPr>
                    <w:r w:rsidRPr="003C023D">
                      <w:rPr>
                        <w:rFonts w:ascii="Arial Narrow" w:hAnsi="Arial Narrow"/>
                        <w:szCs w:val="18"/>
                      </w:rPr>
                      <w:t xml:space="preserve">Département </w:t>
                    </w:r>
                    <w:r w:rsidR="00C72BE3" w:rsidRPr="00C72BE3">
                      <w:rPr>
                        <w:rFonts w:ascii="Arial Narrow" w:hAnsi="Arial Narrow"/>
                        <w:szCs w:val="18"/>
                      </w:rPr>
                      <w:t>de l</w:t>
                    </w:r>
                    <w:r w:rsidR="00C72BE3">
                      <w:rPr>
                        <w:rFonts w:ascii="Arial Narrow" w:hAnsi="Arial Narrow"/>
                        <w:szCs w:val="18"/>
                      </w:rPr>
                      <w:t>a mobilité, du territoire et de</w:t>
                    </w:r>
                    <w:r w:rsidRPr="003C023D">
                      <w:rPr>
                        <w:rFonts w:ascii="Arial Narrow" w:hAnsi="Arial Narrow"/>
                        <w:szCs w:val="18"/>
                      </w:rPr>
                      <w:t xml:space="preserve"> l'environnement</w:t>
                    </w:r>
                  </w:p>
                  <w:p w:rsidR="003A5922" w:rsidRPr="00C72BE3" w:rsidRDefault="00C72BE3">
                    <w:pPr>
                      <w:pStyle w:val="DeptServNiv1"/>
                      <w:rPr>
                        <w:rFonts w:ascii="Arial Narrow" w:hAnsi="Arial Narrow"/>
                        <w:b/>
                        <w:szCs w:val="18"/>
                        <w:lang w:val="de-CH"/>
                      </w:rPr>
                    </w:pPr>
                    <w:r w:rsidRPr="00C72BE3">
                      <w:rPr>
                        <w:rFonts w:ascii="Arial Narrow" w:hAnsi="Arial Narrow"/>
                        <w:b/>
                        <w:szCs w:val="18"/>
                        <w:lang w:val="de-CH"/>
                      </w:rPr>
                      <w:t xml:space="preserve">Service de </w:t>
                    </w:r>
                    <w:r w:rsidR="003A5922" w:rsidRPr="00C72BE3">
                      <w:rPr>
                        <w:rFonts w:ascii="Arial Narrow" w:hAnsi="Arial Narrow"/>
                        <w:b/>
                        <w:szCs w:val="18"/>
                        <w:lang w:val="de-CH"/>
                      </w:rPr>
                      <w:t>l’environnement</w:t>
                    </w:r>
                  </w:p>
                  <w:p w:rsidR="003A5922" w:rsidRPr="00C72BE3" w:rsidRDefault="003A5922">
                    <w:pPr>
                      <w:pStyle w:val="DeptServNiv1"/>
                      <w:rPr>
                        <w:rFonts w:ascii="Arial Narrow" w:hAnsi="Arial Narrow"/>
                        <w:lang w:val="de-CH"/>
                      </w:rPr>
                    </w:pPr>
                  </w:p>
                  <w:p w:rsidR="003A5922" w:rsidRPr="003C023D" w:rsidRDefault="003A5922">
                    <w:pPr>
                      <w:pStyle w:val="DeptServNiv1"/>
                      <w:rPr>
                        <w:rFonts w:ascii="Arial Narrow" w:hAnsi="Arial Narrow"/>
                        <w:szCs w:val="18"/>
                        <w:lang w:val="de-CH"/>
                      </w:rPr>
                    </w:pPr>
                    <w:r w:rsidRPr="003C023D">
                      <w:rPr>
                        <w:rFonts w:ascii="Arial Narrow" w:hAnsi="Arial Narrow"/>
                        <w:szCs w:val="18"/>
                        <w:lang w:val="de-CH"/>
                      </w:rPr>
                      <w:t xml:space="preserve">Departement </w:t>
                    </w:r>
                    <w:r w:rsidR="00C72BE3" w:rsidRPr="00C72BE3">
                      <w:rPr>
                        <w:rFonts w:ascii="Arial Narrow" w:hAnsi="Arial Narrow"/>
                        <w:szCs w:val="18"/>
                        <w:lang w:val="de-CH"/>
                      </w:rPr>
                      <w:t xml:space="preserve">für Mobilität, Raumentwicklung </w:t>
                    </w:r>
                    <w:r w:rsidRPr="003C023D">
                      <w:rPr>
                        <w:rFonts w:ascii="Arial Narrow" w:hAnsi="Arial Narrow"/>
                        <w:szCs w:val="18"/>
                        <w:lang w:val="de-CH"/>
                      </w:rPr>
                      <w:t>und Umwelt</w:t>
                    </w:r>
                  </w:p>
                  <w:p w:rsidR="003A5922" w:rsidRPr="00DB4A87" w:rsidRDefault="00C72BE3" w:rsidP="001D374B">
                    <w:pPr>
                      <w:pStyle w:val="DeptServNiv1"/>
                      <w:rPr>
                        <w:rFonts w:ascii="Arial Narrow" w:hAnsi="Arial Narrow"/>
                        <w:b/>
                        <w:szCs w:val="18"/>
                      </w:rPr>
                    </w:pPr>
                    <w:r>
                      <w:rPr>
                        <w:rFonts w:ascii="Arial Narrow" w:hAnsi="Arial Narrow"/>
                        <w:b/>
                        <w:szCs w:val="18"/>
                      </w:rPr>
                      <w:t>Dienststelle für Umwelt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9DC1C70"/>
    <w:lvl w:ilvl="0">
      <w:numFmt w:val="decimal"/>
      <w:lvlText w:val="*"/>
      <w:lvlJc w:val="left"/>
    </w:lvl>
  </w:abstractNum>
  <w:abstractNum w:abstractNumId="2" w15:restartNumberingAfterBreak="0">
    <w:nsid w:val="001D1654"/>
    <w:multiLevelType w:val="hybridMultilevel"/>
    <w:tmpl w:val="8636642A"/>
    <w:lvl w:ilvl="0" w:tplc="28E4229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CB003D"/>
    <w:multiLevelType w:val="hybridMultilevel"/>
    <w:tmpl w:val="79CE467E"/>
    <w:lvl w:ilvl="0" w:tplc="040C000F">
      <w:start w:val="1"/>
      <w:numFmt w:val="decimal"/>
      <w:lvlText w:val="%1."/>
      <w:lvlJc w:val="left"/>
      <w:pPr>
        <w:tabs>
          <w:tab w:val="num" w:pos="720"/>
        </w:tabs>
        <w:ind w:left="720" w:hanging="360"/>
      </w:pPr>
      <w:rPr>
        <w:rFonts w:hint="default"/>
      </w:rPr>
    </w:lvl>
    <w:lvl w:ilvl="1" w:tplc="9C4A35E4">
      <w:start w:val="1"/>
      <w:numFmt w:val="bullet"/>
      <w:lvlText w:val=""/>
      <w:lvlJc w:val="left"/>
      <w:pPr>
        <w:tabs>
          <w:tab w:val="num" w:pos="1515"/>
        </w:tabs>
        <w:ind w:left="1515" w:hanging="435"/>
      </w:pPr>
      <w:rPr>
        <w:rFonts w:ascii="Wingdings" w:eastAsia="Times New Roman" w:hAnsi="Wingdings" w:cs="Aria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4804B0F"/>
    <w:multiLevelType w:val="hybridMultilevel"/>
    <w:tmpl w:val="A36C1678"/>
    <w:lvl w:ilvl="0" w:tplc="040C000F">
      <w:start w:val="1"/>
      <w:numFmt w:val="decimal"/>
      <w:lvlText w:val="%1."/>
      <w:lvlJc w:val="left"/>
      <w:pPr>
        <w:tabs>
          <w:tab w:val="num" w:pos="720"/>
        </w:tabs>
        <w:ind w:left="720" w:hanging="360"/>
      </w:pPr>
      <w:rPr>
        <w:rFonts w:hint="default"/>
      </w:rPr>
    </w:lvl>
    <w:lvl w:ilvl="1" w:tplc="9C4A35E4">
      <w:start w:val="1"/>
      <w:numFmt w:val="bullet"/>
      <w:lvlText w:val=""/>
      <w:lvlJc w:val="left"/>
      <w:pPr>
        <w:tabs>
          <w:tab w:val="num" w:pos="1515"/>
        </w:tabs>
        <w:ind w:left="1515" w:hanging="435"/>
      </w:pPr>
      <w:rPr>
        <w:rFonts w:ascii="Wingdings" w:eastAsia="Times New Roman" w:hAnsi="Wingdings" w:cs="Arial" w:hint="default"/>
      </w:rPr>
    </w:lvl>
    <w:lvl w:ilvl="2" w:tplc="100C0001">
      <w:start w:val="1"/>
      <w:numFmt w:val="bullet"/>
      <w:lvlText w:val=""/>
      <w:lvlJc w:val="left"/>
      <w:pPr>
        <w:tabs>
          <w:tab w:val="num" w:pos="2160"/>
        </w:tabs>
        <w:ind w:left="2160" w:hanging="18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1D05BE"/>
    <w:multiLevelType w:val="hybridMultilevel"/>
    <w:tmpl w:val="039E0938"/>
    <w:lvl w:ilvl="0" w:tplc="0EF667E4">
      <w:start w:val="1"/>
      <w:numFmt w:val="bullet"/>
      <w:lvlText w:val=""/>
      <w:lvlJc w:val="left"/>
      <w:pPr>
        <w:tabs>
          <w:tab w:val="num" w:pos="3708"/>
        </w:tabs>
        <w:ind w:left="3708" w:hanging="360"/>
      </w:pPr>
      <w:rPr>
        <w:rFonts w:ascii="Symbol" w:hAnsi="Symbol" w:hint="default"/>
        <w:color w:val="auto"/>
        <w:sz w:val="16"/>
        <w:szCs w:val="16"/>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E0F1A"/>
    <w:multiLevelType w:val="singleLevel"/>
    <w:tmpl w:val="32A6690E"/>
    <w:lvl w:ilvl="0">
      <w:start w:val="1"/>
      <w:numFmt w:val="decimal"/>
      <w:pStyle w:val="Conditions"/>
      <w:lvlText w:val="[%1]"/>
      <w:legacy w:legacy="1" w:legacySpace="0" w:legacyIndent="425"/>
      <w:lvlJc w:val="left"/>
      <w:pPr>
        <w:ind w:left="1559" w:hanging="425"/>
      </w:pPr>
      <w:rPr>
        <w:rFonts w:ascii="Arial" w:hAnsi="Arial" w:hint="default"/>
        <w:sz w:val="22"/>
      </w:rPr>
    </w:lvl>
  </w:abstractNum>
  <w:abstractNum w:abstractNumId="7"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1" w15:restartNumberingAfterBreak="0">
    <w:nsid w:val="2BDF451C"/>
    <w:multiLevelType w:val="multilevel"/>
    <w:tmpl w:val="3D3CB0D8"/>
    <w:lvl w:ilvl="0">
      <w:start w:val="1"/>
      <w:numFmt w:val="bullet"/>
      <w:lvlText w:val=""/>
      <w:lvlJc w:val="left"/>
      <w:pPr>
        <w:tabs>
          <w:tab w:val="num" w:pos="3708"/>
        </w:tabs>
        <w:ind w:left="3708" w:hanging="360"/>
      </w:pPr>
      <w:rPr>
        <w:rFonts w:ascii="Symbol" w:hAnsi="Symbol" w:hint="default"/>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20A5D"/>
    <w:multiLevelType w:val="hybridMultilevel"/>
    <w:tmpl w:val="5B82F0DE"/>
    <w:lvl w:ilvl="0" w:tplc="B28C3358">
      <w:start w:val="1"/>
      <w:numFmt w:val="decimal"/>
      <w:lvlText w:val="[%1]"/>
      <w:lvlJc w:val="left"/>
      <w:pPr>
        <w:ind w:left="720" w:hanging="360"/>
      </w:pPr>
      <w:rPr>
        <w:rFonts w:hint="default"/>
      </w:rPr>
    </w:lvl>
    <w:lvl w:ilvl="1" w:tplc="21C86B24">
      <w:start w:val="1"/>
      <w:numFmt w:val="lowerLetter"/>
      <w:lvlText w:val="%2."/>
      <w:lvlJc w:val="left"/>
      <w:pPr>
        <w:ind w:left="1440" w:hanging="360"/>
      </w:pPr>
      <w:rPr>
        <w:sz w:val="20"/>
        <w:szCs w:val="20"/>
      </w:rPr>
    </w:lvl>
    <w:lvl w:ilvl="2" w:tplc="100C001B">
      <w:start w:val="1"/>
      <w:numFmt w:val="lowerRoman"/>
      <w:lvlText w:val="%3."/>
      <w:lvlJc w:val="right"/>
      <w:pPr>
        <w:ind w:left="1456"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DE7164C"/>
    <w:multiLevelType w:val="hybridMultilevel"/>
    <w:tmpl w:val="20ACB77A"/>
    <w:lvl w:ilvl="0" w:tplc="100C0001">
      <w:start w:val="1"/>
      <w:numFmt w:val="bullet"/>
      <w:lvlText w:val=""/>
      <w:lvlJc w:val="left"/>
      <w:pPr>
        <w:tabs>
          <w:tab w:val="num" w:pos="720"/>
        </w:tabs>
        <w:ind w:left="720" w:hanging="360"/>
      </w:pPr>
      <w:rPr>
        <w:rFonts w:ascii="Symbol" w:hAnsi="Symbol" w:hint="default"/>
      </w:rPr>
    </w:lvl>
    <w:lvl w:ilvl="1" w:tplc="9C4A35E4">
      <w:start w:val="1"/>
      <w:numFmt w:val="bullet"/>
      <w:lvlText w:val=""/>
      <w:lvlJc w:val="left"/>
      <w:pPr>
        <w:tabs>
          <w:tab w:val="num" w:pos="1515"/>
        </w:tabs>
        <w:ind w:left="1515" w:hanging="435"/>
      </w:pPr>
      <w:rPr>
        <w:rFonts w:ascii="Wingdings" w:eastAsia="Times New Roman" w:hAnsi="Wingdings" w:cs="Arial" w:hint="default"/>
      </w:rPr>
    </w:lvl>
    <w:lvl w:ilvl="2" w:tplc="100C0001">
      <w:start w:val="1"/>
      <w:numFmt w:val="bullet"/>
      <w:lvlText w:val=""/>
      <w:lvlJc w:val="left"/>
      <w:pPr>
        <w:tabs>
          <w:tab w:val="num" w:pos="2160"/>
        </w:tabs>
        <w:ind w:left="2160" w:hanging="18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E503ECD"/>
    <w:multiLevelType w:val="hybridMultilevel"/>
    <w:tmpl w:val="FE1058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51B40"/>
    <w:multiLevelType w:val="hybridMultilevel"/>
    <w:tmpl w:val="36F49434"/>
    <w:lvl w:ilvl="0" w:tplc="DDDA9132">
      <w:start w:val="1"/>
      <w:numFmt w:val="bullet"/>
      <w:lvlText w:val=""/>
      <w:lvlJc w:val="left"/>
      <w:pPr>
        <w:tabs>
          <w:tab w:val="num" w:pos="2487"/>
        </w:tabs>
        <w:ind w:left="2412" w:hanging="285"/>
      </w:pPr>
      <w:rPr>
        <w:rFonts w:ascii="Symbol" w:hAnsi="Symbol" w:hint="default"/>
        <w:color w:val="auto"/>
        <w:sz w:val="16"/>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8" w15:restartNumberingAfterBreak="0">
    <w:nsid w:val="651E0E92"/>
    <w:multiLevelType w:val="hybridMultilevel"/>
    <w:tmpl w:val="3D3CB0D8"/>
    <w:lvl w:ilvl="0" w:tplc="75B4F088">
      <w:start w:val="1"/>
      <w:numFmt w:val="bullet"/>
      <w:lvlText w:val=""/>
      <w:lvlJc w:val="left"/>
      <w:pPr>
        <w:tabs>
          <w:tab w:val="num" w:pos="3708"/>
        </w:tabs>
        <w:ind w:left="3708" w:hanging="360"/>
      </w:pPr>
      <w:rPr>
        <w:rFonts w:ascii="Symbol" w:hAnsi="Symbol" w:hint="default"/>
        <w:color w:val="auto"/>
        <w:sz w:val="12"/>
        <w:szCs w:val="12"/>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21" w15:restartNumberingAfterBreak="0">
    <w:nsid w:val="7BDC79AA"/>
    <w:multiLevelType w:val="hybridMultilevel"/>
    <w:tmpl w:val="65585154"/>
    <w:lvl w:ilvl="0" w:tplc="DDDA9132">
      <w:start w:val="1"/>
      <w:numFmt w:val="bullet"/>
      <w:lvlText w:val=""/>
      <w:lvlJc w:val="left"/>
      <w:pPr>
        <w:tabs>
          <w:tab w:val="num" w:pos="2486"/>
        </w:tabs>
        <w:ind w:left="2411" w:hanging="285"/>
      </w:pPr>
      <w:rPr>
        <w:rFonts w:ascii="Symbol" w:hAnsi="Symbol" w:hint="default"/>
        <w:color w:val="auto"/>
        <w:sz w:val="16"/>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20"/>
  </w:num>
  <w:num w:numId="2">
    <w:abstractNumId w:val="0"/>
  </w:num>
  <w:num w:numId="3">
    <w:abstractNumId w:val="17"/>
  </w:num>
  <w:num w:numId="4">
    <w:abstractNumId w:val="1"/>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2"/>
  </w:num>
  <w:num w:numId="6">
    <w:abstractNumId w:val="7"/>
  </w:num>
  <w:num w:numId="7">
    <w:abstractNumId w:val="19"/>
  </w:num>
  <w:num w:numId="8">
    <w:abstractNumId w:val="9"/>
  </w:num>
  <w:num w:numId="9">
    <w:abstractNumId w:val="1"/>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0"/>
  </w:num>
  <w:num w:numId="11">
    <w:abstractNumId w:val="8"/>
  </w:num>
  <w:num w:numId="12">
    <w:abstractNumId w:val="18"/>
  </w:num>
  <w:num w:numId="13">
    <w:abstractNumId w:val="11"/>
  </w:num>
  <w:num w:numId="14">
    <w:abstractNumId w:val="5"/>
  </w:num>
  <w:num w:numId="15">
    <w:abstractNumId w:val="6"/>
  </w:num>
  <w:num w:numId="16">
    <w:abstractNumId w:val="21"/>
  </w:num>
  <w:num w:numId="17">
    <w:abstractNumId w:val="16"/>
  </w:num>
  <w:num w:numId="18">
    <w:abstractNumId w:val="6"/>
  </w:num>
  <w:num w:numId="19">
    <w:abstractNumId w:val="15"/>
  </w:num>
  <w:num w:numId="20">
    <w:abstractNumId w:val="2"/>
  </w:num>
  <w:num w:numId="21">
    <w:abstractNumId w:val="3"/>
  </w:num>
  <w:num w:numId="22">
    <w:abstractNumId w:val="13"/>
  </w:num>
  <w:num w:numId="23">
    <w:abstractNumId w:val="4"/>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2A"/>
    <w:rsid w:val="00011673"/>
    <w:rsid w:val="00047D0F"/>
    <w:rsid w:val="00056C9D"/>
    <w:rsid w:val="000B538B"/>
    <w:rsid w:val="000C0C62"/>
    <w:rsid w:val="0010382A"/>
    <w:rsid w:val="001040BA"/>
    <w:rsid w:val="00122438"/>
    <w:rsid w:val="00155604"/>
    <w:rsid w:val="00167871"/>
    <w:rsid w:val="00196995"/>
    <w:rsid w:val="001B4CAD"/>
    <w:rsid w:val="001D1B6E"/>
    <w:rsid w:val="001D374B"/>
    <w:rsid w:val="00204F48"/>
    <w:rsid w:val="00261C5E"/>
    <w:rsid w:val="002669B5"/>
    <w:rsid w:val="00280D2B"/>
    <w:rsid w:val="00290897"/>
    <w:rsid w:val="002A6F29"/>
    <w:rsid w:val="002C2DF5"/>
    <w:rsid w:val="002E5911"/>
    <w:rsid w:val="002F0725"/>
    <w:rsid w:val="002F1FEE"/>
    <w:rsid w:val="00325A42"/>
    <w:rsid w:val="00327BDB"/>
    <w:rsid w:val="0033451A"/>
    <w:rsid w:val="0036655F"/>
    <w:rsid w:val="0037380C"/>
    <w:rsid w:val="00386440"/>
    <w:rsid w:val="00397BE2"/>
    <w:rsid w:val="003A5922"/>
    <w:rsid w:val="003C023D"/>
    <w:rsid w:val="004042B8"/>
    <w:rsid w:val="004722DA"/>
    <w:rsid w:val="004A1DC5"/>
    <w:rsid w:val="004C3D0D"/>
    <w:rsid w:val="004D12FE"/>
    <w:rsid w:val="00506D46"/>
    <w:rsid w:val="00516B2A"/>
    <w:rsid w:val="00543A81"/>
    <w:rsid w:val="00546A9F"/>
    <w:rsid w:val="00551920"/>
    <w:rsid w:val="00567092"/>
    <w:rsid w:val="00597A01"/>
    <w:rsid w:val="005D13C2"/>
    <w:rsid w:val="005F28C0"/>
    <w:rsid w:val="00601896"/>
    <w:rsid w:val="00614AB1"/>
    <w:rsid w:val="00636C8A"/>
    <w:rsid w:val="00685E7E"/>
    <w:rsid w:val="006A26A6"/>
    <w:rsid w:val="006B5D80"/>
    <w:rsid w:val="006B6EA8"/>
    <w:rsid w:val="006D01AB"/>
    <w:rsid w:val="007336FA"/>
    <w:rsid w:val="0074759C"/>
    <w:rsid w:val="007A4364"/>
    <w:rsid w:val="007D1ADD"/>
    <w:rsid w:val="007E2827"/>
    <w:rsid w:val="00801786"/>
    <w:rsid w:val="00851629"/>
    <w:rsid w:val="00855D3D"/>
    <w:rsid w:val="00865C34"/>
    <w:rsid w:val="008D7DB8"/>
    <w:rsid w:val="00931EAF"/>
    <w:rsid w:val="009507A2"/>
    <w:rsid w:val="009A3450"/>
    <w:rsid w:val="009E27B3"/>
    <w:rsid w:val="009F370C"/>
    <w:rsid w:val="00A06CE3"/>
    <w:rsid w:val="00A16A0C"/>
    <w:rsid w:val="00A433CE"/>
    <w:rsid w:val="00A969E0"/>
    <w:rsid w:val="00B31629"/>
    <w:rsid w:val="00B721ED"/>
    <w:rsid w:val="00BA15EF"/>
    <w:rsid w:val="00BF4925"/>
    <w:rsid w:val="00C212E8"/>
    <w:rsid w:val="00C21935"/>
    <w:rsid w:val="00C25B94"/>
    <w:rsid w:val="00C25DA6"/>
    <w:rsid w:val="00C630E5"/>
    <w:rsid w:val="00C63FA3"/>
    <w:rsid w:val="00C66C4D"/>
    <w:rsid w:val="00C72BE3"/>
    <w:rsid w:val="00CE1A56"/>
    <w:rsid w:val="00CE619A"/>
    <w:rsid w:val="00D20070"/>
    <w:rsid w:val="00D30865"/>
    <w:rsid w:val="00D4132D"/>
    <w:rsid w:val="00D4656C"/>
    <w:rsid w:val="00D91107"/>
    <w:rsid w:val="00DA0275"/>
    <w:rsid w:val="00DB2F82"/>
    <w:rsid w:val="00DB4A87"/>
    <w:rsid w:val="00DD4742"/>
    <w:rsid w:val="00DE19A1"/>
    <w:rsid w:val="00E857EB"/>
    <w:rsid w:val="00E94E7C"/>
    <w:rsid w:val="00EA0FCC"/>
    <w:rsid w:val="00EC1CBE"/>
    <w:rsid w:val="00EE60DB"/>
    <w:rsid w:val="00F44463"/>
    <w:rsid w:val="00F63B0D"/>
    <w:rsid w:val="00F84B3D"/>
    <w:rsid w:val="00FA09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C182DB"/>
  <w15:chartTrackingRefBased/>
  <w15:docId w15:val="{E9916E00-8127-4EFE-B11A-C097BE3F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spacing w:line="320" w:lineRule="atLeast"/>
      <w:jc w:val="both"/>
    </w:pPr>
    <w:rPr>
      <w:color w:val="000000"/>
      <w:sz w:val="24"/>
    </w:rPr>
  </w:style>
  <w:style w:type="paragraph" w:styleId="Retraitcorpsdetexte">
    <w:name w:val="Body Text Indent"/>
    <w:basedOn w:val="Normal"/>
    <w:pPr>
      <w:spacing w:after="120" w:line="320" w:lineRule="atLeast"/>
      <w:ind w:firstLine="709"/>
      <w:jc w:val="both"/>
    </w:pPr>
    <w:rPr>
      <w:color w:val="000000"/>
      <w:sz w:val="24"/>
    </w:rPr>
  </w:style>
  <w:style w:type="paragraph" w:styleId="Retraitcorpsdetexte2">
    <w:name w:val="Body Text Indent 2"/>
    <w:basedOn w:val="Normal"/>
    <w:pPr>
      <w:spacing w:after="120" w:line="280" w:lineRule="atLeast"/>
      <w:ind w:left="142" w:firstLine="566"/>
      <w:jc w:val="both"/>
    </w:pPr>
    <w:rPr>
      <w:sz w:val="24"/>
    </w:rPr>
  </w:style>
  <w:style w:type="paragraph" w:styleId="Corpsdetexte2">
    <w:name w:val="Body Text 2"/>
    <w:basedOn w:val="Normal"/>
    <w:rPr>
      <w:i/>
      <w:sz w:val="24"/>
    </w:rPr>
  </w:style>
  <w:style w:type="paragraph" w:styleId="Retraitcorpsdetexte3">
    <w:name w:val="Body Text Indent 3"/>
    <w:basedOn w:val="Normal"/>
    <w:pPr>
      <w:spacing w:line="320" w:lineRule="atLeast"/>
      <w:ind w:firstLine="708"/>
      <w:jc w:val="both"/>
    </w:pPr>
    <w:rPr>
      <w:sz w:val="24"/>
    </w:rPr>
  </w:style>
  <w:style w:type="paragraph" w:styleId="Listepuces">
    <w:name w:val="List Bullet"/>
    <w:basedOn w:val="Normal"/>
    <w:autoRedefine/>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customStyle="1" w:styleId="Corpsdetexte31">
    <w:name w:val="Corps de texte 31"/>
    <w:basedOn w:val="Normal"/>
    <w:pPr>
      <w:spacing w:after="240"/>
      <w:jc w:val="center"/>
    </w:pPr>
    <w:rPr>
      <w:b/>
      <w:sz w:val="42"/>
    </w:rPr>
  </w:style>
  <w:style w:type="paragraph" w:customStyle="1" w:styleId="DeptServNiv1">
    <w:name w:val="Dept/Serv Niv1"/>
    <w:basedOn w:val="Normal"/>
    <w:pPr>
      <w:spacing w:line="192" w:lineRule="exact"/>
    </w:pPr>
    <w:rPr>
      <w:rFonts w:ascii="CL Futura CondensedLight" w:eastAsia="Times" w:hAnsi="CL Futura CondensedLight"/>
      <w:sz w:val="18"/>
    </w:rPr>
  </w:style>
  <w:style w:type="paragraph" w:customStyle="1" w:styleId="DeptServNiv2">
    <w:name w:val="Dept/Serv Niv2"/>
    <w:basedOn w:val="DeptServNiv1"/>
    <w:rPr>
      <w:b/>
    </w:rPr>
  </w:style>
  <w:style w:type="character" w:styleId="lev">
    <w:name w:val="Strong"/>
    <w:qFormat/>
    <w:rPr>
      <w:b/>
      <w:bCs/>
    </w:rPr>
  </w:style>
  <w:style w:type="paragraph" w:customStyle="1" w:styleId="destinataire">
    <w:name w:val="destinataire"/>
    <w:basedOn w:val="Normal"/>
    <w:pPr>
      <w:ind w:left="6464"/>
    </w:pPr>
    <w:rPr>
      <w:rFonts w:eastAsia="Times"/>
      <w:sz w:val="22"/>
    </w:rPr>
  </w:style>
  <w:style w:type="paragraph" w:customStyle="1" w:styleId="corpsdelettre">
    <w:name w:val="corps de lettre"/>
    <w:basedOn w:val="Retraitcorpsdetexte2"/>
    <w:pPr>
      <w:spacing w:after="0" w:line="260" w:lineRule="exact"/>
      <w:ind w:left="2098" w:firstLine="0"/>
    </w:pPr>
    <w:rPr>
      <w:rFonts w:ascii="Times" w:eastAsia="Times" w:hAnsi="Times"/>
      <w:sz w:val="22"/>
    </w:rPr>
  </w:style>
  <w:style w:type="paragraph" w:customStyle="1" w:styleId="Corpstexte">
    <w:name w:val="Corps texte"/>
    <w:basedOn w:val="Normal"/>
    <w:pPr>
      <w:widowControl w:val="0"/>
      <w:overflowPunct w:val="0"/>
      <w:autoSpaceDE w:val="0"/>
      <w:autoSpaceDN w:val="0"/>
      <w:adjustRightInd w:val="0"/>
      <w:spacing w:before="120"/>
      <w:ind w:left="992"/>
      <w:jc w:val="both"/>
      <w:textAlignment w:val="baseline"/>
    </w:pPr>
    <w:rPr>
      <w:rFonts w:ascii="Arial" w:hAnsi="Arial"/>
      <w:sz w:val="22"/>
      <w:lang w:eastAsia="en-US"/>
    </w:rPr>
  </w:style>
  <w:style w:type="paragraph" w:customStyle="1" w:styleId="Conditions">
    <w:name w:val="Conditions"/>
    <w:basedOn w:val="Corpstexte"/>
    <w:pPr>
      <w:numPr>
        <w:numId w:val="15"/>
      </w:numPr>
    </w:pPr>
  </w:style>
  <w:style w:type="paragraph" w:customStyle="1" w:styleId="Titreconditions">
    <w:name w:val="Titre conditions"/>
    <w:basedOn w:val="Corpstexte"/>
    <w:pPr>
      <w:ind w:left="1134"/>
    </w:pPr>
    <w:rPr>
      <w:b/>
      <w:u w:val="single"/>
    </w:rPr>
  </w:style>
  <w:style w:type="paragraph" w:styleId="Textedebulles">
    <w:name w:val="Balloon Text"/>
    <w:basedOn w:val="Normal"/>
    <w:semiHidden/>
    <w:rPr>
      <w:rFonts w:ascii="Tahoma" w:hAnsi="Tahoma" w:cs="Tahoma"/>
      <w:sz w:val="16"/>
      <w:szCs w:val="16"/>
    </w:rPr>
  </w:style>
  <w:style w:type="paragraph" w:styleId="NormalWeb">
    <w:name w:val="Normal (Web)"/>
    <w:basedOn w:val="Normal"/>
    <w:rsid w:val="00C630E5"/>
    <w:pPr>
      <w:overflowPunct w:val="0"/>
      <w:autoSpaceDE w:val="0"/>
      <w:autoSpaceDN w:val="0"/>
      <w:adjustRightInd w:val="0"/>
      <w:spacing w:before="100" w:after="100"/>
      <w:textAlignment w:val="baseline"/>
    </w:pPr>
    <w:rPr>
      <w:rFonts w:ascii="Arial Unicode MS" w:eastAsia="Arial Unicode MS"/>
      <w:sz w:val="24"/>
      <w:lang w:val="en-GB"/>
    </w:rPr>
  </w:style>
  <w:style w:type="table" w:styleId="Grilledutableau">
    <w:name w:val="Table Grid"/>
    <w:basedOn w:val="TableauNormal"/>
    <w:rsid w:val="00122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En-tte">
    <w:name w:val="_AC_En-tête"/>
    <w:basedOn w:val="Normal"/>
    <w:rsid w:val="0037380C"/>
    <w:pPr>
      <w:spacing w:line="200" w:lineRule="exact"/>
    </w:pPr>
    <w:rPr>
      <w:rFonts w:ascii="Arial Narrow" w:eastAsia="Times" w:hAnsi="Arial Narrow"/>
      <w:sz w:val="16"/>
    </w:rPr>
  </w:style>
  <w:style w:type="character" w:customStyle="1" w:styleId="CommentaireCar">
    <w:name w:val="Commentaire Car"/>
    <w:basedOn w:val="Policepardfaut"/>
    <w:link w:val="Commentaire"/>
    <w:rsid w:val="002F1FEE"/>
    <w:rPr>
      <w:lang w:val="fr-FR" w:eastAsia="fr-FR"/>
    </w:rPr>
  </w:style>
  <w:style w:type="character" w:customStyle="1" w:styleId="PieddepageCar">
    <w:name w:val="Pied de page Car"/>
    <w:basedOn w:val="Policepardfaut"/>
    <w:link w:val="Pieddepage"/>
    <w:uiPriority w:val="99"/>
    <w:rsid w:val="006A26A6"/>
    <w:rPr>
      <w:lang w:val="fr-FR" w:eastAsia="fr-FR"/>
    </w:rPr>
  </w:style>
  <w:style w:type="paragraph" w:styleId="Paragraphedeliste">
    <w:name w:val="List Paragraph"/>
    <w:basedOn w:val="Normal"/>
    <w:uiPriority w:val="34"/>
    <w:qFormat/>
    <w:rsid w:val="00B3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de/home/themen/wasser/publikationen-studien/publikationen-wasser/angemessene-restwassermenge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s.ch/de/web/egeo/environnement" TargetMode="External"/><Relationship Id="rId4" Type="http://schemas.openxmlformats.org/officeDocument/2006/relationships/settings" Target="settings.xml"/><Relationship Id="rId9" Type="http://schemas.openxmlformats.org/officeDocument/2006/relationships/hyperlink" Target="https://www.nccs.admin.ch/nccs/de/home/klimawandel-und-auswirkungen/schweizer-hydroszenarien.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G:\Section_EAUX\2_Eaux%20de%20surface\LEaux-OEaux-ORRchim\Captages_Pr&#233;l&#232;vements\Formulaire-Demande-Captage\::Entete:Montage%20Word:Elements:triangle.bmp"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7695-12B7-43EB-B819-31A65AF1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3403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Information pour les médias</vt:lpstr>
    </vt:vector>
  </TitlesOfParts>
  <Company>Etat du Valais</Company>
  <LinksUpToDate>false</LinksUpToDate>
  <CharactersWithSpaces>3850</CharactersWithSpaces>
  <SharedDoc>false</SharedDoc>
  <HLinks>
    <vt:vector size="6" baseType="variant">
      <vt:variant>
        <vt:i4>2883690</vt:i4>
      </vt:variant>
      <vt:variant>
        <vt:i4>-1</vt:i4>
      </vt:variant>
      <vt:variant>
        <vt:i4>2053</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pour les médias</dc:title>
  <dc:subject/>
  <dc:creator>AC_VS</dc:creator>
  <cp:keywords/>
  <cp:lastModifiedBy>Eduard CINA</cp:lastModifiedBy>
  <cp:revision>7</cp:revision>
  <cp:lastPrinted>2006-12-11T10:26:00Z</cp:lastPrinted>
  <dcterms:created xsi:type="dcterms:W3CDTF">2023-01-23T14:53:00Z</dcterms:created>
  <dcterms:modified xsi:type="dcterms:W3CDTF">2023-01-23T15:58:00Z</dcterms:modified>
</cp:coreProperties>
</file>