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A2" w:rsidRPr="00D4656C" w:rsidRDefault="00D4656C" w:rsidP="00D91107">
      <w:pPr>
        <w:spacing w:before="1080" w:after="240"/>
        <w:jc w:val="center"/>
        <w:rPr>
          <w:rFonts w:ascii="Arial" w:hAnsi="Arial" w:cs="Arial"/>
          <w:b/>
          <w:sz w:val="28"/>
          <w:szCs w:val="28"/>
          <w:lang w:val="fr-CH"/>
        </w:rPr>
      </w:pPr>
      <w:r>
        <w:rPr>
          <w:rFonts w:ascii="Arial" w:hAnsi="Arial" w:cs="Arial"/>
          <w:b/>
          <w:sz w:val="28"/>
          <w:szCs w:val="28"/>
          <w:lang w:val="fr-CH"/>
        </w:rPr>
        <w:t xml:space="preserve">DEMANDE D’AUTORISATION </w:t>
      </w:r>
      <w:r w:rsidR="00865C34">
        <w:rPr>
          <w:rFonts w:ascii="Arial" w:hAnsi="Arial" w:cs="Arial"/>
          <w:b/>
          <w:sz w:val="28"/>
          <w:szCs w:val="28"/>
          <w:lang w:val="fr-CH"/>
        </w:rPr>
        <w:t>POUR UN</w:t>
      </w:r>
      <w:r>
        <w:rPr>
          <w:rFonts w:ascii="Arial" w:hAnsi="Arial" w:cs="Arial"/>
          <w:b/>
          <w:sz w:val="28"/>
          <w:szCs w:val="28"/>
          <w:lang w:val="fr-CH"/>
        </w:rPr>
        <w:t xml:space="preserve"> PRELEVEMENT DANS UN COURS D’EAU OU UN LAC</w:t>
      </w:r>
    </w:p>
    <w:p w:rsidR="00597A01" w:rsidRPr="0036655F" w:rsidRDefault="00D4656C" w:rsidP="00D91107">
      <w:pPr>
        <w:spacing w:before="500" w:after="240"/>
        <w:ind w:left="2552" w:hanging="2552"/>
        <w:jc w:val="both"/>
        <w:rPr>
          <w:rFonts w:ascii="Arial" w:hAnsi="Arial" w:cs="Arial"/>
          <w:lang w:val="fr-CH"/>
        </w:rPr>
      </w:pPr>
      <w:r w:rsidRPr="0036655F">
        <w:rPr>
          <w:rFonts w:ascii="Arial" w:hAnsi="Arial" w:cs="Arial"/>
          <w:b/>
          <w:lang w:val="fr-CH"/>
        </w:rPr>
        <w:t>Bases légales</w:t>
      </w:r>
      <w:r w:rsidR="00BF4925" w:rsidRPr="0036655F">
        <w:rPr>
          <w:rFonts w:ascii="Arial" w:hAnsi="Arial" w:cs="Arial"/>
          <w:lang w:val="fr-CH"/>
        </w:rPr>
        <w:t>:</w:t>
      </w:r>
      <w:r w:rsidR="00BF4925" w:rsidRPr="0036655F">
        <w:rPr>
          <w:rFonts w:ascii="Arial" w:hAnsi="Arial" w:cs="Arial"/>
          <w:lang w:val="fr-CH"/>
        </w:rPr>
        <w:tab/>
      </w:r>
      <w:r w:rsidRPr="0036655F">
        <w:rPr>
          <w:rFonts w:ascii="Arial" w:hAnsi="Arial" w:cs="Arial"/>
          <w:lang w:val="fr-CH"/>
        </w:rPr>
        <w:t>Loi sur la p</w:t>
      </w:r>
      <w:r w:rsidR="004042B8" w:rsidRPr="0036655F">
        <w:rPr>
          <w:rFonts w:ascii="Arial" w:hAnsi="Arial" w:cs="Arial"/>
          <w:lang w:val="fr-CH"/>
        </w:rPr>
        <w:t>rotection des eaux (</w:t>
      </w:r>
      <w:proofErr w:type="spellStart"/>
      <w:r w:rsidR="004042B8" w:rsidRPr="0036655F">
        <w:rPr>
          <w:rFonts w:ascii="Arial" w:hAnsi="Arial" w:cs="Arial"/>
          <w:lang w:val="fr-CH"/>
        </w:rPr>
        <w:t>LEaux</w:t>
      </w:r>
      <w:proofErr w:type="spellEnd"/>
      <w:r w:rsidR="004042B8" w:rsidRPr="0036655F">
        <w:rPr>
          <w:rFonts w:ascii="Arial" w:hAnsi="Arial" w:cs="Arial"/>
          <w:lang w:val="fr-CH"/>
        </w:rPr>
        <w:t>) du 24</w:t>
      </w:r>
      <w:r w:rsidRPr="0036655F">
        <w:rPr>
          <w:rFonts w:ascii="Arial" w:hAnsi="Arial" w:cs="Arial"/>
          <w:lang w:val="fr-CH"/>
        </w:rPr>
        <w:t xml:space="preserve"> janvier 1991, art. 29</w:t>
      </w:r>
      <w:r w:rsidR="009A3450" w:rsidRPr="0036655F">
        <w:rPr>
          <w:rFonts w:ascii="Arial" w:hAnsi="Arial" w:cs="Arial"/>
          <w:lang w:val="fr-CH"/>
        </w:rPr>
        <w:t xml:space="preserve"> et s</w:t>
      </w:r>
      <w:r w:rsidR="00543A81" w:rsidRPr="0036655F">
        <w:rPr>
          <w:rFonts w:ascii="Arial" w:hAnsi="Arial" w:cs="Arial"/>
          <w:lang w:val="fr-CH"/>
        </w:rPr>
        <w:t>uivant</w:t>
      </w:r>
      <w:r w:rsidR="009A3450" w:rsidRPr="0036655F">
        <w:rPr>
          <w:rFonts w:ascii="Arial" w:hAnsi="Arial" w:cs="Arial"/>
          <w:lang w:val="fr-CH"/>
        </w:rPr>
        <w:t>s</w:t>
      </w:r>
      <w:r w:rsidR="003C023D" w:rsidRPr="0036655F">
        <w:rPr>
          <w:rFonts w:ascii="Arial" w:hAnsi="Arial" w:cs="Arial"/>
          <w:lang w:val="fr-CH"/>
        </w:rPr>
        <w:t xml:space="preserve"> et </w:t>
      </w:r>
      <w:proofErr w:type="spellStart"/>
      <w:r w:rsidR="009A3450" w:rsidRPr="0036655F">
        <w:rPr>
          <w:rFonts w:ascii="Arial" w:hAnsi="Arial" w:cs="Arial"/>
          <w:lang w:val="fr-CH"/>
        </w:rPr>
        <w:t>LcEaux</w:t>
      </w:r>
      <w:proofErr w:type="spellEnd"/>
      <w:r w:rsidR="009A3450" w:rsidRPr="0036655F">
        <w:rPr>
          <w:rFonts w:ascii="Arial" w:hAnsi="Arial" w:cs="Arial"/>
          <w:lang w:val="fr-CH"/>
        </w:rPr>
        <w:t xml:space="preserve"> du 1</w:t>
      </w:r>
      <w:r w:rsidR="00056C9D" w:rsidRPr="0036655F">
        <w:rPr>
          <w:rFonts w:ascii="Arial" w:hAnsi="Arial" w:cs="Arial"/>
          <w:lang w:val="fr-CH"/>
        </w:rPr>
        <w:t>6</w:t>
      </w:r>
      <w:r w:rsidR="009A3450" w:rsidRPr="0036655F">
        <w:rPr>
          <w:rFonts w:ascii="Arial" w:hAnsi="Arial" w:cs="Arial"/>
          <w:lang w:val="fr-CH"/>
        </w:rPr>
        <w:t xml:space="preserve"> mai 2013, art. 37</w:t>
      </w:r>
      <w:r w:rsidR="003C023D" w:rsidRPr="0036655F">
        <w:rPr>
          <w:rFonts w:ascii="Arial" w:hAnsi="Arial" w:cs="Arial"/>
          <w:lang w:val="fr-CH"/>
        </w:rPr>
        <w:t xml:space="preserve"> </w:t>
      </w:r>
    </w:p>
    <w:p w:rsidR="00BF4925" w:rsidRPr="0036655F" w:rsidRDefault="004722DA" w:rsidP="00D91107">
      <w:pPr>
        <w:spacing w:before="200" w:after="240"/>
        <w:ind w:left="2552" w:hanging="2552"/>
        <w:jc w:val="both"/>
        <w:rPr>
          <w:rFonts w:ascii="Arial" w:hAnsi="Arial" w:cs="Arial"/>
          <w:lang w:val="fr-CH"/>
        </w:rPr>
      </w:pPr>
      <w:r w:rsidRPr="0036655F">
        <w:rPr>
          <w:rFonts w:ascii="Arial" w:hAnsi="Arial" w:cs="Arial"/>
          <w:b/>
          <w:lang w:val="fr-CH"/>
        </w:rPr>
        <w:t>Autorisation délivrée par</w:t>
      </w:r>
      <w:r w:rsidR="00BF4925" w:rsidRPr="0036655F">
        <w:rPr>
          <w:rFonts w:ascii="Arial" w:hAnsi="Arial" w:cs="Arial"/>
          <w:lang w:val="fr-CH"/>
        </w:rPr>
        <w:t>:</w:t>
      </w:r>
      <w:r w:rsidR="00BF4925" w:rsidRPr="0036655F">
        <w:rPr>
          <w:rFonts w:ascii="Arial" w:hAnsi="Arial" w:cs="Arial"/>
          <w:lang w:val="fr-CH"/>
        </w:rPr>
        <w:tab/>
      </w:r>
      <w:r w:rsidRPr="0036655F">
        <w:rPr>
          <w:rFonts w:ascii="Arial" w:hAnsi="Arial" w:cs="Arial"/>
          <w:lang w:val="fr-CH"/>
        </w:rPr>
        <w:t xml:space="preserve">Département </w:t>
      </w:r>
      <w:r w:rsidR="00C72BE3" w:rsidRPr="0036655F">
        <w:rPr>
          <w:rFonts w:ascii="Arial" w:hAnsi="Arial" w:cs="Arial"/>
          <w:lang w:val="fr-CH"/>
        </w:rPr>
        <w:t xml:space="preserve">de la mobilité, du territoire </w:t>
      </w:r>
      <w:r w:rsidRPr="0036655F">
        <w:rPr>
          <w:rFonts w:ascii="Arial" w:hAnsi="Arial" w:cs="Arial"/>
          <w:lang w:val="fr-CH"/>
        </w:rPr>
        <w:t>et de l’Environnement (D</w:t>
      </w:r>
      <w:r w:rsidR="00C72BE3" w:rsidRPr="0036655F">
        <w:rPr>
          <w:rFonts w:ascii="Arial" w:hAnsi="Arial" w:cs="Arial"/>
          <w:lang w:val="fr-CH"/>
        </w:rPr>
        <w:t>MT</w:t>
      </w:r>
      <w:r w:rsidRPr="0036655F">
        <w:rPr>
          <w:rFonts w:ascii="Arial" w:hAnsi="Arial" w:cs="Arial"/>
          <w:lang w:val="fr-CH"/>
        </w:rPr>
        <w:t>E)</w:t>
      </w:r>
    </w:p>
    <w:p w:rsidR="00597A01" w:rsidRPr="00D4656C" w:rsidRDefault="004722DA" w:rsidP="00D91107">
      <w:pPr>
        <w:spacing w:before="480" w:after="240"/>
        <w:jc w:val="center"/>
        <w:rPr>
          <w:rFonts w:ascii="Arial" w:hAnsi="Arial" w:cs="Arial"/>
          <w:b/>
          <w:sz w:val="28"/>
          <w:szCs w:val="28"/>
          <w:lang w:val="fr-CH"/>
        </w:rPr>
      </w:pPr>
      <w:r>
        <w:rPr>
          <w:rFonts w:ascii="Arial" w:hAnsi="Arial" w:cs="Arial"/>
          <w:b/>
          <w:sz w:val="28"/>
          <w:szCs w:val="28"/>
          <w:lang w:val="fr-CH"/>
        </w:rPr>
        <w:t>FICHE DE RENSEIGNEMENTS</w:t>
      </w:r>
    </w:p>
    <w:p w:rsidR="00BF4925" w:rsidRPr="0036655F" w:rsidRDefault="004722DA" w:rsidP="00D91107">
      <w:pPr>
        <w:numPr>
          <w:ilvl w:val="0"/>
          <w:numId w:val="21"/>
        </w:numPr>
        <w:tabs>
          <w:tab w:val="clear" w:pos="720"/>
          <w:tab w:val="num" w:pos="426"/>
        </w:tabs>
        <w:spacing w:before="360" w:after="240"/>
        <w:ind w:left="425" w:hanging="425"/>
        <w:jc w:val="both"/>
        <w:rPr>
          <w:rFonts w:ascii="Arial" w:hAnsi="Arial" w:cs="Arial"/>
          <w:b/>
          <w:lang w:val="fr-CH"/>
        </w:rPr>
      </w:pPr>
      <w:r w:rsidRPr="0036655F">
        <w:rPr>
          <w:rFonts w:ascii="Arial" w:hAnsi="Arial" w:cs="Arial"/>
          <w:b/>
          <w:lang w:val="fr-CH"/>
        </w:rPr>
        <w:t>Nom et adresse de l’utilisateur ou du demandeur</w:t>
      </w:r>
      <w:r w:rsidR="00BF4925" w:rsidRPr="0036655F">
        <w:rPr>
          <w:rFonts w:ascii="Arial" w:hAnsi="Arial" w:cs="Arial"/>
          <w:b/>
          <w:lang w:val="fr-CH"/>
        </w:rPr>
        <w:t>:</w:t>
      </w:r>
    </w:p>
    <w:p w:rsidR="00BF4925" w:rsidRPr="0036655F" w:rsidRDefault="00BF4925" w:rsidP="00B31629">
      <w:pPr>
        <w:tabs>
          <w:tab w:val="right" w:leader="dot" w:pos="6804"/>
        </w:tabs>
        <w:spacing w:after="240"/>
        <w:ind w:left="1417" w:hanging="992"/>
        <w:jc w:val="both"/>
        <w:rPr>
          <w:rFonts w:ascii="Arial" w:hAnsi="Arial" w:cs="Arial"/>
          <w:lang w:val="fr-CH"/>
        </w:rPr>
      </w:pPr>
      <w:r w:rsidRPr="0036655F">
        <w:rPr>
          <w:rFonts w:ascii="Arial" w:hAnsi="Arial" w:cs="Arial"/>
          <w:lang w:val="fr-CH"/>
        </w:rPr>
        <w:t>N</w:t>
      </w:r>
      <w:r w:rsidR="004722DA" w:rsidRPr="0036655F">
        <w:rPr>
          <w:rFonts w:ascii="Arial" w:hAnsi="Arial" w:cs="Arial"/>
          <w:lang w:val="fr-CH"/>
        </w:rPr>
        <w:t>om</w:t>
      </w:r>
      <w:r w:rsidR="00DE19A1">
        <w:rPr>
          <w:rFonts w:ascii="Arial" w:hAnsi="Arial" w:cs="Arial"/>
          <w:lang w:val="fr-CH"/>
        </w:rPr>
        <w:t xml:space="preserve"> </w:t>
      </w:r>
      <w:r w:rsidR="00DE19A1">
        <w:rPr>
          <w:rFonts w:ascii="Arial" w:hAnsi="Arial" w:cs="Arial"/>
          <w:lang w:val="fr-CH"/>
        </w:rPr>
        <w:tab/>
      </w:r>
      <w:r w:rsidR="00DE19A1">
        <w:rPr>
          <w:rFonts w:ascii="Arial" w:hAnsi="Arial" w:cs="Arial"/>
          <w:lang w:val="fr-CH"/>
        </w:rPr>
        <w:tab/>
      </w:r>
    </w:p>
    <w:p w:rsidR="00C25B94" w:rsidRPr="0036655F" w:rsidRDefault="00C25B94" w:rsidP="00B31629">
      <w:pPr>
        <w:tabs>
          <w:tab w:val="right" w:leader="dot" w:pos="6804"/>
        </w:tabs>
        <w:spacing w:after="240"/>
        <w:ind w:left="1417" w:hanging="992"/>
        <w:jc w:val="both"/>
        <w:rPr>
          <w:rFonts w:ascii="Arial" w:hAnsi="Arial" w:cs="Arial"/>
          <w:lang w:val="fr-CH"/>
        </w:rPr>
      </w:pPr>
      <w:r>
        <w:rPr>
          <w:rFonts w:ascii="Arial" w:hAnsi="Arial" w:cs="Arial"/>
          <w:lang w:val="fr-CH"/>
        </w:rPr>
        <w:t xml:space="preserve">Prénom </w:t>
      </w:r>
      <w:r>
        <w:rPr>
          <w:rFonts w:ascii="Arial" w:hAnsi="Arial" w:cs="Arial"/>
          <w:lang w:val="fr-CH"/>
        </w:rPr>
        <w:tab/>
      </w:r>
      <w:r>
        <w:rPr>
          <w:rFonts w:ascii="Arial" w:hAnsi="Arial" w:cs="Arial"/>
          <w:lang w:val="fr-CH"/>
        </w:rPr>
        <w:tab/>
      </w:r>
    </w:p>
    <w:p w:rsidR="00C25B94" w:rsidRDefault="00C25B94" w:rsidP="00B31629">
      <w:pPr>
        <w:tabs>
          <w:tab w:val="right" w:leader="dot" w:pos="6804"/>
        </w:tabs>
        <w:spacing w:after="240"/>
        <w:ind w:left="1417" w:hanging="992"/>
        <w:jc w:val="both"/>
        <w:rPr>
          <w:rFonts w:ascii="Arial" w:hAnsi="Arial" w:cs="Arial"/>
          <w:lang w:val="fr-CH"/>
        </w:rPr>
      </w:pPr>
      <w:r>
        <w:rPr>
          <w:rFonts w:ascii="Arial" w:hAnsi="Arial" w:cs="Arial"/>
          <w:lang w:val="fr-CH"/>
        </w:rPr>
        <w:t>Adresse</w:t>
      </w:r>
      <w:r>
        <w:rPr>
          <w:rFonts w:ascii="Arial" w:hAnsi="Arial" w:cs="Arial"/>
          <w:lang w:val="fr-CH"/>
        </w:rPr>
        <w:tab/>
      </w:r>
      <w:r>
        <w:rPr>
          <w:rFonts w:ascii="Arial" w:hAnsi="Arial" w:cs="Arial"/>
          <w:lang w:val="fr-CH"/>
        </w:rPr>
        <w:tab/>
      </w:r>
    </w:p>
    <w:p w:rsidR="00BF4925" w:rsidRPr="0036655F" w:rsidRDefault="004722DA" w:rsidP="00B31629">
      <w:pPr>
        <w:tabs>
          <w:tab w:val="right" w:leader="dot" w:pos="6804"/>
        </w:tabs>
        <w:spacing w:after="240"/>
        <w:ind w:left="1417" w:hanging="992"/>
        <w:jc w:val="both"/>
        <w:rPr>
          <w:rFonts w:ascii="Arial" w:hAnsi="Arial" w:cs="Arial"/>
          <w:lang w:val="fr-CH"/>
        </w:rPr>
      </w:pPr>
      <w:r w:rsidRPr="0036655F">
        <w:rPr>
          <w:rFonts w:ascii="Arial" w:hAnsi="Arial" w:cs="Arial"/>
          <w:lang w:val="fr-CH"/>
        </w:rPr>
        <w:t>Lieu</w:t>
      </w:r>
      <w:r w:rsidR="00BF4925" w:rsidRPr="0036655F">
        <w:rPr>
          <w:rFonts w:ascii="Arial" w:hAnsi="Arial" w:cs="Arial"/>
          <w:lang w:val="fr-CH"/>
        </w:rPr>
        <w:tab/>
      </w:r>
      <w:r w:rsidR="00C25B94">
        <w:rPr>
          <w:rFonts w:ascii="Arial" w:hAnsi="Arial" w:cs="Arial"/>
          <w:lang w:val="fr-CH"/>
        </w:rPr>
        <w:tab/>
      </w:r>
    </w:p>
    <w:p w:rsidR="00BF4925" w:rsidRPr="0036655F" w:rsidRDefault="00F44463" w:rsidP="00D91107">
      <w:pPr>
        <w:numPr>
          <w:ilvl w:val="0"/>
          <w:numId w:val="21"/>
        </w:numPr>
        <w:tabs>
          <w:tab w:val="clear" w:pos="720"/>
          <w:tab w:val="num" w:pos="426"/>
        </w:tabs>
        <w:spacing w:before="240" w:after="240"/>
        <w:ind w:left="425" w:hanging="425"/>
        <w:jc w:val="both"/>
        <w:rPr>
          <w:rFonts w:ascii="Arial" w:hAnsi="Arial" w:cs="Arial"/>
          <w:b/>
          <w:lang w:val="fr-CH"/>
        </w:rPr>
      </w:pPr>
      <w:r w:rsidRPr="0036655F">
        <w:rPr>
          <w:rFonts w:ascii="Arial" w:hAnsi="Arial" w:cs="Arial"/>
          <w:b/>
          <w:lang w:val="fr-CH"/>
        </w:rPr>
        <w:t>But</w:t>
      </w:r>
      <w:r w:rsidR="004722DA" w:rsidRPr="0036655F">
        <w:rPr>
          <w:rFonts w:ascii="Arial" w:hAnsi="Arial" w:cs="Arial"/>
          <w:b/>
          <w:lang w:val="fr-CH"/>
        </w:rPr>
        <w:t xml:space="preserve"> de l’utilisation de l’eau</w:t>
      </w:r>
      <w:r w:rsidR="00BF4925" w:rsidRPr="0036655F">
        <w:rPr>
          <w:rFonts w:ascii="Arial" w:hAnsi="Arial" w:cs="Arial"/>
          <w:b/>
          <w:lang w:val="fr-CH"/>
        </w:rPr>
        <w:t>:</w:t>
      </w:r>
    </w:p>
    <w:p w:rsidR="00BF4925" w:rsidRPr="0036655F" w:rsidRDefault="00BF4925" w:rsidP="00386440">
      <w:pPr>
        <w:numPr>
          <w:ilvl w:val="1"/>
          <w:numId w:val="21"/>
        </w:numPr>
        <w:tabs>
          <w:tab w:val="left" w:pos="1134"/>
        </w:tabs>
        <w:spacing w:after="240"/>
        <w:ind w:hanging="1089"/>
        <w:jc w:val="both"/>
        <w:rPr>
          <w:rFonts w:ascii="Arial" w:hAnsi="Arial" w:cs="Arial"/>
          <w:lang w:val="fr-CH"/>
        </w:rPr>
      </w:pPr>
      <w:r w:rsidRPr="0036655F">
        <w:rPr>
          <w:rFonts w:ascii="Arial" w:hAnsi="Arial" w:cs="Arial"/>
          <w:lang w:val="fr-CH"/>
        </w:rPr>
        <w:t>H</w:t>
      </w:r>
      <w:r w:rsidR="004722DA" w:rsidRPr="0036655F">
        <w:rPr>
          <w:rFonts w:ascii="Arial" w:hAnsi="Arial" w:cs="Arial"/>
          <w:lang w:val="fr-CH"/>
        </w:rPr>
        <w:t>ydroélectricité</w:t>
      </w:r>
    </w:p>
    <w:p w:rsidR="00BF4925" w:rsidRPr="0036655F" w:rsidRDefault="004722DA" w:rsidP="00386440">
      <w:pPr>
        <w:numPr>
          <w:ilvl w:val="1"/>
          <w:numId w:val="21"/>
        </w:numPr>
        <w:tabs>
          <w:tab w:val="left" w:pos="1134"/>
        </w:tabs>
        <w:spacing w:after="240"/>
        <w:ind w:hanging="1089"/>
        <w:jc w:val="both"/>
        <w:rPr>
          <w:rFonts w:ascii="Arial" w:hAnsi="Arial" w:cs="Arial"/>
          <w:lang w:val="fr-CH"/>
        </w:rPr>
      </w:pPr>
      <w:r w:rsidRPr="0036655F">
        <w:rPr>
          <w:rFonts w:ascii="Arial" w:hAnsi="Arial" w:cs="Arial"/>
          <w:lang w:val="fr-CH"/>
        </w:rPr>
        <w:t>Industriel, refroidissement</w:t>
      </w:r>
    </w:p>
    <w:p w:rsidR="00BF4925" w:rsidRPr="0036655F" w:rsidRDefault="004722DA" w:rsidP="00386440">
      <w:pPr>
        <w:numPr>
          <w:ilvl w:val="1"/>
          <w:numId w:val="21"/>
        </w:numPr>
        <w:tabs>
          <w:tab w:val="left" w:pos="1134"/>
        </w:tabs>
        <w:spacing w:after="240"/>
        <w:ind w:hanging="1089"/>
        <w:jc w:val="both"/>
        <w:rPr>
          <w:rFonts w:ascii="Arial" w:hAnsi="Arial" w:cs="Arial"/>
          <w:lang w:val="fr-CH"/>
        </w:rPr>
      </w:pPr>
      <w:r w:rsidRPr="0036655F">
        <w:rPr>
          <w:rFonts w:ascii="Arial" w:hAnsi="Arial" w:cs="Arial"/>
          <w:lang w:val="fr-CH"/>
        </w:rPr>
        <w:t>Chauffage, thermes, …</w:t>
      </w:r>
    </w:p>
    <w:p w:rsidR="00BF4925" w:rsidRPr="0036655F" w:rsidRDefault="004722DA" w:rsidP="00386440">
      <w:pPr>
        <w:numPr>
          <w:ilvl w:val="1"/>
          <w:numId w:val="21"/>
        </w:numPr>
        <w:tabs>
          <w:tab w:val="left" w:pos="1134"/>
        </w:tabs>
        <w:spacing w:after="240"/>
        <w:ind w:hanging="1089"/>
        <w:jc w:val="both"/>
        <w:rPr>
          <w:rFonts w:ascii="Arial" w:hAnsi="Arial" w:cs="Arial"/>
          <w:lang w:val="fr-CH"/>
        </w:rPr>
      </w:pPr>
      <w:r w:rsidRPr="0036655F">
        <w:rPr>
          <w:rFonts w:ascii="Arial" w:hAnsi="Arial" w:cs="Arial"/>
          <w:lang w:val="fr-CH"/>
        </w:rPr>
        <w:t>Irrigation</w:t>
      </w:r>
    </w:p>
    <w:p w:rsidR="00BF4925" w:rsidRPr="0036655F" w:rsidRDefault="004722DA" w:rsidP="00386440">
      <w:pPr>
        <w:numPr>
          <w:ilvl w:val="1"/>
          <w:numId w:val="21"/>
        </w:numPr>
        <w:tabs>
          <w:tab w:val="left" w:pos="1134"/>
        </w:tabs>
        <w:spacing w:after="240"/>
        <w:ind w:hanging="1089"/>
        <w:jc w:val="both"/>
        <w:rPr>
          <w:rFonts w:ascii="Arial" w:hAnsi="Arial" w:cs="Arial"/>
          <w:lang w:val="fr-CH"/>
        </w:rPr>
      </w:pPr>
      <w:r w:rsidRPr="0036655F">
        <w:rPr>
          <w:rFonts w:ascii="Arial" w:hAnsi="Arial" w:cs="Arial"/>
          <w:lang w:val="fr-CH"/>
        </w:rPr>
        <w:t>Canon à neige</w:t>
      </w:r>
    </w:p>
    <w:p w:rsidR="00BF4925" w:rsidRDefault="004722DA" w:rsidP="00386440">
      <w:pPr>
        <w:numPr>
          <w:ilvl w:val="1"/>
          <w:numId w:val="21"/>
        </w:numPr>
        <w:tabs>
          <w:tab w:val="left" w:pos="1134"/>
        </w:tabs>
        <w:spacing w:after="240"/>
        <w:ind w:hanging="1089"/>
        <w:jc w:val="both"/>
        <w:rPr>
          <w:rFonts w:ascii="Arial" w:hAnsi="Arial" w:cs="Arial"/>
          <w:lang w:val="fr-CH"/>
        </w:rPr>
      </w:pPr>
      <w:r w:rsidRPr="0036655F">
        <w:rPr>
          <w:rFonts w:ascii="Arial" w:hAnsi="Arial" w:cs="Arial"/>
          <w:lang w:val="fr-CH"/>
        </w:rPr>
        <w:t>Alimentation d’eau potable</w:t>
      </w:r>
    </w:p>
    <w:p w:rsidR="00BF4925" w:rsidRPr="00C25B94" w:rsidRDefault="00BF4925" w:rsidP="00386440">
      <w:pPr>
        <w:numPr>
          <w:ilvl w:val="1"/>
          <w:numId w:val="21"/>
        </w:numPr>
        <w:tabs>
          <w:tab w:val="left" w:pos="1134"/>
          <w:tab w:val="right" w:leader="dot" w:pos="1515"/>
          <w:tab w:val="right" w:leader="dot" w:pos="6804"/>
        </w:tabs>
        <w:spacing w:after="240"/>
        <w:ind w:left="1514" w:hanging="1089"/>
        <w:jc w:val="both"/>
        <w:rPr>
          <w:rFonts w:ascii="Arial" w:hAnsi="Arial" w:cs="Arial"/>
          <w:lang w:val="fr-CH"/>
        </w:rPr>
      </w:pPr>
      <w:r w:rsidRPr="00C25B94">
        <w:rPr>
          <w:rFonts w:ascii="Arial" w:hAnsi="Arial" w:cs="Arial"/>
          <w:lang w:val="fr-CH"/>
        </w:rPr>
        <w:t>A</w:t>
      </w:r>
      <w:r w:rsidR="004722DA" w:rsidRPr="00C25B94">
        <w:rPr>
          <w:rFonts w:ascii="Arial" w:hAnsi="Arial" w:cs="Arial"/>
          <w:lang w:val="fr-CH"/>
        </w:rPr>
        <w:t>utre</w:t>
      </w:r>
      <w:r w:rsidR="00386440">
        <w:rPr>
          <w:rFonts w:ascii="Arial" w:hAnsi="Arial" w:cs="Arial"/>
          <w:lang w:val="fr-CH"/>
        </w:rPr>
        <w:t> :</w:t>
      </w:r>
      <w:r w:rsidR="00386440">
        <w:rPr>
          <w:rFonts w:ascii="Arial" w:hAnsi="Arial" w:cs="Arial"/>
          <w:lang w:val="fr-CH"/>
        </w:rPr>
        <w:tab/>
      </w:r>
    </w:p>
    <w:p w:rsidR="00BF4925" w:rsidRPr="0036655F" w:rsidRDefault="004722DA" w:rsidP="00D91107">
      <w:pPr>
        <w:numPr>
          <w:ilvl w:val="0"/>
          <w:numId w:val="21"/>
        </w:numPr>
        <w:tabs>
          <w:tab w:val="clear" w:pos="720"/>
          <w:tab w:val="num" w:pos="426"/>
        </w:tabs>
        <w:spacing w:before="240" w:after="240"/>
        <w:ind w:left="425" w:hanging="425"/>
        <w:jc w:val="both"/>
        <w:rPr>
          <w:rFonts w:ascii="Arial" w:hAnsi="Arial" w:cs="Arial"/>
          <w:b/>
          <w:lang w:val="fr-CH"/>
        </w:rPr>
      </w:pPr>
      <w:r w:rsidRPr="0036655F">
        <w:rPr>
          <w:rFonts w:ascii="Arial" w:hAnsi="Arial" w:cs="Arial"/>
          <w:b/>
          <w:lang w:val="fr-CH"/>
        </w:rPr>
        <w:t>Lieu de captage</w:t>
      </w:r>
      <w:r w:rsidR="00BF4925" w:rsidRPr="0036655F">
        <w:rPr>
          <w:rFonts w:ascii="Arial" w:hAnsi="Arial" w:cs="Arial"/>
          <w:b/>
          <w:lang w:val="fr-CH"/>
        </w:rPr>
        <w:t>:</w:t>
      </w:r>
    </w:p>
    <w:p w:rsidR="00BF4925" w:rsidRPr="0036655F" w:rsidRDefault="004722DA"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Commune :</w:t>
      </w:r>
      <w:r w:rsidR="00C25B94">
        <w:rPr>
          <w:rFonts w:ascii="Arial" w:hAnsi="Arial" w:cs="Arial"/>
          <w:lang w:val="fr-CH"/>
        </w:rPr>
        <w:tab/>
      </w:r>
    </w:p>
    <w:p w:rsidR="00BF4925" w:rsidRPr="0036655F" w:rsidRDefault="004722DA"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Nom local :</w:t>
      </w:r>
      <w:r w:rsidR="00C25B94">
        <w:rPr>
          <w:rFonts w:ascii="Arial" w:hAnsi="Arial" w:cs="Arial"/>
          <w:lang w:val="fr-CH"/>
        </w:rPr>
        <w:tab/>
      </w:r>
    </w:p>
    <w:p w:rsidR="00BF4925" w:rsidRPr="0036655F" w:rsidRDefault="004722DA"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Nom du cours d’eau :</w:t>
      </w:r>
      <w:r w:rsidR="00C25B94">
        <w:rPr>
          <w:rFonts w:ascii="Arial" w:hAnsi="Arial" w:cs="Arial"/>
          <w:lang w:val="fr-CH"/>
        </w:rPr>
        <w:tab/>
      </w:r>
    </w:p>
    <w:p w:rsidR="00DB2F82" w:rsidRPr="0036655F" w:rsidRDefault="004722DA"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Coordonnées géographiques :</w:t>
      </w:r>
      <w:r w:rsidR="00C25B94">
        <w:rPr>
          <w:rFonts w:ascii="Arial" w:hAnsi="Arial" w:cs="Arial"/>
          <w:lang w:val="fr-CH"/>
        </w:rPr>
        <w:tab/>
      </w:r>
    </w:p>
    <w:p w:rsidR="007D1ADD" w:rsidRPr="0036655F" w:rsidRDefault="004722DA"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Altitude :</w:t>
      </w:r>
      <w:r w:rsidRPr="0036655F">
        <w:rPr>
          <w:rFonts w:ascii="Arial" w:hAnsi="Arial" w:cs="Arial"/>
          <w:lang w:val="fr-CH"/>
        </w:rPr>
        <w:tab/>
      </w:r>
      <w:r w:rsidR="00C25B94">
        <w:rPr>
          <w:rFonts w:ascii="Arial" w:hAnsi="Arial" w:cs="Arial"/>
          <w:lang w:val="fr-CH"/>
        </w:rPr>
        <w:tab/>
      </w:r>
    </w:p>
    <w:p w:rsidR="00BF4925" w:rsidRPr="0036655F" w:rsidRDefault="004722DA" w:rsidP="00D91107">
      <w:pPr>
        <w:numPr>
          <w:ilvl w:val="0"/>
          <w:numId w:val="21"/>
        </w:numPr>
        <w:tabs>
          <w:tab w:val="clear" w:pos="720"/>
          <w:tab w:val="num" w:pos="426"/>
        </w:tabs>
        <w:spacing w:before="240" w:after="240"/>
        <w:ind w:left="425" w:hanging="425"/>
        <w:jc w:val="both"/>
        <w:rPr>
          <w:rFonts w:ascii="Arial" w:hAnsi="Arial" w:cs="Arial"/>
          <w:b/>
          <w:lang w:val="fr-CH"/>
        </w:rPr>
      </w:pPr>
      <w:r w:rsidRPr="0036655F">
        <w:rPr>
          <w:rFonts w:ascii="Arial" w:hAnsi="Arial" w:cs="Arial"/>
          <w:b/>
          <w:lang w:val="fr-CH"/>
        </w:rPr>
        <w:lastRenderedPageBreak/>
        <w:t>Lieu de restitution des eaux</w:t>
      </w:r>
    </w:p>
    <w:p w:rsidR="004722DA" w:rsidRPr="0036655F" w:rsidRDefault="00C25B94" w:rsidP="00B31629">
      <w:pPr>
        <w:tabs>
          <w:tab w:val="right" w:leader="dot" w:pos="6804"/>
        </w:tabs>
        <w:spacing w:after="240"/>
        <w:ind w:left="1418" w:hanging="851"/>
        <w:jc w:val="both"/>
        <w:rPr>
          <w:rFonts w:ascii="Arial" w:hAnsi="Arial" w:cs="Arial"/>
          <w:lang w:val="fr-CH"/>
        </w:rPr>
      </w:pPr>
      <w:r>
        <w:rPr>
          <w:rFonts w:ascii="Arial" w:hAnsi="Arial" w:cs="Arial"/>
          <w:lang w:val="fr-CH"/>
        </w:rPr>
        <w:t>Commune :</w:t>
      </w:r>
      <w:r>
        <w:rPr>
          <w:rFonts w:ascii="Arial" w:hAnsi="Arial" w:cs="Arial"/>
          <w:lang w:val="fr-CH"/>
        </w:rPr>
        <w:tab/>
      </w:r>
    </w:p>
    <w:p w:rsidR="004722DA" w:rsidRPr="0036655F" w:rsidRDefault="004722DA"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Nom local :</w:t>
      </w:r>
      <w:r w:rsidR="00C25B94">
        <w:rPr>
          <w:rFonts w:ascii="Arial" w:hAnsi="Arial" w:cs="Arial"/>
          <w:lang w:val="fr-CH"/>
        </w:rPr>
        <w:tab/>
      </w:r>
    </w:p>
    <w:p w:rsidR="004722DA" w:rsidRPr="0036655F" w:rsidRDefault="004722DA"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Nom du cours d’eau :</w:t>
      </w:r>
      <w:r w:rsidR="00C25B94">
        <w:rPr>
          <w:rFonts w:ascii="Arial" w:hAnsi="Arial" w:cs="Arial"/>
          <w:lang w:val="fr-CH"/>
        </w:rPr>
        <w:tab/>
      </w:r>
    </w:p>
    <w:p w:rsidR="004722DA" w:rsidRDefault="004722DA"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Coordonnées géographiques :</w:t>
      </w:r>
      <w:r w:rsidR="00C25B94">
        <w:rPr>
          <w:rFonts w:ascii="Arial" w:hAnsi="Arial" w:cs="Arial"/>
          <w:lang w:val="fr-CH"/>
        </w:rPr>
        <w:tab/>
      </w:r>
    </w:p>
    <w:p w:rsidR="00C25B94" w:rsidRPr="0036655F" w:rsidRDefault="00C25B94"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Altitude :</w:t>
      </w:r>
      <w:r w:rsidRPr="0036655F">
        <w:rPr>
          <w:rFonts w:ascii="Arial" w:hAnsi="Arial" w:cs="Arial"/>
          <w:lang w:val="fr-CH"/>
        </w:rPr>
        <w:tab/>
      </w:r>
      <w:r>
        <w:rPr>
          <w:rFonts w:ascii="Arial" w:hAnsi="Arial" w:cs="Arial"/>
          <w:lang w:val="fr-CH"/>
        </w:rPr>
        <w:tab/>
      </w:r>
    </w:p>
    <w:p w:rsidR="00BF4925" w:rsidRPr="0036655F" w:rsidRDefault="00F44463" w:rsidP="00D91107">
      <w:pPr>
        <w:numPr>
          <w:ilvl w:val="0"/>
          <w:numId w:val="21"/>
        </w:numPr>
        <w:tabs>
          <w:tab w:val="clear" w:pos="720"/>
          <w:tab w:val="num" w:pos="426"/>
        </w:tabs>
        <w:spacing w:before="300" w:after="240"/>
        <w:ind w:left="425" w:hanging="425"/>
        <w:jc w:val="both"/>
        <w:rPr>
          <w:rFonts w:ascii="Arial" w:hAnsi="Arial" w:cs="Arial"/>
          <w:b/>
          <w:lang w:val="fr-CH"/>
        </w:rPr>
      </w:pPr>
      <w:r w:rsidRPr="0036655F">
        <w:rPr>
          <w:rFonts w:ascii="Arial" w:hAnsi="Arial" w:cs="Arial"/>
          <w:b/>
          <w:lang w:val="fr-CH"/>
        </w:rPr>
        <w:t>Régime</w:t>
      </w:r>
      <w:r w:rsidR="004722DA" w:rsidRPr="0036655F">
        <w:rPr>
          <w:rFonts w:ascii="Arial" w:hAnsi="Arial" w:cs="Arial"/>
          <w:b/>
          <w:lang w:val="fr-CH"/>
        </w:rPr>
        <w:t xml:space="preserve"> hydraulique du cours d’eau</w:t>
      </w:r>
      <w:r w:rsidR="00BF4925" w:rsidRPr="0036655F">
        <w:rPr>
          <w:rFonts w:ascii="Arial" w:hAnsi="Arial" w:cs="Arial"/>
          <w:b/>
          <w:lang w:val="fr-CH"/>
        </w:rPr>
        <w:t>:</w:t>
      </w:r>
    </w:p>
    <w:p w:rsidR="00DB2F82" w:rsidRPr="0036655F" w:rsidRDefault="004722DA" w:rsidP="00B31629">
      <w:pPr>
        <w:numPr>
          <w:ilvl w:val="1"/>
          <w:numId w:val="21"/>
        </w:numPr>
        <w:tabs>
          <w:tab w:val="left" w:pos="1134"/>
        </w:tabs>
        <w:spacing w:after="240"/>
        <w:ind w:hanging="1089"/>
        <w:jc w:val="both"/>
        <w:rPr>
          <w:rFonts w:ascii="Arial" w:hAnsi="Arial" w:cs="Arial"/>
          <w:lang w:val="fr-CH"/>
        </w:rPr>
      </w:pPr>
      <w:r w:rsidRPr="0036655F">
        <w:rPr>
          <w:rFonts w:ascii="Arial" w:hAnsi="Arial" w:cs="Arial"/>
          <w:lang w:val="fr-CH"/>
        </w:rPr>
        <w:t>Débit permanent</w:t>
      </w:r>
    </w:p>
    <w:p w:rsidR="00DB2F82" w:rsidRPr="0036655F" w:rsidRDefault="004722DA" w:rsidP="00B31629">
      <w:pPr>
        <w:numPr>
          <w:ilvl w:val="1"/>
          <w:numId w:val="21"/>
        </w:numPr>
        <w:tabs>
          <w:tab w:val="left" w:pos="1134"/>
        </w:tabs>
        <w:spacing w:after="240"/>
        <w:ind w:hanging="1089"/>
        <w:jc w:val="both"/>
        <w:rPr>
          <w:rFonts w:ascii="Arial" w:hAnsi="Arial" w:cs="Arial"/>
          <w:lang w:val="fr-CH"/>
        </w:rPr>
      </w:pPr>
      <w:r w:rsidRPr="0036655F">
        <w:rPr>
          <w:rFonts w:ascii="Arial" w:hAnsi="Arial" w:cs="Arial"/>
          <w:lang w:val="fr-CH"/>
        </w:rPr>
        <w:t>Débit non permanent</w:t>
      </w:r>
    </w:p>
    <w:p w:rsidR="00DB2F82" w:rsidRPr="0036655F" w:rsidRDefault="00F44463" w:rsidP="00B31629">
      <w:pPr>
        <w:numPr>
          <w:ilvl w:val="1"/>
          <w:numId w:val="21"/>
        </w:numPr>
        <w:tabs>
          <w:tab w:val="left" w:pos="1134"/>
        </w:tabs>
        <w:spacing w:after="240"/>
        <w:ind w:hanging="1089"/>
        <w:jc w:val="both"/>
        <w:rPr>
          <w:rFonts w:ascii="Arial" w:hAnsi="Arial" w:cs="Arial"/>
          <w:lang w:val="fr-CH"/>
        </w:rPr>
      </w:pPr>
      <w:r w:rsidRPr="0036655F">
        <w:rPr>
          <w:rFonts w:ascii="Arial" w:hAnsi="Arial" w:cs="Arial"/>
          <w:lang w:val="fr-CH"/>
        </w:rPr>
        <w:t>Existence</w:t>
      </w:r>
      <w:r w:rsidR="004722DA" w:rsidRPr="0036655F">
        <w:rPr>
          <w:rFonts w:ascii="Arial" w:hAnsi="Arial" w:cs="Arial"/>
          <w:lang w:val="fr-CH"/>
        </w:rPr>
        <w:t xml:space="preserve"> de captages en amont</w:t>
      </w:r>
    </w:p>
    <w:p w:rsidR="00DB2F82" w:rsidRPr="0036655F" w:rsidRDefault="004722DA" w:rsidP="00D91107">
      <w:pPr>
        <w:tabs>
          <w:tab w:val="left" w:pos="1134"/>
        </w:tabs>
        <w:spacing w:before="100" w:after="240"/>
        <w:ind w:left="426"/>
        <w:jc w:val="both"/>
        <w:rPr>
          <w:rFonts w:ascii="Arial" w:hAnsi="Arial" w:cs="Arial"/>
          <w:u w:val="single"/>
          <w:lang w:val="fr-CH"/>
        </w:rPr>
      </w:pPr>
      <w:r w:rsidRPr="0036655F">
        <w:rPr>
          <w:rFonts w:ascii="Arial" w:hAnsi="Arial" w:cs="Arial"/>
          <w:u w:val="single"/>
          <w:lang w:val="fr-CH"/>
        </w:rPr>
        <w:t>Débit naturel</w:t>
      </w:r>
      <w:r w:rsidR="00F44463" w:rsidRPr="0036655F">
        <w:rPr>
          <w:rFonts w:ascii="Arial" w:hAnsi="Arial" w:cs="Arial"/>
          <w:u w:val="single"/>
          <w:lang w:val="fr-CH"/>
        </w:rPr>
        <w:t xml:space="preserve"> au lieu du captage projeté</w:t>
      </w:r>
    </w:p>
    <w:p w:rsidR="00DB2F82" w:rsidRPr="0036655F" w:rsidRDefault="00DB2F82" w:rsidP="00B31629">
      <w:pPr>
        <w:tabs>
          <w:tab w:val="left" w:pos="1134"/>
          <w:tab w:val="left" w:pos="1985"/>
          <w:tab w:val="left" w:pos="3686"/>
          <w:tab w:val="left" w:pos="4820"/>
          <w:tab w:val="left" w:pos="5954"/>
        </w:tabs>
        <w:spacing w:after="240"/>
        <w:ind w:left="426"/>
        <w:jc w:val="both"/>
        <w:rPr>
          <w:rFonts w:ascii="Arial" w:hAnsi="Arial" w:cs="Arial"/>
          <w:lang w:val="fr-CH"/>
        </w:rPr>
      </w:pPr>
      <w:r w:rsidRPr="0036655F">
        <w:rPr>
          <w:rFonts w:ascii="Arial" w:hAnsi="Arial" w:cs="Arial"/>
          <w:lang w:val="fr-CH"/>
        </w:rPr>
        <w:tab/>
        <w:t>Q</w:t>
      </w:r>
      <w:r w:rsidRPr="0036655F">
        <w:rPr>
          <w:rFonts w:ascii="Arial" w:hAnsi="Arial" w:cs="Arial"/>
          <w:vertAlign w:val="subscript"/>
          <w:lang w:val="fr-CH"/>
        </w:rPr>
        <w:t>347</w:t>
      </w:r>
      <w:r w:rsidRPr="0036655F">
        <w:rPr>
          <w:rFonts w:ascii="Arial" w:hAnsi="Arial" w:cs="Arial"/>
          <w:lang w:val="fr-CH"/>
        </w:rPr>
        <w:tab/>
        <w:t xml:space="preserve">………… </w:t>
      </w:r>
      <w:r w:rsidR="007A4364">
        <w:rPr>
          <w:rFonts w:ascii="Arial" w:hAnsi="Arial" w:cs="Arial"/>
          <w:lang w:val="fr-CH"/>
        </w:rPr>
        <w:t>L</w:t>
      </w:r>
      <w:r w:rsidRPr="0036655F">
        <w:rPr>
          <w:rFonts w:ascii="Arial" w:hAnsi="Arial" w:cs="Arial"/>
          <w:lang w:val="fr-CH"/>
        </w:rPr>
        <w:t>/s</w:t>
      </w:r>
      <w:r w:rsidRPr="0036655F">
        <w:rPr>
          <w:rFonts w:ascii="Arial" w:hAnsi="Arial" w:cs="Arial"/>
          <w:lang w:val="fr-CH"/>
        </w:rPr>
        <w:tab/>
      </w:r>
      <w:r w:rsidRPr="0036655F">
        <w:rPr>
          <w:rFonts w:ascii="Arial" w:hAnsi="Arial" w:cs="Arial"/>
          <w:lang w:val="fr-CH"/>
        </w:rPr>
        <w:sym w:font="Wingdings" w:char="F071"/>
      </w:r>
      <w:r w:rsidRPr="0036655F">
        <w:rPr>
          <w:rFonts w:ascii="Arial" w:hAnsi="Arial" w:cs="Arial"/>
          <w:lang w:val="fr-CH"/>
        </w:rPr>
        <w:t xml:space="preserve"> </w:t>
      </w:r>
      <w:r w:rsidR="004722DA" w:rsidRPr="0036655F">
        <w:rPr>
          <w:rFonts w:ascii="Arial" w:hAnsi="Arial" w:cs="Arial"/>
          <w:lang w:val="fr-CH"/>
        </w:rPr>
        <w:t>estimé</w:t>
      </w:r>
      <w:r w:rsidR="00B31629">
        <w:rPr>
          <w:rFonts w:ascii="Arial" w:hAnsi="Arial" w:cs="Arial"/>
          <w:lang w:val="fr-CH"/>
        </w:rPr>
        <w:t xml:space="preserve"> </w:t>
      </w:r>
      <w:r w:rsidR="00B31629">
        <w:rPr>
          <w:rFonts w:ascii="Arial" w:hAnsi="Arial" w:cs="Arial"/>
          <w:lang w:val="fr-CH"/>
        </w:rPr>
        <w:tab/>
      </w:r>
      <w:r w:rsidRPr="0036655F">
        <w:rPr>
          <w:rFonts w:ascii="Arial" w:hAnsi="Arial" w:cs="Arial"/>
          <w:lang w:val="fr-CH"/>
        </w:rPr>
        <w:sym w:font="Wingdings" w:char="F071"/>
      </w:r>
      <w:r w:rsidR="004722DA" w:rsidRPr="0036655F">
        <w:rPr>
          <w:rFonts w:ascii="Arial" w:hAnsi="Arial" w:cs="Arial"/>
          <w:lang w:val="fr-CH"/>
        </w:rPr>
        <w:t xml:space="preserve"> calculé</w:t>
      </w:r>
      <w:r w:rsidR="00B31629">
        <w:rPr>
          <w:rFonts w:ascii="Arial" w:hAnsi="Arial" w:cs="Arial"/>
          <w:lang w:val="fr-CH"/>
        </w:rPr>
        <w:t xml:space="preserve"> </w:t>
      </w:r>
      <w:r w:rsidRPr="0036655F">
        <w:rPr>
          <w:rFonts w:ascii="Arial" w:hAnsi="Arial" w:cs="Arial"/>
          <w:lang w:val="fr-CH"/>
        </w:rPr>
        <w:tab/>
      </w:r>
      <w:r w:rsidRPr="0036655F">
        <w:rPr>
          <w:rFonts w:ascii="Arial" w:hAnsi="Arial" w:cs="Arial"/>
          <w:lang w:val="fr-CH"/>
        </w:rPr>
        <w:tab/>
      </w:r>
      <w:r w:rsidRPr="0036655F">
        <w:rPr>
          <w:rFonts w:ascii="Arial" w:hAnsi="Arial" w:cs="Arial"/>
          <w:lang w:val="fr-CH"/>
        </w:rPr>
        <w:tab/>
      </w:r>
      <w:r w:rsidRPr="0036655F">
        <w:rPr>
          <w:rFonts w:ascii="Arial" w:hAnsi="Arial" w:cs="Arial"/>
          <w:lang w:val="fr-CH"/>
        </w:rPr>
        <w:sym w:font="Wingdings" w:char="F071"/>
      </w:r>
      <w:r w:rsidR="004722DA" w:rsidRPr="0036655F">
        <w:rPr>
          <w:rFonts w:ascii="Arial" w:hAnsi="Arial" w:cs="Arial"/>
          <w:lang w:val="fr-CH"/>
        </w:rPr>
        <w:t xml:space="preserve"> mesuré</w:t>
      </w:r>
      <w:r w:rsidR="00801786" w:rsidRPr="0036655F">
        <w:rPr>
          <w:rFonts w:ascii="Arial" w:hAnsi="Arial" w:cs="Arial"/>
          <w:lang w:val="fr-CH"/>
        </w:rPr>
        <w:t xml:space="preserve"> </w:t>
      </w:r>
    </w:p>
    <w:p w:rsidR="00DB2F82" w:rsidRPr="0036655F" w:rsidRDefault="004722DA" w:rsidP="00D91107">
      <w:pPr>
        <w:tabs>
          <w:tab w:val="left" w:pos="1134"/>
        </w:tabs>
        <w:spacing w:before="100" w:after="240"/>
        <w:ind w:left="426"/>
        <w:jc w:val="both"/>
        <w:rPr>
          <w:rFonts w:ascii="Arial" w:hAnsi="Arial" w:cs="Arial"/>
          <w:lang w:val="fr-CH"/>
        </w:rPr>
      </w:pPr>
      <w:r w:rsidRPr="0036655F">
        <w:rPr>
          <w:rFonts w:ascii="Arial" w:hAnsi="Arial" w:cs="Arial"/>
          <w:u w:val="single"/>
          <w:lang w:val="fr-CH"/>
        </w:rPr>
        <w:t xml:space="preserve">Débit actuel </w:t>
      </w:r>
      <w:r w:rsidR="00F44463" w:rsidRPr="0036655F">
        <w:rPr>
          <w:rFonts w:ascii="Arial" w:hAnsi="Arial" w:cs="Arial"/>
          <w:u w:val="single"/>
          <w:lang w:val="fr-CH"/>
        </w:rPr>
        <w:t>au lieu du captage projeté</w:t>
      </w:r>
      <w:r w:rsidR="00F44463" w:rsidRPr="0036655F">
        <w:rPr>
          <w:rFonts w:ascii="Arial" w:hAnsi="Arial" w:cs="Arial"/>
          <w:lang w:val="fr-CH"/>
        </w:rPr>
        <w:t xml:space="preserve"> </w:t>
      </w:r>
      <w:r w:rsidRPr="0036655F">
        <w:rPr>
          <w:rFonts w:ascii="Arial" w:hAnsi="Arial" w:cs="Arial"/>
          <w:lang w:val="fr-CH"/>
        </w:rPr>
        <w:t xml:space="preserve">(si </w:t>
      </w:r>
      <w:r w:rsidR="00F44463" w:rsidRPr="0036655F">
        <w:rPr>
          <w:rFonts w:ascii="Arial" w:hAnsi="Arial" w:cs="Arial"/>
          <w:lang w:val="fr-CH"/>
        </w:rPr>
        <w:t xml:space="preserve">existence de </w:t>
      </w:r>
      <w:r w:rsidRPr="0036655F">
        <w:rPr>
          <w:rFonts w:ascii="Arial" w:hAnsi="Arial" w:cs="Arial"/>
          <w:lang w:val="fr-CH"/>
        </w:rPr>
        <w:t>captage</w:t>
      </w:r>
      <w:r w:rsidR="00F44463" w:rsidRPr="0036655F">
        <w:rPr>
          <w:rFonts w:ascii="Arial" w:hAnsi="Arial" w:cs="Arial"/>
          <w:lang w:val="fr-CH"/>
        </w:rPr>
        <w:t>s</w:t>
      </w:r>
      <w:r w:rsidRPr="0036655F">
        <w:rPr>
          <w:rFonts w:ascii="Arial" w:hAnsi="Arial" w:cs="Arial"/>
          <w:lang w:val="fr-CH"/>
        </w:rPr>
        <w:t xml:space="preserve"> en amont)</w:t>
      </w:r>
    </w:p>
    <w:p w:rsidR="00DB2F82" w:rsidRPr="0036655F" w:rsidRDefault="00DB2F82" w:rsidP="00B31629">
      <w:pPr>
        <w:tabs>
          <w:tab w:val="left" w:pos="1134"/>
          <w:tab w:val="left" w:pos="1985"/>
          <w:tab w:val="left" w:pos="3686"/>
          <w:tab w:val="left" w:pos="4820"/>
          <w:tab w:val="left" w:pos="5954"/>
        </w:tabs>
        <w:spacing w:after="240"/>
        <w:ind w:left="426"/>
        <w:jc w:val="both"/>
        <w:rPr>
          <w:rFonts w:ascii="Arial" w:hAnsi="Arial" w:cs="Arial"/>
          <w:lang w:val="fr-CH"/>
        </w:rPr>
      </w:pPr>
      <w:r w:rsidRPr="0036655F">
        <w:rPr>
          <w:rFonts w:ascii="Arial" w:hAnsi="Arial" w:cs="Arial"/>
          <w:lang w:val="fr-CH"/>
        </w:rPr>
        <w:tab/>
      </w:r>
      <w:r w:rsidRPr="0036655F">
        <w:rPr>
          <w:rFonts w:ascii="Arial" w:hAnsi="Arial" w:cs="Arial"/>
          <w:lang w:val="fr-CH"/>
        </w:rPr>
        <w:tab/>
        <w:t xml:space="preserve">………… </w:t>
      </w:r>
      <w:r w:rsidR="007A4364">
        <w:rPr>
          <w:rFonts w:ascii="Arial" w:hAnsi="Arial" w:cs="Arial"/>
          <w:lang w:val="fr-CH"/>
        </w:rPr>
        <w:t>L</w:t>
      </w:r>
      <w:r w:rsidRPr="0036655F">
        <w:rPr>
          <w:rFonts w:ascii="Arial" w:hAnsi="Arial" w:cs="Arial"/>
          <w:lang w:val="fr-CH"/>
        </w:rPr>
        <w:t>/s</w:t>
      </w:r>
      <w:r w:rsidRPr="0036655F">
        <w:rPr>
          <w:rFonts w:ascii="Arial" w:hAnsi="Arial" w:cs="Arial"/>
          <w:lang w:val="fr-CH"/>
        </w:rPr>
        <w:tab/>
      </w:r>
      <w:r w:rsidRPr="0036655F">
        <w:rPr>
          <w:rFonts w:ascii="Arial" w:hAnsi="Arial" w:cs="Arial"/>
          <w:lang w:val="fr-CH"/>
        </w:rPr>
        <w:sym w:font="Wingdings" w:char="F071"/>
      </w:r>
      <w:r w:rsidRPr="0036655F">
        <w:rPr>
          <w:rFonts w:ascii="Arial" w:hAnsi="Arial" w:cs="Arial"/>
          <w:lang w:val="fr-CH"/>
        </w:rPr>
        <w:t xml:space="preserve"> </w:t>
      </w:r>
      <w:r w:rsidR="004722DA" w:rsidRPr="0036655F">
        <w:rPr>
          <w:rFonts w:ascii="Arial" w:hAnsi="Arial" w:cs="Arial"/>
          <w:lang w:val="fr-CH"/>
        </w:rPr>
        <w:t>estimé</w:t>
      </w:r>
      <w:r w:rsidR="00B31629">
        <w:rPr>
          <w:rFonts w:ascii="Arial" w:hAnsi="Arial" w:cs="Arial"/>
          <w:lang w:val="fr-CH"/>
        </w:rPr>
        <w:t xml:space="preserve"> </w:t>
      </w:r>
      <w:r w:rsidR="00B31629">
        <w:rPr>
          <w:rFonts w:ascii="Arial" w:hAnsi="Arial" w:cs="Arial"/>
          <w:lang w:val="fr-CH"/>
        </w:rPr>
        <w:tab/>
      </w:r>
      <w:r w:rsidRPr="0036655F">
        <w:rPr>
          <w:rFonts w:ascii="Arial" w:hAnsi="Arial" w:cs="Arial"/>
          <w:lang w:val="fr-CH"/>
        </w:rPr>
        <w:sym w:font="Wingdings" w:char="F071"/>
      </w:r>
      <w:r w:rsidRPr="0036655F">
        <w:rPr>
          <w:rFonts w:ascii="Arial" w:hAnsi="Arial" w:cs="Arial"/>
          <w:lang w:val="fr-CH"/>
        </w:rPr>
        <w:t xml:space="preserve"> </w:t>
      </w:r>
      <w:r w:rsidR="004722DA" w:rsidRPr="0036655F">
        <w:rPr>
          <w:rFonts w:ascii="Arial" w:hAnsi="Arial" w:cs="Arial"/>
          <w:lang w:val="fr-CH"/>
        </w:rPr>
        <w:t>calculé</w:t>
      </w:r>
      <w:r w:rsidR="00B31629">
        <w:rPr>
          <w:rFonts w:ascii="Arial" w:hAnsi="Arial" w:cs="Arial"/>
          <w:lang w:val="fr-CH"/>
        </w:rPr>
        <w:t xml:space="preserve"> </w:t>
      </w:r>
      <w:r w:rsidRPr="0036655F">
        <w:rPr>
          <w:rFonts w:ascii="Arial" w:hAnsi="Arial" w:cs="Arial"/>
          <w:lang w:val="fr-CH"/>
        </w:rPr>
        <w:tab/>
      </w:r>
      <w:r w:rsidRPr="0036655F">
        <w:rPr>
          <w:rFonts w:ascii="Arial" w:hAnsi="Arial" w:cs="Arial"/>
          <w:lang w:val="fr-CH"/>
        </w:rPr>
        <w:tab/>
      </w:r>
      <w:r w:rsidRPr="0036655F">
        <w:rPr>
          <w:rFonts w:ascii="Arial" w:hAnsi="Arial" w:cs="Arial"/>
          <w:lang w:val="fr-CH"/>
        </w:rPr>
        <w:tab/>
      </w:r>
      <w:r w:rsidRPr="0036655F">
        <w:rPr>
          <w:rFonts w:ascii="Arial" w:hAnsi="Arial" w:cs="Arial"/>
          <w:lang w:val="fr-CH"/>
        </w:rPr>
        <w:sym w:font="Wingdings" w:char="F071"/>
      </w:r>
      <w:r w:rsidR="004722DA" w:rsidRPr="0036655F">
        <w:rPr>
          <w:rFonts w:ascii="Arial" w:hAnsi="Arial" w:cs="Arial"/>
          <w:lang w:val="fr-CH"/>
        </w:rPr>
        <w:t xml:space="preserve"> mesuré</w:t>
      </w:r>
    </w:p>
    <w:p w:rsidR="00BF4925" w:rsidRPr="0036655F" w:rsidRDefault="004722DA" w:rsidP="00D91107">
      <w:pPr>
        <w:numPr>
          <w:ilvl w:val="0"/>
          <w:numId w:val="21"/>
        </w:numPr>
        <w:tabs>
          <w:tab w:val="clear" w:pos="720"/>
          <w:tab w:val="num" w:pos="426"/>
        </w:tabs>
        <w:spacing w:before="300" w:after="240"/>
        <w:ind w:left="425" w:hanging="425"/>
        <w:jc w:val="both"/>
        <w:rPr>
          <w:rFonts w:ascii="Arial" w:hAnsi="Arial" w:cs="Arial"/>
          <w:b/>
          <w:lang w:val="fr-CH"/>
        </w:rPr>
      </w:pPr>
      <w:r w:rsidRPr="0036655F">
        <w:rPr>
          <w:rFonts w:ascii="Arial" w:hAnsi="Arial" w:cs="Arial"/>
          <w:b/>
          <w:lang w:val="fr-CH"/>
        </w:rPr>
        <w:t>Captage</w:t>
      </w:r>
      <w:r w:rsidR="00BF4925" w:rsidRPr="0036655F">
        <w:rPr>
          <w:rFonts w:ascii="Arial" w:hAnsi="Arial" w:cs="Arial"/>
          <w:b/>
          <w:lang w:val="fr-CH"/>
        </w:rPr>
        <w:t>:</w:t>
      </w:r>
    </w:p>
    <w:p w:rsidR="00DB2F82" w:rsidRPr="0036655F" w:rsidRDefault="00C25B94" w:rsidP="00B31629">
      <w:pPr>
        <w:tabs>
          <w:tab w:val="right" w:leader="dot" w:pos="6804"/>
        </w:tabs>
        <w:spacing w:after="240"/>
        <w:ind w:left="1418" w:hanging="851"/>
        <w:jc w:val="both"/>
        <w:rPr>
          <w:rFonts w:ascii="Arial" w:hAnsi="Arial" w:cs="Arial"/>
          <w:lang w:val="fr-CH"/>
        </w:rPr>
      </w:pPr>
      <w:r>
        <w:rPr>
          <w:rFonts w:ascii="Arial" w:hAnsi="Arial" w:cs="Arial"/>
          <w:lang w:val="fr-CH"/>
        </w:rPr>
        <w:t xml:space="preserve">Capacité du prélèvement : </w:t>
      </w:r>
      <w:r>
        <w:rPr>
          <w:rFonts w:ascii="Arial" w:hAnsi="Arial" w:cs="Arial"/>
          <w:lang w:val="fr-CH"/>
        </w:rPr>
        <w:tab/>
      </w:r>
      <w:r w:rsidR="007A4364">
        <w:rPr>
          <w:rFonts w:ascii="Arial" w:hAnsi="Arial" w:cs="Arial"/>
          <w:lang w:val="fr-CH"/>
        </w:rPr>
        <w:t>L</w:t>
      </w:r>
      <w:r w:rsidR="00DB2F82" w:rsidRPr="0036655F">
        <w:rPr>
          <w:rFonts w:ascii="Arial" w:hAnsi="Arial" w:cs="Arial"/>
          <w:lang w:val="fr-CH"/>
        </w:rPr>
        <w:t>/s</w:t>
      </w:r>
    </w:p>
    <w:p w:rsidR="00DB2F82" w:rsidRPr="0036655F" w:rsidRDefault="003A5922"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Périodes d’utilisation</w:t>
      </w:r>
      <w:r w:rsidR="00DB2F82" w:rsidRPr="0036655F">
        <w:rPr>
          <w:rFonts w:ascii="Arial" w:hAnsi="Arial" w:cs="Arial"/>
          <w:lang w:val="fr-CH"/>
        </w:rPr>
        <w:t>:</w:t>
      </w:r>
      <w:r w:rsidR="00C25B94">
        <w:rPr>
          <w:rFonts w:ascii="Arial" w:hAnsi="Arial" w:cs="Arial"/>
          <w:lang w:val="fr-CH"/>
        </w:rPr>
        <w:tab/>
      </w:r>
    </w:p>
    <w:p w:rsidR="00DB2F82" w:rsidRPr="0036655F" w:rsidRDefault="003A5922"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Fréquence d’utilisation sur 24 heures</w:t>
      </w:r>
      <w:r w:rsidR="00C25B94">
        <w:rPr>
          <w:rFonts w:ascii="Arial" w:hAnsi="Arial" w:cs="Arial"/>
          <w:lang w:val="fr-CH"/>
        </w:rPr>
        <w:t> :</w:t>
      </w:r>
      <w:r w:rsidR="00C25B94">
        <w:rPr>
          <w:rFonts w:ascii="Arial" w:hAnsi="Arial" w:cs="Arial"/>
          <w:lang w:val="fr-CH"/>
        </w:rPr>
        <w:tab/>
      </w:r>
    </w:p>
    <w:p w:rsidR="00DB2F82" w:rsidRPr="0036655F" w:rsidRDefault="003A5922"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Débit résiduel prévu en aval du captage</w:t>
      </w:r>
      <w:r w:rsidR="00C25B94">
        <w:rPr>
          <w:rFonts w:ascii="Arial" w:hAnsi="Arial" w:cs="Arial"/>
          <w:lang w:val="fr-CH"/>
        </w:rPr>
        <w:t> :</w:t>
      </w:r>
      <w:r w:rsidR="00C25B94">
        <w:rPr>
          <w:rFonts w:ascii="Arial" w:hAnsi="Arial" w:cs="Arial"/>
          <w:lang w:val="fr-CH"/>
        </w:rPr>
        <w:tab/>
      </w:r>
      <w:r w:rsidR="007A4364">
        <w:rPr>
          <w:rFonts w:ascii="Arial" w:hAnsi="Arial" w:cs="Arial"/>
          <w:lang w:val="fr-CH"/>
        </w:rPr>
        <w:t>L</w:t>
      </w:r>
      <w:r w:rsidR="007A4364" w:rsidRPr="0036655F">
        <w:rPr>
          <w:rFonts w:ascii="Arial" w:hAnsi="Arial" w:cs="Arial"/>
          <w:lang w:val="fr-CH"/>
        </w:rPr>
        <w:t>/s</w:t>
      </w:r>
    </w:p>
    <w:p w:rsidR="001040BA" w:rsidRPr="0036655F" w:rsidRDefault="001040BA"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Température des eaux à rejeter</w:t>
      </w:r>
      <w:r w:rsidR="00C25B94">
        <w:rPr>
          <w:rFonts w:ascii="Arial" w:hAnsi="Arial" w:cs="Arial"/>
          <w:lang w:val="fr-CH"/>
        </w:rPr>
        <w:t> :</w:t>
      </w:r>
      <w:r w:rsidR="00C25B94">
        <w:rPr>
          <w:rFonts w:ascii="Arial" w:hAnsi="Arial" w:cs="Arial"/>
          <w:lang w:val="fr-CH"/>
        </w:rPr>
        <w:tab/>
      </w:r>
    </w:p>
    <w:p w:rsidR="001040BA" w:rsidRPr="0036655F" w:rsidRDefault="001040BA"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Température des eaux en aval du rejet</w:t>
      </w:r>
      <w:r w:rsidR="00C25B94">
        <w:rPr>
          <w:rFonts w:ascii="Arial" w:hAnsi="Arial" w:cs="Arial"/>
          <w:lang w:val="fr-CH"/>
        </w:rPr>
        <w:t> :</w:t>
      </w:r>
      <w:r w:rsidR="00C25B94">
        <w:rPr>
          <w:rFonts w:ascii="Arial" w:hAnsi="Arial" w:cs="Arial"/>
          <w:lang w:val="fr-CH"/>
        </w:rPr>
        <w:tab/>
      </w:r>
    </w:p>
    <w:p w:rsidR="00BF4925" w:rsidRPr="0036655F" w:rsidRDefault="003A5922" w:rsidP="00D91107">
      <w:pPr>
        <w:numPr>
          <w:ilvl w:val="0"/>
          <w:numId w:val="21"/>
        </w:numPr>
        <w:tabs>
          <w:tab w:val="clear" w:pos="720"/>
          <w:tab w:val="num" w:pos="426"/>
        </w:tabs>
        <w:spacing w:before="300" w:after="240"/>
        <w:ind w:left="425" w:hanging="425"/>
        <w:jc w:val="both"/>
        <w:rPr>
          <w:rFonts w:ascii="Arial" w:hAnsi="Arial" w:cs="Arial"/>
          <w:b/>
          <w:lang w:val="fr-CH"/>
        </w:rPr>
      </w:pPr>
      <w:r w:rsidRPr="0036655F">
        <w:rPr>
          <w:rFonts w:ascii="Arial" w:hAnsi="Arial" w:cs="Arial"/>
          <w:b/>
          <w:lang w:val="fr-CH"/>
        </w:rPr>
        <w:t>Aspects naturels</w:t>
      </w:r>
      <w:r w:rsidR="00BF4925" w:rsidRPr="0036655F">
        <w:rPr>
          <w:rFonts w:ascii="Arial" w:hAnsi="Arial" w:cs="Arial"/>
          <w:b/>
          <w:lang w:val="fr-CH"/>
        </w:rPr>
        <w:t>:</w:t>
      </w:r>
    </w:p>
    <w:p w:rsidR="00DB2F82" w:rsidRPr="0036655F" w:rsidRDefault="003A5922" w:rsidP="00441D09">
      <w:pPr>
        <w:tabs>
          <w:tab w:val="left" w:pos="3544"/>
          <w:tab w:val="left" w:pos="4395"/>
        </w:tabs>
        <w:spacing w:before="100" w:after="240"/>
        <w:ind w:left="567"/>
        <w:jc w:val="both"/>
        <w:rPr>
          <w:rFonts w:ascii="Arial" w:hAnsi="Arial" w:cs="Arial"/>
          <w:lang w:val="fr-CH"/>
        </w:rPr>
      </w:pPr>
      <w:r w:rsidRPr="0036655F">
        <w:rPr>
          <w:rFonts w:ascii="Arial" w:hAnsi="Arial" w:cs="Arial"/>
          <w:lang w:val="fr-CH"/>
        </w:rPr>
        <w:t>Cours d’eau piscicole</w:t>
      </w:r>
      <w:r w:rsidR="00DB2F82" w:rsidRPr="0036655F">
        <w:rPr>
          <w:rFonts w:ascii="Arial" w:hAnsi="Arial" w:cs="Arial"/>
          <w:lang w:val="fr-CH"/>
        </w:rPr>
        <w:tab/>
      </w:r>
      <w:r w:rsidR="007D1ADD" w:rsidRPr="0036655F">
        <w:rPr>
          <w:rFonts w:ascii="Arial" w:hAnsi="Arial" w:cs="Arial"/>
          <w:lang w:val="fr-CH"/>
        </w:rPr>
        <w:sym w:font="Wingdings" w:char="F0A6"/>
      </w:r>
      <w:r w:rsidR="00DB2F82" w:rsidRPr="0036655F">
        <w:rPr>
          <w:rFonts w:ascii="Arial" w:hAnsi="Arial" w:cs="Arial"/>
          <w:lang w:val="fr-CH"/>
        </w:rPr>
        <w:t xml:space="preserve"> </w:t>
      </w:r>
      <w:r w:rsidRPr="0036655F">
        <w:rPr>
          <w:rFonts w:ascii="Arial" w:hAnsi="Arial" w:cs="Arial"/>
          <w:lang w:val="fr-CH"/>
        </w:rPr>
        <w:t>oui</w:t>
      </w:r>
      <w:r w:rsidR="00DA0275">
        <w:rPr>
          <w:rFonts w:ascii="Arial" w:hAnsi="Arial" w:cs="Arial"/>
          <w:lang w:val="fr-CH"/>
        </w:rPr>
        <w:tab/>
      </w:r>
      <w:r w:rsidR="007D1ADD" w:rsidRPr="0036655F">
        <w:rPr>
          <w:rFonts w:ascii="Arial" w:hAnsi="Arial" w:cs="Arial"/>
          <w:lang w:val="fr-CH"/>
        </w:rPr>
        <w:sym w:font="Wingdings" w:char="F0A6"/>
      </w:r>
      <w:r w:rsidRPr="0036655F">
        <w:rPr>
          <w:rFonts w:ascii="Arial" w:hAnsi="Arial" w:cs="Arial"/>
          <w:lang w:val="fr-CH"/>
        </w:rPr>
        <w:t xml:space="preserve"> non</w:t>
      </w:r>
    </w:p>
    <w:p w:rsidR="00DB2F82" w:rsidRPr="0036655F" w:rsidRDefault="003A5922" w:rsidP="00441D09">
      <w:pPr>
        <w:tabs>
          <w:tab w:val="left" w:pos="3544"/>
          <w:tab w:val="left" w:pos="4395"/>
        </w:tabs>
        <w:spacing w:before="100" w:after="240"/>
        <w:ind w:left="567"/>
        <w:jc w:val="both"/>
        <w:rPr>
          <w:rFonts w:ascii="Arial" w:hAnsi="Arial" w:cs="Arial"/>
          <w:lang w:val="fr-CH"/>
        </w:rPr>
      </w:pPr>
      <w:r w:rsidRPr="0036655F">
        <w:rPr>
          <w:rFonts w:ascii="Arial" w:hAnsi="Arial" w:cs="Arial"/>
          <w:lang w:val="fr-CH"/>
        </w:rPr>
        <w:t>Végétation riveraine</w:t>
      </w:r>
      <w:r w:rsidR="00DB2F82" w:rsidRPr="0036655F">
        <w:rPr>
          <w:rFonts w:ascii="Arial" w:hAnsi="Arial" w:cs="Arial"/>
          <w:lang w:val="fr-CH"/>
        </w:rPr>
        <w:tab/>
      </w:r>
      <w:r w:rsidR="007D1ADD" w:rsidRPr="0036655F">
        <w:rPr>
          <w:rFonts w:ascii="Arial" w:hAnsi="Arial" w:cs="Arial"/>
          <w:lang w:val="fr-CH"/>
        </w:rPr>
        <w:sym w:font="Wingdings" w:char="F0A6"/>
      </w:r>
      <w:r w:rsidR="00DB2F82" w:rsidRPr="0036655F">
        <w:rPr>
          <w:rFonts w:ascii="Arial" w:hAnsi="Arial" w:cs="Arial"/>
          <w:lang w:val="fr-CH"/>
        </w:rPr>
        <w:t xml:space="preserve"> </w:t>
      </w:r>
      <w:r w:rsidRPr="0036655F">
        <w:rPr>
          <w:rFonts w:ascii="Arial" w:hAnsi="Arial" w:cs="Arial"/>
          <w:lang w:val="fr-CH"/>
        </w:rPr>
        <w:t>oui</w:t>
      </w:r>
      <w:r w:rsidR="00DA0275">
        <w:rPr>
          <w:rFonts w:ascii="Arial" w:hAnsi="Arial" w:cs="Arial"/>
          <w:lang w:val="fr-CH"/>
        </w:rPr>
        <w:t xml:space="preserve"> </w:t>
      </w:r>
      <w:r w:rsidR="00DA0275">
        <w:rPr>
          <w:rFonts w:ascii="Arial" w:hAnsi="Arial" w:cs="Arial"/>
          <w:lang w:val="fr-CH"/>
        </w:rPr>
        <w:tab/>
      </w:r>
      <w:r w:rsidR="007D1ADD" w:rsidRPr="0036655F">
        <w:rPr>
          <w:rFonts w:ascii="Arial" w:hAnsi="Arial" w:cs="Arial"/>
          <w:lang w:val="fr-CH"/>
        </w:rPr>
        <w:sym w:font="Wingdings" w:char="F0A6"/>
      </w:r>
      <w:r w:rsidRPr="0036655F">
        <w:rPr>
          <w:rFonts w:ascii="Arial" w:hAnsi="Arial" w:cs="Arial"/>
          <w:lang w:val="fr-CH"/>
        </w:rPr>
        <w:t xml:space="preserve"> non</w:t>
      </w:r>
    </w:p>
    <w:p w:rsidR="00DB2F82" w:rsidRDefault="00614AB1" w:rsidP="00C25B94">
      <w:pPr>
        <w:tabs>
          <w:tab w:val="right" w:leader="dot" w:pos="6804"/>
        </w:tabs>
        <w:spacing w:before="100" w:after="240"/>
        <w:ind w:left="1418" w:hanging="851"/>
        <w:jc w:val="both"/>
        <w:rPr>
          <w:rFonts w:ascii="Arial" w:hAnsi="Arial" w:cs="Arial"/>
          <w:lang w:val="fr-CH"/>
        </w:rPr>
      </w:pPr>
      <w:r w:rsidRPr="0036655F">
        <w:rPr>
          <w:rFonts w:ascii="Arial" w:hAnsi="Arial" w:cs="Arial"/>
          <w:lang w:val="fr-CH"/>
        </w:rPr>
        <w:t>Analyse de la faune benthique (IBCH)</w:t>
      </w:r>
      <w:r w:rsidR="00C25B94">
        <w:rPr>
          <w:rFonts w:ascii="Arial" w:hAnsi="Arial" w:cs="Arial"/>
          <w:lang w:val="fr-CH"/>
        </w:rPr>
        <w:t> :</w:t>
      </w:r>
      <w:r w:rsidR="00C25B94">
        <w:rPr>
          <w:rFonts w:ascii="Arial" w:hAnsi="Arial" w:cs="Arial"/>
          <w:lang w:val="fr-CH"/>
        </w:rPr>
        <w:tab/>
      </w:r>
    </w:p>
    <w:p w:rsidR="00B31629" w:rsidRPr="00B31629" w:rsidRDefault="00B31629" w:rsidP="005F28C0">
      <w:pPr>
        <w:pStyle w:val="Paragraphedeliste"/>
        <w:tabs>
          <w:tab w:val="right" w:leader="dot" w:pos="6804"/>
        </w:tabs>
        <w:spacing w:before="100" w:after="240" w:line="480" w:lineRule="auto"/>
        <w:ind w:left="567"/>
        <w:jc w:val="both"/>
        <w:rPr>
          <w:rFonts w:ascii="Arial" w:hAnsi="Arial" w:cs="Arial"/>
          <w:lang w:val="fr-CH"/>
        </w:rPr>
      </w:pPr>
      <w:r w:rsidRPr="00B31629">
        <w:rPr>
          <w:rFonts w:ascii="Arial" w:hAnsi="Arial" w:cs="Arial"/>
          <w:lang w:val="fr-CH"/>
        </w:rPr>
        <w:tab/>
      </w:r>
      <w:r w:rsidRPr="00B31629">
        <w:rPr>
          <w:rFonts w:ascii="Arial" w:hAnsi="Arial" w:cs="Arial"/>
          <w:lang w:val="fr-CH"/>
        </w:rPr>
        <w:tab/>
      </w:r>
    </w:p>
    <w:p w:rsidR="00614AB1" w:rsidRDefault="00614AB1" w:rsidP="00B31629">
      <w:pPr>
        <w:tabs>
          <w:tab w:val="right" w:leader="dot" w:pos="6804"/>
        </w:tabs>
        <w:spacing w:after="240"/>
        <w:ind w:left="1418" w:hanging="851"/>
        <w:jc w:val="both"/>
        <w:rPr>
          <w:rFonts w:ascii="Arial" w:hAnsi="Arial" w:cs="Arial"/>
          <w:lang w:val="fr-CH"/>
        </w:rPr>
      </w:pPr>
      <w:r w:rsidRPr="0036655F">
        <w:rPr>
          <w:rFonts w:ascii="Arial" w:hAnsi="Arial" w:cs="Arial"/>
          <w:lang w:val="fr-CH"/>
        </w:rPr>
        <w:t xml:space="preserve">Mesures prévues pour </w:t>
      </w:r>
      <w:r w:rsidR="00C25B94">
        <w:rPr>
          <w:rFonts w:ascii="Arial" w:hAnsi="Arial" w:cs="Arial"/>
          <w:lang w:val="fr-CH"/>
        </w:rPr>
        <w:t>la libre migration du poisson :</w:t>
      </w:r>
      <w:r w:rsidR="00C25B94">
        <w:rPr>
          <w:rFonts w:ascii="Arial" w:hAnsi="Arial" w:cs="Arial"/>
          <w:lang w:val="fr-CH"/>
        </w:rPr>
        <w:tab/>
      </w:r>
    </w:p>
    <w:p w:rsidR="00B31629" w:rsidRPr="00B31629" w:rsidRDefault="00B31629" w:rsidP="005F28C0">
      <w:pPr>
        <w:pStyle w:val="Paragraphedeliste"/>
        <w:tabs>
          <w:tab w:val="right" w:leader="dot" w:pos="6804"/>
        </w:tabs>
        <w:spacing w:before="100" w:after="240" w:line="480" w:lineRule="auto"/>
        <w:ind w:left="567"/>
        <w:jc w:val="both"/>
        <w:rPr>
          <w:rFonts w:ascii="Arial" w:hAnsi="Arial" w:cs="Arial"/>
          <w:lang w:val="fr-CH"/>
        </w:rPr>
      </w:pPr>
      <w:r w:rsidRPr="00B31629">
        <w:rPr>
          <w:rFonts w:ascii="Arial" w:hAnsi="Arial" w:cs="Arial"/>
          <w:lang w:val="fr-CH"/>
        </w:rPr>
        <w:tab/>
      </w:r>
      <w:r w:rsidRPr="00B31629">
        <w:rPr>
          <w:rFonts w:ascii="Arial" w:hAnsi="Arial" w:cs="Arial"/>
          <w:lang w:val="fr-CH"/>
        </w:rPr>
        <w:tab/>
      </w:r>
    </w:p>
    <w:p w:rsidR="00C25B94" w:rsidRDefault="00C25B94" w:rsidP="00C25B94">
      <w:pPr>
        <w:numPr>
          <w:ilvl w:val="0"/>
          <w:numId w:val="21"/>
        </w:numPr>
        <w:tabs>
          <w:tab w:val="clear" w:pos="720"/>
          <w:tab w:val="num" w:pos="426"/>
        </w:tabs>
        <w:spacing w:before="300" w:after="240"/>
        <w:ind w:left="425" w:hanging="425"/>
        <w:jc w:val="both"/>
        <w:rPr>
          <w:rFonts w:ascii="Arial" w:hAnsi="Arial" w:cs="Arial"/>
          <w:b/>
          <w:lang w:val="fr-CH"/>
        </w:rPr>
      </w:pPr>
      <w:r>
        <w:rPr>
          <w:rFonts w:ascii="Arial" w:hAnsi="Arial" w:cs="Arial"/>
          <w:b/>
          <w:lang w:val="fr-CH"/>
        </w:rPr>
        <w:lastRenderedPageBreak/>
        <w:t>Remarques :</w:t>
      </w:r>
    </w:p>
    <w:p w:rsidR="00B31629" w:rsidRPr="00B31629" w:rsidRDefault="00B31629" w:rsidP="005F28C0">
      <w:pPr>
        <w:pStyle w:val="Paragraphedeliste"/>
        <w:tabs>
          <w:tab w:val="right" w:leader="dot" w:pos="6804"/>
        </w:tabs>
        <w:spacing w:before="100" w:after="240" w:line="480" w:lineRule="auto"/>
        <w:ind w:left="426"/>
        <w:jc w:val="both"/>
        <w:rPr>
          <w:rFonts w:ascii="Arial" w:hAnsi="Arial" w:cs="Arial"/>
          <w:lang w:val="fr-CH"/>
        </w:rPr>
      </w:pPr>
      <w:r w:rsidRPr="00B31629">
        <w:rPr>
          <w:rFonts w:ascii="Arial" w:hAnsi="Arial" w:cs="Arial"/>
          <w:lang w:val="fr-CH"/>
        </w:rPr>
        <w:tab/>
      </w:r>
      <w:r w:rsidRPr="00B31629">
        <w:rPr>
          <w:rFonts w:ascii="Arial" w:hAnsi="Arial" w:cs="Arial"/>
          <w:lang w:val="fr-CH"/>
        </w:rPr>
        <w:tab/>
      </w:r>
    </w:p>
    <w:p w:rsidR="00B31629" w:rsidRPr="00B31629" w:rsidRDefault="00B31629" w:rsidP="005F28C0">
      <w:pPr>
        <w:pStyle w:val="Paragraphedeliste"/>
        <w:tabs>
          <w:tab w:val="right" w:leader="dot" w:pos="6804"/>
        </w:tabs>
        <w:spacing w:before="100" w:after="240" w:line="480" w:lineRule="auto"/>
        <w:ind w:left="426"/>
        <w:jc w:val="both"/>
        <w:rPr>
          <w:rFonts w:ascii="Arial" w:hAnsi="Arial" w:cs="Arial"/>
          <w:lang w:val="fr-CH"/>
        </w:rPr>
      </w:pPr>
      <w:r w:rsidRPr="00B31629">
        <w:rPr>
          <w:rFonts w:ascii="Arial" w:hAnsi="Arial" w:cs="Arial"/>
          <w:lang w:val="fr-CH"/>
        </w:rPr>
        <w:tab/>
      </w:r>
      <w:r w:rsidRPr="00B31629">
        <w:rPr>
          <w:rFonts w:ascii="Arial" w:hAnsi="Arial" w:cs="Arial"/>
          <w:lang w:val="fr-CH"/>
        </w:rPr>
        <w:tab/>
      </w:r>
    </w:p>
    <w:p w:rsidR="00B31629" w:rsidRPr="00B31629" w:rsidRDefault="00B31629" w:rsidP="005F28C0">
      <w:pPr>
        <w:pStyle w:val="Paragraphedeliste"/>
        <w:tabs>
          <w:tab w:val="right" w:leader="dot" w:pos="6804"/>
        </w:tabs>
        <w:spacing w:before="100" w:after="240" w:line="480" w:lineRule="auto"/>
        <w:ind w:left="426"/>
        <w:jc w:val="both"/>
        <w:rPr>
          <w:rFonts w:ascii="Arial" w:hAnsi="Arial" w:cs="Arial"/>
          <w:lang w:val="fr-CH"/>
        </w:rPr>
      </w:pPr>
      <w:r w:rsidRPr="00B31629">
        <w:rPr>
          <w:rFonts w:ascii="Arial" w:hAnsi="Arial" w:cs="Arial"/>
          <w:lang w:val="fr-CH"/>
        </w:rPr>
        <w:tab/>
      </w:r>
      <w:r w:rsidRPr="00B31629">
        <w:rPr>
          <w:rFonts w:ascii="Arial" w:hAnsi="Arial" w:cs="Arial"/>
          <w:lang w:val="fr-CH"/>
        </w:rPr>
        <w:tab/>
      </w:r>
    </w:p>
    <w:p w:rsidR="00B31629" w:rsidRPr="00B31629" w:rsidRDefault="00B31629" w:rsidP="005F28C0">
      <w:pPr>
        <w:pStyle w:val="Paragraphedeliste"/>
        <w:tabs>
          <w:tab w:val="right" w:leader="dot" w:pos="6804"/>
        </w:tabs>
        <w:spacing w:before="100" w:after="240" w:line="480" w:lineRule="auto"/>
        <w:ind w:left="426"/>
        <w:jc w:val="both"/>
        <w:rPr>
          <w:rFonts w:ascii="Arial" w:hAnsi="Arial" w:cs="Arial"/>
          <w:lang w:val="fr-CH"/>
        </w:rPr>
      </w:pPr>
      <w:r w:rsidRPr="00B31629">
        <w:rPr>
          <w:rFonts w:ascii="Arial" w:hAnsi="Arial" w:cs="Arial"/>
          <w:lang w:val="fr-CH"/>
        </w:rPr>
        <w:tab/>
      </w:r>
      <w:r w:rsidRPr="00B31629">
        <w:rPr>
          <w:rFonts w:ascii="Arial" w:hAnsi="Arial" w:cs="Arial"/>
          <w:lang w:val="fr-CH"/>
        </w:rPr>
        <w:tab/>
      </w:r>
    </w:p>
    <w:p w:rsidR="00BF4925" w:rsidRPr="0036655F" w:rsidRDefault="00D4132D" w:rsidP="00386440">
      <w:pPr>
        <w:numPr>
          <w:ilvl w:val="0"/>
          <w:numId w:val="21"/>
        </w:numPr>
        <w:tabs>
          <w:tab w:val="clear" w:pos="720"/>
          <w:tab w:val="num" w:pos="426"/>
        </w:tabs>
        <w:spacing w:before="300" w:after="240"/>
        <w:ind w:left="425" w:hanging="425"/>
        <w:jc w:val="both"/>
        <w:rPr>
          <w:rFonts w:ascii="Arial" w:hAnsi="Arial" w:cs="Arial"/>
          <w:b/>
          <w:lang w:val="fr-CH"/>
        </w:rPr>
      </w:pPr>
      <w:r w:rsidRPr="0036655F">
        <w:rPr>
          <w:rFonts w:ascii="Arial" w:hAnsi="Arial" w:cs="Arial"/>
          <w:b/>
          <w:lang w:val="fr-CH"/>
        </w:rPr>
        <w:t>Documents à joindre à la demande</w:t>
      </w:r>
    </w:p>
    <w:p w:rsidR="0037380C" w:rsidRPr="00DA4FA1" w:rsidRDefault="0037380C" w:rsidP="00D91107">
      <w:pPr>
        <w:pStyle w:val="Conditions"/>
        <w:numPr>
          <w:ilvl w:val="0"/>
          <w:numId w:val="24"/>
        </w:numPr>
        <w:spacing w:after="240" w:line="240" w:lineRule="exact"/>
        <w:rPr>
          <w:sz w:val="20"/>
        </w:rPr>
      </w:pPr>
      <w:r w:rsidRPr="00DA4FA1">
        <w:rPr>
          <w:sz w:val="20"/>
        </w:rPr>
        <w:t>Preuve du droit d’eau existant</w:t>
      </w:r>
    </w:p>
    <w:p w:rsidR="0037380C" w:rsidRPr="00DA4FA1" w:rsidRDefault="0037380C" w:rsidP="00D91107">
      <w:pPr>
        <w:pStyle w:val="Conditions"/>
        <w:numPr>
          <w:ilvl w:val="0"/>
          <w:numId w:val="24"/>
        </w:numPr>
        <w:spacing w:after="240" w:line="240" w:lineRule="exact"/>
        <w:rPr>
          <w:sz w:val="20"/>
        </w:rPr>
      </w:pPr>
      <w:r w:rsidRPr="00DA4FA1">
        <w:rPr>
          <w:sz w:val="20"/>
        </w:rPr>
        <w:t>Rapport sur les débits résiduels</w:t>
      </w:r>
      <w:r w:rsidR="002F1FEE">
        <w:rPr>
          <w:sz w:val="20"/>
        </w:rPr>
        <w:t xml:space="preserve"> conformément aux art. 33 al. 4 </w:t>
      </w:r>
      <w:proofErr w:type="spellStart"/>
      <w:r w:rsidR="002F1FEE">
        <w:rPr>
          <w:sz w:val="20"/>
        </w:rPr>
        <w:t>LEaux</w:t>
      </w:r>
      <w:proofErr w:type="spellEnd"/>
      <w:r w:rsidR="002F1FEE">
        <w:rPr>
          <w:sz w:val="20"/>
        </w:rPr>
        <w:t xml:space="preserve"> et art. 35 al.  1 </w:t>
      </w:r>
      <w:proofErr w:type="spellStart"/>
      <w:r w:rsidR="002F1FEE">
        <w:rPr>
          <w:sz w:val="20"/>
        </w:rPr>
        <w:t>OEaux</w:t>
      </w:r>
      <w:proofErr w:type="spellEnd"/>
      <w:r w:rsidRPr="00DA4FA1">
        <w:rPr>
          <w:sz w:val="20"/>
        </w:rPr>
        <w:t>.</w:t>
      </w:r>
      <w:r w:rsidR="002F1FEE">
        <w:rPr>
          <w:sz w:val="20"/>
        </w:rPr>
        <w:t xml:space="preserve"> </w:t>
      </w:r>
      <w:r w:rsidR="006A26A6">
        <w:rPr>
          <w:sz w:val="20"/>
        </w:rPr>
        <w:t>C</w:t>
      </w:r>
      <w:r w:rsidR="002F1FEE">
        <w:rPr>
          <w:sz w:val="20"/>
        </w:rPr>
        <w:t>e rapport</w:t>
      </w:r>
      <w:r w:rsidR="006A26A6">
        <w:rPr>
          <w:sz w:val="20"/>
        </w:rPr>
        <w:t xml:space="preserve"> </w:t>
      </w:r>
      <w:r w:rsidR="002F1FEE">
        <w:rPr>
          <w:sz w:val="20"/>
        </w:rPr>
        <w:t>doit comprendre</w:t>
      </w:r>
      <w:r w:rsidR="006A26A6">
        <w:rPr>
          <w:sz w:val="20"/>
        </w:rPr>
        <w:t>,</w:t>
      </w:r>
      <w:r w:rsidR="006A26A6" w:rsidRPr="006A26A6">
        <w:rPr>
          <w:sz w:val="20"/>
        </w:rPr>
        <w:t xml:space="preserve"> </w:t>
      </w:r>
      <w:r w:rsidR="006A26A6">
        <w:rPr>
          <w:sz w:val="20"/>
        </w:rPr>
        <w:t xml:space="preserve">notamment, </w:t>
      </w:r>
      <w:r w:rsidR="006A26A6" w:rsidRPr="006A26A6">
        <w:rPr>
          <w:sz w:val="20"/>
        </w:rPr>
        <w:t>un plan de situation, une analyse de l’influence du captage sur la température des eaux et sur la faune benthique (IBCH),</w:t>
      </w:r>
      <w:r w:rsidR="002F1FEE">
        <w:rPr>
          <w:sz w:val="20"/>
        </w:rPr>
        <w:t xml:space="preserve"> </w:t>
      </w:r>
      <w:r w:rsidR="002F1FEE" w:rsidRPr="006A26A6">
        <w:rPr>
          <w:sz w:val="20"/>
        </w:rPr>
        <w:t>des mesures de débit (moyennes mensuelles sur 5 ans), le calcul du Q</w:t>
      </w:r>
      <w:r w:rsidR="002F1FEE" w:rsidRPr="006A26A6">
        <w:rPr>
          <w:sz w:val="20"/>
          <w:vertAlign w:val="subscript"/>
        </w:rPr>
        <w:t>347</w:t>
      </w:r>
      <w:r w:rsidR="006A26A6">
        <w:rPr>
          <w:sz w:val="20"/>
        </w:rPr>
        <w:t xml:space="preserve">, conformément aux </w:t>
      </w:r>
      <w:r w:rsidR="006A26A6" w:rsidRPr="00DA4FA1">
        <w:rPr>
          <w:sz w:val="20"/>
        </w:rPr>
        <w:t xml:space="preserve">Instructions </w:t>
      </w:r>
      <w:hyperlink r:id="rId8" w:history="1">
        <w:r w:rsidR="006A26A6" w:rsidRPr="006A26A6">
          <w:rPr>
            <w:rStyle w:val="Lienhypertexte"/>
            <w:sz w:val="20"/>
          </w:rPr>
          <w:t>« Débits résiduels convenables – Comment les déterminer », OFE</w:t>
        </w:r>
        <w:r w:rsidR="00441D09">
          <w:rPr>
            <w:rStyle w:val="Lienhypertexte"/>
            <w:sz w:val="20"/>
          </w:rPr>
          <w:t>V</w:t>
        </w:r>
        <w:r w:rsidR="006A26A6" w:rsidRPr="006A26A6">
          <w:rPr>
            <w:rStyle w:val="Lienhypertexte"/>
            <w:sz w:val="20"/>
          </w:rPr>
          <w:t>, 2000</w:t>
        </w:r>
      </w:hyperlink>
      <w:r w:rsidR="006A26A6" w:rsidRPr="00DA4FA1">
        <w:rPr>
          <w:sz w:val="20"/>
        </w:rPr>
        <w:t>.</w:t>
      </w:r>
      <w:r w:rsidRPr="00DA4FA1">
        <w:rPr>
          <w:sz w:val="20"/>
        </w:rPr>
        <w:t xml:space="preserve"> Les effets du changement climatique sur les cours d’eau concernés par les prélèvements doivent également être précisés (influence sur le débits Q</w:t>
      </w:r>
      <w:r w:rsidRPr="006A26A6">
        <w:rPr>
          <w:sz w:val="20"/>
          <w:vertAlign w:val="subscript"/>
        </w:rPr>
        <w:t>347</w:t>
      </w:r>
      <w:r w:rsidRPr="00DA4FA1">
        <w:rPr>
          <w:sz w:val="20"/>
        </w:rPr>
        <w:t>, conséquence sur l’écologie et conclusion sur les débits résiduels proposés</w:t>
      </w:r>
      <w:r w:rsidR="006A26A6">
        <w:rPr>
          <w:sz w:val="20"/>
        </w:rPr>
        <w:t xml:space="preserve">, </w:t>
      </w:r>
      <w:hyperlink r:id="rId9" w:history="1">
        <w:r w:rsidR="006A26A6" w:rsidRPr="006A26A6">
          <w:rPr>
            <w:rStyle w:val="Lienhypertexte"/>
            <w:sz w:val="20"/>
          </w:rPr>
          <w:t>scenarios hydrologiques hydro-CH-2018</w:t>
        </w:r>
      </w:hyperlink>
      <w:r w:rsidRPr="00DA4FA1">
        <w:rPr>
          <w:sz w:val="20"/>
        </w:rPr>
        <w:t>).</w:t>
      </w:r>
    </w:p>
    <w:p w:rsidR="0037380C" w:rsidRPr="002F1FEE" w:rsidRDefault="0037380C" w:rsidP="00441D09">
      <w:pPr>
        <w:pStyle w:val="Conditions"/>
        <w:numPr>
          <w:ilvl w:val="0"/>
          <w:numId w:val="24"/>
        </w:numPr>
        <w:spacing w:after="240" w:line="240" w:lineRule="exact"/>
        <w:rPr>
          <w:sz w:val="20"/>
        </w:rPr>
      </w:pPr>
      <w:r w:rsidRPr="00DA4FA1">
        <w:rPr>
          <w:sz w:val="20"/>
        </w:rPr>
        <w:t>L’inventaire complet des prélèvements existants sur les bassins versants concernés est nécessaire. Au minimum, les prises d’eau en aval doivent être prises en compte. Cet inventaire sera notamment présenté sous forme de tableau de synthèse indiquant au minimum : nom du cours d’eau capté, coordonnées et altitude du prélèvement, droit d’eau, utilisation</w:t>
      </w:r>
      <w:r w:rsidR="002F1FEE">
        <w:rPr>
          <w:sz w:val="20"/>
        </w:rPr>
        <w:t>,</w:t>
      </w:r>
      <w:r w:rsidRPr="00DA4FA1">
        <w:rPr>
          <w:sz w:val="20"/>
        </w:rPr>
        <w:t xml:space="preserve"> état actuel et futur (par ex. maintenu, modifié, régularisé, supprimé), débits de captage et de dotation, identifiant SEN si existant (selon</w:t>
      </w:r>
      <w:r w:rsidR="00441D09">
        <w:rPr>
          <w:sz w:val="20"/>
        </w:rPr>
        <w:t xml:space="preserve"> </w:t>
      </w:r>
      <w:hyperlink r:id="rId10" w:history="1">
        <w:r w:rsidR="00441D09" w:rsidRPr="00A75F15">
          <w:rPr>
            <w:rStyle w:val="Lienhypertexte"/>
            <w:sz w:val="20"/>
          </w:rPr>
          <w:t>https://www.vs.ch/web/egeo/environnement</w:t>
        </w:r>
      </w:hyperlink>
      <w:r w:rsidR="002F1FEE">
        <w:rPr>
          <w:sz w:val="20"/>
        </w:rPr>
        <w:t>)</w:t>
      </w:r>
      <w:r w:rsidRPr="002F1FEE">
        <w:rPr>
          <w:sz w:val="20"/>
        </w:rPr>
        <w:t>.</w:t>
      </w:r>
    </w:p>
    <w:p w:rsidR="0037380C" w:rsidRDefault="0037380C" w:rsidP="00D91107">
      <w:pPr>
        <w:pStyle w:val="Conditions"/>
        <w:numPr>
          <w:ilvl w:val="0"/>
          <w:numId w:val="24"/>
        </w:numPr>
        <w:spacing w:after="240" w:line="240" w:lineRule="exact"/>
        <w:rPr>
          <w:sz w:val="20"/>
        </w:rPr>
      </w:pPr>
      <w:r w:rsidRPr="00DA4FA1">
        <w:rPr>
          <w:sz w:val="20"/>
        </w:rPr>
        <w:t>Les besoins actuels et futurs (à 30 ans) devront être déterminés et justifiés. La mise en place de mesures limitant l’utilisation de la ressource est à préconiser.</w:t>
      </w:r>
    </w:p>
    <w:p w:rsidR="002F1FEE" w:rsidRPr="00386440" w:rsidRDefault="002F1FEE" w:rsidP="00386440">
      <w:pPr>
        <w:pStyle w:val="Conditions"/>
        <w:numPr>
          <w:ilvl w:val="0"/>
          <w:numId w:val="24"/>
        </w:numPr>
        <w:spacing w:after="240" w:line="240" w:lineRule="exact"/>
        <w:rPr>
          <w:sz w:val="20"/>
        </w:rPr>
      </w:pPr>
      <w:r w:rsidRPr="00DA4FA1">
        <w:rPr>
          <w:sz w:val="20"/>
        </w:rPr>
        <w:t xml:space="preserve">Le concept de la nouvelle prise d’eau conforme à la base légale, </w:t>
      </w:r>
      <w:r>
        <w:rPr>
          <w:sz w:val="20"/>
        </w:rPr>
        <w:t>ainsi qu’une brève</w:t>
      </w:r>
      <w:r w:rsidRPr="00DA4FA1">
        <w:rPr>
          <w:sz w:val="20"/>
        </w:rPr>
        <w:t xml:space="preserve"> description de la prise d’eau existante avec photographies </w:t>
      </w:r>
      <w:r w:rsidR="006A26A6">
        <w:rPr>
          <w:sz w:val="20"/>
        </w:rPr>
        <w:t xml:space="preserve">(annexe 1, ch. 1, al. 2 </w:t>
      </w:r>
      <w:proofErr w:type="spellStart"/>
      <w:r w:rsidRPr="00DA4FA1">
        <w:rPr>
          <w:sz w:val="20"/>
        </w:rPr>
        <w:t>OEaux</w:t>
      </w:r>
      <w:proofErr w:type="spellEnd"/>
      <w:r w:rsidRPr="00DA4FA1">
        <w:rPr>
          <w:sz w:val="20"/>
        </w:rPr>
        <w:t xml:space="preserve">). </w:t>
      </w:r>
    </w:p>
    <w:p w:rsidR="0037380C" w:rsidRDefault="0037380C" w:rsidP="00D91107">
      <w:pPr>
        <w:tabs>
          <w:tab w:val="left" w:pos="3686"/>
        </w:tabs>
        <w:spacing w:before="100" w:after="240"/>
        <w:ind w:left="426"/>
        <w:jc w:val="both"/>
        <w:rPr>
          <w:rFonts w:ascii="Arial" w:hAnsi="Arial" w:cs="Arial"/>
          <w:lang w:val="fr-CH"/>
        </w:rPr>
      </w:pPr>
    </w:p>
    <w:p w:rsidR="00C630E5" w:rsidRPr="00386440" w:rsidRDefault="00441D09" w:rsidP="0008015C">
      <w:pPr>
        <w:pStyle w:val="NormalWeb"/>
        <w:spacing w:before="300" w:after="240"/>
        <w:ind w:left="1701" w:right="1162"/>
        <w:jc w:val="both"/>
        <w:rPr>
          <w:rFonts w:ascii="Arial" w:hAnsi="Arial" w:cs="Arial"/>
          <w:i/>
          <w:sz w:val="18"/>
          <w:szCs w:val="18"/>
          <w:lang w:val="fr-CH"/>
        </w:rPr>
      </w:pPr>
      <w:bookmarkStart w:id="0" w:name="_GoBack"/>
      <w:r>
        <w:rPr>
          <w:rFonts w:ascii="Arial" w:hAnsi="Arial" w:cs="Arial"/>
          <w:i/>
          <w:sz w:val="18"/>
          <w:szCs w:val="18"/>
          <w:lang w:val="fr-CH"/>
        </w:rPr>
        <w:t>Par sa signature, l</w:t>
      </w:r>
      <w:r w:rsidR="00386440">
        <w:rPr>
          <w:rFonts w:ascii="Arial" w:hAnsi="Arial" w:cs="Arial"/>
          <w:i/>
          <w:sz w:val="18"/>
          <w:szCs w:val="18"/>
          <w:lang w:val="fr-CH"/>
        </w:rPr>
        <w:t>a</w:t>
      </w:r>
      <w:r>
        <w:rPr>
          <w:rFonts w:ascii="Arial" w:hAnsi="Arial" w:cs="Arial"/>
          <w:i/>
          <w:sz w:val="18"/>
          <w:szCs w:val="18"/>
          <w:lang w:val="fr-CH"/>
        </w:rPr>
        <w:t xml:space="preserve"> personne</w:t>
      </w:r>
      <w:r w:rsidR="003A5922" w:rsidRPr="00386440">
        <w:rPr>
          <w:rFonts w:ascii="Arial" w:hAnsi="Arial" w:cs="Arial"/>
          <w:i/>
          <w:sz w:val="18"/>
          <w:szCs w:val="18"/>
          <w:lang w:val="fr-CH"/>
        </w:rPr>
        <w:t xml:space="preserve"> soussigné</w:t>
      </w:r>
      <w:r w:rsidR="00386440">
        <w:rPr>
          <w:rFonts w:ascii="Arial" w:hAnsi="Arial" w:cs="Arial"/>
          <w:i/>
          <w:sz w:val="18"/>
          <w:szCs w:val="18"/>
          <w:lang w:val="fr-CH"/>
        </w:rPr>
        <w:t>e</w:t>
      </w:r>
      <w:r w:rsidR="003A5922" w:rsidRPr="00386440">
        <w:rPr>
          <w:rFonts w:ascii="Arial" w:hAnsi="Arial" w:cs="Arial"/>
          <w:i/>
          <w:sz w:val="18"/>
          <w:szCs w:val="18"/>
          <w:lang w:val="fr-CH"/>
        </w:rPr>
        <w:t xml:space="preserve"> certifie que les renseignements donnés ci-dessus sont exacts.</w:t>
      </w:r>
    </w:p>
    <w:p w:rsidR="00386440" w:rsidRDefault="00386440" w:rsidP="0008015C">
      <w:pPr>
        <w:tabs>
          <w:tab w:val="right" w:leader="dot" w:pos="6804"/>
        </w:tabs>
        <w:spacing w:before="100" w:after="240"/>
        <w:ind w:left="1701" w:right="1162"/>
        <w:jc w:val="both"/>
        <w:rPr>
          <w:rFonts w:ascii="Arial" w:hAnsi="Arial" w:cs="Arial"/>
          <w:lang w:val="fr-CH"/>
        </w:rPr>
      </w:pPr>
      <w:r>
        <w:rPr>
          <w:rFonts w:ascii="Arial" w:hAnsi="Arial" w:cs="Arial"/>
          <w:lang w:val="fr-CH"/>
        </w:rPr>
        <w:t>Lieu et date :</w:t>
      </w:r>
      <w:r>
        <w:rPr>
          <w:rFonts w:ascii="Arial" w:hAnsi="Arial" w:cs="Arial"/>
          <w:lang w:val="fr-CH"/>
        </w:rPr>
        <w:tab/>
      </w:r>
      <w:r>
        <w:rPr>
          <w:rFonts w:ascii="Arial" w:hAnsi="Arial" w:cs="Arial"/>
          <w:lang w:val="fr-CH"/>
        </w:rPr>
        <w:tab/>
      </w:r>
      <w:r>
        <w:rPr>
          <w:rFonts w:ascii="Arial" w:hAnsi="Arial" w:cs="Arial"/>
          <w:lang w:val="fr-CH"/>
        </w:rPr>
        <w:tab/>
      </w:r>
    </w:p>
    <w:p w:rsidR="00A92FEB" w:rsidRDefault="00A92FEB" w:rsidP="0008015C">
      <w:pPr>
        <w:tabs>
          <w:tab w:val="right" w:leader="dot" w:pos="6804"/>
        </w:tabs>
        <w:spacing w:before="100" w:after="240"/>
        <w:ind w:left="1701" w:right="1162"/>
        <w:jc w:val="both"/>
        <w:rPr>
          <w:rFonts w:ascii="Arial" w:hAnsi="Arial" w:cs="Arial"/>
          <w:lang w:val="fr-CH"/>
        </w:rPr>
      </w:pPr>
      <w:r>
        <w:rPr>
          <w:rFonts w:ascii="Arial" w:hAnsi="Arial" w:cs="Arial"/>
          <w:lang w:val="fr-CH"/>
        </w:rPr>
        <w:t>Nom et prénom</w:t>
      </w:r>
      <w:r>
        <w:rPr>
          <w:rFonts w:ascii="Arial" w:hAnsi="Arial" w:cs="Arial"/>
          <w:lang w:val="fr-CH"/>
        </w:rPr>
        <w:t> :</w:t>
      </w:r>
      <w:r>
        <w:rPr>
          <w:rFonts w:ascii="Arial" w:hAnsi="Arial" w:cs="Arial"/>
          <w:lang w:val="fr-CH"/>
        </w:rPr>
        <w:tab/>
      </w:r>
      <w:r>
        <w:rPr>
          <w:rFonts w:ascii="Arial" w:hAnsi="Arial" w:cs="Arial"/>
          <w:lang w:val="fr-CH"/>
        </w:rPr>
        <w:tab/>
      </w:r>
      <w:r>
        <w:rPr>
          <w:rFonts w:ascii="Arial" w:hAnsi="Arial" w:cs="Arial"/>
          <w:lang w:val="fr-CH"/>
        </w:rPr>
        <w:tab/>
      </w:r>
    </w:p>
    <w:p w:rsidR="00122438" w:rsidRPr="00386440" w:rsidRDefault="00386440" w:rsidP="0008015C">
      <w:pPr>
        <w:tabs>
          <w:tab w:val="right" w:leader="dot" w:pos="6804"/>
        </w:tabs>
        <w:spacing w:before="100" w:after="240"/>
        <w:ind w:left="1701" w:right="1162"/>
        <w:jc w:val="both"/>
        <w:rPr>
          <w:rFonts w:ascii="Arial" w:hAnsi="Arial" w:cs="Arial"/>
          <w:lang w:val="fr-CH"/>
        </w:rPr>
      </w:pPr>
      <w:r>
        <w:rPr>
          <w:rFonts w:ascii="Arial" w:hAnsi="Arial" w:cs="Arial"/>
          <w:lang w:val="fr-CH"/>
        </w:rPr>
        <w:t>Signature :</w:t>
      </w:r>
      <w:r>
        <w:rPr>
          <w:rFonts w:ascii="Arial" w:hAnsi="Arial" w:cs="Arial"/>
          <w:lang w:val="fr-CH"/>
        </w:rPr>
        <w:tab/>
      </w:r>
      <w:bookmarkEnd w:id="0"/>
    </w:p>
    <w:sectPr w:rsidR="00122438" w:rsidRPr="00386440" w:rsidSect="00B31629">
      <w:footerReference w:type="default" r:id="rId11"/>
      <w:headerReference w:type="first" r:id="rId12"/>
      <w:footerReference w:type="first" r:id="rId13"/>
      <w:pgSz w:w="11907" w:h="16840" w:code="9"/>
      <w:pgMar w:top="1134" w:right="1134" w:bottom="851" w:left="2665" w:header="680" w:footer="41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3D" w:rsidRDefault="00F84B3D">
      <w:r>
        <w:separator/>
      </w:r>
    </w:p>
  </w:endnote>
  <w:endnote w:type="continuationSeparator" w:id="0">
    <w:p w:rsidR="00F84B3D" w:rsidRDefault="00F8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L Futura Condensed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29" w:rsidRPr="00B31629" w:rsidRDefault="00B31629" w:rsidP="00B31629">
    <w:pPr>
      <w:rPr>
        <w:sz w:val="16"/>
        <w:szCs w:val="16"/>
      </w:rPr>
    </w:pPr>
    <w:r w:rsidRPr="00B31629">
      <w:rPr>
        <w:rFonts w:ascii="Arial" w:hAnsi="Arial" w:cs="Arial"/>
        <w:sz w:val="16"/>
        <w:szCs w:val="16"/>
        <w:lang w:val="fr-CH"/>
      </w:rPr>
      <w:t>DEMANDE D’AUTORISATION POUR UN PRELEVEMENT DANS UN COURS D’EAU OU UN LAC</w:t>
    </w:r>
  </w:p>
  <w:p w:rsidR="006A26A6" w:rsidRPr="006A26A6" w:rsidRDefault="006A26A6" w:rsidP="006A26A6">
    <w:pPr>
      <w:pStyle w:val="Pieddepage"/>
      <w:jc w:val="right"/>
      <w:rPr>
        <w:rFonts w:ascii="Arial" w:hAnsi="Arial" w:cs="Arial"/>
        <w:sz w:val="18"/>
        <w:szCs w:val="18"/>
      </w:rPr>
    </w:pPr>
    <w:r w:rsidRPr="006A26A6">
      <w:rPr>
        <w:rFonts w:ascii="Arial" w:hAnsi="Arial" w:cs="Arial"/>
        <w:sz w:val="18"/>
        <w:szCs w:val="18"/>
      </w:rPr>
      <w:t>Version janvier 2023 / HB</w:t>
    </w:r>
    <w:r w:rsidR="00B31629">
      <w:rPr>
        <w:rFonts w:ascii="Arial" w:hAnsi="Arial" w:cs="Arial"/>
        <w:sz w:val="18"/>
        <w:szCs w:val="18"/>
      </w:rPr>
      <w:t xml:space="preserve"> </w:t>
    </w:r>
    <w:r w:rsidRPr="006A26A6">
      <w:rPr>
        <w:rFonts w:ascii="Arial" w:hAnsi="Arial" w:cs="Arial"/>
        <w:sz w:val="18"/>
        <w:szCs w:val="18"/>
      </w:rPr>
      <w:tab/>
    </w:r>
    <w:r w:rsidRPr="006A26A6">
      <w:rPr>
        <w:rFonts w:ascii="Arial" w:hAnsi="Arial" w:cs="Arial"/>
        <w:sz w:val="18"/>
        <w:szCs w:val="18"/>
      </w:rPr>
      <w:tab/>
    </w:r>
    <w:sdt>
      <w:sdtPr>
        <w:rPr>
          <w:rFonts w:ascii="Arial" w:hAnsi="Arial" w:cs="Arial"/>
          <w:sz w:val="18"/>
          <w:szCs w:val="18"/>
        </w:rPr>
        <w:id w:val="-1769616900"/>
        <w:docPartObj>
          <w:docPartGallery w:val="Page Numbers (Top of Page)"/>
          <w:docPartUnique/>
        </w:docPartObj>
      </w:sdtPr>
      <w:sdtEndPr/>
      <w:sdtContent>
        <w:r w:rsidRPr="006A26A6">
          <w:rPr>
            <w:rFonts w:ascii="Arial" w:hAnsi="Arial" w:cs="Arial"/>
            <w:bCs/>
            <w:sz w:val="18"/>
            <w:szCs w:val="18"/>
          </w:rPr>
          <w:fldChar w:fldCharType="begin"/>
        </w:r>
        <w:r w:rsidRPr="006A26A6">
          <w:rPr>
            <w:rFonts w:ascii="Arial" w:hAnsi="Arial" w:cs="Arial"/>
            <w:bCs/>
            <w:sz w:val="18"/>
            <w:szCs w:val="18"/>
          </w:rPr>
          <w:instrText>PAGE</w:instrText>
        </w:r>
        <w:r w:rsidRPr="006A26A6">
          <w:rPr>
            <w:rFonts w:ascii="Arial" w:hAnsi="Arial" w:cs="Arial"/>
            <w:bCs/>
            <w:sz w:val="18"/>
            <w:szCs w:val="18"/>
          </w:rPr>
          <w:fldChar w:fldCharType="separate"/>
        </w:r>
        <w:r w:rsidR="0008015C">
          <w:rPr>
            <w:rFonts w:ascii="Arial" w:hAnsi="Arial" w:cs="Arial"/>
            <w:bCs/>
            <w:noProof/>
            <w:sz w:val="18"/>
            <w:szCs w:val="18"/>
          </w:rPr>
          <w:t>2</w:t>
        </w:r>
        <w:r w:rsidRPr="006A26A6">
          <w:rPr>
            <w:rFonts w:ascii="Arial" w:hAnsi="Arial" w:cs="Arial"/>
            <w:bCs/>
            <w:sz w:val="18"/>
            <w:szCs w:val="18"/>
          </w:rPr>
          <w:fldChar w:fldCharType="end"/>
        </w:r>
        <w:r w:rsidRPr="006A26A6">
          <w:rPr>
            <w:rFonts w:ascii="Arial" w:hAnsi="Arial" w:cs="Arial"/>
            <w:sz w:val="18"/>
            <w:szCs w:val="18"/>
          </w:rPr>
          <w:t xml:space="preserve"> </w:t>
        </w:r>
        <w:r>
          <w:rPr>
            <w:rFonts w:ascii="Arial" w:hAnsi="Arial" w:cs="Arial"/>
            <w:sz w:val="18"/>
            <w:szCs w:val="18"/>
          </w:rPr>
          <w:t>/</w:t>
        </w:r>
        <w:r w:rsidRPr="006A26A6">
          <w:rPr>
            <w:rFonts w:ascii="Arial" w:hAnsi="Arial" w:cs="Arial"/>
            <w:sz w:val="18"/>
            <w:szCs w:val="18"/>
          </w:rPr>
          <w:t xml:space="preserve"> </w:t>
        </w:r>
        <w:r w:rsidRPr="006A26A6">
          <w:rPr>
            <w:rFonts w:ascii="Arial" w:hAnsi="Arial" w:cs="Arial"/>
            <w:bCs/>
            <w:sz w:val="18"/>
            <w:szCs w:val="18"/>
          </w:rPr>
          <w:fldChar w:fldCharType="begin"/>
        </w:r>
        <w:r w:rsidRPr="006A26A6">
          <w:rPr>
            <w:rFonts w:ascii="Arial" w:hAnsi="Arial" w:cs="Arial"/>
            <w:bCs/>
            <w:sz w:val="18"/>
            <w:szCs w:val="18"/>
          </w:rPr>
          <w:instrText>NUMPAGES</w:instrText>
        </w:r>
        <w:r w:rsidRPr="006A26A6">
          <w:rPr>
            <w:rFonts w:ascii="Arial" w:hAnsi="Arial" w:cs="Arial"/>
            <w:bCs/>
            <w:sz w:val="18"/>
            <w:szCs w:val="18"/>
          </w:rPr>
          <w:fldChar w:fldCharType="separate"/>
        </w:r>
        <w:r w:rsidR="0008015C">
          <w:rPr>
            <w:rFonts w:ascii="Arial" w:hAnsi="Arial" w:cs="Arial"/>
            <w:bCs/>
            <w:noProof/>
            <w:sz w:val="18"/>
            <w:szCs w:val="18"/>
          </w:rPr>
          <w:t>3</w:t>
        </w:r>
        <w:r w:rsidRPr="006A26A6">
          <w:rPr>
            <w:rFonts w:ascii="Arial" w:hAnsi="Arial" w:cs="Arial"/>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0C" w:rsidRPr="000A4BE0" w:rsidRDefault="00B31629" w:rsidP="0037380C">
    <w:pPr>
      <w:pStyle w:val="ACEn-tte"/>
      <w:ind w:left="680"/>
    </w:pPr>
    <w:r>
      <w:rPr>
        <w:noProof/>
        <w:lang w:val="fr-CH" w:eastAsia="fr-CH"/>
      </w:rPr>
      <w:drawing>
        <wp:anchor distT="0" distB="0" distL="114300" distR="114300" simplePos="0" relativeHeight="251659264" behindDoc="0" locked="0" layoutInCell="1" allowOverlap="1">
          <wp:simplePos x="0" y="0"/>
          <wp:positionH relativeFrom="margin">
            <wp:align>left</wp:align>
          </wp:positionH>
          <wp:positionV relativeFrom="bottomMargin">
            <wp:align>top</wp:align>
          </wp:positionV>
          <wp:extent cx="289560" cy="210185"/>
          <wp:effectExtent l="0" t="0" r="0" b="0"/>
          <wp:wrapSquare wrapText="bothSides"/>
          <wp:docPr id="38" name="Image 38"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0C">
      <w:rPr>
        <w:noProof/>
        <w:lang w:val="fr-CH" w:eastAsia="fr-CH"/>
      </w:rPr>
      <w:drawing>
        <wp:anchor distT="0" distB="0" distL="114300" distR="114300" simplePos="0" relativeHeight="251660288" behindDoc="0" locked="0" layoutInCell="1" allowOverlap="1">
          <wp:simplePos x="0" y="0"/>
          <wp:positionH relativeFrom="margin">
            <wp:align>right</wp:align>
          </wp:positionH>
          <wp:positionV relativeFrom="paragraph">
            <wp:posOffset>3868</wp:posOffset>
          </wp:positionV>
          <wp:extent cx="384175" cy="384175"/>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r w:rsidR="0037380C">
      <w:t>Avenue de la Gare 25, 1950 Sion</w:t>
    </w:r>
  </w:p>
  <w:p w:rsidR="0037380C" w:rsidRPr="000A4BE0" w:rsidRDefault="0037380C" w:rsidP="0037380C">
    <w:pPr>
      <w:pStyle w:val="ACEn-tte"/>
      <w:ind w:left="680"/>
    </w:pPr>
    <w:r>
      <w:t>Tél. 027 606 31 50 · sen@admin.vs.ch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3D" w:rsidRDefault="00F84B3D">
      <w:r>
        <w:separator/>
      </w:r>
    </w:p>
  </w:footnote>
  <w:footnote w:type="continuationSeparator" w:id="0">
    <w:p w:rsidR="00F84B3D" w:rsidRDefault="00F8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2" w:rsidRDefault="0008015C">
    <w:pPr>
      <w:pStyle w:val="Pieddepage"/>
      <w:tabs>
        <w:tab w:val="clear" w:pos="4536"/>
        <w:tab w:val="clear" w:pos="9072"/>
        <w:tab w:val="left" w:pos="5954"/>
      </w:tabs>
      <w:spacing w:line="260" w:lineRule="exac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55pt;margin-top:8.1pt;width:87.05pt;height:80.6pt;z-index:251657216;visibility:visible;mso-wrap-edited:f;mso-position-horizontal-relative:page;mso-position-vertical-relative:page">
          <v:imagedata r:id="rId1" o:title=""/>
          <w10:wrap type="topAndBottom" anchorx="page" anchory="page"/>
        </v:shape>
        <o:OLEObject Type="Embed" ProgID="Word.Picture.8" ShapeID="_x0000_s2051" DrawAspect="Content" ObjectID="_1735995995" r:id="rId2"/>
      </w:object>
    </w:r>
    <w:r w:rsidR="004A1DC5">
      <w:rPr>
        <w:noProof/>
        <w:lang w:val="fr-CH" w:eastAsia="fr-CH"/>
      </w:rPr>
      <mc:AlternateContent>
        <mc:Choice Requires="wps">
          <w:drawing>
            <wp:anchor distT="0" distB="0" distL="114300" distR="114300" simplePos="0" relativeHeight="251656192" behindDoc="0" locked="0" layoutInCell="1" allowOverlap="1">
              <wp:simplePos x="0" y="0"/>
              <wp:positionH relativeFrom="page">
                <wp:posOffset>1703070</wp:posOffset>
              </wp:positionH>
              <wp:positionV relativeFrom="page">
                <wp:posOffset>345440</wp:posOffset>
              </wp:positionV>
              <wp:extent cx="3949065"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A5922" w:rsidRPr="003C023D" w:rsidRDefault="003A5922">
                          <w:pPr>
                            <w:pStyle w:val="DeptServNiv1"/>
                            <w:rPr>
                              <w:rFonts w:ascii="Arial Narrow" w:hAnsi="Arial Narrow"/>
                              <w:szCs w:val="18"/>
                            </w:rPr>
                          </w:pPr>
                          <w:r w:rsidRPr="003C023D">
                            <w:rPr>
                              <w:rFonts w:ascii="Arial Narrow" w:hAnsi="Arial Narrow"/>
                              <w:szCs w:val="18"/>
                            </w:rPr>
                            <w:t xml:space="preserve">Département </w:t>
                          </w:r>
                          <w:r w:rsidR="00C72BE3" w:rsidRPr="00C72BE3">
                            <w:rPr>
                              <w:rFonts w:ascii="Arial Narrow" w:hAnsi="Arial Narrow"/>
                              <w:szCs w:val="18"/>
                            </w:rPr>
                            <w:t>de l</w:t>
                          </w:r>
                          <w:r w:rsidR="00C72BE3">
                            <w:rPr>
                              <w:rFonts w:ascii="Arial Narrow" w:hAnsi="Arial Narrow"/>
                              <w:szCs w:val="18"/>
                            </w:rPr>
                            <w:t>a mobilité, du territoire et de</w:t>
                          </w:r>
                          <w:r w:rsidRPr="003C023D">
                            <w:rPr>
                              <w:rFonts w:ascii="Arial Narrow" w:hAnsi="Arial Narrow"/>
                              <w:szCs w:val="18"/>
                            </w:rPr>
                            <w:t xml:space="preserve"> l'environnement</w:t>
                          </w:r>
                        </w:p>
                        <w:p w:rsidR="003A5922" w:rsidRPr="00C72BE3" w:rsidRDefault="00C72BE3">
                          <w:pPr>
                            <w:pStyle w:val="DeptServNiv1"/>
                            <w:rPr>
                              <w:rFonts w:ascii="Arial Narrow" w:hAnsi="Arial Narrow"/>
                              <w:b/>
                              <w:szCs w:val="18"/>
                              <w:lang w:val="de-CH"/>
                            </w:rPr>
                          </w:pPr>
                          <w:r w:rsidRPr="00C72BE3">
                            <w:rPr>
                              <w:rFonts w:ascii="Arial Narrow" w:hAnsi="Arial Narrow"/>
                              <w:b/>
                              <w:szCs w:val="18"/>
                              <w:lang w:val="de-CH"/>
                            </w:rPr>
                            <w:t xml:space="preserve">Service de </w:t>
                          </w:r>
                          <w:proofErr w:type="spellStart"/>
                          <w:r w:rsidR="003A5922" w:rsidRPr="00C72BE3">
                            <w:rPr>
                              <w:rFonts w:ascii="Arial Narrow" w:hAnsi="Arial Narrow"/>
                              <w:b/>
                              <w:szCs w:val="18"/>
                              <w:lang w:val="de-CH"/>
                            </w:rPr>
                            <w:t>l’environnement</w:t>
                          </w:r>
                          <w:proofErr w:type="spellEnd"/>
                        </w:p>
                        <w:p w:rsidR="003A5922" w:rsidRPr="00C72BE3" w:rsidRDefault="003A5922">
                          <w:pPr>
                            <w:pStyle w:val="DeptServNiv1"/>
                            <w:rPr>
                              <w:rFonts w:ascii="Arial Narrow" w:hAnsi="Arial Narrow"/>
                              <w:lang w:val="de-CH"/>
                            </w:rPr>
                          </w:pPr>
                        </w:p>
                        <w:p w:rsidR="003A5922" w:rsidRPr="003C023D" w:rsidRDefault="003A5922">
                          <w:pPr>
                            <w:pStyle w:val="DeptServNiv1"/>
                            <w:rPr>
                              <w:rFonts w:ascii="Arial Narrow" w:hAnsi="Arial Narrow"/>
                              <w:szCs w:val="18"/>
                              <w:lang w:val="de-CH"/>
                            </w:rPr>
                          </w:pPr>
                          <w:r w:rsidRPr="003C023D">
                            <w:rPr>
                              <w:rFonts w:ascii="Arial Narrow" w:hAnsi="Arial Narrow"/>
                              <w:szCs w:val="18"/>
                              <w:lang w:val="de-CH"/>
                            </w:rPr>
                            <w:t xml:space="preserve">Departement </w:t>
                          </w:r>
                          <w:r w:rsidR="00C72BE3" w:rsidRPr="00C72BE3">
                            <w:rPr>
                              <w:rFonts w:ascii="Arial Narrow" w:hAnsi="Arial Narrow"/>
                              <w:szCs w:val="18"/>
                              <w:lang w:val="de-CH"/>
                            </w:rPr>
                            <w:t xml:space="preserve">für Mobilität, Raumentwicklung </w:t>
                          </w:r>
                          <w:r w:rsidRPr="003C023D">
                            <w:rPr>
                              <w:rFonts w:ascii="Arial Narrow" w:hAnsi="Arial Narrow"/>
                              <w:szCs w:val="18"/>
                              <w:lang w:val="de-CH"/>
                            </w:rPr>
                            <w:t>und Umwelt</w:t>
                          </w:r>
                        </w:p>
                        <w:p w:rsidR="003A5922" w:rsidRPr="00DB4A87" w:rsidRDefault="00C72BE3" w:rsidP="001D374B">
                          <w:pPr>
                            <w:pStyle w:val="DeptServNiv1"/>
                            <w:rPr>
                              <w:rFonts w:ascii="Arial Narrow" w:hAnsi="Arial Narrow"/>
                              <w:b/>
                              <w:szCs w:val="18"/>
                            </w:rPr>
                          </w:pPr>
                          <w:proofErr w:type="spellStart"/>
                          <w:r>
                            <w:rPr>
                              <w:rFonts w:ascii="Arial Narrow" w:hAnsi="Arial Narrow"/>
                              <w:b/>
                              <w:szCs w:val="18"/>
                            </w:rPr>
                            <w:t>Dienststelle</w:t>
                          </w:r>
                          <w:proofErr w:type="spellEnd"/>
                          <w:r>
                            <w:rPr>
                              <w:rFonts w:ascii="Arial Narrow" w:hAnsi="Arial Narrow"/>
                              <w:b/>
                              <w:szCs w:val="18"/>
                            </w:rPr>
                            <w:t xml:space="preserve"> </w:t>
                          </w:r>
                          <w:proofErr w:type="spellStart"/>
                          <w:r>
                            <w:rPr>
                              <w:rFonts w:ascii="Arial Narrow" w:hAnsi="Arial Narrow"/>
                              <w:b/>
                              <w:szCs w:val="18"/>
                            </w:rPr>
                            <w:t>für</w:t>
                          </w:r>
                          <w:proofErr w:type="spellEnd"/>
                          <w:r>
                            <w:rPr>
                              <w:rFonts w:ascii="Arial Narrow" w:hAnsi="Arial Narrow"/>
                              <w:b/>
                              <w:szCs w:val="18"/>
                            </w:rPr>
                            <w:t xml:space="preserve"> </w:t>
                          </w:r>
                          <w:proofErr w:type="spellStart"/>
                          <w:r>
                            <w:rPr>
                              <w:rFonts w:ascii="Arial Narrow" w:hAnsi="Arial Narrow"/>
                              <w:b/>
                              <w:szCs w:val="18"/>
                            </w:rPr>
                            <w:t>Umwelt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1pt;margin-top:27.2pt;width:310.95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9/rgIAAKY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" filled="f" stroked="f" strokeweight="0">
              <v:textbox inset="0,0,0,0">
                <w:txbxContent>
                  <w:p w:rsidR="003A5922" w:rsidRPr="003C023D" w:rsidRDefault="003A5922">
                    <w:pPr>
                      <w:pStyle w:val="DeptServNiv1"/>
                      <w:rPr>
                        <w:rFonts w:ascii="Arial Narrow" w:hAnsi="Arial Narrow"/>
                        <w:szCs w:val="18"/>
                      </w:rPr>
                    </w:pPr>
                    <w:r w:rsidRPr="003C023D">
                      <w:rPr>
                        <w:rFonts w:ascii="Arial Narrow" w:hAnsi="Arial Narrow"/>
                        <w:szCs w:val="18"/>
                      </w:rPr>
                      <w:t xml:space="preserve">Département </w:t>
                    </w:r>
                    <w:r w:rsidR="00C72BE3" w:rsidRPr="00C72BE3">
                      <w:rPr>
                        <w:rFonts w:ascii="Arial Narrow" w:hAnsi="Arial Narrow"/>
                        <w:szCs w:val="18"/>
                      </w:rPr>
                      <w:t>de l</w:t>
                    </w:r>
                    <w:r w:rsidR="00C72BE3">
                      <w:rPr>
                        <w:rFonts w:ascii="Arial Narrow" w:hAnsi="Arial Narrow"/>
                        <w:szCs w:val="18"/>
                      </w:rPr>
                      <w:t>a mobilité, du territoire et de</w:t>
                    </w:r>
                    <w:r w:rsidRPr="003C023D">
                      <w:rPr>
                        <w:rFonts w:ascii="Arial Narrow" w:hAnsi="Arial Narrow"/>
                        <w:szCs w:val="18"/>
                      </w:rPr>
                      <w:t xml:space="preserve"> l'environnement</w:t>
                    </w:r>
                  </w:p>
                  <w:p w:rsidR="003A5922" w:rsidRPr="00C72BE3" w:rsidRDefault="00C72BE3">
                    <w:pPr>
                      <w:pStyle w:val="DeptServNiv1"/>
                      <w:rPr>
                        <w:rFonts w:ascii="Arial Narrow" w:hAnsi="Arial Narrow"/>
                        <w:b/>
                        <w:szCs w:val="18"/>
                        <w:lang w:val="de-CH"/>
                      </w:rPr>
                    </w:pPr>
                    <w:r w:rsidRPr="00C72BE3">
                      <w:rPr>
                        <w:rFonts w:ascii="Arial Narrow" w:hAnsi="Arial Narrow"/>
                        <w:b/>
                        <w:szCs w:val="18"/>
                        <w:lang w:val="de-CH"/>
                      </w:rPr>
                      <w:t xml:space="preserve">Service de </w:t>
                    </w:r>
                    <w:r w:rsidR="003A5922" w:rsidRPr="00C72BE3">
                      <w:rPr>
                        <w:rFonts w:ascii="Arial Narrow" w:hAnsi="Arial Narrow"/>
                        <w:b/>
                        <w:szCs w:val="18"/>
                        <w:lang w:val="de-CH"/>
                      </w:rPr>
                      <w:t>l’environnement</w:t>
                    </w:r>
                  </w:p>
                  <w:p w:rsidR="003A5922" w:rsidRPr="00C72BE3" w:rsidRDefault="003A5922">
                    <w:pPr>
                      <w:pStyle w:val="DeptServNiv1"/>
                      <w:rPr>
                        <w:rFonts w:ascii="Arial Narrow" w:hAnsi="Arial Narrow"/>
                        <w:lang w:val="de-CH"/>
                      </w:rPr>
                    </w:pPr>
                  </w:p>
                  <w:p w:rsidR="003A5922" w:rsidRPr="003C023D" w:rsidRDefault="003A5922">
                    <w:pPr>
                      <w:pStyle w:val="DeptServNiv1"/>
                      <w:rPr>
                        <w:rFonts w:ascii="Arial Narrow" w:hAnsi="Arial Narrow"/>
                        <w:szCs w:val="18"/>
                        <w:lang w:val="de-CH"/>
                      </w:rPr>
                    </w:pPr>
                    <w:r w:rsidRPr="003C023D">
                      <w:rPr>
                        <w:rFonts w:ascii="Arial Narrow" w:hAnsi="Arial Narrow"/>
                        <w:szCs w:val="18"/>
                        <w:lang w:val="de-CH"/>
                      </w:rPr>
                      <w:t xml:space="preserve">Departement </w:t>
                    </w:r>
                    <w:r w:rsidR="00C72BE3" w:rsidRPr="00C72BE3">
                      <w:rPr>
                        <w:rFonts w:ascii="Arial Narrow" w:hAnsi="Arial Narrow"/>
                        <w:szCs w:val="18"/>
                        <w:lang w:val="de-CH"/>
                      </w:rPr>
                      <w:t xml:space="preserve">für Mobilität, Raumentwicklung </w:t>
                    </w:r>
                    <w:r w:rsidRPr="003C023D">
                      <w:rPr>
                        <w:rFonts w:ascii="Arial Narrow" w:hAnsi="Arial Narrow"/>
                        <w:szCs w:val="18"/>
                        <w:lang w:val="de-CH"/>
                      </w:rPr>
                      <w:t>und Umwelt</w:t>
                    </w:r>
                  </w:p>
                  <w:p w:rsidR="003A5922" w:rsidRPr="00DB4A87" w:rsidRDefault="00C72BE3" w:rsidP="001D374B">
                    <w:pPr>
                      <w:pStyle w:val="DeptServNiv1"/>
                      <w:rPr>
                        <w:rFonts w:ascii="Arial Narrow" w:hAnsi="Arial Narrow"/>
                        <w:b/>
                        <w:szCs w:val="18"/>
                      </w:rPr>
                    </w:pPr>
                    <w:r>
                      <w:rPr>
                        <w:rFonts w:ascii="Arial Narrow" w:hAnsi="Arial Narrow"/>
                        <w:b/>
                        <w:szCs w:val="18"/>
                      </w:rPr>
                      <w:t>Dienststelle für Umwelt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001D1654"/>
    <w:multiLevelType w:val="hybridMultilevel"/>
    <w:tmpl w:val="8636642A"/>
    <w:lvl w:ilvl="0" w:tplc="28E4229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CB003D"/>
    <w:multiLevelType w:val="hybridMultilevel"/>
    <w:tmpl w:val="79CE467E"/>
    <w:lvl w:ilvl="0" w:tplc="040C000F">
      <w:start w:val="1"/>
      <w:numFmt w:val="decimal"/>
      <w:lvlText w:val="%1."/>
      <w:lvlJc w:val="left"/>
      <w:pPr>
        <w:tabs>
          <w:tab w:val="num" w:pos="720"/>
        </w:tabs>
        <w:ind w:left="720" w:hanging="360"/>
      </w:pPr>
      <w:rPr>
        <w:rFonts w:hint="default"/>
      </w:rPr>
    </w:lvl>
    <w:lvl w:ilvl="1" w:tplc="9C4A35E4">
      <w:start w:val="1"/>
      <w:numFmt w:val="bullet"/>
      <w:lvlText w:val=""/>
      <w:lvlJc w:val="left"/>
      <w:pPr>
        <w:tabs>
          <w:tab w:val="num" w:pos="1515"/>
        </w:tabs>
        <w:ind w:left="1515" w:hanging="435"/>
      </w:pPr>
      <w:rPr>
        <w:rFonts w:ascii="Wingdings" w:eastAsia="Times New Roman" w:hAnsi="Wingdings" w:cs="Aria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4804B0F"/>
    <w:multiLevelType w:val="hybridMultilevel"/>
    <w:tmpl w:val="A36C1678"/>
    <w:lvl w:ilvl="0" w:tplc="040C000F">
      <w:start w:val="1"/>
      <w:numFmt w:val="decimal"/>
      <w:lvlText w:val="%1."/>
      <w:lvlJc w:val="left"/>
      <w:pPr>
        <w:tabs>
          <w:tab w:val="num" w:pos="720"/>
        </w:tabs>
        <w:ind w:left="720" w:hanging="360"/>
      </w:pPr>
      <w:rPr>
        <w:rFonts w:hint="default"/>
      </w:rPr>
    </w:lvl>
    <w:lvl w:ilvl="1" w:tplc="9C4A35E4">
      <w:start w:val="1"/>
      <w:numFmt w:val="bullet"/>
      <w:lvlText w:val=""/>
      <w:lvlJc w:val="left"/>
      <w:pPr>
        <w:tabs>
          <w:tab w:val="num" w:pos="1515"/>
        </w:tabs>
        <w:ind w:left="1515" w:hanging="435"/>
      </w:pPr>
      <w:rPr>
        <w:rFonts w:ascii="Wingdings" w:eastAsia="Times New Roman" w:hAnsi="Wingdings" w:cs="Arial" w:hint="default"/>
      </w:rPr>
    </w:lvl>
    <w:lvl w:ilvl="2" w:tplc="100C0001">
      <w:start w:val="1"/>
      <w:numFmt w:val="bullet"/>
      <w:lvlText w:val=""/>
      <w:lvlJc w:val="left"/>
      <w:pPr>
        <w:tabs>
          <w:tab w:val="num" w:pos="2160"/>
        </w:tabs>
        <w:ind w:left="2160" w:hanging="18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21D05BE"/>
    <w:multiLevelType w:val="hybridMultilevel"/>
    <w:tmpl w:val="039E0938"/>
    <w:lvl w:ilvl="0" w:tplc="0EF667E4">
      <w:start w:val="1"/>
      <w:numFmt w:val="bullet"/>
      <w:lvlText w:val=""/>
      <w:lvlJc w:val="left"/>
      <w:pPr>
        <w:tabs>
          <w:tab w:val="num" w:pos="3708"/>
        </w:tabs>
        <w:ind w:left="3708" w:hanging="360"/>
      </w:pPr>
      <w:rPr>
        <w:rFonts w:ascii="Symbol" w:hAnsi="Symbol" w:hint="default"/>
        <w:color w:val="auto"/>
        <w:sz w:val="16"/>
        <w:szCs w:val="16"/>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E0F1A"/>
    <w:multiLevelType w:val="singleLevel"/>
    <w:tmpl w:val="32A6690E"/>
    <w:lvl w:ilvl="0">
      <w:start w:val="1"/>
      <w:numFmt w:val="decimal"/>
      <w:pStyle w:val="Conditions"/>
      <w:lvlText w:val="[%1]"/>
      <w:legacy w:legacy="1" w:legacySpace="0" w:legacyIndent="425"/>
      <w:lvlJc w:val="left"/>
      <w:pPr>
        <w:ind w:left="1559" w:hanging="425"/>
      </w:pPr>
      <w:rPr>
        <w:rFonts w:ascii="Arial" w:hAnsi="Arial" w:hint="default"/>
        <w:sz w:val="22"/>
      </w:rPr>
    </w:lvl>
  </w:abstractNum>
  <w:abstractNum w:abstractNumId="7"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1" w15:restartNumberingAfterBreak="0">
    <w:nsid w:val="2BDF451C"/>
    <w:multiLevelType w:val="multilevel"/>
    <w:tmpl w:val="3D3CB0D8"/>
    <w:lvl w:ilvl="0">
      <w:start w:val="1"/>
      <w:numFmt w:val="bullet"/>
      <w:lvlText w:val=""/>
      <w:lvlJc w:val="left"/>
      <w:pPr>
        <w:tabs>
          <w:tab w:val="num" w:pos="3708"/>
        </w:tabs>
        <w:ind w:left="3708" w:hanging="360"/>
      </w:pPr>
      <w:rPr>
        <w:rFonts w:ascii="Symbol" w:hAnsi="Symbol" w:hint="default"/>
        <w:color w:val="auto"/>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20A5D"/>
    <w:multiLevelType w:val="hybridMultilevel"/>
    <w:tmpl w:val="5B82F0DE"/>
    <w:lvl w:ilvl="0" w:tplc="B28C3358">
      <w:start w:val="1"/>
      <w:numFmt w:val="decimal"/>
      <w:lvlText w:val="[%1]"/>
      <w:lvlJc w:val="left"/>
      <w:pPr>
        <w:ind w:left="720" w:hanging="360"/>
      </w:pPr>
      <w:rPr>
        <w:rFonts w:hint="default"/>
      </w:rPr>
    </w:lvl>
    <w:lvl w:ilvl="1" w:tplc="21C86B24">
      <w:start w:val="1"/>
      <w:numFmt w:val="lowerLetter"/>
      <w:lvlText w:val="%2."/>
      <w:lvlJc w:val="left"/>
      <w:pPr>
        <w:ind w:left="1440" w:hanging="360"/>
      </w:pPr>
      <w:rPr>
        <w:sz w:val="20"/>
        <w:szCs w:val="20"/>
      </w:rPr>
    </w:lvl>
    <w:lvl w:ilvl="2" w:tplc="100C001B">
      <w:start w:val="1"/>
      <w:numFmt w:val="lowerRoman"/>
      <w:lvlText w:val="%3."/>
      <w:lvlJc w:val="right"/>
      <w:pPr>
        <w:ind w:left="1456"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DE7164C"/>
    <w:multiLevelType w:val="hybridMultilevel"/>
    <w:tmpl w:val="20ACB77A"/>
    <w:lvl w:ilvl="0" w:tplc="100C0001">
      <w:start w:val="1"/>
      <w:numFmt w:val="bullet"/>
      <w:lvlText w:val=""/>
      <w:lvlJc w:val="left"/>
      <w:pPr>
        <w:tabs>
          <w:tab w:val="num" w:pos="720"/>
        </w:tabs>
        <w:ind w:left="720" w:hanging="360"/>
      </w:pPr>
      <w:rPr>
        <w:rFonts w:ascii="Symbol" w:hAnsi="Symbol" w:hint="default"/>
      </w:rPr>
    </w:lvl>
    <w:lvl w:ilvl="1" w:tplc="9C4A35E4">
      <w:start w:val="1"/>
      <w:numFmt w:val="bullet"/>
      <w:lvlText w:val=""/>
      <w:lvlJc w:val="left"/>
      <w:pPr>
        <w:tabs>
          <w:tab w:val="num" w:pos="1515"/>
        </w:tabs>
        <w:ind w:left="1515" w:hanging="435"/>
      </w:pPr>
      <w:rPr>
        <w:rFonts w:ascii="Wingdings" w:eastAsia="Times New Roman" w:hAnsi="Wingdings" w:cs="Arial" w:hint="default"/>
      </w:rPr>
    </w:lvl>
    <w:lvl w:ilvl="2" w:tplc="100C0001">
      <w:start w:val="1"/>
      <w:numFmt w:val="bullet"/>
      <w:lvlText w:val=""/>
      <w:lvlJc w:val="left"/>
      <w:pPr>
        <w:tabs>
          <w:tab w:val="num" w:pos="2160"/>
        </w:tabs>
        <w:ind w:left="2160" w:hanging="18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E503ECD"/>
    <w:multiLevelType w:val="hybridMultilevel"/>
    <w:tmpl w:val="FE1058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51B40"/>
    <w:multiLevelType w:val="hybridMultilevel"/>
    <w:tmpl w:val="36F49434"/>
    <w:lvl w:ilvl="0" w:tplc="DDDA9132">
      <w:start w:val="1"/>
      <w:numFmt w:val="bullet"/>
      <w:lvlText w:val=""/>
      <w:lvlJc w:val="left"/>
      <w:pPr>
        <w:tabs>
          <w:tab w:val="num" w:pos="2487"/>
        </w:tabs>
        <w:ind w:left="2412" w:hanging="285"/>
      </w:pPr>
      <w:rPr>
        <w:rFonts w:ascii="Symbol" w:hAnsi="Symbol" w:hint="default"/>
        <w:color w:val="auto"/>
        <w:sz w:val="16"/>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8" w15:restartNumberingAfterBreak="0">
    <w:nsid w:val="651E0E92"/>
    <w:multiLevelType w:val="hybridMultilevel"/>
    <w:tmpl w:val="3D3CB0D8"/>
    <w:lvl w:ilvl="0" w:tplc="75B4F088">
      <w:start w:val="1"/>
      <w:numFmt w:val="bullet"/>
      <w:lvlText w:val=""/>
      <w:lvlJc w:val="left"/>
      <w:pPr>
        <w:tabs>
          <w:tab w:val="num" w:pos="3708"/>
        </w:tabs>
        <w:ind w:left="3708" w:hanging="360"/>
      </w:pPr>
      <w:rPr>
        <w:rFonts w:ascii="Symbol" w:hAnsi="Symbol" w:hint="default"/>
        <w:color w:val="auto"/>
        <w:sz w:val="12"/>
        <w:szCs w:val="12"/>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abstractNum w:abstractNumId="21" w15:restartNumberingAfterBreak="0">
    <w:nsid w:val="7BDC79AA"/>
    <w:multiLevelType w:val="hybridMultilevel"/>
    <w:tmpl w:val="65585154"/>
    <w:lvl w:ilvl="0" w:tplc="DDDA9132">
      <w:start w:val="1"/>
      <w:numFmt w:val="bullet"/>
      <w:lvlText w:val=""/>
      <w:lvlJc w:val="left"/>
      <w:pPr>
        <w:tabs>
          <w:tab w:val="num" w:pos="2486"/>
        </w:tabs>
        <w:ind w:left="2411" w:hanging="285"/>
      </w:pPr>
      <w:rPr>
        <w:rFonts w:ascii="Symbol" w:hAnsi="Symbol" w:hint="default"/>
        <w:color w:val="auto"/>
        <w:sz w:val="16"/>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20"/>
  </w:num>
  <w:num w:numId="2">
    <w:abstractNumId w:val="0"/>
  </w:num>
  <w:num w:numId="3">
    <w:abstractNumId w:val="17"/>
  </w:num>
  <w:num w:numId="4">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2"/>
  </w:num>
  <w:num w:numId="6">
    <w:abstractNumId w:val="7"/>
  </w:num>
  <w:num w:numId="7">
    <w:abstractNumId w:val="19"/>
  </w:num>
  <w:num w:numId="8">
    <w:abstractNumId w:val="9"/>
  </w:num>
  <w:num w:numId="9">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0"/>
  </w:num>
  <w:num w:numId="11">
    <w:abstractNumId w:val="8"/>
  </w:num>
  <w:num w:numId="12">
    <w:abstractNumId w:val="18"/>
  </w:num>
  <w:num w:numId="13">
    <w:abstractNumId w:val="11"/>
  </w:num>
  <w:num w:numId="14">
    <w:abstractNumId w:val="5"/>
  </w:num>
  <w:num w:numId="15">
    <w:abstractNumId w:val="6"/>
  </w:num>
  <w:num w:numId="16">
    <w:abstractNumId w:val="21"/>
  </w:num>
  <w:num w:numId="17">
    <w:abstractNumId w:val="16"/>
  </w:num>
  <w:num w:numId="18">
    <w:abstractNumId w:val="6"/>
  </w:num>
  <w:num w:numId="19">
    <w:abstractNumId w:val="15"/>
  </w:num>
  <w:num w:numId="20">
    <w:abstractNumId w:val="2"/>
  </w:num>
  <w:num w:numId="21">
    <w:abstractNumId w:val="3"/>
  </w:num>
  <w:num w:numId="22">
    <w:abstractNumId w:val="13"/>
  </w:num>
  <w:num w:numId="23">
    <w:abstractNumId w:val="4"/>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CH"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2A"/>
    <w:rsid w:val="00011673"/>
    <w:rsid w:val="00056C9D"/>
    <w:rsid w:val="0008015C"/>
    <w:rsid w:val="000B538B"/>
    <w:rsid w:val="000C0C62"/>
    <w:rsid w:val="001040BA"/>
    <w:rsid w:val="00122438"/>
    <w:rsid w:val="00155604"/>
    <w:rsid w:val="00196995"/>
    <w:rsid w:val="001B4CAD"/>
    <w:rsid w:val="001D1B6E"/>
    <w:rsid w:val="001D374B"/>
    <w:rsid w:val="00204F48"/>
    <w:rsid w:val="00261C5E"/>
    <w:rsid w:val="002669B5"/>
    <w:rsid w:val="00280D2B"/>
    <w:rsid w:val="00290897"/>
    <w:rsid w:val="002A6F29"/>
    <w:rsid w:val="002C2DF5"/>
    <w:rsid w:val="002E5911"/>
    <w:rsid w:val="002F0725"/>
    <w:rsid w:val="002F1FEE"/>
    <w:rsid w:val="00325A42"/>
    <w:rsid w:val="00327BDB"/>
    <w:rsid w:val="0036655F"/>
    <w:rsid w:val="0037380C"/>
    <w:rsid w:val="00386440"/>
    <w:rsid w:val="00397BE2"/>
    <w:rsid w:val="003A5922"/>
    <w:rsid w:val="003C023D"/>
    <w:rsid w:val="004042B8"/>
    <w:rsid w:val="00441D09"/>
    <w:rsid w:val="004722DA"/>
    <w:rsid w:val="004A1DC5"/>
    <w:rsid w:val="004C3D0D"/>
    <w:rsid w:val="004D12FE"/>
    <w:rsid w:val="00516B2A"/>
    <w:rsid w:val="00543A81"/>
    <w:rsid w:val="00551920"/>
    <w:rsid w:val="00567092"/>
    <w:rsid w:val="00597A01"/>
    <w:rsid w:val="005F28C0"/>
    <w:rsid w:val="00601896"/>
    <w:rsid w:val="00614AB1"/>
    <w:rsid w:val="00636C8A"/>
    <w:rsid w:val="00685E7E"/>
    <w:rsid w:val="006A26A6"/>
    <w:rsid w:val="006B5D80"/>
    <w:rsid w:val="006B6EA8"/>
    <w:rsid w:val="006D01AB"/>
    <w:rsid w:val="007336FA"/>
    <w:rsid w:val="0074759C"/>
    <w:rsid w:val="007A4364"/>
    <w:rsid w:val="007D1ADD"/>
    <w:rsid w:val="007E2827"/>
    <w:rsid w:val="00801786"/>
    <w:rsid w:val="00851629"/>
    <w:rsid w:val="00855D3D"/>
    <w:rsid w:val="00865C34"/>
    <w:rsid w:val="00931EAF"/>
    <w:rsid w:val="009507A2"/>
    <w:rsid w:val="009A3450"/>
    <w:rsid w:val="009E27B3"/>
    <w:rsid w:val="00A06CE3"/>
    <w:rsid w:val="00A16A0C"/>
    <w:rsid w:val="00A433CE"/>
    <w:rsid w:val="00A92FEB"/>
    <w:rsid w:val="00A969E0"/>
    <w:rsid w:val="00B31629"/>
    <w:rsid w:val="00B721ED"/>
    <w:rsid w:val="00BF4925"/>
    <w:rsid w:val="00C212E8"/>
    <w:rsid w:val="00C21935"/>
    <w:rsid w:val="00C25B94"/>
    <w:rsid w:val="00C25DA6"/>
    <w:rsid w:val="00C630E5"/>
    <w:rsid w:val="00C63FA3"/>
    <w:rsid w:val="00C66C4D"/>
    <w:rsid w:val="00C72BE3"/>
    <w:rsid w:val="00CE1A56"/>
    <w:rsid w:val="00CE619A"/>
    <w:rsid w:val="00D30865"/>
    <w:rsid w:val="00D4132D"/>
    <w:rsid w:val="00D4656C"/>
    <w:rsid w:val="00D91107"/>
    <w:rsid w:val="00DA0275"/>
    <w:rsid w:val="00DB2F82"/>
    <w:rsid w:val="00DB4A87"/>
    <w:rsid w:val="00DD4742"/>
    <w:rsid w:val="00DE19A1"/>
    <w:rsid w:val="00E857EB"/>
    <w:rsid w:val="00E94E7C"/>
    <w:rsid w:val="00EA0FCC"/>
    <w:rsid w:val="00EC1CBE"/>
    <w:rsid w:val="00EE60DB"/>
    <w:rsid w:val="00F44463"/>
    <w:rsid w:val="00F63B0D"/>
    <w:rsid w:val="00F84B3D"/>
    <w:rsid w:val="00FA09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7B0307D"/>
  <w15:chartTrackingRefBased/>
  <w15:docId w15:val="{E9916E00-8127-4EFE-B11A-C097BE3F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spacing w:line="320" w:lineRule="atLeast"/>
      <w:jc w:val="both"/>
    </w:pPr>
    <w:rPr>
      <w:color w:val="000000"/>
      <w:sz w:val="24"/>
    </w:rPr>
  </w:style>
  <w:style w:type="paragraph" w:styleId="Retraitcorpsdetexte">
    <w:name w:val="Body Text Indent"/>
    <w:basedOn w:val="Normal"/>
    <w:pPr>
      <w:spacing w:after="120" w:line="320" w:lineRule="atLeast"/>
      <w:ind w:firstLine="709"/>
      <w:jc w:val="both"/>
    </w:pPr>
    <w:rPr>
      <w:color w:val="000000"/>
      <w:sz w:val="24"/>
    </w:rPr>
  </w:style>
  <w:style w:type="paragraph" w:styleId="Retraitcorpsdetexte2">
    <w:name w:val="Body Text Indent 2"/>
    <w:basedOn w:val="Normal"/>
    <w:pPr>
      <w:spacing w:after="120" w:line="280" w:lineRule="atLeast"/>
      <w:ind w:left="142" w:firstLine="566"/>
      <w:jc w:val="both"/>
    </w:pPr>
    <w:rPr>
      <w:sz w:val="24"/>
    </w:rPr>
  </w:style>
  <w:style w:type="paragraph" w:styleId="Corpsdetexte2">
    <w:name w:val="Body Text 2"/>
    <w:basedOn w:val="Normal"/>
    <w:rPr>
      <w:i/>
      <w:sz w:val="24"/>
    </w:rPr>
  </w:style>
  <w:style w:type="paragraph" w:styleId="Retraitcorpsdetexte3">
    <w:name w:val="Body Text Indent 3"/>
    <w:basedOn w:val="Normal"/>
    <w:pPr>
      <w:spacing w:line="320" w:lineRule="atLeast"/>
      <w:ind w:firstLine="708"/>
      <w:jc w:val="both"/>
    </w:pPr>
    <w:rPr>
      <w:sz w:val="24"/>
    </w:rPr>
  </w:style>
  <w:style w:type="paragraph" w:styleId="Listepuces">
    <w:name w:val="List Bullet"/>
    <w:basedOn w:val="Normal"/>
    <w:autoRedefine/>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3">
    <w:name w:val="Body Text 3"/>
    <w:basedOn w:val="Normal"/>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link w:val="CommentaireCar"/>
  </w:style>
  <w:style w:type="paragraph" w:customStyle="1" w:styleId="Corpsdetexte31">
    <w:name w:val="Corps de texte 31"/>
    <w:basedOn w:val="Normal"/>
    <w:pPr>
      <w:spacing w:after="240"/>
      <w:jc w:val="center"/>
    </w:pPr>
    <w:rPr>
      <w:b/>
      <w:sz w:val="42"/>
    </w:rPr>
  </w:style>
  <w:style w:type="paragraph" w:customStyle="1" w:styleId="DeptServNiv1">
    <w:name w:val="Dept/Serv Niv1"/>
    <w:basedOn w:val="Normal"/>
    <w:pPr>
      <w:spacing w:line="192" w:lineRule="exact"/>
    </w:pPr>
    <w:rPr>
      <w:rFonts w:ascii="CL Futura CondensedLight" w:eastAsia="Times" w:hAnsi="CL Futura CondensedLight"/>
      <w:sz w:val="18"/>
    </w:rPr>
  </w:style>
  <w:style w:type="paragraph" w:customStyle="1" w:styleId="DeptServNiv2">
    <w:name w:val="Dept/Serv Niv2"/>
    <w:basedOn w:val="DeptServNiv1"/>
    <w:rPr>
      <w:b/>
    </w:rPr>
  </w:style>
  <w:style w:type="character" w:styleId="lev">
    <w:name w:val="Strong"/>
    <w:qFormat/>
    <w:rPr>
      <w:b/>
      <w:bCs/>
    </w:rPr>
  </w:style>
  <w:style w:type="paragraph" w:customStyle="1" w:styleId="destinataire">
    <w:name w:val="destinataire"/>
    <w:basedOn w:val="Normal"/>
    <w:pPr>
      <w:ind w:left="6464"/>
    </w:pPr>
    <w:rPr>
      <w:rFonts w:eastAsia="Times"/>
      <w:sz w:val="22"/>
    </w:rPr>
  </w:style>
  <w:style w:type="paragraph" w:customStyle="1" w:styleId="corpsdelettre">
    <w:name w:val="corps de lettre"/>
    <w:basedOn w:val="Retraitcorpsdetexte2"/>
    <w:pPr>
      <w:spacing w:after="0" w:line="260" w:lineRule="exact"/>
      <w:ind w:left="2098" w:firstLine="0"/>
    </w:pPr>
    <w:rPr>
      <w:rFonts w:ascii="Times" w:eastAsia="Times" w:hAnsi="Times"/>
      <w:sz w:val="22"/>
    </w:rPr>
  </w:style>
  <w:style w:type="paragraph" w:customStyle="1" w:styleId="Corpstexte">
    <w:name w:val="Corps texte"/>
    <w:basedOn w:val="Normal"/>
    <w:pPr>
      <w:widowControl w:val="0"/>
      <w:overflowPunct w:val="0"/>
      <w:autoSpaceDE w:val="0"/>
      <w:autoSpaceDN w:val="0"/>
      <w:adjustRightInd w:val="0"/>
      <w:spacing w:before="120"/>
      <w:ind w:left="992"/>
      <w:jc w:val="both"/>
      <w:textAlignment w:val="baseline"/>
    </w:pPr>
    <w:rPr>
      <w:rFonts w:ascii="Arial" w:hAnsi="Arial"/>
      <w:sz w:val="22"/>
      <w:lang w:eastAsia="en-US"/>
    </w:rPr>
  </w:style>
  <w:style w:type="paragraph" w:customStyle="1" w:styleId="Conditions">
    <w:name w:val="Conditions"/>
    <w:basedOn w:val="Corpstexte"/>
    <w:pPr>
      <w:numPr>
        <w:numId w:val="15"/>
      </w:numPr>
    </w:pPr>
  </w:style>
  <w:style w:type="paragraph" w:customStyle="1" w:styleId="Titreconditions">
    <w:name w:val="Titre conditions"/>
    <w:basedOn w:val="Corpstexte"/>
    <w:pPr>
      <w:ind w:left="1134"/>
    </w:pPr>
    <w:rPr>
      <w:b/>
      <w:u w:val="single"/>
    </w:rPr>
  </w:style>
  <w:style w:type="paragraph" w:styleId="Textedebulles">
    <w:name w:val="Balloon Text"/>
    <w:basedOn w:val="Normal"/>
    <w:semiHidden/>
    <w:rPr>
      <w:rFonts w:ascii="Tahoma" w:hAnsi="Tahoma" w:cs="Tahoma"/>
      <w:sz w:val="16"/>
      <w:szCs w:val="16"/>
    </w:rPr>
  </w:style>
  <w:style w:type="paragraph" w:styleId="NormalWeb">
    <w:name w:val="Normal (Web)"/>
    <w:basedOn w:val="Normal"/>
    <w:rsid w:val="00C630E5"/>
    <w:pPr>
      <w:overflowPunct w:val="0"/>
      <w:autoSpaceDE w:val="0"/>
      <w:autoSpaceDN w:val="0"/>
      <w:adjustRightInd w:val="0"/>
      <w:spacing w:before="100" w:after="100"/>
      <w:textAlignment w:val="baseline"/>
    </w:pPr>
    <w:rPr>
      <w:rFonts w:ascii="Arial Unicode MS" w:eastAsia="Arial Unicode MS"/>
      <w:sz w:val="24"/>
      <w:lang w:val="en-GB"/>
    </w:rPr>
  </w:style>
  <w:style w:type="table" w:styleId="Grilledutableau">
    <w:name w:val="Table Grid"/>
    <w:basedOn w:val="TableauNormal"/>
    <w:rsid w:val="00122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En-tte">
    <w:name w:val="_AC_En-tête"/>
    <w:basedOn w:val="Normal"/>
    <w:rsid w:val="0037380C"/>
    <w:pPr>
      <w:spacing w:line="200" w:lineRule="exact"/>
    </w:pPr>
    <w:rPr>
      <w:rFonts w:ascii="Arial Narrow" w:eastAsia="Times" w:hAnsi="Arial Narrow"/>
      <w:sz w:val="16"/>
    </w:rPr>
  </w:style>
  <w:style w:type="character" w:customStyle="1" w:styleId="CommentaireCar">
    <w:name w:val="Commentaire Car"/>
    <w:basedOn w:val="Policepardfaut"/>
    <w:link w:val="Commentaire"/>
    <w:rsid w:val="002F1FEE"/>
    <w:rPr>
      <w:lang w:val="fr-FR" w:eastAsia="fr-FR"/>
    </w:rPr>
  </w:style>
  <w:style w:type="character" w:customStyle="1" w:styleId="PieddepageCar">
    <w:name w:val="Pied de page Car"/>
    <w:basedOn w:val="Policepardfaut"/>
    <w:link w:val="Pieddepage"/>
    <w:uiPriority w:val="99"/>
    <w:rsid w:val="006A26A6"/>
    <w:rPr>
      <w:lang w:val="fr-FR" w:eastAsia="fr-FR"/>
    </w:rPr>
  </w:style>
  <w:style w:type="paragraph" w:styleId="Paragraphedeliste">
    <w:name w:val="List Paragraph"/>
    <w:basedOn w:val="Normal"/>
    <w:uiPriority w:val="34"/>
    <w:qFormat/>
    <w:rsid w:val="00B31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bafu/fr/home/themes/eaux/publications/publications-eaux/debits-residuels-convenabl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s.ch/web/egeo/environnement" TargetMode="External"/><Relationship Id="rId4" Type="http://schemas.openxmlformats.org/officeDocument/2006/relationships/settings" Target="settings.xml"/><Relationship Id="rId9" Type="http://schemas.openxmlformats.org/officeDocument/2006/relationships/hyperlink" Target="https://www.nccs.admin.ch/nccs/fr/home/changement-climatique-et-impacts/schweizer-hydroszenarien.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file:///G:\Section_EAUX\2_Eaux%20de%20surface\LEaux-OEaux-ORRchim\Captages_Pr&#233;l&#232;vements\Formulaire-Demande-Captage\::Entete:Montage%20Word:Elements:triangle.bmp"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11E5-1867-42FC-8F42-A5365F22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3100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Information pour les médias</vt:lpstr>
    </vt:vector>
  </TitlesOfParts>
  <Company>Etat du Valais</Company>
  <LinksUpToDate>false</LinksUpToDate>
  <CharactersWithSpaces>3628</CharactersWithSpaces>
  <SharedDoc>false</SharedDoc>
  <HLinks>
    <vt:vector size="6" baseType="variant">
      <vt:variant>
        <vt:i4>2883690</vt:i4>
      </vt:variant>
      <vt:variant>
        <vt:i4>-1</vt:i4>
      </vt:variant>
      <vt:variant>
        <vt:i4>2053</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pour les médias</dc:title>
  <dc:subject/>
  <dc:creator>AC_VS</dc:creator>
  <cp:keywords/>
  <cp:lastModifiedBy>Helene BOURGEOIS</cp:lastModifiedBy>
  <cp:revision>10</cp:revision>
  <cp:lastPrinted>2006-12-11T10:26:00Z</cp:lastPrinted>
  <dcterms:created xsi:type="dcterms:W3CDTF">2023-01-23T13:24:00Z</dcterms:created>
  <dcterms:modified xsi:type="dcterms:W3CDTF">2023-01-23T15:19:00Z</dcterms:modified>
</cp:coreProperties>
</file>