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0847" w14:textId="23D35E1F" w:rsidR="00796327" w:rsidRPr="00C67E5E" w:rsidRDefault="00C67E5E" w:rsidP="00C67E5E">
      <w:pPr>
        <w:pBdr>
          <w:top w:val="single" w:sz="6" w:space="1" w:color="auto"/>
          <w:left w:val="single" w:sz="6" w:space="0" w:color="auto"/>
          <w:bottom w:val="single" w:sz="6" w:space="1" w:color="auto"/>
          <w:right w:val="single" w:sz="6" w:space="1" w:color="auto"/>
        </w:pBdr>
        <w:ind w:left="5245" w:right="141"/>
        <w:jc w:val="both"/>
        <w:rPr>
          <w:rFonts w:ascii="Arial" w:hAnsi="Arial" w:cs="Arial"/>
          <w:sz w:val="24"/>
          <w:szCs w:val="24"/>
        </w:rPr>
      </w:pPr>
      <w:r>
        <w:rPr>
          <w:rFonts w:ascii="Arial" w:hAnsi="Arial"/>
          <w:sz w:val="24"/>
        </w:rPr>
        <w:t xml:space="preserve">Version </w:t>
      </w:r>
      <w:r w:rsidR="00632995">
        <w:rPr>
          <w:rFonts w:ascii="Arial" w:hAnsi="Arial"/>
          <w:sz w:val="24"/>
        </w:rPr>
        <w:t>16. Dezember</w:t>
      </w:r>
      <w:r>
        <w:rPr>
          <w:rFonts w:ascii="Arial" w:hAnsi="Arial"/>
          <w:sz w:val="24"/>
        </w:rPr>
        <w:t xml:space="preserve"> 2021</w:t>
      </w:r>
    </w:p>
    <w:p w14:paraId="2812E89F" w14:textId="268EBB2B" w:rsidR="00796327" w:rsidRPr="00AC51BD" w:rsidRDefault="00C67E5E" w:rsidP="00C67E5E">
      <w:pPr>
        <w:pBdr>
          <w:top w:val="single" w:sz="6" w:space="1" w:color="auto"/>
          <w:left w:val="single" w:sz="6" w:space="0" w:color="auto"/>
          <w:bottom w:val="single" w:sz="6" w:space="1" w:color="auto"/>
          <w:right w:val="single" w:sz="6" w:space="1" w:color="auto"/>
        </w:pBdr>
        <w:ind w:left="5245" w:right="141"/>
        <w:jc w:val="both"/>
        <w:rPr>
          <w:rFonts w:ascii="Arial" w:hAnsi="Arial"/>
          <w:i/>
          <w:sz w:val="24"/>
        </w:rPr>
      </w:pPr>
      <w:r>
        <w:rPr>
          <w:rFonts w:ascii="Arial" w:hAnsi="Arial"/>
          <w:sz w:val="24"/>
        </w:rPr>
        <w:t xml:space="preserve">Der </w:t>
      </w:r>
      <w:r w:rsidRPr="00CD2A8E">
        <w:rPr>
          <w:rFonts w:ascii="Arial" w:hAnsi="Arial"/>
          <w:i/>
          <w:sz w:val="24"/>
        </w:rPr>
        <w:t>kursiv gedruckte</w:t>
      </w:r>
      <w:r>
        <w:rPr>
          <w:rFonts w:ascii="Arial" w:hAnsi="Arial"/>
          <w:sz w:val="24"/>
        </w:rPr>
        <w:t xml:space="preserve"> Inhalt ist obligatorisch, da er sich aus der einschlägigen </w:t>
      </w:r>
      <w:proofErr w:type="gramStart"/>
      <w:r>
        <w:rPr>
          <w:rFonts w:ascii="Arial" w:hAnsi="Arial"/>
          <w:sz w:val="24"/>
        </w:rPr>
        <w:t>Gesetz</w:t>
      </w:r>
      <w:r w:rsidR="00CD2A8E">
        <w:rPr>
          <w:rFonts w:ascii="Arial" w:hAnsi="Arial"/>
          <w:sz w:val="24"/>
        </w:rPr>
        <w:t>-</w:t>
      </w:r>
      <w:proofErr w:type="spellStart"/>
      <w:r>
        <w:rPr>
          <w:rFonts w:ascii="Arial" w:hAnsi="Arial"/>
          <w:sz w:val="24"/>
        </w:rPr>
        <w:t>gebung</w:t>
      </w:r>
      <w:proofErr w:type="spellEnd"/>
      <w:proofErr w:type="gramEnd"/>
      <w:r>
        <w:rPr>
          <w:rFonts w:ascii="Arial" w:hAnsi="Arial"/>
          <w:sz w:val="24"/>
        </w:rPr>
        <w:t xml:space="preserve"> von Bund und Kanton ableitet</w:t>
      </w:r>
      <w:r w:rsidR="00CD2A8E">
        <w:rPr>
          <w:rFonts w:ascii="Arial" w:hAnsi="Arial"/>
          <w:sz w:val="24"/>
        </w:rPr>
        <w:t xml:space="preserve"> und deshalb für die </w:t>
      </w:r>
      <w:r>
        <w:rPr>
          <w:rFonts w:ascii="Arial" w:hAnsi="Arial"/>
          <w:sz w:val="24"/>
        </w:rPr>
        <w:t>Gemeinden</w:t>
      </w:r>
      <w:r w:rsidR="00CD2A8E">
        <w:rPr>
          <w:rFonts w:ascii="Arial" w:hAnsi="Arial"/>
          <w:sz w:val="24"/>
        </w:rPr>
        <w:t xml:space="preserve"> verbindlich ist</w:t>
      </w:r>
      <w:r>
        <w:rPr>
          <w:rFonts w:ascii="Arial" w:hAnsi="Arial"/>
          <w:sz w:val="24"/>
        </w:rPr>
        <w:t>. Der nicht kursiv gedruckte Inhalt ist nicht obligatorisch, wird aber empfohlen</w:t>
      </w:r>
      <w:r w:rsidR="00880E18">
        <w:rPr>
          <w:rStyle w:val="Appelnotedebasdep"/>
          <w:rFonts w:ascii="Arial" w:hAnsi="Arial"/>
          <w:sz w:val="24"/>
        </w:rPr>
        <w:footnoteReference w:id="1"/>
      </w:r>
      <w:r>
        <w:rPr>
          <w:rFonts w:ascii="Arial" w:hAnsi="Arial"/>
          <w:sz w:val="24"/>
        </w:rPr>
        <w:t>.</w:t>
      </w:r>
    </w:p>
    <w:p w14:paraId="68E0F92E" w14:textId="29361F23" w:rsidR="00796327" w:rsidRPr="00AC51BD" w:rsidRDefault="00954CE3" w:rsidP="00954CE3">
      <w:pPr>
        <w:spacing w:before="240"/>
        <w:jc w:val="center"/>
        <w:rPr>
          <w:rFonts w:ascii="Arial" w:hAnsi="Arial"/>
          <w:sz w:val="24"/>
        </w:rPr>
      </w:pPr>
      <w:r>
        <w:rPr>
          <w:rFonts w:ascii="Arial" w:hAnsi="Arial"/>
          <w:sz w:val="24"/>
        </w:rPr>
        <w:t>GEMEINDE ...</w:t>
      </w:r>
    </w:p>
    <w:p w14:paraId="75DD4009" w14:textId="77777777" w:rsidR="00796327" w:rsidRPr="00AC51BD" w:rsidRDefault="00796327" w:rsidP="00FB3F95">
      <w:pPr>
        <w:spacing w:before="360"/>
        <w:jc w:val="center"/>
        <w:rPr>
          <w:rFonts w:ascii="Arial" w:hAnsi="Arial"/>
          <w:b/>
          <w:sz w:val="24"/>
          <w:u w:val="single"/>
        </w:rPr>
      </w:pPr>
      <w:r>
        <w:rPr>
          <w:rFonts w:ascii="Arial" w:hAnsi="Arial"/>
          <w:b/>
          <w:sz w:val="28"/>
          <w:u w:val="single"/>
        </w:rPr>
        <w:t>POLIZEIREGLEMENT</w:t>
      </w:r>
    </w:p>
    <w:p w14:paraId="43EE8C5C" w14:textId="77777777" w:rsidR="00796327" w:rsidRPr="00AC51BD" w:rsidRDefault="00796327" w:rsidP="00796327">
      <w:pPr>
        <w:jc w:val="center"/>
        <w:rPr>
          <w:rFonts w:ascii="Arial" w:hAnsi="Arial"/>
          <w:sz w:val="24"/>
        </w:rPr>
      </w:pPr>
      <w:r>
        <w:rPr>
          <w:rFonts w:ascii="Arial" w:hAnsi="Arial"/>
          <w:sz w:val="24"/>
        </w:rPr>
        <w:t xml:space="preserve">(in </w:t>
      </w:r>
      <w:proofErr w:type="spellStart"/>
      <w:r>
        <w:rPr>
          <w:rFonts w:ascii="Arial" w:hAnsi="Arial"/>
          <w:sz w:val="24"/>
        </w:rPr>
        <w:t>parte</w:t>
      </w:r>
      <w:proofErr w:type="spellEnd"/>
      <w:r>
        <w:rPr>
          <w:rFonts w:ascii="Arial" w:hAnsi="Arial"/>
          <w:sz w:val="24"/>
        </w:rPr>
        <w:t xml:space="preserve"> qua)</w:t>
      </w:r>
    </w:p>
    <w:p w14:paraId="7B4CEF7A" w14:textId="77777777" w:rsidR="00796327" w:rsidRPr="00AC51BD" w:rsidRDefault="00796327" w:rsidP="00954CE3">
      <w:pPr>
        <w:spacing w:before="480"/>
        <w:ind w:left="567"/>
        <w:rPr>
          <w:rFonts w:ascii="Arial" w:hAnsi="Arial"/>
          <w:sz w:val="24"/>
        </w:rPr>
      </w:pPr>
      <w:r>
        <w:rPr>
          <w:rFonts w:ascii="Arial" w:hAnsi="Arial"/>
          <w:sz w:val="24"/>
        </w:rPr>
        <w:t>Die Urversammlung (der Generalrat) von …</w:t>
      </w:r>
    </w:p>
    <w:p w14:paraId="054B2967" w14:textId="77777777" w:rsidR="00796327" w:rsidRPr="00AC51BD" w:rsidRDefault="00796327" w:rsidP="00954CE3">
      <w:pPr>
        <w:spacing w:before="240"/>
        <w:ind w:left="567"/>
        <w:rPr>
          <w:rFonts w:ascii="Arial" w:hAnsi="Arial"/>
          <w:sz w:val="24"/>
        </w:rPr>
      </w:pPr>
      <w:r>
        <w:rPr>
          <w:rFonts w:ascii="Arial" w:hAnsi="Arial"/>
          <w:sz w:val="24"/>
        </w:rPr>
        <w:t>Gestützt auf:</w:t>
      </w:r>
    </w:p>
    <w:p w14:paraId="2F7FFA09" w14:textId="77777777" w:rsidR="00796327" w:rsidRPr="00AC51BD" w:rsidRDefault="00796327" w:rsidP="00796327">
      <w:pPr>
        <w:ind w:left="567"/>
        <w:rPr>
          <w:rFonts w:ascii="Arial" w:hAnsi="Arial"/>
          <w:sz w:val="24"/>
        </w:rPr>
      </w:pPr>
      <w:r>
        <w:rPr>
          <w:rFonts w:ascii="Arial" w:hAnsi="Arial"/>
          <w:sz w:val="24"/>
        </w:rPr>
        <w:t>die Bestimmungen der Kantonsverfassung;</w:t>
      </w:r>
    </w:p>
    <w:p w14:paraId="5BA7E5CA" w14:textId="77777777" w:rsidR="00796327" w:rsidRPr="00AC51BD" w:rsidRDefault="00796327" w:rsidP="00796327">
      <w:pPr>
        <w:ind w:left="567"/>
        <w:jc w:val="both"/>
        <w:rPr>
          <w:rFonts w:ascii="Arial" w:hAnsi="Arial"/>
          <w:sz w:val="24"/>
        </w:rPr>
      </w:pPr>
      <w:r>
        <w:rPr>
          <w:rFonts w:ascii="Arial" w:hAnsi="Arial"/>
          <w:sz w:val="24"/>
        </w:rPr>
        <w:t xml:space="preserve">die Bestimmungen des Gemeindegesetzes; </w:t>
      </w:r>
    </w:p>
    <w:p w14:paraId="53274AE7" w14:textId="77777777" w:rsidR="00796327" w:rsidRPr="00AC51BD" w:rsidRDefault="00796327" w:rsidP="00796327">
      <w:pPr>
        <w:ind w:left="567"/>
        <w:jc w:val="both"/>
        <w:rPr>
          <w:rFonts w:ascii="Arial" w:hAnsi="Arial"/>
          <w:sz w:val="24"/>
        </w:rPr>
      </w:pPr>
      <w:r>
        <w:rPr>
          <w:rFonts w:ascii="Arial" w:hAnsi="Arial"/>
          <w:sz w:val="24"/>
        </w:rPr>
        <w:t>die Bestimmungen des Einführungsgesetzes zum Schweizerischen Strafgesetzbuch;</w:t>
      </w:r>
    </w:p>
    <w:p w14:paraId="25715590" w14:textId="1BCC8CCE" w:rsidR="00796327" w:rsidRDefault="00796327" w:rsidP="00796327">
      <w:pPr>
        <w:overflowPunct/>
        <w:ind w:left="567"/>
        <w:jc w:val="both"/>
        <w:textAlignment w:val="auto"/>
        <w:rPr>
          <w:rFonts w:ascii="Arial" w:hAnsi="Arial" w:cs="Arial"/>
          <w:sz w:val="24"/>
          <w:szCs w:val="24"/>
        </w:rPr>
      </w:pPr>
      <w:r>
        <w:rPr>
          <w:rFonts w:ascii="Arial" w:hAnsi="Arial"/>
          <w:sz w:val="24"/>
        </w:rPr>
        <w:t>die Bestimmungen des Einführungsgesetzes zur Schweizerischen Strafprozessordnung;</w:t>
      </w:r>
    </w:p>
    <w:p w14:paraId="1142811F" w14:textId="3368A341" w:rsidR="00EB7DD5" w:rsidRDefault="00EB7DD5" w:rsidP="00796327">
      <w:pPr>
        <w:overflowPunct/>
        <w:ind w:left="567"/>
        <w:jc w:val="both"/>
        <w:textAlignment w:val="auto"/>
        <w:rPr>
          <w:rFonts w:ascii="Arial" w:hAnsi="Arial" w:cs="Arial"/>
          <w:sz w:val="24"/>
          <w:szCs w:val="24"/>
        </w:rPr>
      </w:pPr>
      <w:r>
        <w:rPr>
          <w:rFonts w:ascii="Arial" w:hAnsi="Arial"/>
          <w:sz w:val="24"/>
        </w:rPr>
        <w:t>die Bestimmungen des Gesetzes über das Verwaltungsverfahren und die Verwaltungsrechtspflege;</w:t>
      </w:r>
    </w:p>
    <w:p w14:paraId="07EC4065" w14:textId="2C2358B6" w:rsidR="00796327" w:rsidRPr="00AC51BD" w:rsidRDefault="00796327" w:rsidP="00796327">
      <w:pPr>
        <w:ind w:left="567"/>
        <w:rPr>
          <w:rFonts w:ascii="Arial" w:hAnsi="Arial"/>
          <w:sz w:val="24"/>
        </w:rPr>
      </w:pPr>
      <w:r>
        <w:rPr>
          <w:rFonts w:ascii="Arial" w:hAnsi="Arial"/>
          <w:sz w:val="24"/>
        </w:rPr>
        <w:t>die eidgenössischen und kantonalen Gesetzgebungen über den Umweltschutz und den Gewässerschutz;</w:t>
      </w:r>
    </w:p>
    <w:p w14:paraId="3A15436A" w14:textId="77777777" w:rsidR="00796327" w:rsidRPr="00AC51BD" w:rsidRDefault="00796327" w:rsidP="00FB3F95">
      <w:pPr>
        <w:spacing w:before="480"/>
        <w:ind w:left="567"/>
        <w:jc w:val="center"/>
        <w:rPr>
          <w:rFonts w:ascii="Arial" w:hAnsi="Arial"/>
          <w:sz w:val="24"/>
        </w:rPr>
      </w:pPr>
      <w:r>
        <w:rPr>
          <w:rFonts w:ascii="Arial" w:hAnsi="Arial"/>
          <w:sz w:val="24"/>
        </w:rPr>
        <w:t>erlässt:</w:t>
      </w:r>
    </w:p>
    <w:p w14:paraId="7F7BF2F4" w14:textId="77777777" w:rsidR="00796327" w:rsidRPr="00AC51BD" w:rsidRDefault="00796327" w:rsidP="00FB3F95">
      <w:pPr>
        <w:ind w:left="567"/>
        <w:jc w:val="both"/>
        <w:rPr>
          <w:rFonts w:ascii="Arial" w:hAnsi="Arial"/>
          <w:sz w:val="24"/>
        </w:rPr>
      </w:pPr>
      <w:r>
        <w:rPr>
          <w:rFonts w:ascii="Arial" w:hAnsi="Arial"/>
          <w:sz w:val="24"/>
        </w:rPr>
        <w:t>...</w:t>
      </w:r>
    </w:p>
    <w:p w14:paraId="1F1BA0F2" w14:textId="0A3754FB" w:rsidR="00796327" w:rsidRPr="00AC51BD" w:rsidRDefault="00CD2A8E" w:rsidP="00954CE3">
      <w:pPr>
        <w:tabs>
          <w:tab w:val="left" w:pos="2127"/>
        </w:tabs>
        <w:spacing w:before="480"/>
        <w:ind w:left="567"/>
        <w:jc w:val="both"/>
        <w:rPr>
          <w:rFonts w:ascii="Arial" w:hAnsi="Arial"/>
          <w:b/>
          <w:sz w:val="24"/>
        </w:rPr>
      </w:pPr>
      <w:r>
        <w:rPr>
          <w:rFonts w:ascii="Arial" w:hAnsi="Arial"/>
          <w:b/>
          <w:sz w:val="24"/>
        </w:rPr>
        <w:t>X</w:t>
      </w:r>
      <w:r w:rsidR="00767145">
        <w:rPr>
          <w:rFonts w:ascii="Arial" w:hAnsi="Arial"/>
          <w:b/>
          <w:sz w:val="24"/>
        </w:rPr>
        <w:t>. Kapitel</w:t>
      </w:r>
      <w:r>
        <w:rPr>
          <w:rFonts w:ascii="Arial" w:hAnsi="Arial"/>
          <w:b/>
          <w:sz w:val="24"/>
        </w:rPr>
        <w:tab/>
      </w:r>
      <w:r w:rsidR="00767145">
        <w:rPr>
          <w:rFonts w:ascii="Arial" w:hAnsi="Arial"/>
          <w:b/>
          <w:sz w:val="24"/>
        </w:rPr>
        <w:t>Ruhe und öffentliche Sicherheit</w:t>
      </w:r>
    </w:p>
    <w:p w14:paraId="73405EE9" w14:textId="630D9F86" w:rsidR="00796327" w:rsidRPr="00615DFC" w:rsidRDefault="00F37E09" w:rsidP="00954CE3">
      <w:pPr>
        <w:spacing w:before="240"/>
        <w:ind w:left="567"/>
        <w:rPr>
          <w:rFonts w:ascii="Arial" w:hAnsi="Arial"/>
          <w:b/>
          <w:sz w:val="24"/>
        </w:rPr>
      </w:pPr>
      <w:r>
        <w:rPr>
          <w:rFonts w:ascii="Arial" w:hAnsi="Arial"/>
          <w:b/>
          <w:sz w:val="24"/>
        </w:rPr>
        <w:t>Art. A</w:t>
      </w:r>
      <w:r w:rsidR="00CD2A8E">
        <w:rPr>
          <w:rFonts w:ascii="Arial" w:hAnsi="Arial"/>
          <w:b/>
          <w:sz w:val="24"/>
        </w:rPr>
        <w:tab/>
      </w:r>
      <w:r w:rsidR="00796327">
        <w:rPr>
          <w:rFonts w:ascii="Arial" w:hAnsi="Arial"/>
          <w:b/>
          <w:sz w:val="24"/>
        </w:rPr>
        <w:t>Allgemeines</w:t>
      </w:r>
    </w:p>
    <w:p w14:paraId="078601DE" w14:textId="42F633F1" w:rsidR="00796327" w:rsidRPr="00AC51BD" w:rsidRDefault="00796327" w:rsidP="00954CE3">
      <w:pPr>
        <w:spacing w:before="60"/>
        <w:ind w:left="567" w:firstLine="1"/>
        <w:jc w:val="both"/>
        <w:rPr>
          <w:rFonts w:ascii="Arial" w:hAnsi="Arial"/>
          <w:sz w:val="24"/>
        </w:rPr>
      </w:pPr>
      <w:r>
        <w:rPr>
          <w:rFonts w:ascii="Arial" w:hAnsi="Arial"/>
          <w:sz w:val="24"/>
          <w:vertAlign w:val="superscript"/>
        </w:rPr>
        <w:t xml:space="preserve">1 </w:t>
      </w:r>
      <w:r w:rsidR="00A977D4">
        <w:rPr>
          <w:rFonts w:ascii="Arial" w:hAnsi="Arial"/>
          <w:i/>
          <w:iCs/>
          <w:sz w:val="24"/>
        </w:rPr>
        <w:t>Nicht b</w:t>
      </w:r>
      <w:r w:rsidR="00FB3F95">
        <w:rPr>
          <w:rFonts w:ascii="Arial" w:hAnsi="Arial"/>
          <w:i/>
          <w:iCs/>
          <w:sz w:val="24"/>
        </w:rPr>
        <w:t>ewilligte</w:t>
      </w:r>
      <w:r>
        <w:rPr>
          <w:rFonts w:ascii="Arial" w:hAnsi="Arial"/>
          <w:i/>
          <w:iCs/>
          <w:sz w:val="24"/>
        </w:rPr>
        <w:t xml:space="preserve"> Handlungen und Verhaltensweisen</w:t>
      </w:r>
      <w:r w:rsidR="00FB3F95">
        <w:rPr>
          <w:rFonts w:ascii="Arial" w:hAnsi="Arial"/>
          <w:i/>
          <w:iCs/>
          <w:sz w:val="24"/>
        </w:rPr>
        <w:t>,</w:t>
      </w:r>
      <w:r>
        <w:rPr>
          <w:rFonts w:ascii="Arial" w:hAnsi="Arial"/>
          <w:i/>
          <w:iCs/>
          <w:sz w:val="24"/>
        </w:rPr>
        <w:t xml:space="preserve"> </w:t>
      </w:r>
      <w:r w:rsidR="00FB3F95">
        <w:rPr>
          <w:rFonts w:ascii="Arial" w:hAnsi="Arial"/>
          <w:i/>
          <w:iCs/>
          <w:sz w:val="24"/>
        </w:rPr>
        <w:t>die zu einer Störung der öffentlichen Ruhe oder der Ruhe anderer Personen führen können, sind</w:t>
      </w:r>
      <w:r w:rsidR="00FB3F95">
        <w:rPr>
          <w:rFonts w:ascii="Arial" w:hAnsi="Arial"/>
          <w:sz w:val="24"/>
        </w:rPr>
        <w:t xml:space="preserve"> </w:t>
      </w:r>
      <w:r>
        <w:rPr>
          <w:rFonts w:ascii="Arial" w:hAnsi="Arial"/>
          <w:i/>
          <w:iCs/>
          <w:sz w:val="24"/>
        </w:rPr>
        <w:t>zu jeder Tages- oder Nachtzeit, und insbesondere an Sonn- und Feiertagen, verboten und strafbar</w:t>
      </w:r>
      <w:r w:rsidR="00FB3F95">
        <w:rPr>
          <w:rFonts w:ascii="Arial" w:hAnsi="Arial"/>
          <w:i/>
          <w:iCs/>
          <w:sz w:val="24"/>
        </w:rPr>
        <w:t>,</w:t>
      </w:r>
      <w:r w:rsidR="00F31CD8">
        <w:rPr>
          <w:rFonts w:ascii="Arial" w:hAnsi="Arial"/>
          <w:i/>
          <w:iCs/>
          <w:sz w:val="24"/>
        </w:rPr>
        <w:t xml:space="preserve"> </w:t>
      </w:r>
      <w:r w:rsidR="00F31CD8">
        <w:rPr>
          <w:rFonts w:ascii="Arial" w:hAnsi="Arial"/>
          <w:sz w:val="24"/>
        </w:rPr>
        <w:t>namentlich:</w:t>
      </w:r>
      <w:r>
        <w:rPr>
          <w:rFonts w:ascii="Arial" w:hAnsi="Arial"/>
          <w:sz w:val="24"/>
        </w:rPr>
        <w:t xml:space="preserve"> lautes Streiten, Schreien, Singen oder Spielen, </w:t>
      </w:r>
      <w:r w:rsidR="00CD2A8E">
        <w:rPr>
          <w:rFonts w:ascii="Arial" w:hAnsi="Arial"/>
          <w:sz w:val="24"/>
        </w:rPr>
        <w:t>Zusammenrottungen</w:t>
      </w:r>
      <w:r>
        <w:rPr>
          <w:rFonts w:ascii="Arial" w:hAnsi="Arial"/>
          <w:sz w:val="24"/>
        </w:rPr>
        <w:t xml:space="preserve">, Schussabgaben aus Feuerwaffen, das Zünden von Knallkörpern oder übermässiger Lärm von Motorfahrzeugen. </w:t>
      </w:r>
      <w:r>
        <w:rPr>
          <w:rFonts w:ascii="Arial" w:hAnsi="Arial"/>
          <w:i/>
          <w:sz w:val="24"/>
        </w:rPr>
        <w:t>Vorbehalten bleiben namentlich die eidgenössischen und kantonalen Bestimmungen über den Schutz vor Lärm, die öffentlichen Lokale und die Arbeitsbewilligungen.</w:t>
      </w:r>
    </w:p>
    <w:p w14:paraId="63DEBA6A" w14:textId="2D4C4713" w:rsidR="00A8729B" w:rsidRDefault="00796327" w:rsidP="000A4F77">
      <w:pPr>
        <w:spacing w:before="60"/>
        <w:ind w:left="567" w:firstLine="1"/>
        <w:jc w:val="both"/>
        <w:rPr>
          <w:rFonts w:ascii="Arial" w:hAnsi="Arial"/>
          <w:sz w:val="24"/>
        </w:rPr>
      </w:pPr>
      <w:r>
        <w:rPr>
          <w:rFonts w:ascii="Arial" w:hAnsi="Arial"/>
          <w:sz w:val="24"/>
          <w:vertAlign w:val="superscript"/>
        </w:rPr>
        <w:t>2</w:t>
      </w:r>
      <w:r>
        <w:rPr>
          <w:rFonts w:ascii="Arial" w:hAnsi="Arial"/>
          <w:i/>
          <w:sz w:val="24"/>
        </w:rPr>
        <w:t xml:space="preserve"> </w:t>
      </w:r>
      <w:r>
        <w:rPr>
          <w:rFonts w:ascii="Arial" w:hAnsi="Arial"/>
          <w:i/>
          <w:iCs/>
          <w:sz w:val="24"/>
        </w:rPr>
        <w:t>Handlungen an öffentlich zugänglichen Orten, welche die Sicherheit von Personen gefährden können,</w:t>
      </w:r>
      <w:r w:rsidR="00F31CD8">
        <w:rPr>
          <w:rFonts w:ascii="Arial" w:hAnsi="Arial"/>
          <w:i/>
          <w:iCs/>
          <w:sz w:val="24"/>
        </w:rPr>
        <w:t xml:space="preserve"> sind verboten und strafbar, </w:t>
      </w:r>
      <w:r w:rsidR="00F31CD8">
        <w:rPr>
          <w:rFonts w:ascii="Arial" w:hAnsi="Arial"/>
          <w:sz w:val="24"/>
        </w:rPr>
        <w:t>namentlich: d</w:t>
      </w:r>
      <w:r>
        <w:rPr>
          <w:rFonts w:ascii="Arial" w:hAnsi="Arial"/>
          <w:sz w:val="24"/>
        </w:rPr>
        <w:t xml:space="preserve">as Herumwerfen von festen Gegenständen oder das Verspritzen von Wasser und anderen Flüssigkeiten bei Frost; Spiele, die Passanten gefährden oder behindern; Beschädigungen öffentlicher Einrichtungen; die Ausführung </w:t>
      </w:r>
      <w:r w:rsidR="00A977D4">
        <w:rPr>
          <w:rFonts w:ascii="Arial" w:hAnsi="Arial"/>
          <w:sz w:val="24"/>
        </w:rPr>
        <w:t xml:space="preserve">nicht </w:t>
      </w:r>
      <w:r>
        <w:rPr>
          <w:rFonts w:ascii="Arial" w:hAnsi="Arial"/>
          <w:sz w:val="24"/>
        </w:rPr>
        <w:t xml:space="preserve">bewilligter Bauarbeiten; </w:t>
      </w:r>
      <w:r w:rsidR="00A977D4">
        <w:rPr>
          <w:rFonts w:ascii="Arial" w:hAnsi="Arial"/>
          <w:sz w:val="24"/>
        </w:rPr>
        <w:t>die Einrichtung von Lagerstellen</w:t>
      </w:r>
      <w:r>
        <w:rPr>
          <w:rFonts w:ascii="Arial" w:hAnsi="Arial"/>
          <w:sz w:val="24"/>
        </w:rPr>
        <w:t xml:space="preserve">, die den Verkehr behindern können; der unsachgemässe Transport potentiell gefährlicher Gegenstände oder Materialien; </w:t>
      </w:r>
      <w:r w:rsidR="00A977D4">
        <w:rPr>
          <w:rFonts w:ascii="Arial" w:hAnsi="Arial"/>
          <w:sz w:val="24"/>
        </w:rPr>
        <w:t xml:space="preserve">die </w:t>
      </w:r>
      <w:r>
        <w:rPr>
          <w:rFonts w:ascii="Arial" w:hAnsi="Arial"/>
          <w:sz w:val="24"/>
        </w:rPr>
        <w:t xml:space="preserve">Behinderung der Zufahrt zu Feuerwehrlokalen. </w:t>
      </w:r>
    </w:p>
    <w:p w14:paraId="624F7679" w14:textId="77777777" w:rsidR="00A8729B" w:rsidRDefault="00A8729B">
      <w:pPr>
        <w:overflowPunct/>
        <w:autoSpaceDE/>
        <w:autoSpaceDN/>
        <w:adjustRightInd/>
        <w:spacing w:after="160" w:line="259" w:lineRule="auto"/>
        <w:textAlignment w:val="auto"/>
        <w:rPr>
          <w:rFonts w:ascii="Arial" w:hAnsi="Arial"/>
          <w:sz w:val="24"/>
        </w:rPr>
      </w:pPr>
      <w:r>
        <w:rPr>
          <w:rFonts w:ascii="Arial" w:hAnsi="Arial"/>
          <w:sz w:val="24"/>
        </w:rPr>
        <w:br w:type="page"/>
      </w:r>
    </w:p>
    <w:p w14:paraId="53B3A1A0" w14:textId="77777777" w:rsidR="00796327" w:rsidRPr="000A4F77" w:rsidRDefault="00796327" w:rsidP="000A4F77">
      <w:pPr>
        <w:spacing w:before="60"/>
        <w:ind w:left="567" w:firstLine="1"/>
        <w:jc w:val="both"/>
        <w:rPr>
          <w:rFonts w:ascii="Arial" w:hAnsi="Arial"/>
          <w:sz w:val="24"/>
        </w:rPr>
      </w:pPr>
    </w:p>
    <w:p w14:paraId="5C0B4B4F" w14:textId="77777777" w:rsidR="00796327" w:rsidRPr="00AC51BD" w:rsidRDefault="00796327" w:rsidP="00954CE3">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3854EB0B" w14:textId="099E2E3C" w:rsidR="00796327" w:rsidRPr="00AC51BD" w:rsidRDefault="00796327" w:rsidP="00954CE3">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Pr>
          <w:rFonts w:ascii="Arial" w:hAnsi="Arial"/>
          <w:sz w:val="24"/>
        </w:rPr>
        <w:t xml:space="preserve">Diese Bestimmung legt lediglich die Grundsätze fest, die es bezüglich </w:t>
      </w:r>
      <w:r w:rsidR="00A977D4">
        <w:rPr>
          <w:rFonts w:ascii="Arial" w:hAnsi="Arial"/>
          <w:sz w:val="24"/>
        </w:rPr>
        <w:t xml:space="preserve">öffentlicher </w:t>
      </w:r>
      <w:r>
        <w:rPr>
          <w:rFonts w:ascii="Arial" w:hAnsi="Arial"/>
          <w:sz w:val="24"/>
        </w:rPr>
        <w:t>Ruhe (Abs. 1) und Sicherheit (Abs. 2) zu wahren gilt. Sie wird durch die anschliessenden spezifischen Artikel kon</w:t>
      </w:r>
      <w:r w:rsidR="00A977D4">
        <w:rPr>
          <w:rFonts w:ascii="Arial" w:hAnsi="Arial"/>
          <w:sz w:val="24"/>
        </w:rPr>
        <w:t>k</w:t>
      </w:r>
      <w:r>
        <w:rPr>
          <w:rFonts w:ascii="Arial" w:hAnsi="Arial"/>
          <w:sz w:val="24"/>
        </w:rPr>
        <w:t>retisiert.</w:t>
      </w:r>
    </w:p>
    <w:p w14:paraId="56D2B0C9" w14:textId="503EDB92" w:rsidR="00796327" w:rsidRPr="00E262BF" w:rsidRDefault="00796327" w:rsidP="00796327">
      <w:pPr>
        <w:ind w:left="567"/>
        <w:jc w:val="both"/>
        <w:rPr>
          <w:rFonts w:ascii="Arial" w:hAnsi="Arial"/>
          <w:b/>
          <w:sz w:val="24"/>
        </w:rPr>
      </w:pPr>
      <w:r>
        <w:rPr>
          <w:rFonts w:ascii="Arial" w:hAnsi="Arial"/>
          <w:b/>
          <w:sz w:val="24"/>
        </w:rPr>
        <w:t xml:space="preserve">Art. </w:t>
      </w:r>
      <w:r w:rsidR="00F37E09">
        <w:rPr>
          <w:rFonts w:ascii="Arial" w:hAnsi="Arial"/>
          <w:b/>
          <w:sz w:val="24"/>
        </w:rPr>
        <w:t>B</w:t>
      </w:r>
      <w:r>
        <w:rPr>
          <w:rFonts w:ascii="Arial" w:hAnsi="Arial"/>
          <w:b/>
          <w:sz w:val="24"/>
        </w:rPr>
        <w:tab/>
        <w:t>Öffentliche Lokale</w:t>
      </w:r>
    </w:p>
    <w:p w14:paraId="6BD4ED21" w14:textId="19890FBC" w:rsidR="00796327" w:rsidRPr="00E262BF" w:rsidRDefault="00796327" w:rsidP="00954CE3">
      <w:pPr>
        <w:spacing w:before="60"/>
        <w:ind w:left="567"/>
        <w:jc w:val="both"/>
        <w:rPr>
          <w:rFonts w:ascii="Arial" w:hAnsi="Arial"/>
          <w:sz w:val="24"/>
        </w:rPr>
      </w:pPr>
      <w:r>
        <w:rPr>
          <w:rFonts w:ascii="Arial" w:hAnsi="Arial"/>
          <w:sz w:val="24"/>
          <w:vertAlign w:val="superscript"/>
        </w:rPr>
        <w:t xml:space="preserve">1 </w:t>
      </w:r>
      <w:r>
        <w:rPr>
          <w:rFonts w:ascii="Arial" w:hAnsi="Arial"/>
          <w:i/>
          <w:color w:val="333333"/>
          <w:sz w:val="24"/>
          <w:shd w:val="clear" w:color="auto" w:fill="FFFFFF"/>
        </w:rPr>
        <w:t xml:space="preserve">Der Inhaber der Betriebsbewilligung ist für die Einhaltung von Ruhe und Ordnung </w:t>
      </w:r>
      <w:r w:rsidRPr="000A6593">
        <w:rPr>
          <w:rFonts w:ascii="Arial" w:hAnsi="Arial"/>
          <w:i/>
          <w:sz w:val="24"/>
          <w:shd w:val="clear" w:color="auto" w:fill="FFFFFF"/>
        </w:rPr>
        <w:t xml:space="preserve">in </w:t>
      </w:r>
      <w:r w:rsidR="009C3A89" w:rsidRPr="000A6593">
        <w:rPr>
          <w:rFonts w:ascii="Arial" w:hAnsi="Arial"/>
          <w:i/>
          <w:sz w:val="24"/>
          <w:shd w:val="clear" w:color="auto" w:fill="FFFFFF"/>
        </w:rPr>
        <w:t xml:space="preserve">den </w:t>
      </w:r>
      <w:r w:rsidRPr="000A6593">
        <w:rPr>
          <w:rFonts w:ascii="Arial" w:hAnsi="Arial"/>
          <w:i/>
          <w:sz w:val="24"/>
          <w:shd w:val="clear" w:color="auto" w:fill="FFFFFF"/>
        </w:rPr>
        <w:t xml:space="preserve">Räumlichkeiten und auf </w:t>
      </w:r>
      <w:r w:rsidR="009C3A89" w:rsidRPr="000A6593">
        <w:rPr>
          <w:rFonts w:ascii="Arial" w:hAnsi="Arial"/>
          <w:i/>
          <w:sz w:val="24"/>
          <w:shd w:val="clear" w:color="auto" w:fill="FFFFFF"/>
        </w:rPr>
        <w:t>den Vorplä</w:t>
      </w:r>
      <w:r w:rsidRPr="000A6593">
        <w:rPr>
          <w:rFonts w:ascii="Arial" w:hAnsi="Arial"/>
          <w:i/>
          <w:sz w:val="24"/>
          <w:shd w:val="clear" w:color="auto" w:fill="FFFFFF"/>
        </w:rPr>
        <w:t>tzen</w:t>
      </w:r>
      <w:r w:rsidR="000A6593" w:rsidRPr="000A6593">
        <w:rPr>
          <w:rFonts w:ascii="Arial" w:hAnsi="Arial"/>
          <w:i/>
          <w:sz w:val="24"/>
          <w:shd w:val="clear" w:color="auto" w:fill="FFFFFF"/>
        </w:rPr>
        <w:t xml:space="preserve"> des öffentlichen Lokals</w:t>
      </w:r>
      <w:r w:rsidRPr="000A6593">
        <w:rPr>
          <w:rFonts w:ascii="Arial" w:hAnsi="Arial"/>
          <w:i/>
          <w:sz w:val="24"/>
          <w:shd w:val="clear" w:color="auto" w:fill="FFFFFF"/>
        </w:rPr>
        <w:t xml:space="preserve"> </w:t>
      </w:r>
      <w:r>
        <w:rPr>
          <w:rFonts w:ascii="Arial" w:hAnsi="Arial"/>
          <w:i/>
          <w:color w:val="333333"/>
          <w:sz w:val="24"/>
          <w:shd w:val="clear" w:color="auto" w:fill="FFFFFF"/>
        </w:rPr>
        <w:t xml:space="preserve">verantwortlich. Zudem hat er darauf zu achten, dass seine </w:t>
      </w:r>
      <w:r w:rsidR="00A977D4">
        <w:rPr>
          <w:rFonts w:ascii="Arial" w:hAnsi="Arial"/>
          <w:i/>
          <w:color w:val="333333"/>
          <w:sz w:val="24"/>
          <w:shd w:val="clear" w:color="auto" w:fill="FFFFFF"/>
        </w:rPr>
        <w:t>Kunden</w:t>
      </w:r>
      <w:r>
        <w:rPr>
          <w:rFonts w:ascii="Arial" w:hAnsi="Arial"/>
          <w:i/>
          <w:color w:val="333333"/>
          <w:sz w:val="24"/>
          <w:shd w:val="clear" w:color="auto" w:fill="FFFFFF"/>
        </w:rPr>
        <w:t xml:space="preserve"> keine übermässigen Störungen </w:t>
      </w:r>
      <w:r w:rsidR="00A977D4">
        <w:rPr>
          <w:rFonts w:ascii="Arial" w:hAnsi="Arial"/>
          <w:i/>
          <w:color w:val="333333"/>
          <w:sz w:val="24"/>
          <w:shd w:val="clear" w:color="auto" w:fill="FFFFFF"/>
        </w:rPr>
        <w:t xml:space="preserve">in der unmittelbaren Umgebung </w:t>
      </w:r>
      <w:r>
        <w:rPr>
          <w:rFonts w:ascii="Arial" w:hAnsi="Arial"/>
          <w:i/>
          <w:color w:val="333333"/>
          <w:sz w:val="24"/>
          <w:shd w:val="clear" w:color="auto" w:fill="FFFFFF"/>
        </w:rPr>
        <w:t>verursachen</w:t>
      </w:r>
      <w:r>
        <w:rPr>
          <w:rFonts w:ascii="Arial" w:hAnsi="Arial"/>
          <w:sz w:val="24"/>
        </w:rPr>
        <w:t>.</w:t>
      </w:r>
    </w:p>
    <w:p w14:paraId="6299EA38" w14:textId="7457612B" w:rsidR="00796327" w:rsidRPr="00E262BF" w:rsidRDefault="00796327" w:rsidP="00954CE3">
      <w:pPr>
        <w:spacing w:before="60"/>
        <w:ind w:left="567"/>
        <w:jc w:val="both"/>
        <w:rPr>
          <w:rFonts w:ascii="Arial" w:hAnsi="Arial"/>
          <w:sz w:val="24"/>
        </w:rPr>
      </w:pPr>
      <w:r>
        <w:rPr>
          <w:rFonts w:ascii="Arial" w:hAnsi="Arial"/>
          <w:sz w:val="24"/>
          <w:vertAlign w:val="superscript"/>
        </w:rPr>
        <w:t xml:space="preserve">2 </w:t>
      </w:r>
      <w:r>
        <w:rPr>
          <w:rFonts w:ascii="Arial" w:hAnsi="Arial"/>
          <w:sz w:val="24"/>
        </w:rPr>
        <w:t xml:space="preserve">Er trifft die notwendigen </w:t>
      </w:r>
      <w:r w:rsidR="002D6D03">
        <w:rPr>
          <w:rFonts w:ascii="Arial" w:hAnsi="Arial"/>
          <w:sz w:val="24"/>
        </w:rPr>
        <w:t>Massnahmen</w:t>
      </w:r>
      <w:r>
        <w:rPr>
          <w:rFonts w:ascii="Arial" w:hAnsi="Arial"/>
          <w:sz w:val="24"/>
        </w:rPr>
        <w:t xml:space="preserve"> zur Minderung des Lärms, der durch das Verhalten seiner Kundschaft sowohl direkt vor als auch in unmittelbarer Umgebung des Lokals verursacht wird (an Aufenthaltsorten im Freien, wie Terrasse und Garten, oder im Ein-/Ausgangsbereich ausserhalb des Lokals). </w:t>
      </w:r>
      <w:r w:rsidR="002D6D03">
        <w:rPr>
          <w:rFonts w:ascii="Arial" w:hAnsi="Arial"/>
          <w:sz w:val="24"/>
        </w:rPr>
        <w:t>Diese</w:t>
      </w:r>
      <w:r>
        <w:rPr>
          <w:rFonts w:ascii="Arial" w:hAnsi="Arial"/>
          <w:sz w:val="24"/>
        </w:rPr>
        <w:t xml:space="preserve"> lärmmindernden Massnahmen sind </w:t>
      </w:r>
      <w:r w:rsidR="002D6D03">
        <w:rPr>
          <w:rFonts w:ascii="Arial" w:hAnsi="Arial"/>
          <w:sz w:val="24"/>
        </w:rPr>
        <w:t>vorsorglich zu treffen</w:t>
      </w:r>
      <w:r>
        <w:rPr>
          <w:rFonts w:ascii="Arial" w:hAnsi="Arial"/>
          <w:sz w:val="24"/>
        </w:rPr>
        <w:t xml:space="preserve"> </w:t>
      </w:r>
      <w:r w:rsidRPr="000A6593">
        <w:rPr>
          <w:rFonts w:ascii="Arial" w:hAnsi="Arial"/>
          <w:sz w:val="24"/>
        </w:rPr>
        <w:t>un</w:t>
      </w:r>
      <w:r w:rsidR="000A6593">
        <w:rPr>
          <w:rFonts w:ascii="Arial" w:hAnsi="Arial"/>
          <w:sz w:val="24"/>
        </w:rPr>
        <w:t>d im Falle</w:t>
      </w:r>
      <w:r w:rsidRPr="000A6593">
        <w:rPr>
          <w:rFonts w:ascii="Arial" w:hAnsi="Arial"/>
          <w:sz w:val="24"/>
        </w:rPr>
        <w:t xml:space="preserve"> schädliche</w:t>
      </w:r>
      <w:r w:rsidR="000855C2" w:rsidRPr="000A6593">
        <w:rPr>
          <w:rFonts w:ascii="Arial" w:hAnsi="Arial"/>
          <w:sz w:val="24"/>
        </w:rPr>
        <w:t>r</w:t>
      </w:r>
      <w:r w:rsidRPr="000A6593">
        <w:rPr>
          <w:rFonts w:ascii="Arial" w:hAnsi="Arial"/>
          <w:sz w:val="24"/>
        </w:rPr>
        <w:t xml:space="preserve"> oder lästige</w:t>
      </w:r>
      <w:r w:rsidR="000855C2" w:rsidRPr="000A6593">
        <w:rPr>
          <w:rFonts w:ascii="Arial" w:hAnsi="Arial"/>
          <w:sz w:val="24"/>
        </w:rPr>
        <w:t>r</w:t>
      </w:r>
      <w:r w:rsidRPr="000A6593">
        <w:rPr>
          <w:rFonts w:ascii="Arial" w:hAnsi="Arial"/>
          <w:sz w:val="24"/>
        </w:rPr>
        <w:t xml:space="preserve"> Einwirkung</w:t>
      </w:r>
      <w:r w:rsidR="000855C2" w:rsidRPr="000A6593">
        <w:rPr>
          <w:rFonts w:ascii="Arial" w:hAnsi="Arial"/>
          <w:sz w:val="24"/>
        </w:rPr>
        <w:t>en</w:t>
      </w:r>
      <w:r w:rsidRPr="000A6593">
        <w:rPr>
          <w:rFonts w:ascii="Arial" w:hAnsi="Arial"/>
          <w:sz w:val="24"/>
        </w:rPr>
        <w:t xml:space="preserve"> zu ver</w:t>
      </w:r>
      <w:r w:rsidR="002D6D03" w:rsidRPr="000A6593">
        <w:rPr>
          <w:rFonts w:ascii="Arial" w:hAnsi="Arial"/>
          <w:sz w:val="24"/>
        </w:rPr>
        <w:t>schärfen</w:t>
      </w:r>
      <w:r>
        <w:rPr>
          <w:rFonts w:ascii="Arial" w:hAnsi="Arial"/>
          <w:sz w:val="24"/>
        </w:rPr>
        <w:t>.</w:t>
      </w:r>
    </w:p>
    <w:p w14:paraId="45BB6173" w14:textId="2007C4FA" w:rsidR="00796327" w:rsidRPr="00E262BF" w:rsidRDefault="00796327" w:rsidP="00954CE3">
      <w:pPr>
        <w:spacing w:before="60"/>
        <w:ind w:left="567"/>
        <w:jc w:val="both"/>
        <w:rPr>
          <w:rFonts w:ascii="Arial" w:hAnsi="Arial"/>
          <w:sz w:val="24"/>
        </w:rPr>
      </w:pPr>
      <w:r>
        <w:rPr>
          <w:rFonts w:ascii="Arial" w:hAnsi="Arial"/>
          <w:sz w:val="24"/>
          <w:vertAlign w:val="superscript"/>
        </w:rPr>
        <w:t>3</w:t>
      </w:r>
      <w:r>
        <w:rPr>
          <w:rFonts w:ascii="Arial" w:hAnsi="Arial"/>
          <w:sz w:val="24"/>
        </w:rPr>
        <w:t xml:space="preserve"> </w:t>
      </w:r>
      <w:r w:rsidR="002D6D03" w:rsidRPr="002D6D03">
        <w:rPr>
          <w:rFonts w:ascii="Arial" w:hAnsi="Arial"/>
          <w:i/>
          <w:sz w:val="24"/>
        </w:rPr>
        <w:t>Nötigenfalls kann d</w:t>
      </w:r>
      <w:r w:rsidRPr="002D6D03">
        <w:rPr>
          <w:rFonts w:ascii="Arial" w:hAnsi="Arial"/>
          <w:i/>
          <w:iCs/>
          <w:sz w:val="24"/>
        </w:rPr>
        <w:t>er Gemeindera</w:t>
      </w:r>
      <w:r w:rsidR="002D6D03" w:rsidRPr="002D6D03">
        <w:rPr>
          <w:rFonts w:ascii="Arial" w:hAnsi="Arial"/>
          <w:i/>
          <w:iCs/>
          <w:sz w:val="24"/>
        </w:rPr>
        <w:t>t</w:t>
      </w:r>
      <w:r w:rsidRPr="002D6D03">
        <w:rPr>
          <w:rFonts w:ascii="Arial" w:hAnsi="Arial"/>
          <w:i/>
          <w:iCs/>
          <w:sz w:val="24"/>
        </w:rPr>
        <w:t xml:space="preserve"> </w:t>
      </w:r>
      <w:r w:rsidR="002D6D03" w:rsidRPr="002D6D03">
        <w:rPr>
          <w:rFonts w:ascii="Arial" w:hAnsi="Arial"/>
          <w:i/>
          <w:iCs/>
          <w:sz w:val="24"/>
        </w:rPr>
        <w:t xml:space="preserve">den Einsatz eines Ordnungsdienstes </w:t>
      </w:r>
      <w:r w:rsidRPr="002D6D03">
        <w:rPr>
          <w:rFonts w:ascii="Arial" w:hAnsi="Arial"/>
          <w:i/>
          <w:iCs/>
          <w:sz w:val="24"/>
        </w:rPr>
        <w:t>auf Kosten des Inhabers der Betriebsbewilligung verlangen.</w:t>
      </w:r>
    </w:p>
    <w:p w14:paraId="40966353" w14:textId="432AE039" w:rsidR="00796327" w:rsidRDefault="00796327" w:rsidP="00954CE3">
      <w:pPr>
        <w:spacing w:before="60"/>
        <w:ind w:left="567"/>
        <w:jc w:val="both"/>
        <w:rPr>
          <w:rFonts w:ascii="Arial" w:hAnsi="Arial"/>
          <w:sz w:val="24"/>
        </w:rPr>
      </w:pPr>
      <w:r>
        <w:rPr>
          <w:rFonts w:ascii="Arial" w:hAnsi="Arial"/>
          <w:sz w:val="24"/>
          <w:vertAlign w:val="superscript"/>
        </w:rPr>
        <w:t>4</w:t>
      </w:r>
      <w:r>
        <w:rPr>
          <w:rFonts w:ascii="Arial" w:hAnsi="Arial"/>
          <w:sz w:val="24"/>
        </w:rPr>
        <w:t xml:space="preserve"> Vorbehalten bleiben die einschlägigen eidgenössischen und kantonalen Bestimmungen</w:t>
      </w:r>
      <w:r w:rsidR="002D6D03">
        <w:rPr>
          <w:rFonts w:ascii="Arial" w:hAnsi="Arial"/>
          <w:sz w:val="24"/>
        </w:rPr>
        <w:t>,</w:t>
      </w:r>
      <w:r>
        <w:rPr>
          <w:rFonts w:ascii="Arial" w:hAnsi="Arial"/>
          <w:sz w:val="24"/>
        </w:rPr>
        <w:t xml:space="preserve"> die Vollzugshilfe des Cercle </w:t>
      </w:r>
      <w:proofErr w:type="spellStart"/>
      <w:r>
        <w:rPr>
          <w:rFonts w:ascii="Arial" w:hAnsi="Arial"/>
          <w:sz w:val="24"/>
        </w:rPr>
        <w:t>Bruit</w:t>
      </w:r>
      <w:proofErr w:type="spellEnd"/>
      <w:r>
        <w:rPr>
          <w:rFonts w:ascii="Arial" w:hAnsi="Arial"/>
          <w:sz w:val="24"/>
        </w:rPr>
        <w:t xml:space="preserve"> zur Ermittlung und Beurteilung </w:t>
      </w:r>
      <w:r w:rsidR="00DD3176">
        <w:rPr>
          <w:rFonts w:ascii="Arial" w:hAnsi="Arial"/>
          <w:sz w:val="24"/>
        </w:rPr>
        <w:t xml:space="preserve">des Lärms </w:t>
      </w:r>
      <w:r w:rsidR="00D70648">
        <w:rPr>
          <w:rFonts w:ascii="Arial" w:hAnsi="Arial"/>
          <w:sz w:val="24"/>
        </w:rPr>
        <w:t xml:space="preserve">von </w:t>
      </w:r>
      <w:r w:rsidR="00DD3176">
        <w:rPr>
          <w:rFonts w:ascii="Arial" w:hAnsi="Arial"/>
          <w:sz w:val="24"/>
        </w:rPr>
        <w:t>öffentliche</w:t>
      </w:r>
      <w:r w:rsidR="00D70648">
        <w:rPr>
          <w:rFonts w:ascii="Arial" w:hAnsi="Arial"/>
          <w:sz w:val="24"/>
        </w:rPr>
        <w:t>n</w:t>
      </w:r>
      <w:r w:rsidR="00DD3176">
        <w:rPr>
          <w:rFonts w:ascii="Arial" w:hAnsi="Arial"/>
          <w:sz w:val="24"/>
        </w:rPr>
        <w:t xml:space="preserve"> Lokalen</w:t>
      </w:r>
      <w:r>
        <w:rPr>
          <w:rFonts w:ascii="Arial" w:hAnsi="Arial"/>
          <w:sz w:val="24"/>
        </w:rPr>
        <w:t xml:space="preserve"> </w:t>
      </w:r>
      <w:r w:rsidR="002D6D03">
        <w:rPr>
          <w:rFonts w:ascii="Arial" w:hAnsi="Arial"/>
          <w:sz w:val="24"/>
        </w:rPr>
        <w:t>sowie</w:t>
      </w:r>
      <w:r>
        <w:rPr>
          <w:rFonts w:ascii="Arial" w:hAnsi="Arial"/>
          <w:sz w:val="24"/>
        </w:rPr>
        <w:t xml:space="preserve">, was den </w:t>
      </w:r>
      <w:r w:rsidR="002D6D03">
        <w:rPr>
          <w:rFonts w:ascii="Arial" w:hAnsi="Arial"/>
          <w:sz w:val="24"/>
        </w:rPr>
        <w:t xml:space="preserve">auf die </w:t>
      </w:r>
      <w:r>
        <w:rPr>
          <w:rFonts w:ascii="Arial" w:hAnsi="Arial"/>
          <w:sz w:val="24"/>
        </w:rPr>
        <w:t xml:space="preserve">Kundschaft des Lokals </w:t>
      </w:r>
      <w:r w:rsidR="002D6D03">
        <w:rPr>
          <w:rFonts w:ascii="Arial" w:hAnsi="Arial"/>
          <w:sz w:val="24"/>
        </w:rPr>
        <w:t xml:space="preserve">einwirkenden Lärm </w:t>
      </w:r>
      <w:r>
        <w:rPr>
          <w:rFonts w:ascii="Arial" w:hAnsi="Arial"/>
          <w:sz w:val="24"/>
        </w:rPr>
        <w:t>betrifft, die gesetzlichen Bestimmungen über den Schutz vor Gefährdungen durch nichtionisierende Strahlung und Schall.</w:t>
      </w:r>
    </w:p>
    <w:p w14:paraId="50124E8C" w14:textId="5441A359" w:rsidR="00796327" w:rsidRPr="00AC51BD" w:rsidRDefault="00796327" w:rsidP="00954CE3">
      <w:pPr>
        <w:spacing w:before="60"/>
        <w:ind w:left="567"/>
        <w:jc w:val="both"/>
        <w:rPr>
          <w:rFonts w:ascii="Arial" w:hAnsi="Arial"/>
          <w:sz w:val="24"/>
        </w:rPr>
      </w:pPr>
      <w:r>
        <w:rPr>
          <w:rFonts w:ascii="Arial" w:hAnsi="Arial"/>
          <w:sz w:val="24"/>
          <w:vertAlign w:val="superscript"/>
        </w:rPr>
        <w:t>5</w:t>
      </w:r>
      <w:r w:rsidR="002D6D03">
        <w:rPr>
          <w:rFonts w:ascii="Arial" w:hAnsi="Arial"/>
          <w:sz w:val="24"/>
          <w:vertAlign w:val="superscript"/>
        </w:rPr>
        <w:t xml:space="preserve"> </w:t>
      </w:r>
      <w:r>
        <w:rPr>
          <w:rFonts w:ascii="Arial" w:hAnsi="Arial"/>
          <w:i/>
          <w:iCs/>
          <w:sz w:val="24"/>
        </w:rPr>
        <w:t xml:space="preserve">Bei schwerer Unruhe innerhalb und/oder in der unmittelbaren Umgebung </w:t>
      </w:r>
      <w:r w:rsidR="009C3A89">
        <w:rPr>
          <w:rFonts w:ascii="Arial" w:hAnsi="Arial"/>
          <w:i/>
          <w:iCs/>
          <w:sz w:val="24"/>
        </w:rPr>
        <w:t>der</w:t>
      </w:r>
      <w:r w:rsidRPr="00B33F38">
        <w:rPr>
          <w:rFonts w:ascii="Arial" w:hAnsi="Arial"/>
          <w:i/>
          <w:iCs/>
          <w:color w:val="FF0000"/>
          <w:sz w:val="24"/>
        </w:rPr>
        <w:t xml:space="preserve"> </w:t>
      </w:r>
      <w:r w:rsidRPr="000A6593">
        <w:rPr>
          <w:rFonts w:ascii="Arial" w:hAnsi="Arial"/>
          <w:i/>
          <w:iCs/>
          <w:sz w:val="24"/>
        </w:rPr>
        <w:t xml:space="preserve">Räumlichkeiten und </w:t>
      </w:r>
      <w:r w:rsidR="009C3A89" w:rsidRPr="000A6593">
        <w:rPr>
          <w:rFonts w:ascii="Arial" w:hAnsi="Arial"/>
          <w:i/>
          <w:iCs/>
          <w:sz w:val="24"/>
        </w:rPr>
        <w:t>Vorp</w:t>
      </w:r>
      <w:r w:rsidRPr="000A6593">
        <w:rPr>
          <w:rFonts w:ascii="Arial" w:hAnsi="Arial"/>
          <w:i/>
          <w:iCs/>
          <w:sz w:val="24"/>
        </w:rPr>
        <w:t xml:space="preserve">lätze </w:t>
      </w:r>
      <w:r w:rsidR="000A6593" w:rsidRPr="000A6593">
        <w:rPr>
          <w:rFonts w:ascii="Arial" w:hAnsi="Arial"/>
          <w:i/>
          <w:sz w:val="24"/>
          <w:shd w:val="clear" w:color="auto" w:fill="FFFFFF"/>
        </w:rPr>
        <w:t xml:space="preserve">des öffentlichen Lokals </w:t>
      </w:r>
      <w:r>
        <w:rPr>
          <w:rFonts w:ascii="Arial" w:hAnsi="Arial"/>
          <w:i/>
          <w:iCs/>
          <w:sz w:val="24"/>
        </w:rPr>
        <w:t xml:space="preserve">oder bei </w:t>
      </w:r>
      <w:r w:rsidR="00B33F38">
        <w:rPr>
          <w:rFonts w:ascii="Arial" w:hAnsi="Arial"/>
          <w:i/>
          <w:iCs/>
          <w:sz w:val="24"/>
        </w:rPr>
        <w:t>ernsthafter</w:t>
      </w:r>
      <w:r>
        <w:rPr>
          <w:rFonts w:ascii="Arial" w:hAnsi="Arial"/>
          <w:i/>
          <w:iCs/>
          <w:sz w:val="24"/>
        </w:rPr>
        <w:t xml:space="preserve"> Gefährdung der Ruhe und Ordnung können die kantonalen und/oder kommunalen Polizeiorgane </w:t>
      </w:r>
      <w:r w:rsidR="00B33F38">
        <w:rPr>
          <w:rFonts w:ascii="Arial" w:hAnsi="Arial"/>
          <w:i/>
          <w:iCs/>
          <w:sz w:val="24"/>
        </w:rPr>
        <w:t>diese</w:t>
      </w:r>
      <w:r>
        <w:rPr>
          <w:rFonts w:ascii="Arial" w:hAnsi="Arial"/>
          <w:i/>
          <w:iCs/>
          <w:sz w:val="24"/>
        </w:rPr>
        <w:t xml:space="preserve"> unverzüglich für eine be</w:t>
      </w:r>
      <w:r w:rsidR="00B33F38">
        <w:rPr>
          <w:rFonts w:ascii="Arial" w:hAnsi="Arial"/>
          <w:i/>
          <w:iCs/>
          <w:sz w:val="24"/>
        </w:rPr>
        <w:t>stimmte</w:t>
      </w:r>
      <w:r>
        <w:rPr>
          <w:rFonts w:ascii="Arial" w:hAnsi="Arial"/>
          <w:i/>
          <w:iCs/>
          <w:sz w:val="24"/>
        </w:rPr>
        <w:t xml:space="preserve"> Zeit schliessen.</w:t>
      </w:r>
    </w:p>
    <w:p w14:paraId="0F26EEFB" w14:textId="77777777" w:rsidR="00796327" w:rsidRPr="00AC51BD" w:rsidRDefault="00796327" w:rsidP="00954CE3">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63AAC16A" w14:textId="0DBBE042" w:rsidR="00796327"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Pr>
          <w:rFonts w:ascii="Arial" w:hAnsi="Arial"/>
          <w:sz w:val="24"/>
        </w:rPr>
        <w:t xml:space="preserve">Massnahmen zur Verminderung der Lärmbelastung werden von der Gesetzgebung des Bundes über den Umweltschutz (USG und LSV) vorgeschrieben. Die Vollzugshilfe 8.10 des «Cercle </w:t>
      </w:r>
      <w:proofErr w:type="spellStart"/>
      <w:r>
        <w:rPr>
          <w:rFonts w:ascii="Arial" w:hAnsi="Arial"/>
          <w:sz w:val="24"/>
        </w:rPr>
        <w:t>Bruit</w:t>
      </w:r>
      <w:proofErr w:type="spellEnd"/>
      <w:r>
        <w:rPr>
          <w:rFonts w:ascii="Arial" w:hAnsi="Arial"/>
          <w:sz w:val="24"/>
        </w:rPr>
        <w:t>» (Vereinigung kantonaler Lärmschutzfachleute, www.cerclebruit.ch) betreffend die öffent</w:t>
      </w:r>
      <w:r w:rsidR="00B33F38">
        <w:rPr>
          <w:rFonts w:ascii="Arial" w:hAnsi="Arial"/>
          <w:sz w:val="24"/>
        </w:rPr>
        <w:t>l</w:t>
      </w:r>
      <w:r>
        <w:rPr>
          <w:rFonts w:ascii="Arial" w:hAnsi="Arial"/>
          <w:sz w:val="24"/>
        </w:rPr>
        <w:t xml:space="preserve">ichen Lokale </w:t>
      </w:r>
      <w:r w:rsidR="00B33F38">
        <w:rPr>
          <w:rFonts w:ascii="Arial" w:hAnsi="Arial"/>
          <w:sz w:val="24"/>
        </w:rPr>
        <w:t>hat keine Rechtskraft</w:t>
      </w:r>
      <w:r>
        <w:rPr>
          <w:rFonts w:ascii="Arial" w:hAnsi="Arial"/>
          <w:sz w:val="24"/>
        </w:rPr>
        <w:t xml:space="preserve">. Sie wird aber vom Bundesgericht regelmässig als Methode zur Beurteilung und Verringerung des Lärms in öffentlichen Lokalen anerkannt. Deshalb </w:t>
      </w:r>
      <w:r w:rsidR="00B33F38">
        <w:rPr>
          <w:rFonts w:ascii="Arial" w:hAnsi="Arial"/>
          <w:sz w:val="24"/>
        </w:rPr>
        <w:t>wird empfohlen</w:t>
      </w:r>
      <w:r>
        <w:rPr>
          <w:rFonts w:ascii="Arial" w:hAnsi="Arial"/>
          <w:sz w:val="24"/>
        </w:rPr>
        <w:t xml:space="preserve">, die Einhaltung dieser Vollzugshilfe als Auflage in den </w:t>
      </w:r>
      <w:r w:rsidR="00B33F38">
        <w:rPr>
          <w:rFonts w:ascii="Arial" w:hAnsi="Arial"/>
          <w:sz w:val="24"/>
        </w:rPr>
        <w:t>amtlichen</w:t>
      </w:r>
      <w:r>
        <w:rPr>
          <w:rFonts w:ascii="Arial" w:hAnsi="Arial"/>
          <w:sz w:val="24"/>
        </w:rPr>
        <w:t xml:space="preserve"> Entscheid aufzunehmen, den die Gemeinde zur Erteilung einer Betriebsbewilligung für ein öffentliches Lokal (Caf</w:t>
      </w:r>
      <w:r w:rsidR="008567F1">
        <w:rPr>
          <w:rFonts w:ascii="Arial" w:hAnsi="Arial"/>
          <w:sz w:val="24"/>
        </w:rPr>
        <w:t>é</w:t>
      </w:r>
      <w:r>
        <w:rPr>
          <w:rFonts w:ascii="Arial" w:hAnsi="Arial"/>
          <w:sz w:val="24"/>
        </w:rPr>
        <w:t xml:space="preserve">, Restaurant, Dancing </w:t>
      </w:r>
      <w:r w:rsidR="00B33F38">
        <w:rPr>
          <w:rFonts w:ascii="Arial" w:hAnsi="Arial"/>
          <w:sz w:val="24"/>
        </w:rPr>
        <w:t>oder</w:t>
      </w:r>
      <w:r>
        <w:rPr>
          <w:rFonts w:ascii="Arial" w:hAnsi="Arial"/>
          <w:sz w:val="24"/>
        </w:rPr>
        <w:t xml:space="preserve"> andere</w:t>
      </w:r>
      <w:r w:rsidR="00B33F38">
        <w:rPr>
          <w:rFonts w:ascii="Arial" w:hAnsi="Arial"/>
          <w:sz w:val="24"/>
        </w:rPr>
        <w:t>s</w:t>
      </w:r>
      <w:r>
        <w:rPr>
          <w:rFonts w:ascii="Arial" w:hAnsi="Arial"/>
          <w:sz w:val="24"/>
        </w:rPr>
        <w:t xml:space="preserve"> Tanzlokal) </w:t>
      </w:r>
      <w:r w:rsidR="00B33F38">
        <w:rPr>
          <w:rFonts w:ascii="Arial" w:hAnsi="Arial"/>
          <w:sz w:val="24"/>
        </w:rPr>
        <w:t>trifft</w:t>
      </w:r>
      <w:r>
        <w:rPr>
          <w:rFonts w:ascii="Arial" w:hAnsi="Arial"/>
          <w:sz w:val="24"/>
        </w:rPr>
        <w:t xml:space="preserve">. </w:t>
      </w:r>
      <w:r w:rsidR="00D1128F">
        <w:rPr>
          <w:rFonts w:ascii="Arial" w:hAnsi="Arial"/>
          <w:sz w:val="24"/>
        </w:rPr>
        <w:t>Die</w:t>
      </w:r>
      <w:r>
        <w:rPr>
          <w:rFonts w:ascii="Arial" w:hAnsi="Arial"/>
          <w:sz w:val="24"/>
        </w:rPr>
        <w:t xml:space="preserve"> Gemeinde </w:t>
      </w:r>
      <w:r w:rsidR="00D1128F">
        <w:rPr>
          <w:rFonts w:ascii="Arial" w:hAnsi="Arial"/>
          <w:sz w:val="24"/>
        </w:rPr>
        <w:t xml:space="preserve">kann </w:t>
      </w:r>
      <w:r>
        <w:rPr>
          <w:rFonts w:ascii="Arial" w:hAnsi="Arial"/>
          <w:sz w:val="24"/>
        </w:rPr>
        <w:t>eine</w:t>
      </w:r>
      <w:r w:rsidR="00D1128F">
        <w:rPr>
          <w:rFonts w:ascii="Arial" w:hAnsi="Arial"/>
          <w:sz w:val="24"/>
        </w:rPr>
        <w:t xml:space="preserve"> diesbezügliche Stellungnahme</w:t>
      </w:r>
      <w:r>
        <w:rPr>
          <w:rFonts w:ascii="Arial" w:hAnsi="Arial"/>
          <w:sz w:val="24"/>
        </w:rPr>
        <w:t xml:space="preserve"> der DUW einholen. Wenn eine Baubewilligung erforderlich ist, </w:t>
      </w:r>
      <w:r w:rsidR="00D1128F">
        <w:rPr>
          <w:rFonts w:ascii="Arial" w:hAnsi="Arial"/>
          <w:sz w:val="24"/>
        </w:rPr>
        <w:t xml:space="preserve">dann </w:t>
      </w:r>
      <w:r>
        <w:rPr>
          <w:rFonts w:ascii="Arial" w:hAnsi="Arial"/>
          <w:sz w:val="24"/>
        </w:rPr>
        <w:t>gilt das Baubewilligungsverfahren als das massgebliche</w:t>
      </w:r>
      <w:r w:rsidR="00D1128F">
        <w:rPr>
          <w:rFonts w:ascii="Arial" w:hAnsi="Arial"/>
          <w:sz w:val="24"/>
        </w:rPr>
        <w:t xml:space="preserve"> Verfahren</w:t>
      </w:r>
      <w:r>
        <w:rPr>
          <w:rFonts w:ascii="Arial" w:hAnsi="Arial"/>
          <w:sz w:val="24"/>
        </w:rPr>
        <w:t>, auf welches alle anderen Bewilligungen und Anforderungen abzustimmen sind.</w:t>
      </w:r>
    </w:p>
    <w:p w14:paraId="28CADC1F" w14:textId="01F833DF" w:rsidR="00796327" w:rsidRDefault="00155190"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Pr>
          <w:rFonts w:ascii="Arial" w:hAnsi="Arial"/>
          <w:sz w:val="24"/>
        </w:rPr>
        <w:t>Die Verordnung zum Bundesgesetz über den Schutz vor Gefährdungen durch nichtionisierende Strahlung und Schall (V-NISSG) hat zum Zweck, das Publikum einer Veranstaltung vor hohen Schallpegeln zu schützen. Dazu setzt sie Schallpegelgrenzwerte sowie Pflichten</w:t>
      </w:r>
      <w:r w:rsidR="00D1128F">
        <w:rPr>
          <w:rFonts w:ascii="Arial" w:hAnsi="Arial"/>
          <w:sz w:val="24"/>
        </w:rPr>
        <w:t xml:space="preserve"> fest</w:t>
      </w:r>
      <w:r>
        <w:rPr>
          <w:rFonts w:ascii="Arial" w:hAnsi="Arial"/>
          <w:sz w:val="24"/>
        </w:rPr>
        <w:t>, die der Veranstalter je nach dem betreffenden Grenzwert zu erfüllen hat. Das Publikum muss auf die Risiken hohe</w:t>
      </w:r>
      <w:r w:rsidR="00D1128F">
        <w:rPr>
          <w:rFonts w:ascii="Arial" w:hAnsi="Arial"/>
          <w:sz w:val="24"/>
        </w:rPr>
        <w:t>r</w:t>
      </w:r>
      <w:r>
        <w:rPr>
          <w:rFonts w:ascii="Arial" w:hAnsi="Arial"/>
          <w:sz w:val="24"/>
        </w:rPr>
        <w:t xml:space="preserve"> Schallpegel hingewiesen werden. </w:t>
      </w:r>
      <w:r w:rsidR="00D1128F">
        <w:rPr>
          <w:rFonts w:ascii="Arial" w:hAnsi="Arial"/>
          <w:sz w:val="24"/>
        </w:rPr>
        <w:t>Für ö</w:t>
      </w:r>
      <w:r>
        <w:rPr>
          <w:rFonts w:ascii="Arial" w:hAnsi="Arial"/>
          <w:sz w:val="24"/>
        </w:rPr>
        <w:t>ffentliche Lokale wie Diskotheken, Dancings</w:t>
      </w:r>
      <w:r w:rsidR="00D1128F">
        <w:rPr>
          <w:rFonts w:ascii="Arial" w:hAnsi="Arial"/>
          <w:sz w:val="24"/>
        </w:rPr>
        <w:t xml:space="preserve"> und</w:t>
      </w:r>
      <w:r>
        <w:rPr>
          <w:rFonts w:ascii="Arial" w:hAnsi="Arial"/>
          <w:sz w:val="24"/>
        </w:rPr>
        <w:t xml:space="preserve"> Bars mit Live-Musik </w:t>
      </w:r>
      <w:r w:rsidR="00D1128F">
        <w:rPr>
          <w:rFonts w:ascii="Arial" w:hAnsi="Arial"/>
          <w:sz w:val="24"/>
        </w:rPr>
        <w:t>werden die</w:t>
      </w:r>
      <w:r>
        <w:rPr>
          <w:rFonts w:ascii="Arial" w:hAnsi="Arial"/>
          <w:sz w:val="24"/>
        </w:rPr>
        <w:t xml:space="preserve"> Schallpegel </w:t>
      </w:r>
      <w:r w:rsidR="008567F1">
        <w:rPr>
          <w:rFonts w:ascii="Arial" w:hAnsi="Arial"/>
          <w:sz w:val="24"/>
        </w:rPr>
        <w:t>im Hinblick</w:t>
      </w:r>
      <w:r>
        <w:rPr>
          <w:rFonts w:ascii="Arial" w:hAnsi="Arial"/>
          <w:sz w:val="24"/>
        </w:rPr>
        <w:t xml:space="preserve"> auf die Verordnung </w:t>
      </w:r>
      <w:r w:rsidR="005F3121">
        <w:rPr>
          <w:rFonts w:ascii="Arial" w:hAnsi="Arial"/>
          <w:sz w:val="24"/>
        </w:rPr>
        <w:t xml:space="preserve">vermutlich </w:t>
      </w:r>
      <w:r>
        <w:rPr>
          <w:rFonts w:ascii="Arial" w:hAnsi="Arial"/>
          <w:sz w:val="24"/>
        </w:rPr>
        <w:t>zu begrenzen</w:t>
      </w:r>
      <w:r w:rsidR="00D1128F">
        <w:rPr>
          <w:rFonts w:ascii="Arial" w:hAnsi="Arial"/>
          <w:sz w:val="24"/>
        </w:rPr>
        <w:t xml:space="preserve"> sein</w:t>
      </w:r>
      <w:r>
        <w:rPr>
          <w:rFonts w:ascii="Arial" w:hAnsi="Arial"/>
          <w:sz w:val="24"/>
        </w:rPr>
        <w:t>. In Bars, Restaurants, Tea-Ro</w:t>
      </w:r>
      <w:r w:rsidR="008567F1">
        <w:rPr>
          <w:rFonts w:ascii="Arial" w:hAnsi="Arial"/>
          <w:sz w:val="24"/>
        </w:rPr>
        <w:t>o</w:t>
      </w:r>
      <w:r>
        <w:rPr>
          <w:rFonts w:ascii="Arial" w:hAnsi="Arial"/>
          <w:sz w:val="24"/>
        </w:rPr>
        <w:t>ms, Caf</w:t>
      </w:r>
      <w:r w:rsidR="008567F1">
        <w:rPr>
          <w:rFonts w:ascii="Arial" w:hAnsi="Arial"/>
          <w:sz w:val="24"/>
        </w:rPr>
        <w:t>é</w:t>
      </w:r>
      <w:r>
        <w:rPr>
          <w:rFonts w:ascii="Arial" w:hAnsi="Arial"/>
          <w:sz w:val="24"/>
        </w:rPr>
        <w:t>s etc. ohne Live-Musik werden die Schallpegel der Verord</w:t>
      </w:r>
      <w:r w:rsidR="008567F1">
        <w:rPr>
          <w:rFonts w:ascii="Arial" w:hAnsi="Arial"/>
          <w:sz w:val="24"/>
        </w:rPr>
        <w:t>n</w:t>
      </w:r>
      <w:r>
        <w:rPr>
          <w:rFonts w:ascii="Arial" w:hAnsi="Arial"/>
          <w:sz w:val="24"/>
        </w:rPr>
        <w:t xml:space="preserve">ung </w:t>
      </w:r>
      <w:r w:rsidR="008567F1">
        <w:rPr>
          <w:rFonts w:ascii="Arial" w:hAnsi="Arial"/>
          <w:sz w:val="24"/>
        </w:rPr>
        <w:t>in der Regel</w:t>
      </w:r>
      <w:r>
        <w:rPr>
          <w:rFonts w:ascii="Arial" w:hAnsi="Arial"/>
          <w:sz w:val="24"/>
        </w:rPr>
        <w:t xml:space="preserve"> eingehalten.</w:t>
      </w:r>
    </w:p>
    <w:p w14:paraId="096B5839" w14:textId="629BEAB4" w:rsidR="00796327" w:rsidRPr="00AC51BD" w:rsidRDefault="00796327" w:rsidP="00954CE3">
      <w:pPr>
        <w:pBdr>
          <w:top w:val="single" w:sz="4" w:space="1" w:color="auto"/>
          <w:left w:val="single" w:sz="4" w:space="4" w:color="auto"/>
          <w:bottom w:val="single" w:sz="4" w:space="1" w:color="auto"/>
          <w:right w:val="single" w:sz="4" w:space="4" w:color="auto"/>
        </w:pBdr>
        <w:spacing w:after="240"/>
        <w:ind w:left="567"/>
        <w:jc w:val="both"/>
        <w:rPr>
          <w:rFonts w:ascii="Arial" w:hAnsi="Arial"/>
          <w:sz w:val="24"/>
        </w:rPr>
      </w:pPr>
      <w:r>
        <w:rPr>
          <w:rFonts w:ascii="Arial" w:hAnsi="Arial"/>
          <w:sz w:val="24"/>
        </w:rPr>
        <w:t>Gutachten über den Lärm in öffentlichen Lokalen sind von einem diplomierten Akustiker SGA-SSA erstellen zu lassen.</w:t>
      </w:r>
    </w:p>
    <w:p w14:paraId="3041B016" w14:textId="3AA98635" w:rsidR="00796327" w:rsidRPr="00AC51BD" w:rsidRDefault="00F37E09" w:rsidP="00796327">
      <w:pPr>
        <w:ind w:left="567"/>
        <w:jc w:val="both"/>
        <w:rPr>
          <w:rFonts w:ascii="Arial" w:hAnsi="Arial"/>
          <w:b/>
          <w:sz w:val="24"/>
        </w:rPr>
      </w:pPr>
      <w:r>
        <w:rPr>
          <w:rFonts w:ascii="Arial" w:hAnsi="Arial"/>
          <w:b/>
          <w:sz w:val="24"/>
        </w:rPr>
        <w:lastRenderedPageBreak/>
        <w:t>Art. C</w:t>
      </w:r>
      <w:r w:rsidR="00796327">
        <w:rPr>
          <w:rFonts w:ascii="Arial" w:hAnsi="Arial"/>
          <w:b/>
          <w:sz w:val="24"/>
        </w:rPr>
        <w:tab/>
        <w:t>Musik und Schallgeräte</w:t>
      </w:r>
    </w:p>
    <w:p w14:paraId="630D13CE" w14:textId="6C8E29A8" w:rsidR="00796327" w:rsidRPr="00AC51BD" w:rsidRDefault="00796327" w:rsidP="009C4CD8">
      <w:pPr>
        <w:spacing w:before="60"/>
        <w:ind w:left="567"/>
        <w:jc w:val="both"/>
        <w:rPr>
          <w:rFonts w:ascii="Arial" w:hAnsi="Arial"/>
          <w:sz w:val="24"/>
        </w:rPr>
      </w:pPr>
      <w:r>
        <w:rPr>
          <w:rFonts w:ascii="Arial" w:hAnsi="Arial"/>
          <w:sz w:val="24"/>
          <w:vertAlign w:val="superscript"/>
        </w:rPr>
        <w:t>1</w:t>
      </w:r>
      <w:r>
        <w:rPr>
          <w:rFonts w:ascii="Arial" w:hAnsi="Arial"/>
          <w:sz w:val="24"/>
        </w:rPr>
        <w:t xml:space="preserve"> D</w:t>
      </w:r>
      <w:r w:rsidR="008567F1">
        <w:rPr>
          <w:rFonts w:ascii="Arial" w:hAnsi="Arial"/>
          <w:sz w:val="24"/>
        </w:rPr>
        <w:t>er</w:t>
      </w:r>
      <w:r>
        <w:rPr>
          <w:rFonts w:ascii="Arial" w:hAnsi="Arial"/>
          <w:sz w:val="24"/>
        </w:rPr>
        <w:t xml:space="preserve"> </w:t>
      </w:r>
      <w:r w:rsidR="008567F1">
        <w:rPr>
          <w:rFonts w:ascii="Arial" w:hAnsi="Arial"/>
          <w:sz w:val="24"/>
        </w:rPr>
        <w:t>Gebrauch</w:t>
      </w:r>
      <w:r>
        <w:rPr>
          <w:rFonts w:ascii="Arial" w:hAnsi="Arial"/>
          <w:sz w:val="24"/>
        </w:rPr>
        <w:t xml:space="preserve"> von Musikinstrumenten oder Schallgeräten darf weder die </w:t>
      </w:r>
      <w:r w:rsidR="008567F1">
        <w:rPr>
          <w:rFonts w:ascii="Arial" w:hAnsi="Arial"/>
          <w:sz w:val="24"/>
        </w:rPr>
        <w:t>Umgebung</w:t>
      </w:r>
      <w:r>
        <w:rPr>
          <w:rFonts w:ascii="Arial" w:hAnsi="Arial"/>
          <w:sz w:val="24"/>
        </w:rPr>
        <w:t xml:space="preserve"> belästigen noch die öffentliche Ruhe stören.</w:t>
      </w:r>
    </w:p>
    <w:p w14:paraId="07BDC18C" w14:textId="34993E74" w:rsidR="00796327" w:rsidRPr="00AC51BD" w:rsidRDefault="00796327" w:rsidP="009C4CD8">
      <w:pPr>
        <w:spacing w:before="60"/>
        <w:ind w:left="567"/>
        <w:jc w:val="both"/>
        <w:rPr>
          <w:rFonts w:ascii="Arial" w:hAnsi="Arial"/>
          <w:sz w:val="24"/>
        </w:rPr>
      </w:pPr>
      <w:r>
        <w:rPr>
          <w:rFonts w:ascii="Arial" w:hAnsi="Arial"/>
          <w:sz w:val="24"/>
          <w:vertAlign w:val="superscript"/>
        </w:rPr>
        <w:t xml:space="preserve">2 </w:t>
      </w:r>
      <w:r>
        <w:rPr>
          <w:rFonts w:ascii="Arial" w:hAnsi="Arial"/>
          <w:sz w:val="24"/>
        </w:rPr>
        <w:t xml:space="preserve">Zwischen 22:00 und 07:00 Uhr ist </w:t>
      </w:r>
      <w:r w:rsidR="008567F1">
        <w:rPr>
          <w:rFonts w:ascii="Arial" w:hAnsi="Arial"/>
          <w:sz w:val="24"/>
        </w:rPr>
        <w:t>der Gebrauch</w:t>
      </w:r>
      <w:r>
        <w:rPr>
          <w:rFonts w:ascii="Arial" w:hAnsi="Arial"/>
          <w:sz w:val="24"/>
        </w:rPr>
        <w:t xml:space="preserve"> solcher Instrumente </w:t>
      </w:r>
      <w:r w:rsidR="008567F1">
        <w:rPr>
          <w:rFonts w:ascii="Arial" w:hAnsi="Arial"/>
          <w:sz w:val="24"/>
        </w:rPr>
        <w:t>und</w:t>
      </w:r>
      <w:r>
        <w:rPr>
          <w:rFonts w:ascii="Arial" w:hAnsi="Arial"/>
          <w:sz w:val="24"/>
        </w:rPr>
        <w:t xml:space="preserve"> Geräte nur im Innern von Gebäuden erlaubt, deren Türen und Fenster geschlossen sind, und sofern Absatz 1 eingehalten wird.</w:t>
      </w:r>
    </w:p>
    <w:p w14:paraId="15B6C711" w14:textId="68EF2DF7" w:rsidR="00796327" w:rsidRPr="00AC51BD" w:rsidRDefault="00796327" w:rsidP="009C4CD8">
      <w:pPr>
        <w:spacing w:before="60"/>
        <w:ind w:left="567"/>
        <w:jc w:val="both"/>
        <w:rPr>
          <w:rFonts w:ascii="Arial" w:hAnsi="Arial"/>
          <w:sz w:val="24"/>
        </w:rPr>
      </w:pPr>
      <w:r>
        <w:rPr>
          <w:rFonts w:ascii="Arial" w:hAnsi="Arial"/>
          <w:sz w:val="24"/>
          <w:vertAlign w:val="superscript"/>
        </w:rPr>
        <w:t xml:space="preserve">3 </w:t>
      </w:r>
      <w:r w:rsidR="008567F1">
        <w:rPr>
          <w:rFonts w:ascii="Arial" w:hAnsi="Arial"/>
          <w:sz w:val="24"/>
        </w:rPr>
        <w:t>Der Gemeinde</w:t>
      </w:r>
      <w:r>
        <w:rPr>
          <w:rFonts w:ascii="Arial" w:hAnsi="Arial"/>
          <w:sz w:val="24"/>
        </w:rPr>
        <w:t xml:space="preserve">rat </w:t>
      </w:r>
      <w:r w:rsidR="008567F1">
        <w:rPr>
          <w:rFonts w:ascii="Arial" w:hAnsi="Arial"/>
          <w:sz w:val="24"/>
        </w:rPr>
        <w:t>kann Bewilligungen erteilen</w:t>
      </w:r>
      <w:r>
        <w:rPr>
          <w:rFonts w:ascii="Arial" w:hAnsi="Arial"/>
          <w:sz w:val="24"/>
        </w:rPr>
        <w:t xml:space="preserve"> für öffentliche</w:t>
      </w:r>
      <w:r w:rsidR="008567F1">
        <w:rPr>
          <w:rFonts w:ascii="Arial" w:hAnsi="Arial"/>
          <w:sz w:val="24"/>
        </w:rPr>
        <w:t xml:space="preserve"> und private Veranstaltungen oder</w:t>
      </w:r>
      <w:r>
        <w:rPr>
          <w:rFonts w:ascii="Arial" w:hAnsi="Arial"/>
          <w:sz w:val="24"/>
        </w:rPr>
        <w:t xml:space="preserve"> Vorstellungen</w:t>
      </w:r>
      <w:r w:rsidR="008567F1">
        <w:rPr>
          <w:rFonts w:ascii="Arial" w:hAnsi="Arial"/>
          <w:sz w:val="24"/>
        </w:rPr>
        <w:t>,</w:t>
      </w:r>
      <w:r>
        <w:rPr>
          <w:rFonts w:ascii="Arial" w:hAnsi="Arial"/>
          <w:sz w:val="24"/>
        </w:rPr>
        <w:t xml:space="preserve"> für die Verwendung externer Lautsprecher und Schalltrichter oder anderer Schallverstärker auf öffentlichem Grund</w:t>
      </w:r>
      <w:r w:rsidR="008567F1">
        <w:rPr>
          <w:rFonts w:ascii="Arial" w:hAnsi="Arial"/>
          <w:sz w:val="24"/>
        </w:rPr>
        <w:t xml:space="preserve"> sowie</w:t>
      </w:r>
      <w:r>
        <w:rPr>
          <w:rFonts w:ascii="Arial" w:hAnsi="Arial"/>
          <w:sz w:val="24"/>
        </w:rPr>
        <w:t xml:space="preserve"> für andere Veranstaltungen, die in de</w:t>
      </w:r>
      <w:r w:rsidR="00FA1B41">
        <w:rPr>
          <w:rFonts w:ascii="Arial" w:hAnsi="Arial"/>
          <w:sz w:val="24"/>
        </w:rPr>
        <w:t>r örtlichen</w:t>
      </w:r>
      <w:r>
        <w:rPr>
          <w:rFonts w:ascii="Arial" w:hAnsi="Arial"/>
          <w:sz w:val="24"/>
        </w:rPr>
        <w:t xml:space="preserve"> Tradition verankert sind.</w:t>
      </w:r>
    </w:p>
    <w:p w14:paraId="2BF51DA2"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7C96C2F8" w14:textId="735276DF" w:rsidR="00173DB9" w:rsidRDefault="00FA1B41"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Generell</w:t>
      </w:r>
      <w:r w:rsidR="00832F22">
        <w:rPr>
          <w:rFonts w:ascii="Arial" w:hAnsi="Arial"/>
          <w:sz w:val="24"/>
        </w:rPr>
        <w:t xml:space="preserve"> werden Massnahmen zur Verminderung der Lärmbelastung von der Gesetzgebung des Bundes über den Umweltschutz (USG und LSV) vorgeschrieben. Da jedoch die in diesem Artikel</w:t>
      </w:r>
      <w:r w:rsidR="004F4786">
        <w:rPr>
          <w:rFonts w:ascii="Arial" w:hAnsi="Arial"/>
          <w:sz w:val="24"/>
        </w:rPr>
        <w:t xml:space="preserve"> behandelte Art von Lärm</w:t>
      </w:r>
      <w:r w:rsidR="00832F22">
        <w:rPr>
          <w:rFonts w:ascii="Arial" w:hAnsi="Arial"/>
          <w:sz w:val="24"/>
        </w:rPr>
        <w:t xml:space="preserve"> (der als Alltagslärm und nicht als einer Anlage im Sinne von Art. 2. Abs. </w:t>
      </w:r>
      <w:r w:rsidR="00E2442A">
        <w:rPr>
          <w:rFonts w:ascii="Arial" w:hAnsi="Arial"/>
          <w:sz w:val="24"/>
        </w:rPr>
        <w:t xml:space="preserve">1 </w:t>
      </w:r>
      <w:r w:rsidR="00832F22">
        <w:rPr>
          <w:rFonts w:ascii="Arial" w:hAnsi="Arial"/>
          <w:sz w:val="24"/>
        </w:rPr>
        <w:t xml:space="preserve">LSV gilt) vom Bundesrecht nicht geregelt wird, können diese Massnahmen als Auflagen und Bedingungen in </w:t>
      </w:r>
      <w:r w:rsidR="00E2442A">
        <w:rPr>
          <w:rFonts w:ascii="Arial" w:hAnsi="Arial"/>
          <w:sz w:val="24"/>
        </w:rPr>
        <w:t xml:space="preserve">einen </w:t>
      </w:r>
      <w:r w:rsidR="00832F22">
        <w:rPr>
          <w:rFonts w:ascii="Arial" w:hAnsi="Arial"/>
          <w:sz w:val="24"/>
        </w:rPr>
        <w:t xml:space="preserve">amtlichen Entscheid, den die Gemeinde </w:t>
      </w:r>
      <w:r>
        <w:rPr>
          <w:rFonts w:ascii="Arial" w:hAnsi="Arial"/>
          <w:sz w:val="24"/>
        </w:rPr>
        <w:t>trifft</w:t>
      </w:r>
      <w:r w:rsidR="00832F22">
        <w:rPr>
          <w:rFonts w:ascii="Arial" w:hAnsi="Arial"/>
          <w:sz w:val="24"/>
        </w:rPr>
        <w:t xml:space="preserve">, aufgenommen werden. </w:t>
      </w:r>
      <w:r>
        <w:rPr>
          <w:rFonts w:ascii="Arial" w:hAnsi="Arial"/>
          <w:sz w:val="24"/>
        </w:rPr>
        <w:t>Die Gemeinde kann eine diesbezügliche Stellungnahme der DUW einholen.</w:t>
      </w:r>
    </w:p>
    <w:p w14:paraId="757E88B8" w14:textId="1E3BE312" w:rsidR="00796327" w:rsidRPr="00AC51BD" w:rsidRDefault="003A2055"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Die DUW empfiehlt den Abs. 2, damit die Praxis auf kantonaler Ebene vereinheitlicht und die vom Bundesgericht anerkannte Nachtruhezeit eingehalten werden kann.</w:t>
      </w:r>
    </w:p>
    <w:p w14:paraId="13F7BA96" w14:textId="70366816" w:rsidR="00796327" w:rsidRPr="00615DFC" w:rsidRDefault="00F37E09" w:rsidP="009C4CD8">
      <w:pPr>
        <w:spacing w:before="240"/>
        <w:ind w:left="567"/>
        <w:jc w:val="both"/>
        <w:rPr>
          <w:b/>
          <w:sz w:val="24"/>
        </w:rPr>
      </w:pPr>
      <w:r>
        <w:rPr>
          <w:rFonts w:ascii="Arial" w:hAnsi="Arial"/>
          <w:b/>
          <w:sz w:val="24"/>
        </w:rPr>
        <w:t>Art. D</w:t>
      </w:r>
      <w:r w:rsidR="00796327">
        <w:rPr>
          <w:rFonts w:ascii="Arial" w:hAnsi="Arial"/>
          <w:b/>
          <w:sz w:val="24"/>
        </w:rPr>
        <w:tab/>
      </w:r>
      <w:r w:rsidR="00796327" w:rsidRPr="00D70648">
        <w:rPr>
          <w:rFonts w:ascii="Arial" w:hAnsi="Arial"/>
          <w:b/>
          <w:sz w:val="24"/>
        </w:rPr>
        <w:t>Lärmintensive</w:t>
      </w:r>
      <w:r w:rsidR="00796327">
        <w:rPr>
          <w:rFonts w:ascii="Arial" w:hAnsi="Arial"/>
          <w:b/>
          <w:sz w:val="24"/>
        </w:rPr>
        <w:t xml:space="preserve"> Tätigkeiten und Arbeiten</w:t>
      </w:r>
    </w:p>
    <w:p w14:paraId="21BDB8A1" w14:textId="0D57BC34" w:rsidR="00796327" w:rsidRPr="00A83E78" w:rsidRDefault="00796327" w:rsidP="009C4CD8">
      <w:pPr>
        <w:spacing w:before="60"/>
        <w:ind w:left="567"/>
        <w:jc w:val="both"/>
        <w:rPr>
          <w:rFonts w:ascii="Arial" w:hAnsi="Arial"/>
          <w:sz w:val="24"/>
          <w:szCs w:val="24"/>
          <w:vertAlign w:val="superscript"/>
        </w:rPr>
      </w:pPr>
      <w:r>
        <w:rPr>
          <w:rFonts w:ascii="Arial" w:hAnsi="Arial"/>
          <w:sz w:val="24"/>
          <w:vertAlign w:val="superscript"/>
        </w:rPr>
        <w:t xml:space="preserve">1 </w:t>
      </w:r>
      <w:r>
        <w:rPr>
          <w:rFonts w:ascii="Arial" w:hAnsi="Arial"/>
          <w:sz w:val="24"/>
        </w:rPr>
        <w:t xml:space="preserve">Tätigkeiten oder Arbeiten an einer beweglichen oder ortsfesten Anlage, </w:t>
      </w:r>
      <w:r w:rsidR="004F4786">
        <w:rPr>
          <w:rFonts w:ascii="Arial" w:hAnsi="Arial"/>
          <w:sz w:val="24"/>
        </w:rPr>
        <w:t>welche</w:t>
      </w:r>
      <w:r>
        <w:rPr>
          <w:rFonts w:ascii="Arial" w:hAnsi="Arial"/>
          <w:sz w:val="24"/>
        </w:rPr>
        <w:t xml:space="preserve"> die öffentliche Ruhe stören können, sind zwischen 12:00 und 13:00 Uhr, zwischen 19:00 und 07:00 Uhr sowie an Sonn- und Feiertagen verboten, es sei denn, es liege eine Bewilligung vor.</w:t>
      </w:r>
      <w:r>
        <w:rPr>
          <w:rFonts w:ascii="Arial" w:hAnsi="Arial"/>
          <w:i/>
          <w:sz w:val="24"/>
        </w:rPr>
        <w:t xml:space="preserve"> Vorbehalten bleiben die Anforderungen </w:t>
      </w:r>
      <w:r w:rsidR="004F4786">
        <w:rPr>
          <w:rFonts w:ascii="Arial" w:hAnsi="Arial"/>
          <w:i/>
          <w:sz w:val="24"/>
        </w:rPr>
        <w:t>der</w:t>
      </w:r>
      <w:r>
        <w:rPr>
          <w:rFonts w:ascii="Arial" w:hAnsi="Arial"/>
          <w:i/>
          <w:sz w:val="24"/>
        </w:rPr>
        <w:t xml:space="preserve"> eidgenössischen Bestimmungen </w:t>
      </w:r>
      <w:r w:rsidR="004F4786">
        <w:rPr>
          <w:rFonts w:ascii="Arial" w:hAnsi="Arial"/>
          <w:i/>
          <w:sz w:val="24"/>
        </w:rPr>
        <w:t>über</w:t>
      </w:r>
      <w:r>
        <w:rPr>
          <w:rFonts w:ascii="Arial" w:hAnsi="Arial"/>
          <w:i/>
          <w:sz w:val="24"/>
        </w:rPr>
        <w:t xml:space="preserve"> ortsfeste Anlagen in Industrie und Gewerbe sowie die Baulärm-Richtlinie des Bundes (BAFU).</w:t>
      </w:r>
    </w:p>
    <w:p w14:paraId="459DD54F" w14:textId="43DC276F" w:rsidR="00796327" w:rsidRPr="00A83E78" w:rsidRDefault="009C4CD8"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cs="Arial"/>
          <w:sz w:val="24"/>
          <w:szCs w:val="24"/>
        </w:rPr>
      </w:pPr>
      <w:r>
        <w:rPr>
          <w:rFonts w:ascii="Arial" w:hAnsi="Arial"/>
          <w:sz w:val="24"/>
        </w:rPr>
        <w:t>Kommentar:</w:t>
      </w:r>
    </w:p>
    <w:p w14:paraId="28FD0059" w14:textId="77777777" w:rsidR="006A4484" w:rsidRDefault="006A4484" w:rsidP="00173DB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Gemäss Art. 2 LSV sind ortsfeste Anlagen Bauten, Verkehrsanlagen, haustechnische Anlagen und andere nichtbewegliche Einrichtungen, die beim Betrieb Aussenlärm erzeugen (z. B. Strassen, Bahnanlagen, Flugplätze, Industrie- und Gewerbeanlagen etc.).</w:t>
      </w:r>
    </w:p>
    <w:p w14:paraId="38F7E31C" w14:textId="6B0E706B" w:rsidR="00173DB9" w:rsidRDefault="00173DB9" w:rsidP="00173DB9">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Betreffend den Baulärm (beim Bau/Abbruch einer Anlage/eines Gebäudes erzeugter Lärm) wird die Baulärm-Richtlinie des BAFU (Richtlinie über bauliche und betriebliche Massnahmen zur Begrenzung des Baulärms gemäss Artikel 6 LSV) empfohlen; weitere kommunale Restriktionen sind immer noch möglich (Ferienzeiten, Baustellenschliessungen etc.). Gemäss Richtlinie gilt als Grundsatz ein Verbot von 12.00 bis 13.00 Uhr, von 19.00 bis 07.00 Uhr sowie an Sonn- und Feiertagen.</w:t>
      </w:r>
    </w:p>
    <w:p w14:paraId="3CEF77D3" w14:textId="7CFC0414" w:rsidR="007A2109" w:rsidRPr="003A6C47" w:rsidRDefault="007A2109" w:rsidP="00A8729B">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3A6C47">
        <w:rPr>
          <w:rFonts w:ascii="Arial" w:hAnsi="Arial" w:cs="Arial"/>
          <w:sz w:val="24"/>
          <w:szCs w:val="24"/>
        </w:rPr>
        <w:t>Mähen und Heuern</w:t>
      </w:r>
      <w:r w:rsidR="003A6C47" w:rsidRPr="003A6C47">
        <w:rPr>
          <w:rFonts w:ascii="Arial" w:hAnsi="Arial" w:cs="Arial"/>
          <w:sz w:val="24"/>
          <w:szCs w:val="24"/>
        </w:rPr>
        <w:t>ten</w:t>
      </w:r>
      <w:r w:rsidRPr="003A6C47">
        <w:rPr>
          <w:rFonts w:ascii="Arial" w:hAnsi="Arial" w:cs="Arial"/>
          <w:sz w:val="24"/>
          <w:szCs w:val="24"/>
        </w:rPr>
        <w:t xml:space="preserve"> in der Landwirtschaft mit </w:t>
      </w:r>
      <w:r w:rsidR="003A6C47" w:rsidRPr="003A6C47">
        <w:rPr>
          <w:rFonts w:ascii="Arial" w:hAnsi="Arial" w:cs="Arial"/>
          <w:sz w:val="24"/>
          <w:szCs w:val="24"/>
        </w:rPr>
        <w:t>übli</w:t>
      </w:r>
      <w:r w:rsidRPr="003A6C47">
        <w:rPr>
          <w:rFonts w:ascii="Arial" w:hAnsi="Arial" w:cs="Arial"/>
          <w:sz w:val="24"/>
          <w:szCs w:val="24"/>
        </w:rPr>
        <w:t xml:space="preserve">chen Maschinen gelten in der Regel nicht als Tätigkeiten oder Arbeiten, die die öffentliche Ruhe stören können, es sei denn, sie werden zwischen 22.00 Uhr und 6.00 Uhr ausgeführt (Nachtzeit gemäss den Anhängen 3 bis 5 </w:t>
      </w:r>
      <w:r w:rsidR="003A6C47" w:rsidRPr="003A6C47">
        <w:rPr>
          <w:rFonts w:ascii="Arial" w:hAnsi="Arial" w:cs="Arial"/>
          <w:sz w:val="24"/>
          <w:szCs w:val="24"/>
        </w:rPr>
        <w:t>LSV</w:t>
      </w:r>
      <w:r w:rsidRPr="003A6C47">
        <w:rPr>
          <w:rFonts w:ascii="Arial" w:hAnsi="Arial" w:cs="Arial"/>
          <w:sz w:val="24"/>
          <w:szCs w:val="24"/>
        </w:rPr>
        <w:t>).</w:t>
      </w:r>
    </w:p>
    <w:p w14:paraId="35A00D78" w14:textId="2A91852B" w:rsidR="00A83E78" w:rsidRPr="00731791"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 Für die ortsfesten Anlagen in Industrie und Gewerbe gelten die bundesrechtlichen Bestimmungen, die in Anhang 6 LSV festgelegt sind. Darin wird ein Tag (24 h) in eine Tagesphase (07.00 bis 19.00 Uhr) und in eine Nachtphase (19.00 bis 07.00 Uhr) unterteilt, ohne Beachtung der Sonn- oder Feiertage. Der Lärm wird durch Grenzwerte beschränkt. Die Immissionsgrenzwerte für die Nacht sind deutlich strenger als für den Tag (ein Ruhegebot gibt es hingegen nicht).</w:t>
      </w:r>
    </w:p>
    <w:p w14:paraId="51AC9624" w14:textId="77D2351C" w:rsidR="002374AD"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lastRenderedPageBreak/>
        <w:t xml:space="preserve">- Für bewegliche Anlagen (Geräte und Maschinen) gilt nach den bundesrechtlichen Bestimmungen, dass sie die Bevölkerung in ihrem Wohlbefinden nicht stören </w:t>
      </w:r>
      <w:r w:rsidR="00990344">
        <w:rPr>
          <w:rFonts w:ascii="Arial" w:hAnsi="Arial"/>
          <w:sz w:val="24"/>
        </w:rPr>
        <w:t>dürfen</w:t>
      </w:r>
      <w:r>
        <w:rPr>
          <w:rFonts w:ascii="Arial" w:hAnsi="Arial"/>
          <w:sz w:val="24"/>
        </w:rPr>
        <w:t xml:space="preserve"> (Art. 4 Abs. 1 Bst. b LSV).</w:t>
      </w:r>
    </w:p>
    <w:p w14:paraId="613AB853" w14:textId="33D37141" w:rsidR="00796327" w:rsidRPr="00A83E78" w:rsidRDefault="00796327"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Minimalvariante:</w:t>
      </w:r>
    </w:p>
    <w:p w14:paraId="3857C29C" w14:textId="2EA7C9FB" w:rsidR="003C2ABC" w:rsidRDefault="00584D0B"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Will man</w:t>
      </w:r>
      <w:r w:rsidR="003C2ABC" w:rsidRPr="003C2ABC">
        <w:rPr>
          <w:rFonts w:ascii="Arial" w:hAnsi="Arial"/>
          <w:sz w:val="24"/>
        </w:rPr>
        <w:t xml:space="preserve"> bewegliche und ortsfeste Anlagen</w:t>
      </w:r>
      <w:r>
        <w:rPr>
          <w:rFonts w:ascii="Arial" w:hAnsi="Arial"/>
          <w:sz w:val="24"/>
        </w:rPr>
        <w:t xml:space="preserve"> nicht</w:t>
      </w:r>
      <w:r w:rsidR="003C2ABC" w:rsidRPr="003C2ABC">
        <w:rPr>
          <w:rFonts w:ascii="Arial" w:hAnsi="Arial"/>
          <w:sz w:val="24"/>
        </w:rPr>
        <w:t xml:space="preserve"> </w:t>
      </w:r>
      <w:r>
        <w:rPr>
          <w:rFonts w:ascii="Arial" w:hAnsi="Arial"/>
          <w:sz w:val="24"/>
        </w:rPr>
        <w:t>derselben</w:t>
      </w:r>
      <w:r w:rsidRPr="003C2ABC">
        <w:rPr>
          <w:rFonts w:ascii="Arial" w:hAnsi="Arial"/>
          <w:sz w:val="24"/>
        </w:rPr>
        <w:t xml:space="preserve"> </w:t>
      </w:r>
      <w:r w:rsidR="003C2ABC" w:rsidRPr="003C2ABC">
        <w:rPr>
          <w:rFonts w:ascii="Arial" w:hAnsi="Arial"/>
          <w:sz w:val="24"/>
        </w:rPr>
        <w:t>Regelung unterstellen, könnte man drei weitere Absätze hinzufügen</w:t>
      </w:r>
      <w:r>
        <w:rPr>
          <w:rFonts w:ascii="Arial" w:hAnsi="Arial"/>
          <w:sz w:val="24"/>
        </w:rPr>
        <w:t>,</w:t>
      </w:r>
      <w:r w:rsidRPr="00584D0B">
        <w:rPr>
          <w:rFonts w:ascii="Arial" w:hAnsi="Arial"/>
          <w:sz w:val="24"/>
        </w:rPr>
        <w:t xml:space="preserve"> </w:t>
      </w:r>
      <w:r w:rsidRPr="003C2ABC">
        <w:rPr>
          <w:rFonts w:ascii="Arial" w:hAnsi="Arial"/>
          <w:sz w:val="24"/>
        </w:rPr>
        <w:t>um Unklarheiten betreffend die Ortsfestigkeit oder Beweglichkeit einer Anlage zu vermeiden</w:t>
      </w:r>
      <w:r w:rsidR="003C2ABC" w:rsidRPr="003C2ABC">
        <w:rPr>
          <w:rFonts w:ascii="Arial" w:hAnsi="Arial"/>
          <w:sz w:val="24"/>
        </w:rPr>
        <w:t xml:space="preserve">, </w:t>
      </w:r>
      <w:r w:rsidR="003C2ABC">
        <w:rPr>
          <w:rFonts w:ascii="Arial" w:hAnsi="Arial"/>
          <w:sz w:val="24"/>
        </w:rPr>
        <w:t>b</w:t>
      </w:r>
      <w:r w:rsidR="003C2ABC" w:rsidRPr="003C2ABC">
        <w:rPr>
          <w:rFonts w:ascii="Arial" w:hAnsi="Arial"/>
          <w:sz w:val="24"/>
        </w:rPr>
        <w:t>eispielsweise</w:t>
      </w:r>
      <w:r w:rsidR="00A83E78">
        <w:rPr>
          <w:rFonts w:ascii="Arial" w:hAnsi="Arial"/>
          <w:sz w:val="24"/>
        </w:rPr>
        <w:t>:</w:t>
      </w:r>
    </w:p>
    <w:p w14:paraId="3C4AABAA" w14:textId="356539A4" w:rsidR="001A448C"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vertAlign w:val="superscript"/>
        </w:rPr>
        <w:t xml:space="preserve">1 </w:t>
      </w:r>
      <w:r>
        <w:rPr>
          <w:rFonts w:ascii="Arial" w:hAnsi="Arial"/>
          <w:sz w:val="24"/>
        </w:rPr>
        <w:t xml:space="preserve">Tätigkeiten oder Arbeiten in Haushalt oder Garten an einer ortsfesten Anlage, </w:t>
      </w:r>
      <w:r w:rsidR="00990344">
        <w:rPr>
          <w:rFonts w:ascii="Arial" w:hAnsi="Arial"/>
          <w:sz w:val="24"/>
        </w:rPr>
        <w:t xml:space="preserve">welche </w:t>
      </w:r>
      <w:r>
        <w:rPr>
          <w:rFonts w:ascii="Arial" w:hAnsi="Arial"/>
          <w:sz w:val="24"/>
        </w:rPr>
        <w:t>die öffentliche Ruhe stören, sind zwischen 12:00 und 13:00 Uhr, zwischen XX:00 und XX:00 Uhr sowie an Sonn- und Feiertagen verboten, es sei denn, es liege eine Bewilligung vor.</w:t>
      </w:r>
    </w:p>
    <w:p w14:paraId="627E2C8B" w14:textId="6DD32B25" w:rsidR="00A83E78" w:rsidRPr="00A83E78" w:rsidRDefault="001A448C"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Für Geräte und Maschinen, die an keine Anlage gebunden sind, verlangen die bundesrechtlichen Anforderungen, dass sie das Wohlbefinden der Bevölkerung nicht stören. D</w:t>
      </w:r>
      <w:r w:rsidR="00990344">
        <w:rPr>
          <w:rFonts w:ascii="Arial" w:hAnsi="Arial"/>
          <w:sz w:val="24"/>
        </w:rPr>
        <w:t>er</w:t>
      </w:r>
      <w:r>
        <w:rPr>
          <w:rFonts w:ascii="Arial" w:hAnsi="Arial"/>
          <w:sz w:val="24"/>
        </w:rPr>
        <w:t xml:space="preserve"> </w:t>
      </w:r>
      <w:r w:rsidR="00990344">
        <w:rPr>
          <w:rFonts w:ascii="Arial" w:hAnsi="Arial"/>
          <w:sz w:val="24"/>
        </w:rPr>
        <w:t>Gebrauch</w:t>
      </w:r>
      <w:r>
        <w:rPr>
          <w:rFonts w:ascii="Arial" w:hAnsi="Arial"/>
          <w:sz w:val="24"/>
        </w:rPr>
        <w:t xml:space="preserve"> motorbetriebener Geräte, wie Rasenmäher, Heckenscheren, Kettensägen und Motorsensen, ist im Übrigen auch an Sonn- und Feiertagen verboten.</w:t>
      </w:r>
    </w:p>
    <w:p w14:paraId="1D7FB0EE" w14:textId="6C947B82" w:rsidR="00A83E78" w:rsidRPr="00A83E78"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vertAlign w:val="superscript"/>
        </w:rPr>
        <w:t>2</w:t>
      </w:r>
      <w:r>
        <w:rPr>
          <w:rFonts w:ascii="Arial" w:hAnsi="Arial"/>
          <w:sz w:val="24"/>
        </w:rPr>
        <w:t xml:space="preserve"> </w:t>
      </w:r>
      <w:r>
        <w:rPr>
          <w:rFonts w:ascii="Arial" w:hAnsi="Arial"/>
          <w:i/>
          <w:iCs/>
          <w:sz w:val="24"/>
        </w:rPr>
        <w:t xml:space="preserve">Vorbehalten bleiben die Anforderungen </w:t>
      </w:r>
      <w:r w:rsidR="003C2ABC">
        <w:rPr>
          <w:rFonts w:ascii="Arial" w:hAnsi="Arial"/>
          <w:i/>
          <w:iCs/>
          <w:sz w:val="24"/>
        </w:rPr>
        <w:t>der</w:t>
      </w:r>
      <w:r>
        <w:rPr>
          <w:rFonts w:ascii="Arial" w:hAnsi="Arial"/>
          <w:i/>
          <w:iCs/>
          <w:sz w:val="24"/>
        </w:rPr>
        <w:t xml:space="preserve"> eidgenössischen Bestimmungen </w:t>
      </w:r>
      <w:r w:rsidR="003C2ABC">
        <w:rPr>
          <w:rFonts w:ascii="Arial" w:hAnsi="Arial"/>
          <w:i/>
          <w:iCs/>
          <w:sz w:val="24"/>
        </w:rPr>
        <w:t>über</w:t>
      </w:r>
      <w:r>
        <w:rPr>
          <w:rFonts w:ascii="Arial" w:hAnsi="Arial"/>
          <w:i/>
          <w:iCs/>
          <w:sz w:val="24"/>
        </w:rPr>
        <w:t xml:space="preserve"> ortsfeste Anlagen in Industrie und Gewerbe.</w:t>
      </w:r>
    </w:p>
    <w:p w14:paraId="46B36B89" w14:textId="3F54CD35" w:rsidR="00A83E78" w:rsidRPr="00AC51BD" w:rsidRDefault="00A83E78" w:rsidP="00A83E7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FB3F95">
        <w:rPr>
          <w:rFonts w:ascii="Arial" w:hAnsi="Arial"/>
          <w:sz w:val="24"/>
          <w:vertAlign w:val="superscript"/>
        </w:rPr>
        <w:t>3</w:t>
      </w:r>
      <w:r>
        <w:rPr>
          <w:rFonts w:ascii="Arial" w:hAnsi="Arial"/>
          <w:sz w:val="24"/>
        </w:rPr>
        <w:t xml:space="preserve"> Für Baustellen gelten die kommunalen Restriktionen, die sich auf die eidgenössische Baulärm-Richtlinie des BAFU stützen können.</w:t>
      </w:r>
    </w:p>
    <w:p w14:paraId="56C5D91A" w14:textId="2D443EBA" w:rsidR="00796327" w:rsidRPr="00AC51BD" w:rsidRDefault="00796327" w:rsidP="009C4CD8">
      <w:pPr>
        <w:spacing w:before="60" w:after="240"/>
        <w:ind w:left="567"/>
        <w:jc w:val="both"/>
        <w:rPr>
          <w:rFonts w:ascii="Arial" w:hAnsi="Arial"/>
          <w:i/>
          <w:sz w:val="24"/>
        </w:rPr>
      </w:pPr>
      <w:r>
        <w:rPr>
          <w:rFonts w:ascii="Arial" w:hAnsi="Arial"/>
          <w:sz w:val="24"/>
          <w:vertAlign w:val="superscript"/>
        </w:rPr>
        <w:t>2</w:t>
      </w:r>
      <w:r>
        <w:rPr>
          <w:rFonts w:ascii="Arial" w:hAnsi="Arial"/>
          <w:sz w:val="24"/>
        </w:rPr>
        <w:t xml:space="preserve"> </w:t>
      </w:r>
      <w:r>
        <w:rPr>
          <w:rFonts w:ascii="Arial" w:hAnsi="Arial"/>
          <w:i/>
          <w:iCs/>
          <w:sz w:val="24"/>
        </w:rPr>
        <w:t xml:space="preserve">Vorbehalten bleiben die Ausnahmebewilligungen für Überflüge mit Helikoptern oder anderen Luftfahrzeugen, die von der für die Zivilluftfahrt zuständigen Bundesbehörde </w:t>
      </w:r>
      <w:r w:rsidR="003C2ABC">
        <w:rPr>
          <w:rFonts w:ascii="Arial" w:hAnsi="Arial"/>
          <w:i/>
          <w:iCs/>
          <w:sz w:val="24"/>
        </w:rPr>
        <w:t>insbesondere</w:t>
      </w:r>
      <w:r>
        <w:rPr>
          <w:rFonts w:ascii="Arial" w:hAnsi="Arial"/>
          <w:i/>
          <w:iCs/>
          <w:sz w:val="24"/>
        </w:rPr>
        <w:t xml:space="preserve"> zwecks</w:t>
      </w:r>
      <w:r w:rsidR="003C2ABC">
        <w:rPr>
          <w:rFonts w:ascii="Arial" w:hAnsi="Arial"/>
          <w:i/>
          <w:iCs/>
          <w:sz w:val="24"/>
        </w:rPr>
        <w:t xml:space="preserve"> der</w:t>
      </w:r>
      <w:r>
        <w:rPr>
          <w:rFonts w:ascii="Arial" w:hAnsi="Arial"/>
          <w:i/>
          <w:iCs/>
          <w:sz w:val="24"/>
        </w:rPr>
        <w:t xml:space="preserve"> Behandlung von Rebbergen erteilt werden.</w:t>
      </w:r>
    </w:p>
    <w:p w14:paraId="06E83CA0" w14:textId="6DBEBC8C" w:rsidR="00796327" w:rsidRPr="00AC51BD" w:rsidRDefault="00796327" w:rsidP="009C4CD8">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Kommentar:</w:t>
      </w:r>
    </w:p>
    <w:p w14:paraId="166A7B1A" w14:textId="0FBC911A" w:rsidR="00796327" w:rsidRPr="00AC51BD" w:rsidRDefault="00796327" w:rsidP="009C4CD8">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Pr>
          <w:rFonts w:ascii="Arial" w:hAnsi="Arial"/>
          <w:sz w:val="24"/>
        </w:rPr>
        <w:t xml:space="preserve">Die Beschränkung der Lärmemissionen durch Luftfahrzeuge wird </w:t>
      </w:r>
      <w:r w:rsidR="00C80523">
        <w:rPr>
          <w:rFonts w:ascii="Arial" w:hAnsi="Arial"/>
          <w:sz w:val="24"/>
        </w:rPr>
        <w:t>vom</w:t>
      </w:r>
      <w:r>
        <w:rPr>
          <w:rFonts w:ascii="Arial" w:hAnsi="Arial"/>
          <w:sz w:val="24"/>
        </w:rPr>
        <w:t xml:space="preserve"> Gesetz über die Zivilluftfahrt geregelt. Die zuständige Behörde ist derzeit das Bundesamt für Zivilluftfahrt (BAZL), das für Flüge für landwirtschaftliche Zwecke Ausnahmen bewilligen kann. Die kantonale Dienststelle für Landwirtschaft gibt dazu lediglich ihre Stellungnahme ab, die sich auf die ökologischen und technischen Aspekte der eingesetzten Produkte beschränkt.</w:t>
      </w:r>
    </w:p>
    <w:p w14:paraId="649AFE99" w14:textId="03EBB17A" w:rsidR="00796327" w:rsidRDefault="00796327" w:rsidP="009C4CD8">
      <w:pPr>
        <w:spacing w:before="60"/>
        <w:ind w:left="567"/>
        <w:jc w:val="both"/>
        <w:rPr>
          <w:rFonts w:ascii="Arial" w:hAnsi="Arial"/>
          <w:sz w:val="24"/>
        </w:rPr>
      </w:pPr>
      <w:r>
        <w:rPr>
          <w:rFonts w:ascii="Arial" w:hAnsi="Arial"/>
          <w:sz w:val="24"/>
          <w:vertAlign w:val="superscript"/>
        </w:rPr>
        <w:t>3</w:t>
      </w:r>
      <w:r>
        <w:rPr>
          <w:rFonts w:ascii="Arial" w:hAnsi="Arial"/>
          <w:sz w:val="24"/>
        </w:rPr>
        <w:t xml:space="preserve"> </w:t>
      </w:r>
      <w:r w:rsidR="00D053EC">
        <w:rPr>
          <w:rFonts w:ascii="Arial" w:hAnsi="Arial"/>
          <w:sz w:val="24"/>
        </w:rPr>
        <w:t>In der Nähe von Wohngebieten ist f</w:t>
      </w:r>
      <w:r>
        <w:rPr>
          <w:rFonts w:ascii="Arial" w:hAnsi="Arial"/>
          <w:sz w:val="24"/>
        </w:rPr>
        <w:t xml:space="preserve">ür lärmintensive sportliche Aktivitäten im Freien und </w:t>
      </w:r>
      <w:r w:rsidR="00D053EC">
        <w:rPr>
          <w:rFonts w:ascii="Arial" w:hAnsi="Arial"/>
          <w:sz w:val="24"/>
        </w:rPr>
        <w:t xml:space="preserve">für </w:t>
      </w:r>
      <w:r w:rsidR="00C80523">
        <w:rPr>
          <w:rFonts w:ascii="Arial" w:hAnsi="Arial"/>
          <w:sz w:val="24"/>
        </w:rPr>
        <w:t>den Gebrauch von</w:t>
      </w:r>
      <w:r>
        <w:rPr>
          <w:rFonts w:ascii="Arial" w:hAnsi="Arial"/>
          <w:sz w:val="24"/>
        </w:rPr>
        <w:t xml:space="preserve"> </w:t>
      </w:r>
      <w:r w:rsidR="00C80523">
        <w:rPr>
          <w:rFonts w:ascii="Arial" w:hAnsi="Arial"/>
          <w:sz w:val="24"/>
        </w:rPr>
        <w:t xml:space="preserve">motorbetriebenen </w:t>
      </w:r>
      <w:r>
        <w:rPr>
          <w:rFonts w:ascii="Arial" w:hAnsi="Arial"/>
          <w:sz w:val="24"/>
        </w:rPr>
        <w:t>Modell</w:t>
      </w:r>
      <w:r w:rsidR="00C80523">
        <w:rPr>
          <w:rFonts w:ascii="Arial" w:hAnsi="Arial"/>
          <w:sz w:val="24"/>
        </w:rPr>
        <w:t>spielzeugen</w:t>
      </w:r>
      <w:r>
        <w:rPr>
          <w:rFonts w:ascii="Arial" w:hAnsi="Arial"/>
          <w:sz w:val="24"/>
        </w:rPr>
        <w:t xml:space="preserve"> oder anderen lärmintensiven Spielgeräten eine Bewilligung erforderlich, die von der </w:t>
      </w:r>
      <w:r w:rsidR="00C80523">
        <w:rPr>
          <w:rFonts w:ascii="Arial" w:hAnsi="Arial"/>
          <w:sz w:val="24"/>
        </w:rPr>
        <w:t>dafür</w:t>
      </w:r>
      <w:r>
        <w:rPr>
          <w:rFonts w:ascii="Arial" w:hAnsi="Arial"/>
          <w:sz w:val="24"/>
        </w:rPr>
        <w:t xml:space="preserve"> zuständigen Behörde erteilt wird.</w:t>
      </w:r>
    </w:p>
    <w:p w14:paraId="38FF5ECE" w14:textId="793FFA9A" w:rsidR="00796327" w:rsidRPr="00AC51BD" w:rsidRDefault="00796327" w:rsidP="009C4CD8">
      <w:pPr>
        <w:spacing w:before="60"/>
        <w:ind w:left="567"/>
        <w:jc w:val="both"/>
        <w:rPr>
          <w:rFonts w:ascii="Arial" w:hAnsi="Arial"/>
          <w:i/>
          <w:sz w:val="24"/>
        </w:rPr>
      </w:pPr>
      <w:r>
        <w:rPr>
          <w:rFonts w:ascii="Arial" w:hAnsi="Arial"/>
          <w:sz w:val="24"/>
          <w:vertAlign w:val="superscript"/>
        </w:rPr>
        <w:t xml:space="preserve">4 </w:t>
      </w:r>
      <w:r>
        <w:rPr>
          <w:rFonts w:ascii="Arial" w:hAnsi="Arial"/>
          <w:sz w:val="24"/>
        </w:rPr>
        <w:t xml:space="preserve">Der Gemeinderat erlässt Vorschriften oder fasst die erforderlichen Beschlüsse (z. B. über die Betriebszeiten, Verbote oder Begrenzungen), damit übermässiger oder vermeidbarer Lärm, insbesondere jeglicher Maschinen- und Motorenlärm, verhindert wird, vor allem in Wohngebieten und an Arbeitsorten. </w:t>
      </w:r>
      <w:r>
        <w:rPr>
          <w:rFonts w:ascii="Arial" w:hAnsi="Arial"/>
          <w:i/>
          <w:sz w:val="24"/>
        </w:rPr>
        <w:t xml:space="preserve">Vorbehalten bleiben die eidgenössischen und kantonalen Bestimmungen, namentlich </w:t>
      </w:r>
      <w:r w:rsidR="00C80523">
        <w:rPr>
          <w:rFonts w:ascii="Arial" w:hAnsi="Arial"/>
          <w:i/>
          <w:sz w:val="24"/>
        </w:rPr>
        <w:t>über den</w:t>
      </w:r>
      <w:r>
        <w:rPr>
          <w:rFonts w:ascii="Arial" w:hAnsi="Arial"/>
          <w:i/>
          <w:sz w:val="24"/>
        </w:rPr>
        <w:t xml:space="preserve"> Schutz vor Baulärm und </w:t>
      </w:r>
      <w:r w:rsidR="00C80523">
        <w:rPr>
          <w:rFonts w:ascii="Arial" w:hAnsi="Arial"/>
          <w:i/>
          <w:sz w:val="24"/>
        </w:rPr>
        <w:t xml:space="preserve">den </w:t>
      </w:r>
      <w:r>
        <w:rPr>
          <w:rFonts w:ascii="Arial" w:hAnsi="Arial"/>
          <w:i/>
          <w:sz w:val="24"/>
        </w:rPr>
        <w:t>Arbeit</w:t>
      </w:r>
      <w:r w:rsidR="00C80523">
        <w:rPr>
          <w:rFonts w:ascii="Arial" w:hAnsi="Arial"/>
          <w:i/>
          <w:sz w:val="24"/>
        </w:rPr>
        <w:t>nehmer</w:t>
      </w:r>
      <w:r>
        <w:rPr>
          <w:rFonts w:ascii="Arial" w:hAnsi="Arial"/>
          <w:i/>
          <w:sz w:val="24"/>
        </w:rPr>
        <w:t>schutz.</w:t>
      </w:r>
    </w:p>
    <w:p w14:paraId="61A70B5F"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606C2F80" w14:textId="3F7F0BB4" w:rsidR="00796327" w:rsidRPr="00AC51BD" w:rsidRDefault="00796327" w:rsidP="009C4CD8">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Pr>
          <w:rFonts w:ascii="Arial" w:hAnsi="Arial"/>
          <w:sz w:val="24"/>
        </w:rPr>
        <w:t>Wie auch für Musik und Schallgeräte wird die Gemeindebehörde Lärmbelästigungen durch</w:t>
      </w:r>
      <w:r w:rsidR="00D4325A">
        <w:rPr>
          <w:rFonts w:ascii="Arial" w:hAnsi="Arial"/>
          <w:sz w:val="24"/>
        </w:rPr>
        <w:t xml:space="preserve"> menschliche und tierische Verhaltensweisen</w:t>
      </w:r>
      <w:r>
        <w:rPr>
          <w:rFonts w:ascii="Arial" w:hAnsi="Arial"/>
          <w:sz w:val="24"/>
        </w:rPr>
        <w:t xml:space="preserve"> durch Beschlüsse begrenzen müssen, die auf die Lärmquelle ausgerichtet sind, da diese Art von Lärm </w:t>
      </w:r>
      <w:r w:rsidR="00D4325A">
        <w:rPr>
          <w:rFonts w:ascii="Arial" w:hAnsi="Arial"/>
          <w:sz w:val="24"/>
        </w:rPr>
        <w:t>vom Bundesrecht nicht geregelt wird</w:t>
      </w:r>
      <w:r>
        <w:rPr>
          <w:rFonts w:ascii="Arial" w:hAnsi="Arial"/>
          <w:sz w:val="24"/>
        </w:rPr>
        <w:t>.</w:t>
      </w:r>
    </w:p>
    <w:p w14:paraId="23FD4652" w14:textId="77777777" w:rsidR="00FB3A01" w:rsidRDefault="00FB3A01">
      <w:pPr>
        <w:overflowPunct/>
        <w:autoSpaceDE/>
        <w:autoSpaceDN/>
        <w:adjustRightInd/>
        <w:spacing w:after="160" w:line="259" w:lineRule="auto"/>
        <w:textAlignment w:val="auto"/>
        <w:rPr>
          <w:rFonts w:ascii="Arial" w:hAnsi="Arial"/>
          <w:b/>
          <w:bCs/>
          <w:sz w:val="24"/>
        </w:rPr>
      </w:pPr>
      <w:r>
        <w:rPr>
          <w:rFonts w:ascii="Arial" w:hAnsi="Arial"/>
          <w:b/>
          <w:bCs/>
          <w:sz w:val="24"/>
        </w:rPr>
        <w:br w:type="page"/>
      </w:r>
    </w:p>
    <w:p w14:paraId="5C991E61" w14:textId="0CCEF751" w:rsidR="00796327" w:rsidRPr="00AC51BD" w:rsidRDefault="00796327" w:rsidP="00796327">
      <w:pPr>
        <w:ind w:left="567"/>
        <w:jc w:val="both"/>
        <w:rPr>
          <w:rFonts w:ascii="Arial" w:hAnsi="Arial"/>
          <w:sz w:val="24"/>
        </w:rPr>
      </w:pPr>
      <w:r>
        <w:rPr>
          <w:rFonts w:ascii="Arial" w:hAnsi="Arial"/>
          <w:b/>
          <w:bCs/>
          <w:sz w:val="24"/>
        </w:rPr>
        <w:lastRenderedPageBreak/>
        <w:t xml:space="preserve">Art. </w:t>
      </w:r>
      <w:r w:rsidR="00F37E09">
        <w:rPr>
          <w:rFonts w:ascii="Arial" w:hAnsi="Arial"/>
          <w:b/>
          <w:bCs/>
          <w:sz w:val="24"/>
        </w:rPr>
        <w:t>E</w:t>
      </w:r>
      <w:r>
        <w:rPr>
          <w:rFonts w:ascii="Arial" w:hAnsi="Arial"/>
          <w:b/>
          <w:bCs/>
          <w:sz w:val="24"/>
        </w:rPr>
        <w:t xml:space="preserve"> Autowaschanlagen und Waschstrassen</w:t>
      </w:r>
    </w:p>
    <w:p w14:paraId="792F4D1F" w14:textId="54E6B737" w:rsidR="00796327" w:rsidRDefault="00796327" w:rsidP="009C4CD8">
      <w:pPr>
        <w:spacing w:before="60"/>
        <w:ind w:left="567"/>
        <w:jc w:val="both"/>
        <w:rPr>
          <w:rFonts w:ascii="Arial" w:hAnsi="Arial"/>
          <w:sz w:val="24"/>
        </w:rPr>
      </w:pPr>
      <w:r>
        <w:rPr>
          <w:rFonts w:ascii="Arial" w:hAnsi="Arial"/>
          <w:sz w:val="24"/>
        </w:rPr>
        <w:t>Der Betrieb von automatischen Waschanlagen mit Hochdruckdüsen und Waschstrassen ist zwischen 12:00 und 13:00 Uhr, zwischen 19:00 und 07:00 Uhr sowie an Sonn- und Feiertagen verboten, es sei denn, es liege eine behördliche Bewilligung vor.</w:t>
      </w:r>
    </w:p>
    <w:p w14:paraId="11AF07AD" w14:textId="0D454788" w:rsidR="00796327" w:rsidRPr="00A13EFF" w:rsidRDefault="00767145" w:rsidP="009C4CD8">
      <w:pPr>
        <w:spacing w:before="240"/>
        <w:ind w:left="567"/>
        <w:jc w:val="both"/>
        <w:rPr>
          <w:rFonts w:ascii="Arial" w:hAnsi="Arial"/>
          <w:b/>
          <w:sz w:val="24"/>
        </w:rPr>
      </w:pPr>
      <w:r>
        <w:rPr>
          <w:rFonts w:ascii="Arial" w:hAnsi="Arial"/>
          <w:b/>
          <w:sz w:val="24"/>
        </w:rPr>
        <w:t xml:space="preserve">Art. </w:t>
      </w:r>
      <w:r w:rsidR="00F37E09">
        <w:rPr>
          <w:rFonts w:ascii="Arial" w:hAnsi="Arial"/>
          <w:b/>
          <w:sz w:val="24"/>
        </w:rPr>
        <w:t>F</w:t>
      </w:r>
      <w:r>
        <w:rPr>
          <w:rFonts w:ascii="Arial" w:hAnsi="Arial"/>
          <w:b/>
          <w:sz w:val="24"/>
        </w:rPr>
        <w:t xml:space="preserve"> Glassammelcontainer</w:t>
      </w:r>
    </w:p>
    <w:p w14:paraId="342FE238" w14:textId="27E2D545" w:rsidR="00796327" w:rsidRDefault="00796327" w:rsidP="00FB3A01">
      <w:pPr>
        <w:spacing w:before="60"/>
        <w:ind w:left="567"/>
        <w:jc w:val="both"/>
        <w:rPr>
          <w:rFonts w:ascii="Arial" w:hAnsi="Arial"/>
          <w:sz w:val="24"/>
        </w:rPr>
      </w:pPr>
      <w:r>
        <w:rPr>
          <w:rFonts w:ascii="Arial" w:hAnsi="Arial"/>
          <w:sz w:val="24"/>
        </w:rPr>
        <w:t>Die Benutzung der Glassammelcontainer ist zwischen 12:00 und 13:00 Uhr, zwischen 19:00 und 07:00 Uhr sowie an Sonn- und Feiertagen verboten, es sei denn, es liege eine behördliche Bewilligung vor.</w:t>
      </w:r>
    </w:p>
    <w:p w14:paraId="4CF76978" w14:textId="77777777" w:rsidR="00796327" w:rsidRPr="00AC51BD" w:rsidRDefault="00796327" w:rsidP="009C4CD8">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5D31803B" w14:textId="57BBBC3C" w:rsidR="007410E5" w:rsidRPr="00AC51BD" w:rsidRDefault="00796327" w:rsidP="007410E5">
      <w:pPr>
        <w:pBdr>
          <w:top w:val="single" w:sz="4" w:space="1" w:color="auto"/>
          <w:left w:val="single" w:sz="4" w:space="4" w:color="auto"/>
          <w:bottom w:val="single" w:sz="4" w:space="1" w:color="auto"/>
          <w:right w:val="single" w:sz="4" w:space="4" w:color="auto"/>
        </w:pBdr>
        <w:spacing w:before="60" w:after="240"/>
        <w:ind w:left="567"/>
        <w:jc w:val="both"/>
        <w:rPr>
          <w:rFonts w:ascii="Arial" w:hAnsi="Arial"/>
          <w:sz w:val="24"/>
        </w:rPr>
      </w:pPr>
      <w:r>
        <w:rPr>
          <w:rFonts w:ascii="Arial" w:hAnsi="Arial"/>
          <w:sz w:val="24"/>
        </w:rPr>
        <w:t>Die DUW empfiehlt, für Autowaschanlagen</w:t>
      </w:r>
      <w:r w:rsidR="00D4325A">
        <w:rPr>
          <w:rFonts w:ascii="Arial" w:hAnsi="Arial"/>
          <w:sz w:val="24"/>
        </w:rPr>
        <w:t>,</w:t>
      </w:r>
      <w:r>
        <w:rPr>
          <w:rFonts w:ascii="Arial" w:hAnsi="Arial"/>
          <w:sz w:val="24"/>
        </w:rPr>
        <w:t xml:space="preserve"> Waschstrassen </w:t>
      </w:r>
      <w:r w:rsidR="00D4325A">
        <w:rPr>
          <w:rFonts w:ascii="Arial" w:hAnsi="Arial"/>
          <w:sz w:val="24"/>
        </w:rPr>
        <w:t>und</w:t>
      </w:r>
      <w:r>
        <w:rPr>
          <w:rFonts w:ascii="Arial" w:hAnsi="Arial"/>
          <w:sz w:val="24"/>
        </w:rPr>
        <w:t xml:space="preserve"> </w:t>
      </w:r>
      <w:r w:rsidR="00D4325A">
        <w:rPr>
          <w:rFonts w:ascii="Arial" w:hAnsi="Arial"/>
          <w:sz w:val="24"/>
        </w:rPr>
        <w:t>G</w:t>
      </w:r>
      <w:r>
        <w:rPr>
          <w:rFonts w:ascii="Arial" w:hAnsi="Arial"/>
          <w:sz w:val="24"/>
        </w:rPr>
        <w:t>las</w:t>
      </w:r>
      <w:r w:rsidR="00D4325A">
        <w:rPr>
          <w:rFonts w:ascii="Arial" w:hAnsi="Arial"/>
          <w:sz w:val="24"/>
        </w:rPr>
        <w:t>sammel</w:t>
      </w:r>
      <w:r>
        <w:rPr>
          <w:rFonts w:ascii="Arial" w:hAnsi="Arial"/>
          <w:sz w:val="24"/>
        </w:rPr>
        <w:t>container dieselben Betriebszeiten festzulegen und für Anlagen ausserhalb der Wohngebiete</w:t>
      </w:r>
      <w:r w:rsidR="00D4325A">
        <w:rPr>
          <w:rFonts w:ascii="Arial" w:hAnsi="Arial"/>
          <w:sz w:val="24"/>
        </w:rPr>
        <w:t xml:space="preserve">, gestützt auf eine Untersuchung zur Einhaltung der gesetzlichen Lärmschutzanforderungen und auf die Rechtsprechung des Bundesgerichts (s. </w:t>
      </w:r>
      <w:r w:rsidR="001E7BC4">
        <w:rPr>
          <w:rFonts w:ascii="Arial" w:hAnsi="Arial"/>
          <w:sz w:val="24"/>
        </w:rPr>
        <w:t>dazu</w:t>
      </w:r>
      <w:r w:rsidR="00D4325A">
        <w:rPr>
          <w:rFonts w:ascii="Arial" w:hAnsi="Arial"/>
          <w:sz w:val="24"/>
        </w:rPr>
        <w:t xml:space="preserve"> BGE 2C_1017/2011 über die Öffnungszeiten von Waschanlagen und Waschstrassen), </w:t>
      </w:r>
      <w:r>
        <w:rPr>
          <w:rFonts w:ascii="Arial" w:hAnsi="Arial"/>
          <w:sz w:val="24"/>
        </w:rPr>
        <w:t xml:space="preserve">fallweise besondere Betriebszeiten zuzulassen. Die </w:t>
      </w:r>
      <w:r w:rsidR="001E7BC4">
        <w:rPr>
          <w:rFonts w:ascii="Arial" w:hAnsi="Arial"/>
          <w:sz w:val="24"/>
        </w:rPr>
        <w:t>Betriebs</w:t>
      </w:r>
      <w:r>
        <w:rPr>
          <w:rFonts w:ascii="Arial" w:hAnsi="Arial"/>
          <w:sz w:val="24"/>
        </w:rPr>
        <w:t xml:space="preserve">zeiten für Glassammelcontainer können </w:t>
      </w:r>
      <w:r w:rsidR="001E7BC4">
        <w:rPr>
          <w:rFonts w:ascii="Arial" w:hAnsi="Arial"/>
          <w:sz w:val="24"/>
        </w:rPr>
        <w:t>länger angesetzt</w:t>
      </w:r>
      <w:r>
        <w:rPr>
          <w:rFonts w:ascii="Arial" w:hAnsi="Arial"/>
          <w:sz w:val="24"/>
        </w:rPr>
        <w:t xml:space="preserve"> werden und sind fallweise zu beurteilen (s</w:t>
      </w:r>
      <w:r w:rsidR="001E7BC4">
        <w:rPr>
          <w:rFonts w:ascii="Arial" w:hAnsi="Arial"/>
          <w:sz w:val="24"/>
        </w:rPr>
        <w:t>. dazu</w:t>
      </w:r>
      <w:r>
        <w:rPr>
          <w:rFonts w:ascii="Arial" w:hAnsi="Arial"/>
          <w:sz w:val="24"/>
        </w:rPr>
        <w:t xml:space="preserve"> die Vollzugshilfe des Cercle </w:t>
      </w:r>
      <w:proofErr w:type="spellStart"/>
      <w:r>
        <w:rPr>
          <w:rFonts w:ascii="Arial" w:hAnsi="Arial"/>
          <w:sz w:val="24"/>
        </w:rPr>
        <w:t>Bruit</w:t>
      </w:r>
      <w:proofErr w:type="spellEnd"/>
      <w:r>
        <w:rPr>
          <w:rFonts w:ascii="Arial" w:hAnsi="Arial"/>
          <w:sz w:val="24"/>
        </w:rPr>
        <w:t xml:space="preserve"> 6.41</w:t>
      </w:r>
      <w:r w:rsidR="004D4708">
        <w:rPr>
          <w:rFonts w:ascii="Arial" w:hAnsi="Arial"/>
          <w:sz w:val="24"/>
        </w:rPr>
        <w:t xml:space="preserve"> Sammelstellen</w:t>
      </w:r>
      <w:r>
        <w:rPr>
          <w:rFonts w:ascii="Arial" w:hAnsi="Arial"/>
          <w:sz w:val="24"/>
        </w:rPr>
        <w:t>).</w:t>
      </w:r>
    </w:p>
    <w:p w14:paraId="32A42E55" w14:textId="506D7BD7" w:rsidR="00796327" w:rsidRPr="00AC51BD" w:rsidRDefault="00796327" w:rsidP="00796327">
      <w:pPr>
        <w:ind w:left="567"/>
        <w:jc w:val="both"/>
        <w:rPr>
          <w:rFonts w:ascii="Arial" w:hAnsi="Arial"/>
          <w:sz w:val="24"/>
        </w:rPr>
      </w:pPr>
      <w:r>
        <w:rPr>
          <w:rFonts w:ascii="Arial" w:hAnsi="Arial"/>
          <w:b/>
          <w:sz w:val="24"/>
        </w:rPr>
        <w:t xml:space="preserve">Art. </w:t>
      </w:r>
      <w:r w:rsidR="00F37E09">
        <w:rPr>
          <w:rFonts w:ascii="Arial" w:hAnsi="Arial"/>
          <w:b/>
          <w:sz w:val="24"/>
        </w:rPr>
        <w:t>G</w:t>
      </w:r>
      <w:r>
        <w:rPr>
          <w:rFonts w:ascii="Arial" w:hAnsi="Arial"/>
          <w:b/>
          <w:sz w:val="24"/>
        </w:rPr>
        <w:tab/>
        <w:t xml:space="preserve">Lärm in der Nähe von </w:t>
      </w:r>
      <w:r w:rsidRPr="001E7BC4">
        <w:rPr>
          <w:rFonts w:ascii="Arial" w:hAnsi="Arial"/>
          <w:b/>
          <w:iCs/>
          <w:sz w:val="24"/>
        </w:rPr>
        <w:t>Kirchen</w:t>
      </w:r>
    </w:p>
    <w:p w14:paraId="5F9241A0" w14:textId="77777777" w:rsidR="00796327" w:rsidRPr="00AC51BD" w:rsidRDefault="00796327" w:rsidP="009C4CD8">
      <w:pPr>
        <w:spacing w:before="60"/>
        <w:ind w:left="567"/>
        <w:jc w:val="both"/>
        <w:rPr>
          <w:rFonts w:ascii="Arial" w:hAnsi="Arial"/>
          <w:sz w:val="24"/>
        </w:rPr>
      </w:pPr>
      <w:r>
        <w:rPr>
          <w:rFonts w:ascii="Arial" w:hAnsi="Arial"/>
          <w:sz w:val="24"/>
        </w:rPr>
        <w:t>Lautes Spielen, Sprechen und lärmige Veranstaltungen in der Nähe von Kirchen sind während der Zeiten der Gottesdienste verboten.</w:t>
      </w:r>
    </w:p>
    <w:p w14:paraId="76E96985" w14:textId="5727D009" w:rsidR="00796327" w:rsidRPr="00B53B63" w:rsidRDefault="00796327" w:rsidP="009C4CD8">
      <w:pPr>
        <w:spacing w:before="240"/>
        <w:ind w:left="567"/>
        <w:jc w:val="both"/>
        <w:rPr>
          <w:rFonts w:ascii="Arial" w:hAnsi="Arial"/>
          <w:b/>
          <w:sz w:val="24"/>
        </w:rPr>
      </w:pPr>
      <w:r>
        <w:rPr>
          <w:rFonts w:ascii="Arial" w:hAnsi="Arial"/>
          <w:b/>
          <w:sz w:val="24"/>
        </w:rPr>
        <w:t xml:space="preserve">Art. </w:t>
      </w:r>
      <w:r w:rsidR="00F37E09">
        <w:rPr>
          <w:rFonts w:ascii="Arial" w:hAnsi="Arial"/>
          <w:b/>
          <w:sz w:val="24"/>
        </w:rPr>
        <w:t>H</w:t>
      </w:r>
      <w:r>
        <w:rPr>
          <w:rFonts w:ascii="Arial" w:hAnsi="Arial"/>
          <w:b/>
          <w:sz w:val="24"/>
        </w:rPr>
        <w:tab/>
        <w:t>Öffentliche Veranstaltungen</w:t>
      </w:r>
    </w:p>
    <w:p w14:paraId="73821D2E" w14:textId="184D89E2" w:rsidR="00796327" w:rsidRPr="00B53B63" w:rsidRDefault="00796327" w:rsidP="009C4CD8">
      <w:pPr>
        <w:spacing w:before="60"/>
        <w:ind w:left="567"/>
        <w:jc w:val="both"/>
        <w:rPr>
          <w:rFonts w:ascii="Arial" w:hAnsi="Arial"/>
          <w:sz w:val="24"/>
        </w:rPr>
      </w:pPr>
      <w:r>
        <w:rPr>
          <w:rFonts w:ascii="Arial" w:hAnsi="Arial"/>
          <w:sz w:val="24"/>
          <w:vertAlign w:val="superscript"/>
        </w:rPr>
        <w:t xml:space="preserve">1 </w:t>
      </w:r>
      <w:r>
        <w:rPr>
          <w:rFonts w:ascii="Arial" w:hAnsi="Arial"/>
          <w:sz w:val="24"/>
        </w:rPr>
        <w:t>Für jede Veranstaltung in der Öffentlichkeit, wie kulturelle Darbietung</w:t>
      </w:r>
      <w:r w:rsidR="001E7BC4">
        <w:rPr>
          <w:rFonts w:ascii="Arial" w:hAnsi="Arial"/>
          <w:sz w:val="24"/>
        </w:rPr>
        <w:t>en</w:t>
      </w:r>
      <w:r>
        <w:rPr>
          <w:rFonts w:ascii="Arial" w:hAnsi="Arial"/>
          <w:sz w:val="24"/>
        </w:rPr>
        <w:t>, Tanzveranstaltung</w:t>
      </w:r>
      <w:r w:rsidR="001E7BC4">
        <w:rPr>
          <w:rFonts w:ascii="Arial" w:hAnsi="Arial"/>
          <w:sz w:val="24"/>
        </w:rPr>
        <w:t>en</w:t>
      </w:r>
      <w:r>
        <w:rPr>
          <w:rFonts w:ascii="Arial" w:hAnsi="Arial"/>
          <w:sz w:val="24"/>
        </w:rPr>
        <w:t>, Vortr</w:t>
      </w:r>
      <w:r w:rsidR="001E7BC4">
        <w:rPr>
          <w:rFonts w:ascii="Arial" w:hAnsi="Arial"/>
          <w:sz w:val="24"/>
        </w:rPr>
        <w:t>äge, Umzüge,</w:t>
      </w:r>
      <w:r>
        <w:rPr>
          <w:rFonts w:ascii="Arial" w:hAnsi="Arial"/>
          <w:sz w:val="24"/>
        </w:rPr>
        <w:t xml:space="preserve"> Feier</w:t>
      </w:r>
      <w:r w:rsidR="001E7BC4">
        <w:rPr>
          <w:rFonts w:ascii="Arial" w:hAnsi="Arial"/>
          <w:sz w:val="24"/>
        </w:rPr>
        <w:t>n</w:t>
      </w:r>
      <w:r>
        <w:rPr>
          <w:rFonts w:ascii="Arial" w:hAnsi="Arial"/>
          <w:sz w:val="24"/>
        </w:rPr>
        <w:t>, Spiel- oder Sportveranstaltung</w:t>
      </w:r>
      <w:r w:rsidR="001E7BC4">
        <w:rPr>
          <w:rFonts w:ascii="Arial" w:hAnsi="Arial"/>
          <w:sz w:val="24"/>
        </w:rPr>
        <w:t>en</w:t>
      </w:r>
      <w:r>
        <w:rPr>
          <w:rFonts w:ascii="Arial" w:hAnsi="Arial"/>
          <w:sz w:val="24"/>
        </w:rPr>
        <w:t xml:space="preserve">, bedarf es einer Bewilligung durch die Gemeindebehörde. Die Behörde kann für die Veranstaltung Bedingungen und Auflagen festlegen, die im allgemeinen Interesse geboten sind, und sie erhebt eine Gebühr gemäss Gebührentarif im Anhang </w:t>
      </w:r>
      <w:r w:rsidR="001E7BC4">
        <w:rPr>
          <w:rFonts w:ascii="Arial" w:hAnsi="Arial"/>
          <w:sz w:val="24"/>
        </w:rPr>
        <w:t>dieses</w:t>
      </w:r>
      <w:r>
        <w:rPr>
          <w:rFonts w:ascii="Arial" w:hAnsi="Arial"/>
          <w:sz w:val="24"/>
        </w:rPr>
        <w:t xml:space="preserve"> Reglement</w:t>
      </w:r>
      <w:r w:rsidR="001E7BC4">
        <w:rPr>
          <w:rFonts w:ascii="Arial" w:hAnsi="Arial"/>
          <w:sz w:val="24"/>
        </w:rPr>
        <w:t>s</w:t>
      </w:r>
      <w:r>
        <w:rPr>
          <w:rFonts w:ascii="Arial" w:hAnsi="Arial"/>
          <w:sz w:val="24"/>
        </w:rPr>
        <w:t xml:space="preserve">. Vorbehalten bleiben </w:t>
      </w:r>
      <w:r w:rsidR="001E7BC4">
        <w:rPr>
          <w:rFonts w:ascii="Arial" w:hAnsi="Arial"/>
          <w:sz w:val="24"/>
        </w:rPr>
        <w:t xml:space="preserve">Bewilligungen, </w:t>
      </w:r>
      <w:r>
        <w:rPr>
          <w:rFonts w:ascii="Arial" w:hAnsi="Arial"/>
          <w:sz w:val="24"/>
        </w:rPr>
        <w:t>die gemäss anderen Gesetzen</w:t>
      </w:r>
      <w:r w:rsidR="001E7BC4">
        <w:rPr>
          <w:rFonts w:ascii="Arial" w:hAnsi="Arial"/>
          <w:sz w:val="24"/>
        </w:rPr>
        <w:t>,</w:t>
      </w:r>
      <w:r>
        <w:rPr>
          <w:rFonts w:ascii="Arial" w:hAnsi="Arial"/>
          <w:sz w:val="24"/>
        </w:rPr>
        <w:t xml:space="preserve"> </w:t>
      </w:r>
      <w:r w:rsidR="001E7BC4">
        <w:rPr>
          <w:rFonts w:ascii="Arial" w:hAnsi="Arial"/>
          <w:sz w:val="24"/>
        </w:rPr>
        <w:t>namentlich über den Schutz vor Schalleinwirkungen</w:t>
      </w:r>
      <w:r w:rsidR="00A427FB">
        <w:rPr>
          <w:rFonts w:ascii="Arial" w:hAnsi="Arial"/>
          <w:sz w:val="24"/>
        </w:rPr>
        <w:t xml:space="preserve"> und</w:t>
      </w:r>
      <w:r w:rsidR="001E7BC4">
        <w:rPr>
          <w:rFonts w:ascii="Arial" w:hAnsi="Arial"/>
          <w:sz w:val="24"/>
        </w:rPr>
        <w:t xml:space="preserve"> Laserstrahlen </w:t>
      </w:r>
      <w:r w:rsidR="00A427FB">
        <w:rPr>
          <w:rFonts w:ascii="Arial" w:hAnsi="Arial"/>
          <w:sz w:val="24"/>
        </w:rPr>
        <w:t>sowie über</w:t>
      </w:r>
      <w:r w:rsidR="001E7BC4">
        <w:rPr>
          <w:rFonts w:ascii="Arial" w:hAnsi="Arial"/>
          <w:sz w:val="24"/>
        </w:rPr>
        <w:t xml:space="preserve"> öffentliche Lokale</w:t>
      </w:r>
      <w:r w:rsidR="00A427FB">
        <w:rPr>
          <w:rFonts w:ascii="Arial" w:hAnsi="Arial"/>
          <w:sz w:val="24"/>
        </w:rPr>
        <w:t>,</w:t>
      </w:r>
      <w:r w:rsidR="001E7BC4">
        <w:rPr>
          <w:rFonts w:ascii="Arial" w:hAnsi="Arial"/>
          <w:sz w:val="24"/>
        </w:rPr>
        <w:t xml:space="preserve"> </w:t>
      </w:r>
      <w:r>
        <w:rPr>
          <w:rFonts w:ascii="Arial" w:hAnsi="Arial"/>
          <w:sz w:val="24"/>
        </w:rPr>
        <w:t>erforderlich</w:t>
      </w:r>
      <w:r w:rsidR="00A427FB">
        <w:rPr>
          <w:rFonts w:ascii="Arial" w:hAnsi="Arial"/>
          <w:sz w:val="24"/>
        </w:rPr>
        <w:t xml:space="preserve"> sind</w:t>
      </w:r>
      <w:r>
        <w:rPr>
          <w:rFonts w:ascii="Arial" w:hAnsi="Arial"/>
          <w:sz w:val="24"/>
        </w:rPr>
        <w:t>.</w:t>
      </w:r>
    </w:p>
    <w:p w14:paraId="61A6764E" w14:textId="670C23F5" w:rsidR="00796327" w:rsidRPr="00B53B63" w:rsidRDefault="00796327" w:rsidP="009C4CD8">
      <w:pPr>
        <w:spacing w:before="60"/>
        <w:ind w:left="567"/>
        <w:jc w:val="both"/>
        <w:rPr>
          <w:rFonts w:ascii="Arial" w:hAnsi="Arial"/>
          <w:sz w:val="24"/>
        </w:rPr>
      </w:pPr>
      <w:r>
        <w:rPr>
          <w:rFonts w:ascii="Arial" w:hAnsi="Arial"/>
          <w:sz w:val="24"/>
          <w:vertAlign w:val="superscript"/>
        </w:rPr>
        <w:t xml:space="preserve">2 </w:t>
      </w:r>
      <w:r>
        <w:rPr>
          <w:rFonts w:ascii="Arial" w:hAnsi="Arial"/>
          <w:sz w:val="24"/>
        </w:rPr>
        <w:t>Keine Gebühren werden für Veranstaltungen erhoben, die lokale Vereine im Rahmen ihrer gewöhnlichen Aktivitäten durchführen. Die</w:t>
      </w:r>
      <w:r w:rsidR="00A427FB">
        <w:rPr>
          <w:rFonts w:ascii="Arial" w:hAnsi="Arial"/>
          <w:sz w:val="24"/>
        </w:rPr>
        <w:t xml:space="preserve">se sind der </w:t>
      </w:r>
      <w:r>
        <w:rPr>
          <w:rFonts w:ascii="Arial" w:hAnsi="Arial"/>
          <w:sz w:val="24"/>
        </w:rPr>
        <w:t xml:space="preserve">Polizei </w:t>
      </w:r>
      <w:r w:rsidR="00A427FB">
        <w:rPr>
          <w:rFonts w:ascii="Arial" w:hAnsi="Arial"/>
          <w:sz w:val="24"/>
        </w:rPr>
        <w:t>aber</w:t>
      </w:r>
      <w:r>
        <w:rPr>
          <w:rFonts w:ascii="Arial" w:hAnsi="Arial"/>
          <w:sz w:val="24"/>
        </w:rPr>
        <w:t xml:space="preserve"> in jedem Fall zu </w:t>
      </w:r>
      <w:r w:rsidR="00A427FB">
        <w:rPr>
          <w:rFonts w:ascii="Arial" w:hAnsi="Arial"/>
          <w:sz w:val="24"/>
        </w:rPr>
        <w:t>melden</w:t>
      </w:r>
      <w:r>
        <w:rPr>
          <w:rFonts w:ascii="Arial" w:hAnsi="Arial"/>
          <w:sz w:val="24"/>
        </w:rPr>
        <w:t>.</w:t>
      </w:r>
    </w:p>
    <w:p w14:paraId="4A156D45" w14:textId="1E362A87" w:rsidR="00796327" w:rsidRPr="00B53B63" w:rsidRDefault="00796327" w:rsidP="009C4CD8">
      <w:pPr>
        <w:spacing w:before="60"/>
        <w:ind w:left="567"/>
        <w:jc w:val="both"/>
        <w:rPr>
          <w:rFonts w:ascii="Arial" w:hAnsi="Arial"/>
          <w:sz w:val="24"/>
        </w:rPr>
      </w:pPr>
      <w:r>
        <w:rPr>
          <w:rFonts w:ascii="Arial" w:hAnsi="Arial"/>
          <w:sz w:val="24"/>
          <w:vertAlign w:val="superscript"/>
        </w:rPr>
        <w:t xml:space="preserve">3 </w:t>
      </w:r>
      <w:r>
        <w:rPr>
          <w:rFonts w:ascii="Arial" w:hAnsi="Arial"/>
          <w:sz w:val="24"/>
        </w:rPr>
        <w:t xml:space="preserve">Das Bewilligungsgesuch muss die Namen der verantwortlichen Organisatoren, das Datum, die Uhrzeiten </w:t>
      </w:r>
      <w:r w:rsidR="00A427FB">
        <w:rPr>
          <w:rFonts w:ascii="Arial" w:hAnsi="Arial"/>
          <w:sz w:val="24"/>
        </w:rPr>
        <w:t>für</w:t>
      </w:r>
      <w:r>
        <w:rPr>
          <w:rFonts w:ascii="Arial" w:hAnsi="Arial"/>
          <w:sz w:val="24"/>
        </w:rPr>
        <w:t xml:space="preserve"> Beginn und Ende, den Ort und das Programm der Veranstaltung enthalten. Darüber hinaus kann die Behörde auch weitere sachdienliche Auskünfte anfordern.</w:t>
      </w:r>
    </w:p>
    <w:p w14:paraId="330DCF3A" w14:textId="171D70A7" w:rsidR="00796327" w:rsidRPr="00B53B63" w:rsidRDefault="00796327" w:rsidP="009C4CD8">
      <w:pPr>
        <w:spacing w:before="60"/>
        <w:ind w:left="567"/>
        <w:jc w:val="both"/>
        <w:rPr>
          <w:rFonts w:ascii="Arial" w:hAnsi="Arial"/>
          <w:sz w:val="24"/>
        </w:rPr>
      </w:pPr>
      <w:r>
        <w:rPr>
          <w:rFonts w:ascii="Arial" w:hAnsi="Arial"/>
          <w:sz w:val="24"/>
          <w:vertAlign w:val="superscript"/>
        </w:rPr>
        <w:t xml:space="preserve">4 </w:t>
      </w:r>
      <w:r>
        <w:rPr>
          <w:rFonts w:ascii="Arial" w:hAnsi="Arial"/>
          <w:sz w:val="24"/>
        </w:rPr>
        <w:t xml:space="preserve">Die Polizei hat freien Zugang zu allen genutzten Örtlichkeiten und Lokalen. </w:t>
      </w:r>
      <w:r>
        <w:rPr>
          <w:rFonts w:ascii="Arial" w:hAnsi="Arial"/>
          <w:i/>
          <w:sz w:val="24"/>
        </w:rPr>
        <w:t>Sie kann mit sofortiger Wirkung jede Veranstaltung verbieten, die gegen die Bestimmungen dieses Reglements oder gegen die Bedingungen und Auflagen der Bewilligung verstösst. Sie ist auch befugt, sofortige Massnahmen zur Begrenzung der Lärmemissionen einer öffentlichen Veranstaltung zu ergreifen.</w:t>
      </w:r>
      <w:r>
        <w:rPr>
          <w:rFonts w:ascii="Arial" w:hAnsi="Arial"/>
          <w:sz w:val="24"/>
        </w:rPr>
        <w:t xml:space="preserve"> Die Kosten für sämtliche Interventionen der Behörde gehen zulasten der Veranstalter.</w:t>
      </w:r>
    </w:p>
    <w:p w14:paraId="33D3B1C6" w14:textId="29B071D8" w:rsidR="00FB3A01" w:rsidRDefault="00796327" w:rsidP="009C4CD8">
      <w:pPr>
        <w:spacing w:before="60"/>
        <w:ind w:left="567"/>
        <w:jc w:val="both"/>
        <w:rPr>
          <w:rFonts w:ascii="Arial" w:hAnsi="Arial"/>
          <w:sz w:val="24"/>
        </w:rPr>
      </w:pPr>
      <w:r>
        <w:rPr>
          <w:rFonts w:ascii="Arial" w:hAnsi="Arial"/>
          <w:sz w:val="24"/>
          <w:vertAlign w:val="superscript"/>
        </w:rPr>
        <w:t xml:space="preserve">5 </w:t>
      </w:r>
      <w:r>
        <w:rPr>
          <w:rFonts w:ascii="Arial" w:hAnsi="Arial"/>
          <w:sz w:val="24"/>
        </w:rPr>
        <w:t>Private oder öffentliche Versammlungen mit diskriminierendem oder rassistischem Charakter sind verboten.</w:t>
      </w:r>
    </w:p>
    <w:p w14:paraId="710C2BAE" w14:textId="77777777" w:rsidR="00FB3A01" w:rsidRDefault="00FB3A01">
      <w:pPr>
        <w:overflowPunct/>
        <w:autoSpaceDE/>
        <w:autoSpaceDN/>
        <w:adjustRightInd/>
        <w:spacing w:after="160" w:line="259" w:lineRule="auto"/>
        <w:textAlignment w:val="auto"/>
        <w:rPr>
          <w:rFonts w:ascii="Arial" w:hAnsi="Arial"/>
          <w:sz w:val="24"/>
        </w:rPr>
      </w:pPr>
      <w:r>
        <w:rPr>
          <w:rFonts w:ascii="Arial" w:hAnsi="Arial"/>
          <w:sz w:val="24"/>
        </w:rPr>
        <w:br w:type="page"/>
      </w:r>
    </w:p>
    <w:p w14:paraId="277E0C73" w14:textId="77777777" w:rsidR="00796327" w:rsidRPr="00B53B63" w:rsidRDefault="00796327" w:rsidP="009C4CD8">
      <w:pPr>
        <w:spacing w:before="60"/>
        <w:ind w:left="567"/>
        <w:jc w:val="both"/>
        <w:rPr>
          <w:rFonts w:ascii="Arial" w:hAnsi="Arial"/>
          <w:sz w:val="24"/>
        </w:rPr>
      </w:pPr>
    </w:p>
    <w:p w14:paraId="4F91AB87" w14:textId="77777777" w:rsidR="00796327" w:rsidRPr="00B53B63"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0F828F19" w14:textId="417DA3C9" w:rsidR="00401DDA" w:rsidRPr="00AC51BD" w:rsidRDefault="00A427FB" w:rsidP="00401DDA">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sidRPr="00B20E10">
        <w:rPr>
          <w:rFonts w:ascii="Arial" w:hAnsi="Arial"/>
          <w:sz w:val="24"/>
        </w:rPr>
        <w:t>Generell</w:t>
      </w:r>
      <w:r w:rsidR="00401DDA" w:rsidRPr="00B20E10">
        <w:rPr>
          <w:rFonts w:ascii="Arial" w:hAnsi="Arial"/>
          <w:sz w:val="24"/>
        </w:rPr>
        <w:t xml:space="preserve"> werden Massnahmen zur Verminderung der Lärmbelastung von der Gesetzgebung des Bundes über den Umweltschutz (USG und LSV) vorgeschrieben. Da jedoch die Art von Lärm, um den es in diesem Artikel geht (der als Alltagslärm und </w:t>
      </w:r>
      <w:r w:rsidR="00B20E10">
        <w:rPr>
          <w:rFonts w:ascii="Arial" w:hAnsi="Arial"/>
          <w:sz w:val="24"/>
        </w:rPr>
        <w:t xml:space="preserve">nicht </w:t>
      </w:r>
      <w:r w:rsidR="00401DDA" w:rsidRPr="00B20E10">
        <w:rPr>
          <w:rFonts w:ascii="Arial" w:hAnsi="Arial"/>
          <w:sz w:val="24"/>
        </w:rPr>
        <w:t>als einer Anlage im S</w:t>
      </w:r>
      <w:r w:rsidR="00B20E10" w:rsidRPr="00B20E10">
        <w:rPr>
          <w:rFonts w:ascii="Arial" w:hAnsi="Arial"/>
          <w:sz w:val="24"/>
        </w:rPr>
        <w:t>inne von Art. 2</w:t>
      </w:r>
      <w:r w:rsidR="00401DDA" w:rsidRPr="00B20E10">
        <w:rPr>
          <w:rFonts w:ascii="Arial" w:hAnsi="Arial"/>
          <w:sz w:val="24"/>
        </w:rPr>
        <w:t xml:space="preserve"> LSV gilt), vom Bundesrecht nicht geregelt wird, müssen diese Massnahmen als Auflagen und Bedingungen in </w:t>
      </w:r>
      <w:r w:rsidR="004D4708" w:rsidRPr="00B20E10">
        <w:rPr>
          <w:rFonts w:ascii="Arial" w:hAnsi="Arial"/>
          <w:sz w:val="24"/>
        </w:rPr>
        <w:t>eine</w:t>
      </w:r>
      <w:r w:rsidR="006133B6" w:rsidRPr="00B20E10">
        <w:rPr>
          <w:rFonts w:ascii="Arial" w:hAnsi="Arial"/>
          <w:sz w:val="24"/>
        </w:rPr>
        <w:t>m</w:t>
      </w:r>
      <w:r w:rsidR="004D4708" w:rsidRPr="00B20E10">
        <w:rPr>
          <w:rFonts w:ascii="Arial" w:hAnsi="Arial"/>
          <w:sz w:val="24"/>
        </w:rPr>
        <w:t xml:space="preserve"> </w:t>
      </w:r>
      <w:r w:rsidR="00401DDA" w:rsidRPr="00B20E10">
        <w:rPr>
          <w:rFonts w:ascii="Arial" w:hAnsi="Arial"/>
          <w:sz w:val="24"/>
        </w:rPr>
        <w:t xml:space="preserve">amtlichen Entscheid, den die Gemeinde </w:t>
      </w:r>
      <w:r w:rsidR="007A62A7" w:rsidRPr="00B20E10">
        <w:rPr>
          <w:rFonts w:ascii="Arial" w:hAnsi="Arial"/>
          <w:sz w:val="24"/>
        </w:rPr>
        <w:t>trifft</w:t>
      </w:r>
      <w:r w:rsidR="00401DDA" w:rsidRPr="00B20E10">
        <w:rPr>
          <w:rFonts w:ascii="Arial" w:hAnsi="Arial"/>
          <w:sz w:val="24"/>
        </w:rPr>
        <w:t xml:space="preserve">, aufgenommen werden. </w:t>
      </w:r>
      <w:r w:rsidRPr="00B20E10">
        <w:rPr>
          <w:rFonts w:ascii="Arial" w:hAnsi="Arial"/>
          <w:sz w:val="24"/>
        </w:rPr>
        <w:t>Die Gemeinde kann eine diesbezügliche Stellungnahme der DUW einholen.</w:t>
      </w:r>
    </w:p>
    <w:p w14:paraId="32396012" w14:textId="7D5281FA" w:rsidR="00072F7B" w:rsidRDefault="00CB6ECE" w:rsidP="000D09B5">
      <w:pPr>
        <w:spacing w:before="240"/>
        <w:ind w:left="567"/>
        <w:jc w:val="both"/>
        <w:rPr>
          <w:rFonts w:ascii="Arial" w:hAnsi="Arial"/>
          <w:b/>
          <w:sz w:val="24"/>
        </w:rPr>
      </w:pPr>
      <w:r>
        <w:rPr>
          <w:rFonts w:ascii="Arial" w:hAnsi="Arial"/>
          <w:b/>
          <w:sz w:val="24"/>
        </w:rPr>
        <w:t>X</w:t>
      </w:r>
      <w:r w:rsidR="00796327">
        <w:rPr>
          <w:rFonts w:ascii="Arial" w:hAnsi="Arial"/>
          <w:b/>
          <w:sz w:val="24"/>
        </w:rPr>
        <w:t>. Kapitel</w:t>
      </w:r>
      <w:r w:rsidR="00796327">
        <w:rPr>
          <w:rFonts w:ascii="Arial" w:hAnsi="Arial"/>
          <w:b/>
          <w:sz w:val="24"/>
        </w:rPr>
        <w:tab/>
      </w:r>
      <w:r w:rsidR="0061143E">
        <w:rPr>
          <w:rFonts w:ascii="Arial" w:hAnsi="Arial"/>
          <w:b/>
          <w:sz w:val="24"/>
        </w:rPr>
        <w:t>Ö</w:t>
      </w:r>
      <w:r w:rsidR="004D4708">
        <w:rPr>
          <w:rFonts w:ascii="Arial" w:hAnsi="Arial"/>
          <w:b/>
          <w:sz w:val="24"/>
        </w:rPr>
        <w:t xml:space="preserve">ffentliche </w:t>
      </w:r>
      <w:r w:rsidR="00796327">
        <w:rPr>
          <w:rFonts w:ascii="Arial" w:hAnsi="Arial"/>
          <w:b/>
          <w:sz w:val="24"/>
        </w:rPr>
        <w:t>Hygiene und Gesundheit</w:t>
      </w:r>
    </w:p>
    <w:p w14:paraId="39AEF4CF" w14:textId="73080D65" w:rsidR="00615DFC" w:rsidRDefault="00615DFC" w:rsidP="00615DFC">
      <w:pPr>
        <w:spacing w:before="240"/>
        <w:ind w:left="567"/>
        <w:jc w:val="both"/>
        <w:rPr>
          <w:rFonts w:ascii="Arial" w:hAnsi="Arial"/>
          <w:b/>
          <w:sz w:val="24"/>
        </w:rPr>
      </w:pPr>
      <w:r>
        <w:rPr>
          <w:rFonts w:ascii="Arial" w:hAnsi="Arial"/>
          <w:b/>
          <w:sz w:val="24"/>
        </w:rPr>
        <w:t xml:space="preserve">Art. </w:t>
      </w:r>
      <w:r w:rsidR="00F37E09">
        <w:rPr>
          <w:rFonts w:ascii="Arial" w:hAnsi="Arial"/>
          <w:b/>
          <w:sz w:val="24"/>
        </w:rPr>
        <w:t>I</w:t>
      </w:r>
      <w:r>
        <w:rPr>
          <w:rFonts w:ascii="Arial" w:hAnsi="Arial"/>
          <w:b/>
          <w:sz w:val="24"/>
        </w:rPr>
        <w:t xml:space="preserve"> Lagerung von Materialien, Abfälle</w:t>
      </w:r>
    </w:p>
    <w:p w14:paraId="447FB062" w14:textId="1953F797" w:rsidR="00615DFC" w:rsidRPr="007A62A7" w:rsidRDefault="00615DFC" w:rsidP="00615DFC">
      <w:pPr>
        <w:spacing w:before="60"/>
        <w:ind w:left="567"/>
        <w:jc w:val="both"/>
        <w:rPr>
          <w:rFonts w:ascii="Arial" w:hAnsi="Arial"/>
          <w:sz w:val="24"/>
          <w:szCs w:val="24"/>
        </w:rPr>
      </w:pPr>
      <w:r w:rsidRPr="007A62A7">
        <w:rPr>
          <w:rFonts w:ascii="Arial" w:hAnsi="Arial"/>
          <w:sz w:val="24"/>
          <w:vertAlign w:val="superscript"/>
        </w:rPr>
        <w:t>1</w:t>
      </w:r>
      <w:r>
        <w:rPr>
          <w:rFonts w:ascii="Arial" w:hAnsi="Arial"/>
          <w:sz w:val="24"/>
        </w:rPr>
        <w:t xml:space="preserve"> Es ist verboten, gesundheitsschädliche, verschmutzte, übelriechende oder auch andere Materialien, </w:t>
      </w:r>
      <w:r w:rsidRPr="00023BAE">
        <w:rPr>
          <w:rFonts w:ascii="Arial" w:hAnsi="Arial"/>
          <w:sz w:val="24"/>
        </w:rPr>
        <w:t>namentlich ausgediente Fahrzeuge</w:t>
      </w:r>
      <w:r>
        <w:rPr>
          <w:rFonts w:ascii="Arial" w:hAnsi="Arial"/>
          <w:sz w:val="24"/>
        </w:rPr>
        <w:t xml:space="preserve">, </w:t>
      </w:r>
      <w:r w:rsidR="007A62A7">
        <w:rPr>
          <w:rFonts w:ascii="Arial" w:hAnsi="Arial"/>
          <w:sz w:val="24"/>
        </w:rPr>
        <w:t xml:space="preserve">die eine schädliche oder lästige Auswirkung auf die Umgebung haben können, an irgendeinem Ort, auch auf Privatgrund, </w:t>
      </w:r>
      <w:r>
        <w:rPr>
          <w:rFonts w:ascii="Arial" w:hAnsi="Arial"/>
          <w:sz w:val="24"/>
        </w:rPr>
        <w:t>aufzubewahren, wegzuwerfen oder liegenzulassen.</w:t>
      </w:r>
    </w:p>
    <w:p w14:paraId="656C33D1" w14:textId="04EB5A3F" w:rsidR="00615DFC" w:rsidRPr="007A62A7" w:rsidRDefault="00615DFC" w:rsidP="00615DFC">
      <w:pPr>
        <w:spacing w:before="60"/>
        <w:ind w:left="567"/>
        <w:jc w:val="both"/>
        <w:rPr>
          <w:rFonts w:ascii="Arial" w:hAnsi="Arial"/>
          <w:sz w:val="24"/>
          <w:szCs w:val="24"/>
        </w:rPr>
      </w:pPr>
      <w:r>
        <w:rPr>
          <w:rFonts w:ascii="Arial" w:hAnsi="Arial"/>
          <w:sz w:val="24"/>
          <w:vertAlign w:val="superscript"/>
        </w:rPr>
        <w:t xml:space="preserve">2 </w:t>
      </w:r>
      <w:r>
        <w:rPr>
          <w:rFonts w:ascii="Arial" w:hAnsi="Arial"/>
          <w:sz w:val="24"/>
        </w:rPr>
        <w:t>Für die Kehrichtabfuhr gelten besondere Vorschriften.</w:t>
      </w:r>
    </w:p>
    <w:p w14:paraId="44818ADE" w14:textId="4BC4713A" w:rsidR="00796327" w:rsidRPr="007A62A7" w:rsidRDefault="00615DFC" w:rsidP="00615DFC">
      <w:pPr>
        <w:spacing w:before="60"/>
        <w:ind w:left="567"/>
        <w:jc w:val="both"/>
        <w:rPr>
          <w:rFonts w:ascii="Arial" w:hAnsi="Arial"/>
          <w:sz w:val="24"/>
          <w:szCs w:val="24"/>
        </w:rPr>
      </w:pPr>
      <w:r>
        <w:rPr>
          <w:rFonts w:ascii="Arial" w:hAnsi="Arial"/>
          <w:sz w:val="24"/>
          <w:vertAlign w:val="superscript"/>
        </w:rPr>
        <w:t xml:space="preserve">3 </w:t>
      </w:r>
      <w:r>
        <w:rPr>
          <w:rFonts w:ascii="Arial" w:hAnsi="Arial"/>
          <w:sz w:val="24"/>
        </w:rPr>
        <w:t xml:space="preserve">Personen, die nicht in der Gemeinde wohnhaft sind, ist es verboten, ihre Kehrichtsäcke oder Abfälle in privaten Sammelbehältern, auf öffentlichem Grund oder in Sammelzentren </w:t>
      </w:r>
      <w:r w:rsidR="007A62A7">
        <w:rPr>
          <w:rFonts w:ascii="Arial" w:hAnsi="Arial"/>
          <w:sz w:val="24"/>
        </w:rPr>
        <w:t xml:space="preserve">auf dem </w:t>
      </w:r>
      <w:r>
        <w:rPr>
          <w:rFonts w:ascii="Arial" w:hAnsi="Arial"/>
          <w:sz w:val="24"/>
        </w:rPr>
        <w:t xml:space="preserve">Gemeindegebiet zu </w:t>
      </w:r>
      <w:r w:rsidR="007571CE">
        <w:rPr>
          <w:rFonts w:ascii="Arial" w:hAnsi="Arial"/>
          <w:sz w:val="24"/>
        </w:rPr>
        <w:t>entsorgen</w:t>
      </w:r>
      <w:r>
        <w:rPr>
          <w:rFonts w:ascii="Arial" w:hAnsi="Arial"/>
          <w:sz w:val="24"/>
        </w:rPr>
        <w:t>, es sei denn</w:t>
      </w:r>
      <w:r w:rsidR="007A62A7">
        <w:rPr>
          <w:rFonts w:ascii="Arial" w:hAnsi="Arial"/>
          <w:sz w:val="24"/>
        </w:rPr>
        <w:t>,</w:t>
      </w:r>
      <w:r>
        <w:rPr>
          <w:rFonts w:ascii="Arial" w:hAnsi="Arial"/>
          <w:sz w:val="24"/>
        </w:rPr>
        <w:t xml:space="preserve"> es bestehe eine diesbezügliche interkommunale Vereinbarung.</w:t>
      </w:r>
    </w:p>
    <w:p w14:paraId="377E3AFA" w14:textId="130F7B9E" w:rsidR="00796327" w:rsidRPr="00F70807"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J</w:t>
      </w:r>
      <w:r w:rsidR="00B07A28">
        <w:rPr>
          <w:rFonts w:ascii="Arial" w:hAnsi="Arial"/>
          <w:b/>
          <w:sz w:val="24"/>
        </w:rPr>
        <w:t xml:space="preserve"> </w:t>
      </w:r>
      <w:bookmarkStart w:id="0" w:name="_GoBack"/>
      <w:bookmarkEnd w:id="0"/>
      <w:r>
        <w:rPr>
          <w:rFonts w:ascii="Arial" w:hAnsi="Arial"/>
          <w:b/>
          <w:sz w:val="24"/>
        </w:rPr>
        <w:t>Tierhaltung</w:t>
      </w:r>
    </w:p>
    <w:p w14:paraId="00A960B7" w14:textId="0188101C" w:rsidR="00796327" w:rsidRDefault="00796327" w:rsidP="000D09B5">
      <w:pPr>
        <w:spacing w:before="60"/>
        <w:ind w:left="567"/>
        <w:jc w:val="both"/>
        <w:rPr>
          <w:rFonts w:ascii="Arial" w:hAnsi="Arial"/>
          <w:sz w:val="24"/>
        </w:rPr>
      </w:pPr>
      <w:r>
        <w:rPr>
          <w:rFonts w:ascii="Arial" w:hAnsi="Arial"/>
          <w:sz w:val="24"/>
          <w:vertAlign w:val="superscript"/>
        </w:rPr>
        <w:t xml:space="preserve">1 </w:t>
      </w:r>
      <w:r>
        <w:rPr>
          <w:rFonts w:ascii="Arial" w:hAnsi="Arial"/>
          <w:sz w:val="24"/>
        </w:rPr>
        <w:t xml:space="preserve">Tierhalter müssen alle erforderlichen Massnahmen ergreifen, damit sie die öffentliche Ruhe und Ordnung nicht stören und </w:t>
      </w:r>
      <w:r w:rsidR="007A62A7">
        <w:rPr>
          <w:rFonts w:ascii="Arial" w:hAnsi="Arial"/>
          <w:sz w:val="24"/>
        </w:rPr>
        <w:t>die</w:t>
      </w:r>
      <w:r>
        <w:rPr>
          <w:rFonts w:ascii="Arial" w:hAnsi="Arial"/>
          <w:sz w:val="24"/>
        </w:rPr>
        <w:t xml:space="preserve"> Sicherheit, Hygiene und Sauberkeit auf privatem und öffentlichem Grund nicht </w:t>
      </w:r>
      <w:r w:rsidR="007A62A7">
        <w:rPr>
          <w:rFonts w:ascii="Arial" w:hAnsi="Arial"/>
          <w:sz w:val="24"/>
        </w:rPr>
        <w:t>beeinträchtigen</w:t>
      </w:r>
      <w:r>
        <w:rPr>
          <w:rFonts w:ascii="Arial" w:hAnsi="Arial"/>
          <w:sz w:val="24"/>
        </w:rPr>
        <w:t>.</w:t>
      </w:r>
    </w:p>
    <w:p w14:paraId="7CF0026D" w14:textId="34513C7F" w:rsidR="00796327" w:rsidRDefault="00796327" w:rsidP="000D09B5">
      <w:pPr>
        <w:spacing w:before="60"/>
        <w:ind w:left="567"/>
        <w:jc w:val="both"/>
        <w:rPr>
          <w:rFonts w:ascii="Arial" w:hAnsi="Arial"/>
          <w:sz w:val="24"/>
        </w:rPr>
      </w:pPr>
      <w:r>
        <w:rPr>
          <w:rFonts w:ascii="Arial" w:hAnsi="Arial"/>
          <w:sz w:val="24"/>
          <w:vertAlign w:val="superscript"/>
        </w:rPr>
        <w:t>2</w:t>
      </w:r>
      <w:r>
        <w:rPr>
          <w:rFonts w:ascii="Arial" w:hAnsi="Arial"/>
          <w:sz w:val="24"/>
        </w:rPr>
        <w:t xml:space="preserve"> Nutztiere </w:t>
      </w:r>
      <w:r w:rsidR="007A62A7">
        <w:rPr>
          <w:rFonts w:ascii="Arial" w:hAnsi="Arial"/>
          <w:sz w:val="24"/>
        </w:rPr>
        <w:t xml:space="preserve">können </w:t>
      </w:r>
      <w:r w:rsidR="005967AF">
        <w:rPr>
          <w:rFonts w:ascii="Arial" w:hAnsi="Arial"/>
          <w:sz w:val="24"/>
        </w:rPr>
        <w:t>nach Ort</w:t>
      </w:r>
      <w:r w:rsidR="009A579B">
        <w:rPr>
          <w:rFonts w:ascii="Arial" w:hAnsi="Arial"/>
          <w:sz w:val="24"/>
        </w:rPr>
        <w:t>s</w:t>
      </w:r>
      <w:r w:rsidR="005967AF">
        <w:rPr>
          <w:rFonts w:ascii="Arial" w:hAnsi="Arial"/>
          <w:sz w:val="24"/>
        </w:rPr>
        <w:t>gebrauch</w:t>
      </w:r>
      <w:r>
        <w:rPr>
          <w:rFonts w:ascii="Arial" w:hAnsi="Arial"/>
          <w:sz w:val="24"/>
        </w:rPr>
        <w:t xml:space="preserve"> mit Schellen oder Glocken ausgestattet werden. Auf dem gesamten Gemeindegebiet, einschliesslich der Wohngebiete in der Bauzone, und auch in der Nacht kommt bei einer nachweislichen Störung Absatz 1 zur Anwendung.</w:t>
      </w:r>
    </w:p>
    <w:p w14:paraId="3FD34CB1" w14:textId="77777777" w:rsidR="00D3217A" w:rsidRPr="00B53B63" w:rsidRDefault="00D3217A" w:rsidP="00D3217A">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12824E61" w14:textId="7FB61497" w:rsidR="00D3217A" w:rsidRDefault="00191C64" w:rsidP="00191C64">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Die Empfehlungen in Absatz 2 stützen sich auf die</w:t>
      </w:r>
      <w:r w:rsidR="007A62A7">
        <w:rPr>
          <w:rFonts w:ascii="Arial" w:hAnsi="Arial"/>
          <w:sz w:val="24"/>
        </w:rPr>
        <w:t xml:space="preserve"> geltende Rechtsprechung (s. </w:t>
      </w:r>
      <w:r>
        <w:rPr>
          <w:rFonts w:ascii="Arial" w:hAnsi="Arial"/>
          <w:sz w:val="24"/>
        </w:rPr>
        <w:t>BGE 1C_383/2016, 1C_409/2016 (Kirchenglocken) und 5A_889/2017 (Kuhglocken)). Anzumerken ist, dass jeder Fall nach den gegebenen Umständen zu behandeln is</w:t>
      </w:r>
      <w:r w:rsidR="00E55DE2">
        <w:rPr>
          <w:rFonts w:ascii="Arial" w:hAnsi="Arial"/>
          <w:sz w:val="24"/>
        </w:rPr>
        <w:t>t</w:t>
      </w:r>
      <w:r>
        <w:rPr>
          <w:rFonts w:ascii="Arial" w:hAnsi="Arial"/>
          <w:sz w:val="24"/>
        </w:rPr>
        <w:t>.</w:t>
      </w:r>
    </w:p>
    <w:p w14:paraId="28578608" w14:textId="2FF5D5E8" w:rsidR="00796327" w:rsidRPr="00632995" w:rsidRDefault="00796327" w:rsidP="000D09B5">
      <w:pPr>
        <w:spacing w:before="240"/>
        <w:ind w:left="567"/>
        <w:jc w:val="both"/>
        <w:rPr>
          <w:rFonts w:ascii="Arial" w:hAnsi="Arial"/>
          <w:b/>
          <w:sz w:val="24"/>
        </w:rPr>
      </w:pPr>
      <w:r w:rsidRPr="00632995">
        <w:rPr>
          <w:rFonts w:ascii="Arial" w:hAnsi="Arial"/>
          <w:b/>
          <w:sz w:val="24"/>
        </w:rPr>
        <w:t xml:space="preserve">Art </w:t>
      </w:r>
      <w:r w:rsidR="00F37E09">
        <w:rPr>
          <w:rFonts w:ascii="Arial" w:hAnsi="Arial"/>
          <w:b/>
          <w:sz w:val="24"/>
        </w:rPr>
        <w:t>K</w:t>
      </w:r>
      <w:r w:rsidRPr="00632995">
        <w:rPr>
          <w:rFonts w:ascii="Arial" w:hAnsi="Arial"/>
          <w:b/>
          <w:sz w:val="24"/>
        </w:rPr>
        <w:t xml:space="preserve"> Dünger und Pflanzenschutzmittel</w:t>
      </w:r>
    </w:p>
    <w:p w14:paraId="326ADAC2" w14:textId="519DE102" w:rsidR="004658F4" w:rsidRPr="004658F4" w:rsidRDefault="00796327" w:rsidP="000D09B5">
      <w:pPr>
        <w:spacing w:before="60"/>
        <w:ind w:left="567"/>
        <w:jc w:val="both"/>
        <w:rPr>
          <w:rFonts w:ascii="Arial" w:hAnsi="Arial"/>
          <w:i/>
          <w:sz w:val="24"/>
          <w:szCs w:val="24"/>
          <w:highlight w:val="yellow"/>
        </w:rPr>
      </w:pPr>
      <w:r w:rsidRPr="004658F4">
        <w:rPr>
          <w:rFonts w:ascii="Arial" w:hAnsi="Arial"/>
          <w:i/>
          <w:sz w:val="24"/>
          <w:vertAlign w:val="superscript"/>
        </w:rPr>
        <w:t xml:space="preserve">1 </w:t>
      </w:r>
      <w:r w:rsidR="006C1CCD" w:rsidRPr="004658F4">
        <w:rPr>
          <w:rFonts w:ascii="Arial" w:hAnsi="Arial"/>
          <w:i/>
          <w:sz w:val="24"/>
        </w:rPr>
        <w:t>Insbesondere während der Sommer</w:t>
      </w:r>
      <w:r w:rsidR="00632995">
        <w:rPr>
          <w:rFonts w:ascii="Arial" w:hAnsi="Arial"/>
          <w:i/>
          <w:sz w:val="24"/>
        </w:rPr>
        <w:t>zeit</w:t>
      </w:r>
      <w:r w:rsidR="006C1CCD" w:rsidRPr="004658F4">
        <w:rPr>
          <w:rFonts w:ascii="Arial" w:hAnsi="Arial"/>
          <w:i/>
          <w:sz w:val="24"/>
        </w:rPr>
        <w:t>-</w:t>
      </w:r>
      <w:r w:rsidR="006C1CCD" w:rsidRPr="004658F4">
        <w:rPr>
          <w:rFonts w:ascii="Arial" w:hAnsi="Arial"/>
          <w:i/>
          <w:sz w:val="24"/>
          <w:szCs w:val="24"/>
        </w:rPr>
        <w:t xml:space="preserve"> und </w:t>
      </w:r>
      <w:r w:rsidR="00632995">
        <w:rPr>
          <w:rFonts w:ascii="Arial" w:hAnsi="Arial"/>
          <w:i/>
          <w:sz w:val="24"/>
          <w:szCs w:val="24"/>
        </w:rPr>
        <w:t>der Tourismussaison</w:t>
      </w:r>
      <w:r w:rsidR="006C1CCD" w:rsidRPr="004658F4">
        <w:rPr>
          <w:rFonts w:ascii="Arial" w:hAnsi="Arial"/>
          <w:i/>
          <w:sz w:val="24"/>
          <w:szCs w:val="24"/>
        </w:rPr>
        <w:t xml:space="preserve"> ist das Ausbringen von Gülle, Mist oder sonstigen übelriechenden Düngemitteln innerhalb </w:t>
      </w:r>
      <w:r w:rsidR="00632995">
        <w:rPr>
          <w:rFonts w:ascii="Arial" w:hAnsi="Arial"/>
          <w:i/>
          <w:sz w:val="24"/>
          <w:szCs w:val="24"/>
        </w:rPr>
        <w:t>Landwirtschaftszone</w:t>
      </w:r>
      <w:r w:rsidR="006C1CCD" w:rsidRPr="004658F4">
        <w:rPr>
          <w:rFonts w:ascii="Arial" w:hAnsi="Arial"/>
          <w:i/>
          <w:sz w:val="24"/>
          <w:szCs w:val="24"/>
        </w:rPr>
        <w:t xml:space="preserve">, der </w:t>
      </w:r>
      <w:r w:rsidR="004658F4" w:rsidRPr="004658F4">
        <w:rPr>
          <w:rFonts w:ascii="Arial" w:hAnsi="Arial"/>
          <w:i/>
          <w:sz w:val="24"/>
          <w:szCs w:val="24"/>
        </w:rPr>
        <w:t xml:space="preserve">Zone für Maiensässe </w:t>
      </w:r>
      <w:r w:rsidR="006C1CCD" w:rsidRPr="004658F4">
        <w:rPr>
          <w:rFonts w:ascii="Arial" w:hAnsi="Arial"/>
          <w:i/>
          <w:sz w:val="24"/>
          <w:szCs w:val="24"/>
        </w:rPr>
        <w:t xml:space="preserve">und </w:t>
      </w:r>
      <w:r w:rsidR="00632995">
        <w:rPr>
          <w:rFonts w:ascii="Arial" w:hAnsi="Arial"/>
          <w:i/>
          <w:sz w:val="24"/>
          <w:szCs w:val="24"/>
        </w:rPr>
        <w:t>ausserhalb der Wohngebiete der</w:t>
      </w:r>
      <w:r w:rsidR="006C1CCD" w:rsidRPr="004658F4">
        <w:rPr>
          <w:rFonts w:ascii="Arial" w:hAnsi="Arial"/>
          <w:i/>
          <w:sz w:val="24"/>
          <w:szCs w:val="24"/>
        </w:rPr>
        <w:t xml:space="preserve"> Bau</w:t>
      </w:r>
      <w:r w:rsidR="00632995">
        <w:rPr>
          <w:rFonts w:ascii="Arial" w:hAnsi="Arial"/>
          <w:i/>
          <w:sz w:val="24"/>
          <w:szCs w:val="24"/>
        </w:rPr>
        <w:t>zone</w:t>
      </w:r>
      <w:r w:rsidR="006C1CCD" w:rsidRPr="004658F4">
        <w:rPr>
          <w:rFonts w:ascii="Arial" w:hAnsi="Arial"/>
          <w:i/>
          <w:sz w:val="24"/>
          <w:szCs w:val="24"/>
        </w:rPr>
        <w:t xml:space="preserve"> gestattet, wobei die Umweltrechtsvorschriften insbesondere zum Gewässer- und Luftschutz vorbehalten sind.</w:t>
      </w:r>
    </w:p>
    <w:p w14:paraId="420592E0" w14:textId="6A53E360" w:rsidR="00F45F33" w:rsidRDefault="00F45F33" w:rsidP="000D09B5">
      <w:pPr>
        <w:spacing w:before="60"/>
        <w:ind w:left="567"/>
        <w:jc w:val="both"/>
        <w:rPr>
          <w:rFonts w:ascii="Arial" w:hAnsi="Arial"/>
          <w:i/>
          <w:sz w:val="24"/>
          <w:szCs w:val="24"/>
        </w:rPr>
      </w:pPr>
      <w:r>
        <w:rPr>
          <w:rFonts w:ascii="Arial" w:hAnsi="Arial"/>
          <w:i/>
          <w:sz w:val="24"/>
          <w:vertAlign w:val="superscript"/>
        </w:rPr>
        <w:t xml:space="preserve">2 </w:t>
      </w:r>
      <w:r>
        <w:rPr>
          <w:rFonts w:ascii="Arial" w:hAnsi="Arial"/>
          <w:i/>
          <w:sz w:val="24"/>
        </w:rPr>
        <w:t>In de</w:t>
      </w:r>
      <w:r w:rsidR="00E55DE2">
        <w:rPr>
          <w:rFonts w:ascii="Arial" w:hAnsi="Arial"/>
          <w:i/>
          <w:sz w:val="24"/>
        </w:rPr>
        <w:t>r</w:t>
      </w:r>
      <w:r>
        <w:rPr>
          <w:rFonts w:ascii="Arial" w:hAnsi="Arial"/>
          <w:i/>
          <w:sz w:val="24"/>
        </w:rPr>
        <w:t xml:space="preserve"> Winter</w:t>
      </w:r>
      <w:r w:rsidR="00E55DE2">
        <w:rPr>
          <w:rFonts w:ascii="Arial" w:hAnsi="Arial"/>
          <w:i/>
          <w:sz w:val="24"/>
        </w:rPr>
        <w:t>periode</w:t>
      </w:r>
      <w:r>
        <w:rPr>
          <w:rFonts w:ascii="Arial" w:hAnsi="Arial"/>
          <w:i/>
          <w:sz w:val="24"/>
        </w:rPr>
        <w:t xml:space="preserve"> (Vegetationsruhe) oder auf gefrorenem, schneebedecktem, wassergesättigtem oder ausgetrocknetem Boden ist das Ausbringen jeder Art von Dünger verboten. Ausserdem ist die Möglichkeit der Düngerausbringung für jeden Gewässerschutzbereich und jede Gewässerschutzzone einzeln abzuklären. Namentlich in der Grundwasserschutzzone S</w:t>
      </w:r>
      <w:r>
        <w:rPr>
          <w:rFonts w:ascii="Arial" w:hAnsi="Arial"/>
          <w:i/>
          <w:sz w:val="24"/>
          <w:vertAlign w:val="subscript"/>
        </w:rPr>
        <w:t>1</w:t>
      </w:r>
      <w:r>
        <w:rPr>
          <w:rFonts w:ascii="Arial" w:hAnsi="Arial"/>
          <w:i/>
          <w:sz w:val="24"/>
        </w:rPr>
        <w:t xml:space="preserve"> sowie in der Nähe von Oberflächengewässern ist das Ausbringen jeder Art von Dünger verboten (Einhaltung eines Pufferstreifens von 3 m). Ausserdem ist das Ausbringen von flüssigem Hofdünger oder Recyclingdünger in den Gewässerschutzzonen S</w:t>
      </w:r>
      <w:r>
        <w:rPr>
          <w:rFonts w:ascii="Arial" w:hAnsi="Arial"/>
          <w:i/>
          <w:sz w:val="24"/>
          <w:vertAlign w:val="subscript"/>
        </w:rPr>
        <w:t>2</w:t>
      </w:r>
      <w:r>
        <w:rPr>
          <w:rFonts w:ascii="Arial" w:hAnsi="Arial"/>
          <w:i/>
          <w:sz w:val="24"/>
        </w:rPr>
        <w:t xml:space="preserve"> und S</w:t>
      </w:r>
      <w:r>
        <w:rPr>
          <w:rFonts w:ascii="Arial" w:hAnsi="Arial"/>
          <w:i/>
          <w:sz w:val="24"/>
          <w:vertAlign w:val="subscript"/>
        </w:rPr>
        <w:t>h</w:t>
      </w:r>
      <w:r>
        <w:rPr>
          <w:rFonts w:ascii="Arial" w:hAnsi="Arial"/>
          <w:i/>
          <w:sz w:val="24"/>
        </w:rPr>
        <w:t xml:space="preserve"> verboten, es sei denn für die Zone S</w:t>
      </w:r>
      <w:r>
        <w:rPr>
          <w:rFonts w:ascii="Arial" w:hAnsi="Arial"/>
          <w:i/>
          <w:sz w:val="24"/>
          <w:vertAlign w:val="subscript"/>
        </w:rPr>
        <w:t>2</w:t>
      </w:r>
      <w:r>
        <w:rPr>
          <w:rFonts w:ascii="Arial" w:hAnsi="Arial"/>
          <w:i/>
          <w:sz w:val="24"/>
        </w:rPr>
        <w:t xml:space="preserve"> liege eine kantonale Bewilligung vor.</w:t>
      </w:r>
      <w:r>
        <w:t xml:space="preserve"> </w:t>
      </w:r>
    </w:p>
    <w:p w14:paraId="496D062A" w14:textId="4E32EE01" w:rsidR="00796327" w:rsidRPr="00767145" w:rsidRDefault="00F45F33" w:rsidP="000D09B5">
      <w:pPr>
        <w:spacing w:before="60"/>
        <w:ind w:left="567"/>
        <w:jc w:val="both"/>
        <w:rPr>
          <w:rFonts w:ascii="Arial" w:hAnsi="Arial"/>
          <w:sz w:val="24"/>
        </w:rPr>
      </w:pPr>
      <w:r>
        <w:rPr>
          <w:rFonts w:ascii="Arial" w:hAnsi="Arial"/>
          <w:i/>
          <w:sz w:val="24"/>
          <w:vertAlign w:val="superscript"/>
        </w:rPr>
        <w:lastRenderedPageBreak/>
        <w:t>3</w:t>
      </w:r>
      <w:r>
        <w:rPr>
          <w:rFonts w:ascii="Arial" w:hAnsi="Arial"/>
          <w:i/>
          <w:sz w:val="24"/>
        </w:rPr>
        <w:t xml:space="preserve"> Vorbehalten bleiben die gesetzlichen Bestimmungen des Gewässerschutzes </w:t>
      </w:r>
      <w:r w:rsidR="00E55DE2">
        <w:rPr>
          <w:rFonts w:ascii="Arial" w:hAnsi="Arial"/>
          <w:i/>
          <w:sz w:val="24"/>
        </w:rPr>
        <w:t>über die</w:t>
      </w:r>
      <w:r>
        <w:rPr>
          <w:rFonts w:ascii="Arial" w:hAnsi="Arial"/>
          <w:i/>
          <w:sz w:val="24"/>
        </w:rPr>
        <w:t xml:space="preserve"> Lagerung von Hofdünger, der in einer dichten und ausreichend bemessenen Grube zu lagern ist, sowie die Vollzugshilfen und Richtlinien des Gewässerschutzes für die Verwendung von Dünger und Pflanzenschutzmitteln.</w:t>
      </w:r>
    </w:p>
    <w:p w14:paraId="640C9476"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Pr>
          <w:rFonts w:ascii="Arial" w:hAnsi="Arial"/>
          <w:sz w:val="24"/>
        </w:rPr>
        <w:t>Kommentar:</w:t>
      </w:r>
    </w:p>
    <w:p w14:paraId="6F72016D" w14:textId="37135ACB" w:rsidR="008D5239" w:rsidRPr="00AC51BD" w:rsidRDefault="00E50C31" w:rsidP="008D5239">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 xml:space="preserve">Die Vegetationsruhe ist die Zeit, in der Pflanzen keinen oder nur </w:t>
      </w:r>
      <w:r w:rsidR="00B46799">
        <w:rPr>
          <w:rFonts w:ascii="Arial" w:hAnsi="Arial"/>
          <w:sz w:val="24"/>
        </w:rPr>
        <w:t>sehr</w:t>
      </w:r>
      <w:r>
        <w:rPr>
          <w:rFonts w:ascii="Arial" w:hAnsi="Arial"/>
          <w:sz w:val="24"/>
        </w:rPr>
        <w:t xml:space="preserve"> wenig Stickstoff absorbieren. A</w:t>
      </w:r>
      <w:r w:rsidR="00B46799">
        <w:rPr>
          <w:rFonts w:ascii="Arial" w:hAnsi="Arial"/>
          <w:sz w:val="24"/>
        </w:rPr>
        <w:t>ufgrund</w:t>
      </w:r>
      <w:r>
        <w:rPr>
          <w:rFonts w:ascii="Arial" w:hAnsi="Arial"/>
          <w:sz w:val="24"/>
        </w:rPr>
        <w:t xml:space="preserve"> der in der Schweiz gemessenen Wetterdaten kann man davon ausgehen, dass sich die Vegetation in der Mehrheit der Landesregionen auf jeden Fall in den Monaten Dezember und Januar in einer Ruhephase befindet (BAFU/BLW 2012: Nährstoffe und Verwendung von Düngern in der Landwirtschaft). Hofdünger, der nicht ausgebracht werden kann, muss in einer ausreichend bemessenen und dichten Anlage gelagert werden (Art. 14 </w:t>
      </w:r>
      <w:proofErr w:type="spellStart"/>
      <w:r>
        <w:rPr>
          <w:rFonts w:ascii="Arial" w:hAnsi="Arial"/>
          <w:sz w:val="24"/>
        </w:rPr>
        <w:t>GSchG</w:t>
      </w:r>
      <w:proofErr w:type="spellEnd"/>
      <w:r>
        <w:rPr>
          <w:rFonts w:ascii="Arial" w:hAnsi="Arial"/>
          <w:sz w:val="24"/>
        </w:rPr>
        <w:t xml:space="preserve"> und Art. 22 ff. </w:t>
      </w:r>
      <w:proofErr w:type="spellStart"/>
      <w:r>
        <w:rPr>
          <w:rFonts w:ascii="Arial" w:hAnsi="Arial"/>
          <w:sz w:val="24"/>
        </w:rPr>
        <w:t>GSchV</w:t>
      </w:r>
      <w:proofErr w:type="spellEnd"/>
      <w:r>
        <w:rPr>
          <w:rFonts w:ascii="Arial" w:hAnsi="Arial"/>
          <w:sz w:val="24"/>
        </w:rPr>
        <w:t>).</w:t>
      </w:r>
    </w:p>
    <w:p w14:paraId="6CB9BB3C" w14:textId="0498472E" w:rsidR="008D5239" w:rsidRDefault="00796327" w:rsidP="00A176C8">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 xml:space="preserve">In bestimmten, besonders sensiblen Gebieten (Anhang 2.6 Ziff. 3.3.1 </w:t>
      </w:r>
      <w:proofErr w:type="spellStart"/>
      <w:r>
        <w:rPr>
          <w:rFonts w:ascii="Arial" w:hAnsi="Arial"/>
          <w:sz w:val="24"/>
        </w:rPr>
        <w:t>ChemRRV</w:t>
      </w:r>
      <w:proofErr w:type="spellEnd"/>
      <w:r>
        <w:rPr>
          <w:rFonts w:ascii="Arial" w:hAnsi="Arial"/>
          <w:sz w:val="24"/>
        </w:rPr>
        <w:t xml:space="preserve">) ist das Ausbringen von Hofdünger immer verboten. Zu bestimmten </w:t>
      </w:r>
      <w:r w:rsidR="00F47E6B">
        <w:rPr>
          <w:rFonts w:ascii="Arial" w:hAnsi="Arial"/>
          <w:sz w:val="24"/>
        </w:rPr>
        <w:t xml:space="preserve">Zeiten des Jahres, vor allem </w:t>
      </w:r>
      <w:r>
        <w:rPr>
          <w:rFonts w:ascii="Arial" w:hAnsi="Arial"/>
          <w:sz w:val="24"/>
        </w:rPr>
        <w:t>auf gefrorenem, schneebedecktem, wassergesättigtem oder ausgetrocknetem Boden</w:t>
      </w:r>
      <w:r w:rsidR="00F47E6B">
        <w:rPr>
          <w:rFonts w:ascii="Arial" w:hAnsi="Arial"/>
          <w:sz w:val="24"/>
        </w:rPr>
        <w:t>,</w:t>
      </w:r>
      <w:r>
        <w:rPr>
          <w:rFonts w:ascii="Arial" w:hAnsi="Arial"/>
          <w:sz w:val="24"/>
        </w:rPr>
        <w:t xml:space="preserve"> schafft das Ausbringen von Hofdünger eine Verschmutzungsgefahr für </w:t>
      </w:r>
      <w:r w:rsidR="00F47E6B">
        <w:rPr>
          <w:rFonts w:ascii="Arial" w:hAnsi="Arial"/>
          <w:sz w:val="24"/>
        </w:rPr>
        <w:t xml:space="preserve">die </w:t>
      </w:r>
      <w:r>
        <w:rPr>
          <w:rFonts w:ascii="Arial" w:hAnsi="Arial"/>
          <w:sz w:val="24"/>
        </w:rPr>
        <w:t>(ober- oder unteri</w:t>
      </w:r>
      <w:r w:rsidR="00F47E6B">
        <w:rPr>
          <w:rFonts w:ascii="Arial" w:hAnsi="Arial"/>
          <w:sz w:val="24"/>
        </w:rPr>
        <w:t>r</w:t>
      </w:r>
      <w:r>
        <w:rPr>
          <w:rFonts w:ascii="Arial" w:hAnsi="Arial"/>
          <w:sz w:val="24"/>
        </w:rPr>
        <w:t>dische</w:t>
      </w:r>
      <w:r w:rsidR="00F47E6B">
        <w:rPr>
          <w:rFonts w:ascii="Arial" w:hAnsi="Arial"/>
          <w:sz w:val="24"/>
        </w:rPr>
        <w:t>n</w:t>
      </w:r>
      <w:r>
        <w:rPr>
          <w:rFonts w:ascii="Arial" w:hAnsi="Arial"/>
          <w:sz w:val="24"/>
        </w:rPr>
        <w:t>)</w:t>
      </w:r>
      <w:r w:rsidR="00F47E6B">
        <w:rPr>
          <w:rFonts w:ascii="Arial" w:hAnsi="Arial"/>
          <w:sz w:val="24"/>
        </w:rPr>
        <w:t xml:space="preserve"> </w:t>
      </w:r>
      <w:r>
        <w:rPr>
          <w:rFonts w:ascii="Arial" w:hAnsi="Arial"/>
          <w:sz w:val="24"/>
        </w:rPr>
        <w:t>Gewässer</w:t>
      </w:r>
      <w:r w:rsidR="00F47E6B">
        <w:rPr>
          <w:rFonts w:ascii="Arial" w:hAnsi="Arial"/>
          <w:sz w:val="24"/>
        </w:rPr>
        <w:t>,</w:t>
      </w:r>
      <w:r>
        <w:rPr>
          <w:rFonts w:ascii="Arial" w:hAnsi="Arial"/>
          <w:sz w:val="24"/>
        </w:rPr>
        <w:t xml:space="preserve"> durch Auswaschung/</w:t>
      </w:r>
      <w:proofErr w:type="spellStart"/>
      <w:r>
        <w:rPr>
          <w:rFonts w:ascii="Arial" w:hAnsi="Arial"/>
          <w:sz w:val="24"/>
        </w:rPr>
        <w:t>Elution</w:t>
      </w:r>
      <w:proofErr w:type="spellEnd"/>
      <w:r>
        <w:rPr>
          <w:rFonts w:ascii="Arial" w:hAnsi="Arial"/>
          <w:sz w:val="24"/>
        </w:rPr>
        <w:t xml:space="preserve"> oder Oberflächenabfluss</w:t>
      </w:r>
      <w:r w:rsidR="00F47E6B">
        <w:rPr>
          <w:rFonts w:ascii="Arial" w:hAnsi="Arial"/>
          <w:sz w:val="24"/>
        </w:rPr>
        <w:t>,</w:t>
      </w:r>
      <w:r>
        <w:rPr>
          <w:rFonts w:ascii="Arial" w:hAnsi="Arial"/>
          <w:sz w:val="24"/>
        </w:rPr>
        <w:t xml:space="preserve"> und für die Luft, durch die Freisetzung von Ammoniakgas (Art. 28 USG; Anhang 2.6 Ziff. 3.2.1 </w:t>
      </w:r>
      <w:proofErr w:type="spellStart"/>
      <w:r>
        <w:rPr>
          <w:rFonts w:ascii="Arial" w:hAnsi="Arial"/>
          <w:sz w:val="24"/>
        </w:rPr>
        <w:t>ChemRRV</w:t>
      </w:r>
      <w:proofErr w:type="spellEnd"/>
      <w:r>
        <w:rPr>
          <w:rFonts w:ascii="Arial" w:hAnsi="Arial"/>
          <w:sz w:val="24"/>
        </w:rPr>
        <w:t>; BAFU/BLW 2012: Nährstoffe und Verwendung von Düngern in der Landwirtschaft).</w:t>
      </w:r>
    </w:p>
    <w:p w14:paraId="555E7131" w14:textId="6CDFE8FD" w:rsidR="00796327"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Pr>
          <w:rFonts w:ascii="Arial" w:hAnsi="Arial"/>
          <w:sz w:val="24"/>
        </w:rPr>
        <w:t>Das Ausbringen von flüssigem Hofdünger oder Recyclingdünger in den Gewässerschutzzonen S</w:t>
      </w:r>
      <w:r>
        <w:rPr>
          <w:rFonts w:ascii="Arial" w:hAnsi="Arial"/>
          <w:sz w:val="24"/>
          <w:vertAlign w:val="subscript"/>
        </w:rPr>
        <w:t>2</w:t>
      </w:r>
      <w:r>
        <w:rPr>
          <w:rFonts w:ascii="Arial" w:hAnsi="Arial"/>
          <w:sz w:val="24"/>
        </w:rPr>
        <w:t xml:space="preserve"> und S</w:t>
      </w:r>
      <w:r>
        <w:rPr>
          <w:rFonts w:ascii="Arial" w:hAnsi="Arial"/>
          <w:sz w:val="24"/>
          <w:vertAlign w:val="subscript"/>
        </w:rPr>
        <w:t>h</w:t>
      </w:r>
      <w:r>
        <w:rPr>
          <w:rFonts w:ascii="Arial" w:hAnsi="Arial"/>
          <w:sz w:val="24"/>
        </w:rPr>
        <w:t xml:space="preserve"> ist verboten (Anhang 2.6 Ziff</w:t>
      </w:r>
      <w:r w:rsidR="005B593B">
        <w:rPr>
          <w:rFonts w:ascii="Arial" w:hAnsi="Arial"/>
          <w:sz w:val="24"/>
        </w:rPr>
        <w:t>.</w:t>
      </w:r>
      <w:r>
        <w:rPr>
          <w:rFonts w:ascii="Arial" w:hAnsi="Arial"/>
          <w:sz w:val="24"/>
        </w:rPr>
        <w:t xml:space="preserve"> 3.3.1 Abs. 2 </w:t>
      </w:r>
      <w:proofErr w:type="spellStart"/>
      <w:r>
        <w:rPr>
          <w:rFonts w:ascii="Arial" w:hAnsi="Arial"/>
          <w:sz w:val="24"/>
        </w:rPr>
        <w:t>ChemRRV</w:t>
      </w:r>
      <w:proofErr w:type="spellEnd"/>
      <w:r>
        <w:rPr>
          <w:rFonts w:ascii="Arial" w:hAnsi="Arial"/>
          <w:sz w:val="24"/>
        </w:rPr>
        <w:t>), es sei denn, es liege eine kantonale Bewilligung vor (nur für die Zone S</w:t>
      </w:r>
      <w:r>
        <w:rPr>
          <w:rFonts w:ascii="Arial" w:hAnsi="Arial"/>
          <w:sz w:val="24"/>
          <w:vertAlign w:val="subscript"/>
        </w:rPr>
        <w:t>2</w:t>
      </w:r>
      <w:r>
        <w:rPr>
          <w:rFonts w:ascii="Arial" w:hAnsi="Arial"/>
          <w:sz w:val="24"/>
        </w:rPr>
        <w:t xml:space="preserve"> möglich)</w:t>
      </w:r>
      <w:r w:rsidR="00117BE8">
        <w:rPr>
          <w:rFonts w:ascii="Arial" w:hAnsi="Arial"/>
          <w:sz w:val="24"/>
        </w:rPr>
        <w:t>,</w:t>
      </w:r>
      <w:r>
        <w:rPr>
          <w:rFonts w:ascii="Arial" w:hAnsi="Arial"/>
          <w:sz w:val="24"/>
        </w:rPr>
        <w:t xml:space="preserve"> gemäss Anhang 2.6 Ziff. 3.3.2 Abs. 1 </w:t>
      </w:r>
      <w:proofErr w:type="spellStart"/>
      <w:r>
        <w:rPr>
          <w:rFonts w:ascii="Arial" w:hAnsi="Arial"/>
          <w:sz w:val="24"/>
        </w:rPr>
        <w:t>ChemRRV</w:t>
      </w:r>
      <w:proofErr w:type="spellEnd"/>
      <w:r>
        <w:rPr>
          <w:rFonts w:ascii="Arial" w:hAnsi="Arial"/>
          <w:sz w:val="24"/>
        </w:rPr>
        <w:t>.</w:t>
      </w:r>
    </w:p>
    <w:p w14:paraId="18075EBA" w14:textId="25A5F71D" w:rsidR="00890B8D" w:rsidRDefault="0065352B"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 xml:space="preserve">Die Möglichkeit zur Ausbringung von Pflanzenschutzmitteln muss </w:t>
      </w:r>
      <w:r w:rsidR="00117BE8">
        <w:rPr>
          <w:rFonts w:ascii="Arial" w:hAnsi="Arial"/>
          <w:sz w:val="24"/>
        </w:rPr>
        <w:t xml:space="preserve">anhand </w:t>
      </w:r>
      <w:r>
        <w:rPr>
          <w:rFonts w:ascii="Arial" w:hAnsi="Arial"/>
          <w:sz w:val="24"/>
        </w:rPr>
        <w:t xml:space="preserve">der Anforderungen in Anhang 2.5 </w:t>
      </w:r>
      <w:proofErr w:type="spellStart"/>
      <w:r>
        <w:rPr>
          <w:rFonts w:ascii="Arial" w:hAnsi="Arial"/>
          <w:sz w:val="24"/>
        </w:rPr>
        <w:t>ChemRRV</w:t>
      </w:r>
      <w:proofErr w:type="spellEnd"/>
      <w:r>
        <w:rPr>
          <w:rFonts w:ascii="Arial" w:hAnsi="Arial"/>
          <w:sz w:val="24"/>
        </w:rPr>
        <w:t xml:space="preserve"> und der Bestimmungen in der Wegleitung Grundwasserschutz (BUWAL, 2004) abgeklärt werden.</w:t>
      </w:r>
    </w:p>
    <w:p w14:paraId="1F706B0F" w14:textId="2B220F69" w:rsidR="008A1053" w:rsidRPr="006C1CCD" w:rsidRDefault="00A2686B" w:rsidP="00FB3A01">
      <w:pPr>
        <w:pBdr>
          <w:top w:val="single" w:sz="4" w:space="1" w:color="auto"/>
          <w:left w:val="single" w:sz="4" w:space="4" w:color="auto"/>
          <w:bottom w:val="single" w:sz="4" w:space="1" w:color="auto"/>
          <w:right w:val="single" w:sz="4" w:space="4" w:color="auto"/>
        </w:pBdr>
        <w:spacing w:before="60"/>
        <w:ind w:left="567"/>
        <w:jc w:val="both"/>
        <w:rPr>
          <w:rFonts w:ascii="Arial" w:hAnsi="Arial" w:cs="Arial"/>
          <w:sz w:val="24"/>
          <w:szCs w:val="24"/>
        </w:rPr>
      </w:pPr>
      <w:r w:rsidRPr="006C1CCD">
        <w:rPr>
          <w:rFonts w:ascii="Arial" w:hAnsi="Arial" w:cs="Arial"/>
          <w:sz w:val="24"/>
          <w:szCs w:val="24"/>
        </w:rPr>
        <w:t xml:space="preserve">In der LRV </w:t>
      </w:r>
      <w:r w:rsidR="008A1053" w:rsidRPr="006C1CCD">
        <w:rPr>
          <w:rFonts w:ascii="Arial" w:hAnsi="Arial" w:cs="Arial"/>
          <w:sz w:val="24"/>
          <w:szCs w:val="24"/>
        </w:rPr>
        <w:t xml:space="preserve">ist kein Mindestabstand für die </w:t>
      </w:r>
      <w:r w:rsidR="006C1CCD" w:rsidRPr="006C1CCD">
        <w:rPr>
          <w:rFonts w:ascii="Arial" w:hAnsi="Arial" w:cs="Arial"/>
          <w:sz w:val="24"/>
          <w:szCs w:val="24"/>
        </w:rPr>
        <w:t>Ausbringung</w:t>
      </w:r>
      <w:r w:rsidR="008A1053" w:rsidRPr="006C1CCD">
        <w:rPr>
          <w:rFonts w:ascii="Arial" w:hAnsi="Arial" w:cs="Arial"/>
          <w:sz w:val="24"/>
          <w:szCs w:val="24"/>
        </w:rPr>
        <w:t xml:space="preserve"> festgelegt. Der Gemeinde steht es frei, den Abstand für die Ausbringung festzulegen, den sie im Wohngebiet </w:t>
      </w:r>
      <w:r w:rsidR="00632995">
        <w:rPr>
          <w:rFonts w:ascii="Arial" w:hAnsi="Arial" w:cs="Arial"/>
          <w:sz w:val="24"/>
          <w:szCs w:val="24"/>
        </w:rPr>
        <w:t>der Bauzone</w:t>
      </w:r>
      <w:r w:rsidR="008A1053" w:rsidRPr="006C1CCD">
        <w:rPr>
          <w:rFonts w:ascii="Arial" w:hAnsi="Arial" w:cs="Arial"/>
          <w:sz w:val="24"/>
          <w:szCs w:val="24"/>
        </w:rPr>
        <w:t xml:space="preserve"> vorschreiben will (siehe Ab</w:t>
      </w:r>
      <w:r w:rsidRPr="006C1CCD">
        <w:rPr>
          <w:rFonts w:ascii="Arial" w:hAnsi="Arial" w:cs="Arial"/>
          <w:sz w:val="24"/>
          <w:szCs w:val="24"/>
        </w:rPr>
        <w:t>s.</w:t>
      </w:r>
      <w:r w:rsidR="008A1053" w:rsidRPr="006C1CCD">
        <w:rPr>
          <w:rFonts w:ascii="Arial" w:hAnsi="Arial" w:cs="Arial"/>
          <w:sz w:val="24"/>
          <w:szCs w:val="24"/>
        </w:rPr>
        <w:t xml:space="preserve"> 1).</w:t>
      </w:r>
      <w:r w:rsidR="00D60360" w:rsidRPr="00D60360">
        <w:t xml:space="preserve"> </w:t>
      </w:r>
      <w:r w:rsidR="00D60360" w:rsidRPr="00D60360">
        <w:rPr>
          <w:rFonts w:ascii="Arial" w:hAnsi="Arial" w:cs="Arial"/>
          <w:sz w:val="24"/>
          <w:szCs w:val="24"/>
        </w:rPr>
        <w:t>Gerüche dürfen jedoch einen wesentlichen Teil der Bevölkerung nicht stören.</w:t>
      </w:r>
    </w:p>
    <w:p w14:paraId="232939EC" w14:textId="76C485BA" w:rsidR="00796327" w:rsidRPr="00AC51BD" w:rsidRDefault="00767145"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L</w:t>
      </w:r>
      <w:r>
        <w:rPr>
          <w:rFonts w:ascii="Arial" w:hAnsi="Arial"/>
          <w:b/>
          <w:sz w:val="24"/>
        </w:rPr>
        <w:tab/>
        <w:t>Viehschlachtung, Fleischabfälle, Tierkadaver</w:t>
      </w:r>
    </w:p>
    <w:p w14:paraId="615D6396" w14:textId="0E829713" w:rsidR="00311C9D" w:rsidRDefault="00457AB2" w:rsidP="00457AB2">
      <w:pPr>
        <w:spacing w:before="60"/>
        <w:ind w:left="567"/>
        <w:jc w:val="both"/>
        <w:rPr>
          <w:rFonts w:ascii="Arial" w:hAnsi="Arial"/>
          <w:i/>
          <w:sz w:val="24"/>
          <w:szCs w:val="24"/>
        </w:rPr>
      </w:pPr>
      <w:r>
        <w:rPr>
          <w:rFonts w:ascii="Arial" w:hAnsi="Arial"/>
          <w:sz w:val="24"/>
          <w:vertAlign w:val="superscript"/>
        </w:rPr>
        <w:t xml:space="preserve">1 </w:t>
      </w:r>
      <w:r>
        <w:rPr>
          <w:rFonts w:ascii="Arial" w:hAnsi="Arial"/>
          <w:i/>
          <w:sz w:val="24"/>
        </w:rPr>
        <w:t xml:space="preserve">Viehschlachtungen müssen in gesetzlich anerkannten Schlachtbetrieben erfolgen. Eine Schlachtung ausserhalb der anerkannten Schlachtbetriebe ist zulässig, wenn der Transport eines erkrankten oder verunfallten Tieres nicht ratsam ist, </w:t>
      </w:r>
      <w:r w:rsidR="00FA2B3D">
        <w:rPr>
          <w:rFonts w:ascii="Arial" w:hAnsi="Arial"/>
          <w:i/>
          <w:sz w:val="24"/>
        </w:rPr>
        <w:t>bei Schlachtung von</w:t>
      </w:r>
      <w:r>
        <w:rPr>
          <w:rFonts w:ascii="Arial" w:hAnsi="Arial"/>
          <w:i/>
          <w:sz w:val="24"/>
        </w:rPr>
        <w:t xml:space="preserve"> Hausgeflügel, Kaninchen und Laufvögeln, oder wenn es sich um eine Hof- oder Weidetötung zur Fleischgewinnung handelt. Tierhalter, welche die Hof- oder Weidetötung zur Fleischgewinnung praktizieren möchten, müssen bei der zuständigen kantonalen Behörde eine Bewilligung beantragen.</w:t>
      </w:r>
    </w:p>
    <w:p w14:paraId="6CC3275A" w14:textId="61D7198B" w:rsidR="00457AB2" w:rsidRPr="00117BE8" w:rsidRDefault="00311C9D" w:rsidP="00457AB2">
      <w:pPr>
        <w:spacing w:before="60"/>
        <w:ind w:left="567"/>
        <w:jc w:val="both"/>
        <w:rPr>
          <w:rFonts w:ascii="Arial" w:hAnsi="Arial"/>
          <w:sz w:val="24"/>
          <w:szCs w:val="24"/>
        </w:rPr>
      </w:pPr>
      <w:r>
        <w:rPr>
          <w:rFonts w:ascii="Arial" w:hAnsi="Arial"/>
          <w:sz w:val="24"/>
          <w:vertAlign w:val="superscript"/>
        </w:rPr>
        <w:t>2</w:t>
      </w:r>
      <w:r>
        <w:rPr>
          <w:rFonts w:ascii="Arial" w:hAnsi="Arial"/>
          <w:sz w:val="24"/>
        </w:rPr>
        <w:t xml:space="preserve"> </w:t>
      </w:r>
      <w:r w:rsidRPr="00023BAE">
        <w:rPr>
          <w:rFonts w:ascii="Arial" w:hAnsi="Arial"/>
          <w:i/>
          <w:sz w:val="24"/>
        </w:rPr>
        <w:t>Fleischabfälle und Tierkadaver müssen, von Ausnahmen abgesehen, der dafür vorgesehenen regionalen Sammelstelle zugeführt werden, gemäss der einschlägigen Gesetzgebung von Bund und Kanton.</w:t>
      </w:r>
    </w:p>
    <w:p w14:paraId="15C998D7" w14:textId="02D1D087" w:rsidR="00457AB2" w:rsidRPr="00457AB2" w:rsidRDefault="0084730D" w:rsidP="00457AB2">
      <w:pPr>
        <w:spacing w:before="60"/>
        <w:ind w:left="567"/>
        <w:jc w:val="both"/>
        <w:rPr>
          <w:rFonts w:ascii="Arial" w:hAnsi="Arial"/>
          <w:sz w:val="24"/>
          <w:szCs w:val="24"/>
          <w:vertAlign w:val="superscript"/>
        </w:rPr>
      </w:pPr>
      <w:r>
        <w:rPr>
          <w:rFonts w:ascii="Arial" w:hAnsi="Arial"/>
          <w:i/>
          <w:iCs/>
          <w:sz w:val="24"/>
          <w:vertAlign w:val="superscript"/>
        </w:rPr>
        <w:t xml:space="preserve">3 </w:t>
      </w:r>
      <w:r w:rsidRPr="00023BAE">
        <w:rPr>
          <w:rFonts w:ascii="Arial" w:hAnsi="Arial"/>
          <w:i/>
          <w:iCs/>
          <w:sz w:val="24"/>
        </w:rPr>
        <w:t>Von Ausnahmen abgesehen, ist es streng verboten, Tierkadaver</w:t>
      </w:r>
      <w:r w:rsidR="00117BE8" w:rsidRPr="00023BAE">
        <w:rPr>
          <w:rFonts w:ascii="Arial" w:hAnsi="Arial"/>
          <w:i/>
          <w:iCs/>
          <w:sz w:val="24"/>
        </w:rPr>
        <w:t xml:space="preserve"> </w:t>
      </w:r>
      <w:r w:rsidRPr="00023BAE">
        <w:rPr>
          <w:rFonts w:ascii="Arial" w:hAnsi="Arial"/>
          <w:i/>
          <w:iCs/>
          <w:sz w:val="24"/>
        </w:rPr>
        <w:t>mit über 10 kg Gewicht zu vergraben</w:t>
      </w:r>
      <w:r w:rsidR="00117BE8" w:rsidRPr="00023BAE">
        <w:rPr>
          <w:rFonts w:ascii="Arial" w:hAnsi="Arial"/>
          <w:i/>
          <w:iCs/>
          <w:sz w:val="24"/>
        </w:rPr>
        <w:t xml:space="preserve"> oder</w:t>
      </w:r>
      <w:r w:rsidRPr="00023BAE">
        <w:rPr>
          <w:rFonts w:ascii="Arial" w:hAnsi="Arial"/>
          <w:i/>
          <w:iCs/>
          <w:sz w:val="24"/>
        </w:rPr>
        <w:t xml:space="preserve"> </w:t>
      </w:r>
      <w:r w:rsidR="00117BE8" w:rsidRPr="00023BAE">
        <w:rPr>
          <w:rFonts w:ascii="Arial" w:hAnsi="Arial"/>
          <w:i/>
          <w:iCs/>
          <w:sz w:val="24"/>
        </w:rPr>
        <w:t xml:space="preserve">sie </w:t>
      </w:r>
      <w:r w:rsidRPr="00023BAE">
        <w:rPr>
          <w:rFonts w:ascii="Arial" w:hAnsi="Arial"/>
          <w:i/>
          <w:iCs/>
          <w:sz w:val="24"/>
        </w:rPr>
        <w:t>auf Deponien oder auf eine andere Weise zu entsorgen.</w:t>
      </w:r>
      <w:r w:rsidRPr="00023BAE">
        <w:rPr>
          <w:rFonts w:ascii="Arial" w:hAnsi="Arial"/>
          <w:i/>
          <w:sz w:val="24"/>
        </w:rPr>
        <w:t xml:space="preserve"> Das Vergraben von Kleintierkadavern mit unter 10 kg Gewicht auf privatem Grund ist erlaubt, deren Entsorgung auf einer Deponie </w:t>
      </w:r>
      <w:r w:rsidR="00117BE8" w:rsidRPr="00023BAE">
        <w:rPr>
          <w:rFonts w:ascii="Arial" w:hAnsi="Arial"/>
          <w:i/>
          <w:sz w:val="24"/>
        </w:rPr>
        <w:t>jedoch</w:t>
      </w:r>
      <w:r w:rsidRPr="00023BAE">
        <w:rPr>
          <w:rFonts w:ascii="Arial" w:hAnsi="Arial"/>
          <w:i/>
          <w:sz w:val="24"/>
        </w:rPr>
        <w:t>, von Ausnahmen abgesehen, streng verboten</w:t>
      </w:r>
      <w:r>
        <w:rPr>
          <w:rFonts w:ascii="Arial" w:hAnsi="Arial"/>
          <w:i/>
          <w:sz w:val="24"/>
        </w:rPr>
        <w:t>.</w:t>
      </w:r>
    </w:p>
    <w:p w14:paraId="71F92E5E" w14:textId="438A3FA2" w:rsidR="00FB3A01" w:rsidRDefault="0084730D" w:rsidP="00457AB2">
      <w:pPr>
        <w:spacing w:before="60"/>
        <w:ind w:left="567"/>
        <w:jc w:val="both"/>
        <w:rPr>
          <w:rFonts w:ascii="Arial" w:hAnsi="Arial"/>
          <w:sz w:val="24"/>
        </w:rPr>
      </w:pPr>
      <w:r>
        <w:rPr>
          <w:rFonts w:ascii="Arial" w:hAnsi="Arial"/>
          <w:sz w:val="24"/>
          <w:vertAlign w:val="superscript"/>
        </w:rPr>
        <w:t xml:space="preserve">4 </w:t>
      </w:r>
      <w:r>
        <w:rPr>
          <w:rFonts w:ascii="Arial" w:hAnsi="Arial"/>
          <w:sz w:val="24"/>
        </w:rPr>
        <w:t>Bei der Entdeckung des Kadavers eines Haus- oder Wildtieres ist der kommunalen Verwaltung umgehend Meldung zu erstatten.</w:t>
      </w:r>
    </w:p>
    <w:p w14:paraId="29B7FE99" w14:textId="77777777" w:rsidR="00FB3A01" w:rsidRDefault="00FB3A01">
      <w:pPr>
        <w:overflowPunct/>
        <w:autoSpaceDE/>
        <w:autoSpaceDN/>
        <w:adjustRightInd/>
        <w:spacing w:after="160" w:line="259" w:lineRule="auto"/>
        <w:textAlignment w:val="auto"/>
        <w:rPr>
          <w:rFonts w:ascii="Arial" w:hAnsi="Arial"/>
          <w:sz w:val="24"/>
        </w:rPr>
      </w:pPr>
      <w:r>
        <w:rPr>
          <w:rFonts w:ascii="Arial" w:hAnsi="Arial"/>
          <w:sz w:val="24"/>
        </w:rPr>
        <w:br w:type="page"/>
      </w:r>
    </w:p>
    <w:p w14:paraId="6B05408D" w14:textId="77777777" w:rsidR="00457AB2" w:rsidRPr="00457AB2" w:rsidRDefault="00457AB2" w:rsidP="00457AB2">
      <w:pPr>
        <w:spacing w:before="60"/>
        <w:ind w:left="567"/>
        <w:jc w:val="both"/>
        <w:rPr>
          <w:rFonts w:ascii="Arial" w:hAnsi="Arial"/>
          <w:sz w:val="24"/>
          <w:szCs w:val="24"/>
        </w:rPr>
      </w:pPr>
    </w:p>
    <w:p w14:paraId="52252E15" w14:textId="20847D13" w:rsidR="00796327" w:rsidRPr="00AC51BD" w:rsidRDefault="00767145"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1570BCF0" w14:textId="50B6CDD1" w:rsidR="00796327" w:rsidRPr="00AC51BD"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Diese Anforderungen ergeben sich aus den Gesetzgebungen über die Tierseuchen</w:t>
      </w:r>
      <w:r w:rsidR="00117BE8">
        <w:rPr>
          <w:rFonts w:ascii="Arial" w:hAnsi="Arial"/>
          <w:sz w:val="24"/>
        </w:rPr>
        <w:t>-</w:t>
      </w:r>
      <w:r>
        <w:rPr>
          <w:rFonts w:ascii="Arial" w:hAnsi="Arial"/>
          <w:sz w:val="24"/>
        </w:rPr>
        <w:t>bekämpfung und den Umweltschutz.</w:t>
      </w:r>
    </w:p>
    <w:p w14:paraId="210D0D72" w14:textId="28739515" w:rsidR="00796327" w:rsidRPr="00F70807"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M</w:t>
      </w:r>
      <w:r>
        <w:rPr>
          <w:rFonts w:ascii="Arial" w:hAnsi="Arial"/>
          <w:b/>
          <w:sz w:val="24"/>
        </w:rPr>
        <w:tab/>
        <w:t xml:space="preserve">Verbrennung von Abfällen </w:t>
      </w:r>
    </w:p>
    <w:p w14:paraId="0CC9821E" w14:textId="6A05EDA4" w:rsidR="00796327" w:rsidRPr="00AC51BD" w:rsidRDefault="00796327" w:rsidP="00767145">
      <w:pPr>
        <w:tabs>
          <w:tab w:val="left" w:pos="5184"/>
        </w:tabs>
        <w:spacing w:before="60"/>
        <w:ind w:left="567"/>
        <w:jc w:val="both"/>
        <w:rPr>
          <w:rFonts w:ascii="Arial" w:hAnsi="Arial" w:cs="Arial"/>
          <w:i/>
          <w:sz w:val="24"/>
          <w:szCs w:val="24"/>
        </w:rPr>
      </w:pPr>
      <w:r w:rsidRPr="00117BE8">
        <w:rPr>
          <w:rFonts w:ascii="Arial" w:hAnsi="Arial"/>
          <w:i/>
          <w:sz w:val="24"/>
          <w:vertAlign w:val="superscript"/>
        </w:rPr>
        <w:t xml:space="preserve">1 </w:t>
      </w:r>
      <w:r>
        <w:rPr>
          <w:rFonts w:ascii="Arial" w:hAnsi="Arial"/>
          <w:i/>
          <w:sz w:val="24"/>
        </w:rPr>
        <w:t>Das Verbrennen von Abfall im Freien oder in einer nicht dafür vorgesehenen Anlage ist verboten.</w:t>
      </w:r>
    </w:p>
    <w:p w14:paraId="2991791D" w14:textId="76E1B628" w:rsidR="00796327" w:rsidRPr="00AC51BD" w:rsidRDefault="00796327" w:rsidP="00767145">
      <w:pPr>
        <w:spacing w:before="60"/>
        <w:ind w:left="567"/>
        <w:jc w:val="both"/>
        <w:rPr>
          <w:rFonts w:ascii="Arial" w:hAnsi="Arial" w:cs="Arial"/>
          <w:i/>
          <w:sz w:val="24"/>
          <w:szCs w:val="24"/>
        </w:rPr>
      </w:pPr>
      <w:r>
        <w:rPr>
          <w:rFonts w:ascii="Arial" w:hAnsi="Arial"/>
          <w:i/>
          <w:sz w:val="24"/>
          <w:vertAlign w:val="superscript"/>
        </w:rPr>
        <w:t>2</w:t>
      </w:r>
      <w:r w:rsidR="00117BE8">
        <w:rPr>
          <w:rFonts w:ascii="Arial" w:hAnsi="Arial"/>
          <w:i/>
          <w:sz w:val="24"/>
          <w:vertAlign w:val="superscript"/>
        </w:rPr>
        <w:t xml:space="preserve"> </w:t>
      </w:r>
      <w:r>
        <w:rPr>
          <w:rFonts w:ascii="Arial" w:hAnsi="Arial"/>
          <w:i/>
          <w:sz w:val="24"/>
        </w:rPr>
        <w:t>Vorbehalten bleiben die einschlägigen kantons- und bundesrechtlichen Bestimmungen.</w:t>
      </w:r>
    </w:p>
    <w:p w14:paraId="4C67D5A9"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467C9BF2" w14:textId="6760B6CF" w:rsidR="00796327" w:rsidRPr="00AC51BD" w:rsidRDefault="00796327" w:rsidP="00767145">
      <w:pPr>
        <w:pBdr>
          <w:top w:val="single" w:sz="4" w:space="1" w:color="auto"/>
          <w:left w:val="single" w:sz="4" w:space="4" w:color="auto"/>
          <w:bottom w:val="single" w:sz="4" w:space="1" w:color="auto"/>
          <w:right w:val="single" w:sz="4" w:space="4" w:color="auto"/>
        </w:pBdr>
        <w:tabs>
          <w:tab w:val="left" w:pos="284"/>
          <w:tab w:val="left" w:pos="1701"/>
        </w:tabs>
        <w:spacing w:before="60"/>
        <w:ind w:left="567"/>
        <w:jc w:val="both"/>
        <w:rPr>
          <w:rFonts w:ascii="Arial" w:hAnsi="Arial" w:cs="Arial"/>
          <w:sz w:val="24"/>
        </w:rPr>
      </w:pPr>
      <w:r>
        <w:rPr>
          <w:rFonts w:ascii="Arial" w:hAnsi="Arial"/>
          <w:sz w:val="24"/>
        </w:rPr>
        <w:t xml:space="preserve">Diese verbindlichen Anforderungen ergeben sich aus Art. 24 </w:t>
      </w:r>
      <w:proofErr w:type="spellStart"/>
      <w:r>
        <w:rPr>
          <w:rFonts w:ascii="Arial" w:hAnsi="Arial"/>
          <w:sz w:val="24"/>
        </w:rPr>
        <w:t>kUSG</w:t>
      </w:r>
      <w:proofErr w:type="spellEnd"/>
      <w:r>
        <w:rPr>
          <w:rFonts w:ascii="Arial" w:hAnsi="Arial"/>
          <w:sz w:val="24"/>
        </w:rPr>
        <w:t xml:space="preserve"> und aus dem Staatsratsbeschluss über das Abfallverbrennen im Freien vom 20. Juni 2007.</w:t>
      </w:r>
    </w:p>
    <w:p w14:paraId="35776DCE" w14:textId="0461E35F" w:rsidR="00796327" w:rsidRPr="00AC51BD" w:rsidRDefault="005203B6" w:rsidP="00767145">
      <w:pPr>
        <w:pBdr>
          <w:top w:val="single" w:sz="4" w:space="1" w:color="auto"/>
          <w:left w:val="single" w:sz="4" w:space="4" w:color="auto"/>
          <w:bottom w:val="single" w:sz="4" w:space="1" w:color="auto"/>
          <w:right w:val="single" w:sz="4" w:space="4" w:color="auto"/>
        </w:pBdr>
        <w:tabs>
          <w:tab w:val="left" w:pos="284"/>
          <w:tab w:val="left" w:pos="1701"/>
        </w:tabs>
        <w:spacing w:before="60"/>
        <w:ind w:left="567"/>
        <w:jc w:val="both"/>
        <w:rPr>
          <w:rFonts w:ascii="Arial" w:hAnsi="Arial" w:cs="Arial"/>
          <w:sz w:val="24"/>
        </w:rPr>
      </w:pPr>
      <w:r>
        <w:rPr>
          <w:rFonts w:ascii="Arial" w:hAnsi="Arial"/>
          <w:sz w:val="24"/>
        </w:rPr>
        <w:t xml:space="preserve">Hierzu ist anzumerken, dass dieser Artikel eigentlich eher in das Abfallreglement gehören würde. In </w:t>
      </w:r>
      <w:r w:rsidR="00117BE8">
        <w:rPr>
          <w:rFonts w:ascii="Arial" w:hAnsi="Arial"/>
          <w:sz w:val="24"/>
        </w:rPr>
        <w:t>diesem</w:t>
      </w:r>
      <w:r>
        <w:rPr>
          <w:rFonts w:ascii="Arial" w:hAnsi="Arial"/>
          <w:sz w:val="24"/>
        </w:rPr>
        <w:t xml:space="preserve"> Fall </w:t>
      </w:r>
      <w:r w:rsidR="00117BE8">
        <w:rPr>
          <w:rFonts w:ascii="Arial" w:hAnsi="Arial"/>
          <w:sz w:val="24"/>
        </w:rPr>
        <w:t>könnte</w:t>
      </w:r>
      <w:r>
        <w:rPr>
          <w:rFonts w:ascii="Arial" w:hAnsi="Arial"/>
          <w:sz w:val="24"/>
        </w:rPr>
        <w:t xml:space="preserve"> man sich an dieser Stelle </w:t>
      </w:r>
      <w:r w:rsidR="00117BE8">
        <w:rPr>
          <w:rFonts w:ascii="Arial" w:hAnsi="Arial"/>
          <w:sz w:val="24"/>
        </w:rPr>
        <w:t>auf</w:t>
      </w:r>
      <w:r>
        <w:rPr>
          <w:rFonts w:ascii="Arial" w:hAnsi="Arial"/>
          <w:sz w:val="24"/>
        </w:rPr>
        <w:t xml:space="preserve"> eine</w:t>
      </w:r>
      <w:r w:rsidR="00117BE8">
        <w:rPr>
          <w:rFonts w:ascii="Arial" w:hAnsi="Arial"/>
          <w:sz w:val="24"/>
        </w:rPr>
        <w:t>n</w:t>
      </w:r>
      <w:r>
        <w:rPr>
          <w:rFonts w:ascii="Arial" w:hAnsi="Arial"/>
          <w:sz w:val="24"/>
        </w:rPr>
        <w:t xml:space="preserve"> einfachen Verweis be</w:t>
      </w:r>
      <w:r w:rsidR="00117BE8">
        <w:rPr>
          <w:rFonts w:ascii="Arial" w:hAnsi="Arial"/>
          <w:sz w:val="24"/>
        </w:rPr>
        <w:t>schränken</w:t>
      </w:r>
      <w:r>
        <w:rPr>
          <w:rFonts w:ascii="Arial" w:hAnsi="Arial"/>
          <w:sz w:val="24"/>
        </w:rPr>
        <w:t>.</w:t>
      </w:r>
    </w:p>
    <w:p w14:paraId="41018695" w14:textId="3AECEF90" w:rsidR="00796327" w:rsidRPr="00AC51BD" w:rsidRDefault="00796327" w:rsidP="00767145">
      <w:pPr>
        <w:spacing w:before="240"/>
        <w:ind w:left="567"/>
        <w:jc w:val="both"/>
        <w:rPr>
          <w:rFonts w:ascii="Arial" w:hAnsi="Arial"/>
          <w:b/>
          <w:sz w:val="24"/>
        </w:rPr>
      </w:pPr>
      <w:r>
        <w:rPr>
          <w:rFonts w:ascii="Arial" w:hAnsi="Arial"/>
          <w:b/>
          <w:sz w:val="24"/>
        </w:rPr>
        <w:t>X. Kapitel Öffentlicher Grund</w:t>
      </w:r>
    </w:p>
    <w:p w14:paraId="50CDCD09" w14:textId="4124F093" w:rsidR="00796327" w:rsidRPr="00AC51BD" w:rsidRDefault="00767145"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N</w:t>
      </w:r>
      <w:r>
        <w:rPr>
          <w:rFonts w:ascii="Arial" w:hAnsi="Arial"/>
          <w:b/>
          <w:sz w:val="24"/>
        </w:rPr>
        <w:tab/>
        <w:t>Abstellen von Fahrzeugen</w:t>
      </w:r>
    </w:p>
    <w:p w14:paraId="023FBDA5" w14:textId="11E165B3" w:rsidR="00796327" w:rsidRPr="00AC51BD" w:rsidRDefault="00796327" w:rsidP="00767145">
      <w:pPr>
        <w:spacing w:before="60"/>
        <w:ind w:left="567"/>
        <w:jc w:val="both"/>
        <w:rPr>
          <w:rFonts w:ascii="Arial" w:hAnsi="Arial"/>
          <w:sz w:val="24"/>
        </w:rPr>
      </w:pPr>
      <w:r>
        <w:rPr>
          <w:rFonts w:ascii="Arial" w:hAnsi="Arial"/>
          <w:sz w:val="24"/>
          <w:vertAlign w:val="superscript"/>
        </w:rPr>
        <w:t xml:space="preserve">1 </w:t>
      </w:r>
      <w:r>
        <w:rPr>
          <w:rFonts w:ascii="Arial" w:hAnsi="Arial"/>
          <w:sz w:val="24"/>
        </w:rPr>
        <w:t>Die Polizei ist beauftragt, im Rahmen ihrer Kompetenzen dafür zu sorgen, dass die Rechtsvorschriften der Strassenverkehrsgesetzgebung eingehalten werden. Dies gilt namentlich auch für jene über das Abstellen von Fahrzeugen auf öffentlichem Grund sowie auf privaten Parkplätzen, die ordnungsgemäss signalisiert und bewilligt sind.</w:t>
      </w:r>
    </w:p>
    <w:p w14:paraId="625B2194" w14:textId="02157A46" w:rsidR="00796327" w:rsidRPr="00AC51BD" w:rsidRDefault="00796327" w:rsidP="00767145">
      <w:pPr>
        <w:spacing w:before="60"/>
        <w:ind w:left="567"/>
        <w:jc w:val="both"/>
        <w:rPr>
          <w:rFonts w:ascii="Arial" w:hAnsi="Arial"/>
          <w:sz w:val="24"/>
        </w:rPr>
      </w:pPr>
      <w:r>
        <w:rPr>
          <w:rFonts w:ascii="Arial" w:hAnsi="Arial"/>
          <w:sz w:val="24"/>
          <w:vertAlign w:val="superscript"/>
        </w:rPr>
        <w:t xml:space="preserve">2 </w:t>
      </w:r>
      <w:r>
        <w:rPr>
          <w:rFonts w:ascii="Arial" w:hAnsi="Arial"/>
          <w:sz w:val="24"/>
        </w:rPr>
        <w:t>Die Behörde kann das Abstellen von Fahrzeugen, oder von Fahrzeugen einer bestimmten Kategorie, auf einer öffentlichen Strasse zeitlich beschränken oder ganz verbieten.</w:t>
      </w:r>
    </w:p>
    <w:p w14:paraId="5D242546" w14:textId="53F7DEE1" w:rsidR="00796327" w:rsidRPr="00AC51BD" w:rsidRDefault="00796327" w:rsidP="00767145">
      <w:pPr>
        <w:spacing w:before="60"/>
        <w:ind w:left="567"/>
        <w:jc w:val="both"/>
        <w:rPr>
          <w:rFonts w:ascii="Arial" w:hAnsi="Arial"/>
          <w:sz w:val="24"/>
        </w:rPr>
      </w:pPr>
      <w:r>
        <w:rPr>
          <w:rFonts w:ascii="Arial" w:hAnsi="Arial"/>
          <w:sz w:val="24"/>
          <w:vertAlign w:val="superscript"/>
        </w:rPr>
        <w:t xml:space="preserve">3 </w:t>
      </w:r>
      <w:r>
        <w:rPr>
          <w:rFonts w:ascii="Arial" w:hAnsi="Arial"/>
          <w:sz w:val="24"/>
        </w:rPr>
        <w:t>Um an einem Ort, wo die Abstellzeit beschränkt ist, die zulässige Abstellzeit zu kontrollieren, kann die Behörde Parkuhren anbringen lassen oder andere Vorkehrungen treffen.</w:t>
      </w:r>
    </w:p>
    <w:p w14:paraId="58866A33" w14:textId="77777777" w:rsidR="00796327" w:rsidRPr="00AC51BD" w:rsidRDefault="00796327" w:rsidP="0076714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37A4FF78" w14:textId="23B3B674" w:rsidR="00796327" w:rsidRPr="00D8007F"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 xml:space="preserve">Dem missbräuchlichen Abstellen von Fahrzeugen auf einem öffentlichen (signalisierten) Parkplatz ist mit einem Verfahren der Strassenverkehrsgesetzgebung (Anbringung eines entsprechenden Verkehrsschildes) </w:t>
      </w:r>
      <w:r w:rsidRPr="005F2F1A">
        <w:rPr>
          <w:rFonts w:ascii="Arial" w:hAnsi="Arial"/>
          <w:iCs/>
          <w:sz w:val="24"/>
        </w:rPr>
        <w:t>vorzukehren</w:t>
      </w:r>
      <w:r w:rsidRPr="005F2F1A">
        <w:rPr>
          <w:rFonts w:ascii="Arial" w:hAnsi="Arial"/>
          <w:sz w:val="24"/>
        </w:rPr>
        <w:t>.</w:t>
      </w:r>
    </w:p>
    <w:p w14:paraId="487C45FE" w14:textId="41D735B5" w:rsidR="00796327" w:rsidRPr="00AC51BD"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O</w:t>
      </w:r>
      <w:r>
        <w:rPr>
          <w:rFonts w:ascii="Arial" w:hAnsi="Arial"/>
          <w:b/>
          <w:sz w:val="24"/>
        </w:rPr>
        <w:tab/>
        <w:t>Verlassene Fahrzeuge ohne Kontrollschilder oder in schrottreifem Zustand</w:t>
      </w:r>
    </w:p>
    <w:p w14:paraId="6295EB00" w14:textId="78A76B20" w:rsidR="00796327" w:rsidRPr="00C71D3F" w:rsidRDefault="00796327" w:rsidP="00767145">
      <w:pPr>
        <w:spacing w:before="60"/>
        <w:ind w:left="567"/>
        <w:jc w:val="both"/>
        <w:rPr>
          <w:rFonts w:ascii="Arial" w:hAnsi="Arial"/>
          <w:sz w:val="24"/>
        </w:rPr>
      </w:pPr>
      <w:r>
        <w:rPr>
          <w:rFonts w:ascii="Arial" w:hAnsi="Arial"/>
          <w:sz w:val="24"/>
          <w:vertAlign w:val="superscript"/>
        </w:rPr>
        <w:t xml:space="preserve">1 </w:t>
      </w:r>
      <w:r>
        <w:rPr>
          <w:rFonts w:ascii="Arial" w:hAnsi="Arial"/>
          <w:sz w:val="24"/>
        </w:rPr>
        <w:t>Ausserhalb der bewilligten Lagerplätze (Schrotthändler) ist es verboten, auf einem öffentlichen oder privaten Grundstück Fahrzeuge ohne Kontrollschilder oder in schrottreifem Zustand zu lagern, die durch ihren Zustand das Landschafts- oder Ortsbild beeinträchtigen können.</w:t>
      </w:r>
    </w:p>
    <w:p w14:paraId="54AD1C03" w14:textId="10A81F23" w:rsidR="00A83E78" w:rsidRDefault="00796327" w:rsidP="00536BD8">
      <w:pPr>
        <w:spacing w:before="60" w:after="240"/>
        <w:ind w:left="567"/>
        <w:jc w:val="both"/>
        <w:rPr>
          <w:rFonts w:ascii="Arial" w:hAnsi="Arial"/>
          <w:sz w:val="24"/>
        </w:rPr>
      </w:pPr>
      <w:r>
        <w:rPr>
          <w:rFonts w:ascii="Arial" w:hAnsi="Arial"/>
          <w:sz w:val="24"/>
          <w:vertAlign w:val="superscript"/>
        </w:rPr>
        <w:t xml:space="preserve">2 </w:t>
      </w:r>
      <w:r>
        <w:rPr>
          <w:rFonts w:ascii="Arial" w:hAnsi="Arial"/>
          <w:sz w:val="24"/>
        </w:rPr>
        <w:t>Im Falle einer konkreten Gefahr für die Gewässer und die Umwelt sind die diesbezüglichen Bestimmungen der eidgenössischen und der kantonalen Gesetzgebung anwendbar.</w:t>
      </w:r>
    </w:p>
    <w:p w14:paraId="7F196F91" w14:textId="1A4498F8" w:rsidR="00796327" w:rsidRPr="00AC51BD"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Pr>
          <w:rFonts w:ascii="Arial" w:hAnsi="Arial"/>
          <w:sz w:val="24"/>
        </w:rPr>
        <w:t>Kommentar:</w:t>
      </w:r>
    </w:p>
    <w:p w14:paraId="54017F03" w14:textId="73263C15" w:rsidR="00767145"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 xml:space="preserve">Ausser bei einer Gefahr für die Gewässer oder die Umwelt macht sich der Eigentümer eines Fahrzeugwracks nicht automatisch strafbar, </w:t>
      </w:r>
      <w:r w:rsidR="00CB6ECE">
        <w:rPr>
          <w:rFonts w:ascii="Arial" w:hAnsi="Arial"/>
          <w:sz w:val="24"/>
        </w:rPr>
        <w:t>nur,</w:t>
      </w:r>
      <w:r>
        <w:rPr>
          <w:rFonts w:ascii="Arial" w:hAnsi="Arial"/>
          <w:sz w:val="24"/>
        </w:rPr>
        <w:t xml:space="preserve"> weil er auf seinem privaten Grundstück ein Fahrzeugwrack lagert, </w:t>
      </w:r>
      <w:proofErr w:type="gramStart"/>
      <w:r>
        <w:rPr>
          <w:rFonts w:ascii="Arial" w:hAnsi="Arial"/>
          <w:sz w:val="24"/>
        </w:rPr>
        <w:t>das</w:t>
      </w:r>
      <w:proofErr w:type="gramEnd"/>
      <w:r>
        <w:rPr>
          <w:rFonts w:ascii="Arial" w:hAnsi="Arial"/>
          <w:sz w:val="24"/>
        </w:rPr>
        <w:t xml:space="preserve"> er noch behalten und für das er aus persönlichen Gründen noch Verwendung hat. Die Gemeinde kann aber in ihrem Reglement eine solche Lagerung </w:t>
      </w:r>
      <w:r w:rsidR="00F55736">
        <w:rPr>
          <w:rFonts w:ascii="Arial" w:hAnsi="Arial"/>
          <w:sz w:val="24"/>
        </w:rPr>
        <w:t xml:space="preserve">aufgrund einer möglichen Beeinträchtigung des Landschafts- oder Ortsbilds </w:t>
      </w:r>
      <w:r>
        <w:rPr>
          <w:rFonts w:ascii="Arial" w:hAnsi="Arial"/>
          <w:sz w:val="24"/>
        </w:rPr>
        <w:t>untersagen.</w:t>
      </w:r>
    </w:p>
    <w:p w14:paraId="037289F9" w14:textId="5591C363" w:rsidR="00796327" w:rsidRPr="00AC51BD" w:rsidRDefault="00796327" w:rsidP="0076714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lastRenderedPageBreak/>
        <w:t>Erst wenn von einem Fahrzeug eine konkrete Gewässer- oder Luftverschmutzungsgefahr ausgeht (durch Entweichung von Treibstoff, Öl, Säure oder anderen Stoffen), kommen die diesbezüglichen Verfahren der Umweltschutzgesetzgebung zur Anwendung.</w:t>
      </w:r>
    </w:p>
    <w:p w14:paraId="5C23BCDE" w14:textId="2951DC01" w:rsidR="00796327" w:rsidRPr="00AC51BD"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P</w:t>
      </w:r>
      <w:r>
        <w:rPr>
          <w:rFonts w:ascii="Arial" w:hAnsi="Arial"/>
          <w:b/>
          <w:sz w:val="24"/>
        </w:rPr>
        <w:t xml:space="preserve"> </w:t>
      </w:r>
      <w:r w:rsidR="00F55736">
        <w:rPr>
          <w:rFonts w:ascii="Arial" w:hAnsi="Arial"/>
          <w:b/>
          <w:sz w:val="24"/>
        </w:rPr>
        <w:t>V</w:t>
      </w:r>
      <w:r>
        <w:rPr>
          <w:rFonts w:ascii="Arial" w:hAnsi="Arial"/>
          <w:b/>
          <w:sz w:val="24"/>
        </w:rPr>
        <w:t xml:space="preserve">erfahren </w:t>
      </w:r>
      <w:r w:rsidR="00F55736">
        <w:rPr>
          <w:rFonts w:ascii="Arial" w:hAnsi="Arial"/>
          <w:b/>
          <w:sz w:val="24"/>
        </w:rPr>
        <w:t xml:space="preserve">zur Beseitigung von </w:t>
      </w:r>
      <w:r>
        <w:rPr>
          <w:rFonts w:ascii="Arial" w:hAnsi="Arial"/>
          <w:b/>
          <w:sz w:val="24"/>
        </w:rPr>
        <w:t>Fahrzeuge</w:t>
      </w:r>
      <w:r w:rsidR="00F55736">
        <w:rPr>
          <w:rFonts w:ascii="Arial" w:hAnsi="Arial"/>
          <w:b/>
          <w:sz w:val="24"/>
        </w:rPr>
        <w:t>n</w:t>
      </w:r>
    </w:p>
    <w:p w14:paraId="62117F51" w14:textId="2351C878" w:rsidR="00796327" w:rsidRPr="00CB6ECE" w:rsidRDefault="00796327" w:rsidP="000D09B5">
      <w:pPr>
        <w:spacing w:before="60"/>
        <w:ind w:left="567"/>
        <w:jc w:val="both"/>
        <w:rPr>
          <w:rFonts w:ascii="Arial" w:hAnsi="Arial"/>
          <w:i/>
          <w:sz w:val="24"/>
        </w:rPr>
      </w:pPr>
      <w:r>
        <w:rPr>
          <w:rFonts w:ascii="Arial" w:hAnsi="Arial"/>
          <w:sz w:val="24"/>
          <w:vertAlign w:val="superscript"/>
        </w:rPr>
        <w:t xml:space="preserve">1 </w:t>
      </w:r>
      <w:r w:rsidRPr="00CB6ECE">
        <w:rPr>
          <w:rFonts w:ascii="Arial" w:hAnsi="Arial"/>
          <w:i/>
          <w:sz w:val="24"/>
        </w:rPr>
        <w:t xml:space="preserve">Wer als </w:t>
      </w:r>
      <w:r w:rsidR="00CB6ECE" w:rsidRPr="00CB6ECE">
        <w:rPr>
          <w:rFonts w:ascii="Arial" w:hAnsi="Arial"/>
          <w:i/>
          <w:sz w:val="24"/>
        </w:rPr>
        <w:t>Inhaber</w:t>
      </w:r>
      <w:r w:rsidRPr="00CB6ECE">
        <w:rPr>
          <w:rFonts w:ascii="Arial" w:hAnsi="Arial"/>
          <w:i/>
          <w:sz w:val="24"/>
        </w:rPr>
        <w:t xml:space="preserve"> </w:t>
      </w:r>
      <w:r w:rsidR="00F55736" w:rsidRPr="00CB6ECE">
        <w:rPr>
          <w:rFonts w:ascii="Arial" w:hAnsi="Arial"/>
          <w:i/>
          <w:sz w:val="24"/>
        </w:rPr>
        <w:t xml:space="preserve">eines </w:t>
      </w:r>
      <w:r w:rsidRPr="00CB6ECE">
        <w:rPr>
          <w:rFonts w:ascii="Arial" w:hAnsi="Arial"/>
          <w:i/>
          <w:sz w:val="24"/>
        </w:rPr>
        <w:t xml:space="preserve">Fahrzeugs dieses ohne Kontrollschilder oder in schrottreifem Zustand </w:t>
      </w:r>
      <w:r w:rsidRPr="00CB6ECE">
        <w:rPr>
          <w:rFonts w:ascii="Arial" w:hAnsi="Arial"/>
          <w:bCs/>
          <w:i/>
          <w:sz w:val="24"/>
        </w:rPr>
        <w:t>abstellt</w:t>
      </w:r>
      <w:r w:rsidRPr="00CB6ECE">
        <w:rPr>
          <w:rFonts w:ascii="Arial" w:hAnsi="Arial"/>
          <w:i/>
          <w:sz w:val="24"/>
        </w:rPr>
        <w:t xml:space="preserve">, erhält eine Aufforderung zu dessen Beseitigung. Wenn der </w:t>
      </w:r>
      <w:r w:rsidR="00CB6ECE" w:rsidRPr="00CB6ECE">
        <w:rPr>
          <w:rFonts w:ascii="Arial" w:hAnsi="Arial"/>
          <w:bCs/>
          <w:i/>
          <w:sz w:val="24"/>
        </w:rPr>
        <w:t>Inhaber</w:t>
      </w:r>
      <w:r w:rsidRPr="00CB6ECE">
        <w:rPr>
          <w:rFonts w:ascii="Arial" w:hAnsi="Arial"/>
          <w:i/>
          <w:sz w:val="24"/>
        </w:rPr>
        <w:t xml:space="preserve"> nicht bekannt ist, erfolgt die Aufforderung durch eine </w:t>
      </w:r>
      <w:r w:rsidR="00F55736" w:rsidRPr="00CB6ECE">
        <w:rPr>
          <w:rFonts w:ascii="Arial" w:hAnsi="Arial"/>
          <w:i/>
          <w:sz w:val="24"/>
        </w:rPr>
        <w:t>Publikation</w:t>
      </w:r>
      <w:r w:rsidRPr="00CB6ECE">
        <w:rPr>
          <w:rFonts w:ascii="Arial" w:hAnsi="Arial"/>
          <w:i/>
          <w:sz w:val="24"/>
        </w:rPr>
        <w:t xml:space="preserve"> im Amtsblatt.</w:t>
      </w:r>
    </w:p>
    <w:p w14:paraId="544E2B21" w14:textId="3E615743" w:rsidR="00796327" w:rsidRPr="00CB6ECE" w:rsidRDefault="00796327" w:rsidP="000D09B5">
      <w:pPr>
        <w:spacing w:before="60"/>
        <w:ind w:left="567"/>
        <w:jc w:val="both"/>
        <w:rPr>
          <w:rFonts w:ascii="Arial" w:hAnsi="Arial"/>
          <w:sz w:val="24"/>
        </w:rPr>
      </w:pPr>
      <w:r w:rsidRPr="00CB6ECE">
        <w:rPr>
          <w:rFonts w:ascii="Arial" w:hAnsi="Arial"/>
          <w:sz w:val="24"/>
          <w:vertAlign w:val="superscript"/>
        </w:rPr>
        <w:t xml:space="preserve">2 </w:t>
      </w:r>
      <w:r w:rsidRPr="00CB6ECE">
        <w:rPr>
          <w:rFonts w:ascii="Arial" w:hAnsi="Arial"/>
          <w:sz w:val="24"/>
        </w:rPr>
        <w:t xml:space="preserve">Die Polizei ist befugt, ein Fahrzeug in schrottreifem Zustand oder ohne Kontrollschilder </w:t>
      </w:r>
      <w:r w:rsidRPr="00CB6ECE">
        <w:rPr>
          <w:rFonts w:ascii="Arial" w:hAnsi="Arial"/>
          <w:iCs/>
          <w:sz w:val="24"/>
        </w:rPr>
        <w:t>aufzubrechen</w:t>
      </w:r>
      <w:r w:rsidRPr="00CB6ECE">
        <w:rPr>
          <w:rFonts w:ascii="Arial" w:hAnsi="Arial"/>
          <w:sz w:val="24"/>
        </w:rPr>
        <w:t xml:space="preserve">, wenn kein anderes verhältnismässiges und weniger schädigendes Mittel in Betracht kommt, um dessen </w:t>
      </w:r>
      <w:r w:rsidR="00CB6ECE" w:rsidRPr="00CB6ECE">
        <w:rPr>
          <w:rFonts w:ascii="Arial" w:hAnsi="Arial"/>
          <w:bCs/>
          <w:sz w:val="24"/>
        </w:rPr>
        <w:t>Inhaber</w:t>
      </w:r>
      <w:r w:rsidRPr="00CB6ECE">
        <w:rPr>
          <w:rFonts w:ascii="Arial" w:hAnsi="Arial"/>
          <w:sz w:val="24"/>
        </w:rPr>
        <w:t xml:space="preserve"> zu ermitteln.</w:t>
      </w:r>
    </w:p>
    <w:p w14:paraId="55D96F9F" w14:textId="549E2754" w:rsidR="00796327" w:rsidRPr="00AC51BD" w:rsidRDefault="00796327" w:rsidP="000D09B5">
      <w:pPr>
        <w:spacing w:before="60"/>
        <w:ind w:left="567"/>
        <w:jc w:val="both"/>
        <w:rPr>
          <w:rFonts w:ascii="Arial" w:hAnsi="Arial"/>
          <w:i/>
          <w:sz w:val="24"/>
        </w:rPr>
      </w:pPr>
      <w:r>
        <w:rPr>
          <w:rFonts w:ascii="Arial" w:hAnsi="Arial"/>
          <w:i/>
          <w:sz w:val="24"/>
          <w:vertAlign w:val="superscript"/>
        </w:rPr>
        <w:t xml:space="preserve">3 </w:t>
      </w:r>
      <w:r>
        <w:rPr>
          <w:rFonts w:ascii="Arial" w:hAnsi="Arial"/>
          <w:i/>
          <w:sz w:val="24"/>
        </w:rPr>
        <w:t xml:space="preserve">Wenn die </w:t>
      </w:r>
      <w:r w:rsidRPr="00F55736">
        <w:rPr>
          <w:rFonts w:ascii="Arial" w:hAnsi="Arial"/>
          <w:i/>
          <w:sz w:val="24"/>
        </w:rPr>
        <w:t xml:space="preserve">Beseitigung </w:t>
      </w:r>
      <w:r>
        <w:rPr>
          <w:rFonts w:ascii="Arial" w:hAnsi="Arial"/>
          <w:i/>
          <w:sz w:val="24"/>
        </w:rPr>
        <w:t xml:space="preserve">nicht innerhalb der gesetzten Frist erfolgt, erlässt die Behörde eine </w:t>
      </w:r>
      <w:r w:rsidRPr="00F55736">
        <w:rPr>
          <w:rFonts w:ascii="Arial" w:hAnsi="Arial"/>
          <w:i/>
          <w:sz w:val="24"/>
        </w:rPr>
        <w:t>amtliche</w:t>
      </w:r>
      <w:r>
        <w:rPr>
          <w:rFonts w:ascii="Arial" w:hAnsi="Arial"/>
          <w:i/>
          <w:sz w:val="24"/>
        </w:rPr>
        <w:t xml:space="preserve"> Verfügung, um die Beseitigung und Entsorgung des Fahrzeugs durchzusetzen. Nach einer letztmaligen Aufforderung wird das Fahrzeug (per Ersatzvornahme) auf einen bewilligten Lagerplatz gebracht, wo es entsorgt werden kann.</w:t>
      </w:r>
    </w:p>
    <w:p w14:paraId="119C106A" w14:textId="017F1C1D" w:rsidR="00796327" w:rsidRPr="00AC51BD" w:rsidRDefault="00796327" w:rsidP="000D09B5">
      <w:pPr>
        <w:pStyle w:val="corpsdelettre"/>
        <w:suppressAutoHyphens/>
        <w:spacing w:before="60"/>
        <w:ind w:left="567"/>
        <w:rPr>
          <w:rFonts w:ascii="Arial" w:hAnsi="Arial" w:cs="Arial"/>
          <w:sz w:val="24"/>
          <w:szCs w:val="24"/>
        </w:rPr>
      </w:pPr>
      <w:r>
        <w:rPr>
          <w:rFonts w:ascii="Arial" w:hAnsi="Arial"/>
          <w:i/>
          <w:sz w:val="24"/>
          <w:vertAlign w:val="superscript"/>
        </w:rPr>
        <w:t xml:space="preserve">4 </w:t>
      </w:r>
      <w:r>
        <w:rPr>
          <w:rFonts w:ascii="Arial" w:hAnsi="Arial"/>
          <w:i/>
          <w:sz w:val="24"/>
        </w:rPr>
        <w:t>Die Kosten, die dieses Vorgehen verursacht, sind vom Inhaber zu tragen.</w:t>
      </w:r>
    </w:p>
    <w:p w14:paraId="2B2E6A55" w14:textId="644A4EBE" w:rsidR="00796327" w:rsidRPr="00AC51BD" w:rsidRDefault="00796327" w:rsidP="000D09B5">
      <w:pPr>
        <w:spacing w:before="60"/>
        <w:ind w:left="567"/>
        <w:jc w:val="both"/>
        <w:rPr>
          <w:rFonts w:ascii="Arial" w:hAnsi="Arial"/>
          <w:i/>
          <w:sz w:val="24"/>
        </w:rPr>
      </w:pPr>
      <w:r>
        <w:rPr>
          <w:rFonts w:ascii="Arial" w:hAnsi="Arial"/>
          <w:i/>
          <w:sz w:val="24"/>
          <w:vertAlign w:val="superscript"/>
        </w:rPr>
        <w:t>5</w:t>
      </w:r>
      <w:r>
        <w:rPr>
          <w:rFonts w:ascii="Arial" w:hAnsi="Arial"/>
          <w:i/>
          <w:sz w:val="24"/>
        </w:rPr>
        <w:t xml:space="preserve"> </w:t>
      </w:r>
      <w:r w:rsidR="004944D8">
        <w:rPr>
          <w:rFonts w:ascii="Arial" w:hAnsi="Arial"/>
          <w:i/>
          <w:sz w:val="24"/>
        </w:rPr>
        <w:t>In einem Notfall</w:t>
      </w:r>
      <w:r>
        <w:rPr>
          <w:rFonts w:ascii="Arial" w:hAnsi="Arial"/>
          <w:i/>
          <w:sz w:val="24"/>
        </w:rPr>
        <w:t xml:space="preserve"> kann </w:t>
      </w:r>
      <w:r w:rsidR="004944D8">
        <w:rPr>
          <w:rFonts w:ascii="Arial" w:hAnsi="Arial"/>
          <w:i/>
          <w:sz w:val="24"/>
        </w:rPr>
        <w:t>die Beseitigung auch umgehend</w:t>
      </w:r>
      <w:r>
        <w:rPr>
          <w:rFonts w:ascii="Arial" w:hAnsi="Arial"/>
          <w:i/>
          <w:sz w:val="24"/>
        </w:rPr>
        <w:t xml:space="preserve"> erfolgen, ohne </w:t>
      </w:r>
      <w:r w:rsidR="004944D8">
        <w:rPr>
          <w:rFonts w:ascii="Arial" w:hAnsi="Arial"/>
          <w:i/>
          <w:sz w:val="24"/>
        </w:rPr>
        <w:t xml:space="preserve">dafür </w:t>
      </w:r>
      <w:r>
        <w:rPr>
          <w:rFonts w:ascii="Arial" w:hAnsi="Arial"/>
          <w:i/>
          <w:sz w:val="24"/>
        </w:rPr>
        <w:t>ein Verfahren</w:t>
      </w:r>
      <w:r w:rsidR="004944D8">
        <w:rPr>
          <w:rFonts w:ascii="Arial" w:hAnsi="Arial"/>
          <w:i/>
          <w:sz w:val="24"/>
        </w:rPr>
        <w:t xml:space="preserve"> einzuleiten</w:t>
      </w:r>
      <w:r>
        <w:rPr>
          <w:rFonts w:ascii="Arial" w:hAnsi="Arial"/>
          <w:i/>
          <w:sz w:val="24"/>
        </w:rPr>
        <w:t>.</w:t>
      </w:r>
    </w:p>
    <w:p w14:paraId="7D6F765A" w14:textId="55B69328" w:rsidR="000D09B5"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Pr>
          <w:rFonts w:ascii="Arial" w:hAnsi="Arial"/>
          <w:sz w:val="24"/>
        </w:rPr>
        <w:t>Kommentar:</w:t>
      </w:r>
    </w:p>
    <w:p w14:paraId="0BC04549" w14:textId="0A9F95F7" w:rsidR="00796327" w:rsidRDefault="00796327" w:rsidP="00962196">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Pr>
          <w:rFonts w:ascii="Arial" w:hAnsi="Arial"/>
          <w:sz w:val="24"/>
        </w:rPr>
        <w:t xml:space="preserve">Das Erfordernis einer Aufforderung und einer amtlichen Verfügung ergibt sich aus dem Rechtsgrundsatz des Anspruchs auf rechtliches Gehör (Art. 19 und 29 ff. des Gesetzes über das Verwaltungsverfahren und die Verwaltungsrechtspflege (VVRG) vom 6. Oktober 1979). Die Polizei ist verpflichtet, der Identität des Inhabers anhand der </w:t>
      </w:r>
      <w:proofErr w:type="spellStart"/>
      <w:r>
        <w:rPr>
          <w:rFonts w:ascii="Arial" w:hAnsi="Arial"/>
          <w:sz w:val="24"/>
        </w:rPr>
        <w:t>Chassisnummer</w:t>
      </w:r>
      <w:proofErr w:type="spellEnd"/>
      <w:r>
        <w:rPr>
          <w:rFonts w:ascii="Arial" w:hAnsi="Arial"/>
          <w:sz w:val="24"/>
        </w:rPr>
        <w:t xml:space="preserve"> des Fahrzeugwracks nachzugehen. Wenn die Identität des Inhabers unbekannt ist, muss die Gemeinde die Verfügung zur Beseitigung und Entsorgung des Fahrzeugs im Amtsblatt publizieren (Art. 30 Abs. 1 VVRG). Der Eigentümer des Grundstücks, auf dem das Fahrzeug abgestellt ist, kann, wenn er nicht auch der Inhaber des Fahrzeugs ist, aufgrund seiner Eigenschaft als Grundeigentümer nicht für die Beseitigung und Entsorgung des Fahrzeugs haftbar gemacht werden. Das Fahrzeug muss vom Inhaber oder, wenn dieser nicht bekannt oder zahlungsunfähig ist, von der Gemeinde entsorgt werden.</w:t>
      </w:r>
    </w:p>
    <w:p w14:paraId="7887FD1E" w14:textId="4606868A" w:rsidR="006C33FC" w:rsidRDefault="00BD4F86" w:rsidP="000D09B5">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Pr>
          <w:rFonts w:ascii="Arial" w:hAnsi="Arial"/>
          <w:sz w:val="24"/>
        </w:rPr>
        <w:t>Es ist wichtig</w:t>
      </w:r>
      <w:r w:rsidR="004944D8">
        <w:rPr>
          <w:rFonts w:ascii="Arial" w:hAnsi="Arial"/>
          <w:sz w:val="24"/>
        </w:rPr>
        <w:t>,</w:t>
      </w:r>
      <w:r>
        <w:rPr>
          <w:rFonts w:ascii="Arial" w:hAnsi="Arial"/>
          <w:sz w:val="24"/>
        </w:rPr>
        <w:t xml:space="preserve"> zwischen Eigentümer und Inhaber zu unterscheiden.</w:t>
      </w:r>
      <w:r>
        <w:t xml:space="preserve"> </w:t>
      </w:r>
      <w:r>
        <w:rPr>
          <w:rFonts w:ascii="Arial" w:hAnsi="Arial"/>
          <w:sz w:val="24"/>
        </w:rPr>
        <w:t>Im öffentlichen Bundesrecht ist der Inhaber der Abfälle (</w:t>
      </w:r>
      <w:proofErr w:type="spellStart"/>
      <w:r>
        <w:rPr>
          <w:rFonts w:ascii="Arial" w:hAnsi="Arial"/>
          <w:sz w:val="24"/>
        </w:rPr>
        <w:t>détenteur</w:t>
      </w:r>
      <w:proofErr w:type="spellEnd"/>
      <w:r>
        <w:rPr>
          <w:rFonts w:ascii="Arial" w:hAnsi="Arial"/>
          <w:sz w:val="24"/>
        </w:rPr>
        <w:t xml:space="preserve"> des </w:t>
      </w:r>
      <w:proofErr w:type="spellStart"/>
      <w:r>
        <w:rPr>
          <w:rFonts w:ascii="Arial" w:hAnsi="Arial"/>
          <w:sz w:val="24"/>
        </w:rPr>
        <w:t>déchets</w:t>
      </w:r>
      <w:proofErr w:type="spellEnd"/>
      <w:r>
        <w:rPr>
          <w:rFonts w:ascii="Arial" w:hAnsi="Arial"/>
          <w:sz w:val="24"/>
        </w:rPr>
        <w:t xml:space="preserve">, </w:t>
      </w:r>
      <w:proofErr w:type="spellStart"/>
      <w:r>
        <w:rPr>
          <w:rFonts w:ascii="Arial" w:hAnsi="Arial"/>
          <w:sz w:val="24"/>
        </w:rPr>
        <w:t>detentore</w:t>
      </w:r>
      <w:proofErr w:type="spellEnd"/>
      <w:r>
        <w:rPr>
          <w:rFonts w:ascii="Arial" w:hAnsi="Arial"/>
          <w:sz w:val="24"/>
        </w:rPr>
        <w:t xml:space="preserve"> </w:t>
      </w:r>
      <w:proofErr w:type="spellStart"/>
      <w:r>
        <w:rPr>
          <w:rFonts w:ascii="Arial" w:hAnsi="Arial"/>
          <w:sz w:val="24"/>
        </w:rPr>
        <w:t>dei</w:t>
      </w:r>
      <w:proofErr w:type="spellEnd"/>
      <w:r>
        <w:rPr>
          <w:rFonts w:ascii="Arial" w:hAnsi="Arial"/>
          <w:sz w:val="24"/>
        </w:rPr>
        <w:t xml:space="preserve"> </w:t>
      </w:r>
      <w:proofErr w:type="spellStart"/>
      <w:r>
        <w:rPr>
          <w:rFonts w:ascii="Arial" w:hAnsi="Arial"/>
          <w:sz w:val="24"/>
        </w:rPr>
        <w:t>rifiuti</w:t>
      </w:r>
      <w:proofErr w:type="spellEnd"/>
      <w:r>
        <w:rPr>
          <w:rFonts w:ascii="Arial" w:hAnsi="Arial"/>
          <w:sz w:val="24"/>
        </w:rPr>
        <w:t>) derjenige, der die tatsächliche Herrschaft über sie ausübt bzw. der sie in seiner Verfügungsgewalt hat (unabhängig von den privatrechtlichen Eigentum</w:t>
      </w:r>
      <w:r w:rsidR="004944D8">
        <w:rPr>
          <w:rFonts w:ascii="Arial" w:hAnsi="Arial"/>
          <w:sz w:val="24"/>
        </w:rPr>
        <w:t>s</w:t>
      </w:r>
      <w:r>
        <w:rPr>
          <w:rFonts w:ascii="Arial" w:hAnsi="Arial"/>
          <w:sz w:val="24"/>
        </w:rPr>
        <w:t>- oder Besitzbegriffen).</w:t>
      </w:r>
    </w:p>
    <w:p w14:paraId="54BC917F" w14:textId="77777777" w:rsidR="006C33FC" w:rsidRPr="000D09B5" w:rsidRDefault="006C33FC" w:rsidP="000D09B5">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p>
    <w:p w14:paraId="77A1CD30" w14:textId="7857488E" w:rsidR="008D19BC" w:rsidRPr="008D19BC" w:rsidRDefault="008D19BC" w:rsidP="008D19BC">
      <w:pPr>
        <w:spacing w:before="240"/>
        <w:ind w:left="567"/>
        <w:jc w:val="both"/>
        <w:rPr>
          <w:rFonts w:ascii="Arial" w:hAnsi="Arial"/>
          <w:b/>
          <w:sz w:val="24"/>
        </w:rPr>
      </w:pPr>
      <w:r>
        <w:rPr>
          <w:rFonts w:ascii="Arial" w:hAnsi="Arial"/>
          <w:b/>
          <w:sz w:val="24"/>
        </w:rPr>
        <w:t xml:space="preserve">Art. </w:t>
      </w:r>
      <w:r w:rsidR="00F37E09">
        <w:rPr>
          <w:rFonts w:ascii="Arial" w:hAnsi="Arial"/>
          <w:b/>
          <w:sz w:val="24"/>
        </w:rPr>
        <w:t>Q</w:t>
      </w:r>
      <w:r>
        <w:rPr>
          <w:rFonts w:ascii="Arial" w:hAnsi="Arial"/>
          <w:b/>
          <w:sz w:val="24"/>
        </w:rPr>
        <w:t xml:space="preserve"> Firmen- und Werbeschilder</w:t>
      </w:r>
    </w:p>
    <w:p w14:paraId="1549A28D" w14:textId="30F6E05A" w:rsidR="008D19BC" w:rsidRPr="004944D8" w:rsidRDefault="008D19BC" w:rsidP="00A3155D">
      <w:pPr>
        <w:spacing w:before="60"/>
        <w:ind w:left="567"/>
        <w:jc w:val="both"/>
        <w:rPr>
          <w:rFonts w:ascii="Arial" w:hAnsi="Arial"/>
          <w:sz w:val="24"/>
          <w:szCs w:val="24"/>
        </w:rPr>
      </w:pPr>
      <w:r>
        <w:rPr>
          <w:rFonts w:ascii="Arial" w:hAnsi="Arial"/>
          <w:sz w:val="24"/>
        </w:rPr>
        <w:t>Für Werbezwecke beleuchtete Schilder müssen zwischen 22.00 und 06.00 Uhr ausgeschaltet werden. Ausnahmen sind zulässig, insbesondere mit Rücksichtnahme auf die Öffnungszeiten.</w:t>
      </w:r>
    </w:p>
    <w:p w14:paraId="02EA864F" w14:textId="77777777" w:rsidR="00A3155D" w:rsidRDefault="008D19BC" w:rsidP="00A3155D">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szCs w:val="24"/>
        </w:rPr>
      </w:pPr>
      <w:r>
        <w:rPr>
          <w:rFonts w:ascii="Arial" w:hAnsi="Arial"/>
          <w:sz w:val="24"/>
        </w:rPr>
        <w:t>Kommentar:</w:t>
      </w:r>
    </w:p>
    <w:p w14:paraId="541AFC09" w14:textId="50C7983A" w:rsidR="00666316" w:rsidRPr="00AC51BD" w:rsidRDefault="00666316" w:rsidP="00A3155D">
      <w:pPr>
        <w:pBdr>
          <w:top w:val="single" w:sz="4" w:space="1" w:color="auto"/>
          <w:left w:val="single" w:sz="4" w:space="4" w:color="auto"/>
          <w:bottom w:val="single" w:sz="4" w:space="1" w:color="auto"/>
          <w:right w:val="single" w:sz="4" w:space="4" w:color="auto"/>
        </w:pBdr>
        <w:ind w:left="567"/>
        <w:jc w:val="both"/>
        <w:rPr>
          <w:rFonts w:ascii="Arial" w:hAnsi="Arial"/>
          <w:sz w:val="24"/>
          <w:szCs w:val="24"/>
        </w:rPr>
      </w:pPr>
      <w:r>
        <w:rPr>
          <w:rFonts w:ascii="Arial" w:hAnsi="Arial"/>
          <w:sz w:val="24"/>
        </w:rPr>
        <w:t xml:space="preserve">In Anwendung des Vorsorgeprinzips (Art. 11 ff. USG) sind Lichtemissionen so weit zu begrenzen, als dies technisch und betrieblich möglich, wirtschaftlich tragbar und verhältnismässig ist und </w:t>
      </w:r>
      <w:r w:rsidR="004944D8">
        <w:rPr>
          <w:rFonts w:ascii="Arial" w:hAnsi="Arial"/>
          <w:sz w:val="24"/>
        </w:rPr>
        <w:t xml:space="preserve">sofern </w:t>
      </w:r>
      <w:r>
        <w:rPr>
          <w:rFonts w:ascii="Arial" w:hAnsi="Arial"/>
          <w:sz w:val="24"/>
        </w:rPr>
        <w:t xml:space="preserve">kein überwiegendes Interesse entgegensteht. Gestützt auf die SIA-Norm 596491 und auf die Rechtsprechung des Bundesgerichts (unter anderem BGE 140 II 33 </w:t>
      </w:r>
      <w:proofErr w:type="spellStart"/>
      <w:r>
        <w:rPr>
          <w:rFonts w:ascii="Arial" w:hAnsi="Arial"/>
          <w:sz w:val="24"/>
        </w:rPr>
        <w:t>Erw</w:t>
      </w:r>
      <w:proofErr w:type="spellEnd"/>
      <w:r>
        <w:rPr>
          <w:rFonts w:ascii="Arial" w:hAnsi="Arial"/>
          <w:sz w:val="24"/>
        </w:rPr>
        <w:t xml:space="preserve">. 5.5 oder BGE 140 II 214 </w:t>
      </w:r>
      <w:proofErr w:type="spellStart"/>
      <w:r>
        <w:rPr>
          <w:rFonts w:ascii="Arial" w:hAnsi="Arial"/>
          <w:sz w:val="24"/>
        </w:rPr>
        <w:t>Erw</w:t>
      </w:r>
      <w:proofErr w:type="spellEnd"/>
      <w:r>
        <w:rPr>
          <w:rFonts w:ascii="Arial" w:hAnsi="Arial"/>
          <w:sz w:val="24"/>
        </w:rPr>
        <w:t>. 4.1), empfiehlt di</w:t>
      </w:r>
      <w:r w:rsidR="004944D8">
        <w:rPr>
          <w:rFonts w:ascii="Arial" w:hAnsi="Arial"/>
          <w:sz w:val="24"/>
        </w:rPr>
        <w:t>e</w:t>
      </w:r>
      <w:r>
        <w:rPr>
          <w:rFonts w:ascii="Arial" w:hAnsi="Arial"/>
          <w:sz w:val="24"/>
        </w:rPr>
        <w:t xml:space="preserve"> DUW, einen Artikel wie den obigen in das Polizeireglement aufzunehmen.</w:t>
      </w:r>
    </w:p>
    <w:p w14:paraId="295D6ACC" w14:textId="77777777" w:rsidR="00FB3A01" w:rsidRDefault="00FB3A01">
      <w:pPr>
        <w:overflowPunct/>
        <w:autoSpaceDE/>
        <w:autoSpaceDN/>
        <w:adjustRightInd/>
        <w:spacing w:after="160" w:line="259" w:lineRule="auto"/>
        <w:textAlignment w:val="auto"/>
        <w:rPr>
          <w:rFonts w:ascii="Arial" w:hAnsi="Arial"/>
          <w:b/>
          <w:sz w:val="24"/>
        </w:rPr>
      </w:pPr>
      <w:r>
        <w:rPr>
          <w:rFonts w:ascii="Arial" w:hAnsi="Arial"/>
          <w:b/>
          <w:sz w:val="24"/>
        </w:rPr>
        <w:br w:type="page"/>
      </w:r>
    </w:p>
    <w:p w14:paraId="7BC09A1B" w14:textId="509CC5CF" w:rsidR="00796327" w:rsidRPr="00AC51BD" w:rsidRDefault="00796327" w:rsidP="000D09B5">
      <w:pPr>
        <w:spacing w:before="240"/>
        <w:ind w:left="567"/>
        <w:jc w:val="both"/>
        <w:rPr>
          <w:rFonts w:ascii="Arial" w:hAnsi="Arial"/>
          <w:b/>
          <w:sz w:val="24"/>
        </w:rPr>
      </w:pPr>
      <w:r>
        <w:rPr>
          <w:rFonts w:ascii="Arial" w:hAnsi="Arial"/>
          <w:b/>
          <w:sz w:val="24"/>
        </w:rPr>
        <w:lastRenderedPageBreak/>
        <w:t>X. Kapitel Strafrechtliche Bestimmungen und Verfahren</w:t>
      </w:r>
    </w:p>
    <w:p w14:paraId="39EBCB19" w14:textId="50EE944C" w:rsidR="00796327" w:rsidRPr="00AC51BD"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R</w:t>
      </w:r>
      <w:r>
        <w:rPr>
          <w:rFonts w:ascii="Arial" w:hAnsi="Arial"/>
          <w:b/>
          <w:sz w:val="24"/>
        </w:rPr>
        <w:tab/>
        <w:t>Strafrechtliche Bestimmungen</w:t>
      </w:r>
    </w:p>
    <w:p w14:paraId="25DB4052" w14:textId="6AEB0D06" w:rsidR="00796327" w:rsidRPr="000D09B5" w:rsidRDefault="00796327" w:rsidP="000D09B5">
      <w:pPr>
        <w:spacing w:before="60"/>
        <w:ind w:left="567"/>
        <w:jc w:val="both"/>
        <w:rPr>
          <w:rFonts w:ascii="Arial" w:hAnsi="Arial"/>
          <w:i/>
          <w:sz w:val="24"/>
        </w:rPr>
      </w:pPr>
      <w:r>
        <w:rPr>
          <w:rFonts w:ascii="Arial" w:hAnsi="Arial"/>
          <w:i/>
          <w:sz w:val="24"/>
        </w:rPr>
        <w:t>...</w:t>
      </w:r>
    </w:p>
    <w:p w14:paraId="673F5324" w14:textId="577E40D1" w:rsidR="00796327" w:rsidRPr="00AC51BD" w:rsidRDefault="00796327" w:rsidP="000D09B5">
      <w:pPr>
        <w:spacing w:before="60"/>
        <w:ind w:left="567"/>
        <w:jc w:val="both"/>
        <w:rPr>
          <w:rFonts w:ascii="Arial" w:hAnsi="Arial"/>
          <w:i/>
          <w:sz w:val="24"/>
        </w:rPr>
      </w:pPr>
      <w:r>
        <w:rPr>
          <w:rFonts w:ascii="Arial" w:hAnsi="Arial"/>
          <w:i/>
          <w:sz w:val="24"/>
        </w:rPr>
        <w:t xml:space="preserve">Vorbehalten bleiben die eidgenössischen und kantonalen Bestimmungen, sofern die Zuwiderhandlungen unter </w:t>
      </w:r>
      <w:r w:rsidR="004944D8">
        <w:rPr>
          <w:rFonts w:ascii="Arial" w:hAnsi="Arial"/>
          <w:i/>
          <w:sz w:val="24"/>
        </w:rPr>
        <w:t>deren Anwendungsbereich</w:t>
      </w:r>
      <w:r>
        <w:rPr>
          <w:rFonts w:ascii="Arial" w:hAnsi="Arial"/>
          <w:i/>
          <w:sz w:val="24"/>
        </w:rPr>
        <w:t xml:space="preserve"> fallen.</w:t>
      </w:r>
    </w:p>
    <w:p w14:paraId="68C3A356" w14:textId="77777777" w:rsidR="00796327" w:rsidRPr="00AC51BD"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345E0923" w14:textId="0FCE79B1" w:rsidR="00796327" w:rsidRPr="00AC51BD" w:rsidRDefault="00796327" w:rsidP="00796327">
      <w:pPr>
        <w:pBdr>
          <w:top w:val="single" w:sz="4" w:space="1" w:color="auto"/>
          <w:left w:val="single" w:sz="4" w:space="4" w:color="auto"/>
          <w:bottom w:val="single" w:sz="4" w:space="1" w:color="auto"/>
          <w:right w:val="single" w:sz="4" w:space="4" w:color="auto"/>
        </w:pBdr>
        <w:ind w:left="567"/>
        <w:jc w:val="both"/>
        <w:rPr>
          <w:rFonts w:ascii="Arial" w:hAnsi="Arial"/>
          <w:sz w:val="24"/>
        </w:rPr>
      </w:pPr>
      <w:r>
        <w:rPr>
          <w:rFonts w:ascii="Arial" w:hAnsi="Arial"/>
          <w:sz w:val="24"/>
        </w:rPr>
        <w:t xml:space="preserve">Die für solche </w:t>
      </w:r>
      <w:r w:rsidR="004944D8" w:rsidRPr="00B72EE8">
        <w:rPr>
          <w:rFonts w:ascii="Arial" w:hAnsi="Arial"/>
          <w:sz w:val="24"/>
        </w:rPr>
        <w:t>Zuw</w:t>
      </w:r>
      <w:r w:rsidRPr="00B72EE8">
        <w:rPr>
          <w:rFonts w:ascii="Arial" w:hAnsi="Arial"/>
          <w:sz w:val="24"/>
        </w:rPr>
        <w:t>iderhandlungen</w:t>
      </w:r>
      <w:r>
        <w:rPr>
          <w:rFonts w:ascii="Arial" w:hAnsi="Arial"/>
          <w:sz w:val="24"/>
        </w:rPr>
        <w:t xml:space="preserve"> zuständige Strafbehörde ist nicht die Gemeinde</w:t>
      </w:r>
      <w:r w:rsidR="004944D8">
        <w:rPr>
          <w:rFonts w:ascii="Arial" w:hAnsi="Arial"/>
          <w:sz w:val="24"/>
        </w:rPr>
        <w:t>,</w:t>
      </w:r>
      <w:r>
        <w:rPr>
          <w:rFonts w:ascii="Arial" w:hAnsi="Arial"/>
          <w:sz w:val="24"/>
        </w:rPr>
        <w:t xml:space="preserve"> sondern der Kanton.</w:t>
      </w:r>
    </w:p>
    <w:p w14:paraId="169156F7" w14:textId="1404C0F0" w:rsidR="00796327" w:rsidRPr="00AC51BD" w:rsidRDefault="00796327" w:rsidP="000D09B5">
      <w:pPr>
        <w:spacing w:before="240"/>
        <w:ind w:left="567"/>
        <w:jc w:val="both"/>
        <w:rPr>
          <w:rFonts w:ascii="Arial" w:hAnsi="Arial"/>
          <w:b/>
          <w:sz w:val="24"/>
        </w:rPr>
      </w:pPr>
      <w:r>
        <w:rPr>
          <w:rFonts w:ascii="Arial" w:hAnsi="Arial"/>
          <w:b/>
          <w:sz w:val="24"/>
        </w:rPr>
        <w:t xml:space="preserve">Art. </w:t>
      </w:r>
      <w:r w:rsidR="00F37E09">
        <w:rPr>
          <w:rFonts w:ascii="Arial" w:hAnsi="Arial"/>
          <w:b/>
          <w:sz w:val="24"/>
        </w:rPr>
        <w:t>S</w:t>
      </w:r>
      <w:r>
        <w:rPr>
          <w:rFonts w:ascii="Arial" w:hAnsi="Arial"/>
          <w:b/>
          <w:sz w:val="24"/>
        </w:rPr>
        <w:t xml:space="preserve"> Verfahren</w:t>
      </w:r>
    </w:p>
    <w:p w14:paraId="60C1EDA3" w14:textId="77777777" w:rsidR="00796327" w:rsidRPr="00AC51BD" w:rsidRDefault="00796327" w:rsidP="000D09B5">
      <w:pPr>
        <w:spacing w:before="60"/>
        <w:ind w:left="567"/>
        <w:jc w:val="both"/>
        <w:rPr>
          <w:rFonts w:ascii="Arial" w:hAnsi="Arial"/>
          <w:i/>
          <w:sz w:val="24"/>
        </w:rPr>
      </w:pPr>
      <w:r>
        <w:rPr>
          <w:rFonts w:ascii="Arial" w:hAnsi="Arial"/>
          <w:i/>
          <w:sz w:val="24"/>
          <w:vertAlign w:val="superscript"/>
        </w:rPr>
        <w:t>1</w:t>
      </w:r>
      <w:r>
        <w:rPr>
          <w:rFonts w:ascii="Arial" w:hAnsi="Arial"/>
          <w:i/>
          <w:sz w:val="24"/>
        </w:rPr>
        <w:t xml:space="preserve"> Das Strafverfahren wird durch die StPO geregelt. Das VVRG regelt das Verwaltungsverfahren.</w:t>
      </w:r>
    </w:p>
    <w:p w14:paraId="3992DBEB" w14:textId="4CEA63A3" w:rsidR="00796327" w:rsidRPr="00AC51BD" w:rsidRDefault="00796327" w:rsidP="00FB3A01">
      <w:pPr>
        <w:spacing w:before="60"/>
        <w:ind w:left="567"/>
        <w:jc w:val="both"/>
        <w:rPr>
          <w:rFonts w:ascii="Arial" w:hAnsi="Arial"/>
          <w:i/>
          <w:sz w:val="24"/>
        </w:rPr>
      </w:pPr>
      <w:r>
        <w:rPr>
          <w:rFonts w:ascii="Arial" w:hAnsi="Arial"/>
          <w:i/>
          <w:sz w:val="24"/>
          <w:vertAlign w:val="superscript"/>
        </w:rPr>
        <w:t xml:space="preserve">2 </w:t>
      </w:r>
      <w:r>
        <w:rPr>
          <w:rFonts w:ascii="Arial" w:hAnsi="Arial"/>
          <w:i/>
          <w:sz w:val="24"/>
        </w:rPr>
        <w:t xml:space="preserve">Gegen ein Urteil des Polizeigerichts kann </w:t>
      </w:r>
      <w:r w:rsidR="00C44F8F">
        <w:rPr>
          <w:rFonts w:ascii="Arial" w:hAnsi="Arial"/>
          <w:i/>
          <w:sz w:val="24"/>
        </w:rPr>
        <w:t xml:space="preserve">unter den in der StPO genannten Bedingungen </w:t>
      </w:r>
      <w:r>
        <w:rPr>
          <w:rFonts w:ascii="Arial" w:hAnsi="Arial"/>
          <w:i/>
          <w:sz w:val="24"/>
        </w:rPr>
        <w:t xml:space="preserve">beim Kantonsgericht Berufung eingelegt werden. Gegen einen Verwaltungsentscheid kann </w:t>
      </w:r>
      <w:r w:rsidR="00C44F8F">
        <w:rPr>
          <w:rFonts w:ascii="Arial" w:hAnsi="Arial"/>
          <w:i/>
          <w:sz w:val="24"/>
        </w:rPr>
        <w:t xml:space="preserve">unter den in der </w:t>
      </w:r>
      <w:r w:rsidR="00053B38">
        <w:rPr>
          <w:rFonts w:ascii="Arial" w:hAnsi="Arial"/>
          <w:i/>
          <w:sz w:val="24"/>
        </w:rPr>
        <w:t xml:space="preserve">VVRG </w:t>
      </w:r>
      <w:r w:rsidR="00C44F8F">
        <w:rPr>
          <w:rFonts w:ascii="Arial" w:hAnsi="Arial"/>
          <w:i/>
          <w:sz w:val="24"/>
        </w:rPr>
        <w:t xml:space="preserve">genannten Bedingungen </w:t>
      </w:r>
      <w:r>
        <w:rPr>
          <w:rFonts w:ascii="Arial" w:hAnsi="Arial"/>
          <w:i/>
          <w:sz w:val="24"/>
        </w:rPr>
        <w:t xml:space="preserve">beim Gemeinderat eine begründete Beschwerde eingereicht werden, die </w:t>
      </w:r>
      <w:r w:rsidR="00C44F8F">
        <w:rPr>
          <w:rFonts w:ascii="Arial" w:hAnsi="Arial"/>
          <w:i/>
          <w:sz w:val="24"/>
        </w:rPr>
        <w:t>darauf</w:t>
      </w:r>
      <w:r>
        <w:rPr>
          <w:rFonts w:ascii="Arial" w:hAnsi="Arial"/>
          <w:i/>
          <w:sz w:val="24"/>
        </w:rPr>
        <w:t xml:space="preserve"> an den Staatsrat weitergezogen werden kann.</w:t>
      </w:r>
    </w:p>
    <w:p w14:paraId="0B1BC929" w14:textId="4709CDFC" w:rsidR="00796327" w:rsidRPr="00AC51BD" w:rsidRDefault="00796327" w:rsidP="000D09B5">
      <w:pPr>
        <w:pBdr>
          <w:top w:val="single" w:sz="4" w:space="1" w:color="auto"/>
          <w:left w:val="single" w:sz="4" w:space="4" w:color="auto"/>
          <w:bottom w:val="single" w:sz="4" w:space="1" w:color="auto"/>
          <w:right w:val="single" w:sz="4" w:space="4" w:color="auto"/>
        </w:pBdr>
        <w:spacing w:before="240"/>
        <w:ind w:left="567"/>
        <w:jc w:val="both"/>
        <w:rPr>
          <w:rFonts w:ascii="Arial" w:hAnsi="Arial"/>
          <w:sz w:val="24"/>
        </w:rPr>
      </w:pPr>
      <w:r>
        <w:rPr>
          <w:rFonts w:ascii="Arial" w:hAnsi="Arial"/>
          <w:sz w:val="24"/>
        </w:rPr>
        <w:t>Kommentar:</w:t>
      </w:r>
    </w:p>
    <w:p w14:paraId="4400D9C6" w14:textId="36B9AC46" w:rsidR="00796327" w:rsidRPr="00AC51BD" w:rsidRDefault="00796327" w:rsidP="000D09B5">
      <w:pPr>
        <w:pBdr>
          <w:top w:val="single" w:sz="4" w:space="1" w:color="auto"/>
          <w:left w:val="single" w:sz="4" w:space="4" w:color="auto"/>
          <w:bottom w:val="single" w:sz="4" w:space="1" w:color="auto"/>
          <w:right w:val="single" w:sz="4" w:space="4" w:color="auto"/>
        </w:pBdr>
        <w:spacing w:before="60"/>
        <w:ind w:left="567"/>
        <w:jc w:val="both"/>
        <w:rPr>
          <w:rFonts w:ascii="Arial" w:hAnsi="Arial"/>
          <w:sz w:val="24"/>
        </w:rPr>
      </w:pPr>
      <w:r>
        <w:rPr>
          <w:rFonts w:ascii="Arial" w:hAnsi="Arial"/>
          <w:sz w:val="24"/>
        </w:rPr>
        <w:t>Es wäre auch möglich, kommunalrechtliche Übertretungen nicht der Regelung der StPO, sondern als Zuwiderhandlungen gegen das Verwaltungsstrafrecht dem VVRG zu unterstellen. Dann würde der Gemeinderat als Strafbehörde an die Stelle des Polizeigerichts treten.</w:t>
      </w:r>
    </w:p>
    <w:p w14:paraId="2221BCCD" w14:textId="5FF5430D" w:rsidR="00796327" w:rsidRPr="00AC51BD" w:rsidRDefault="00796327" w:rsidP="000D09B5">
      <w:pPr>
        <w:spacing w:before="240"/>
        <w:ind w:left="567"/>
        <w:jc w:val="both"/>
        <w:rPr>
          <w:rFonts w:ascii="Arial" w:hAnsi="Arial"/>
          <w:b/>
          <w:sz w:val="24"/>
        </w:rPr>
      </w:pPr>
      <w:r>
        <w:rPr>
          <w:rFonts w:ascii="Arial" w:hAnsi="Arial"/>
          <w:b/>
          <w:sz w:val="24"/>
        </w:rPr>
        <w:t>X. Kapitel</w:t>
      </w:r>
      <w:r>
        <w:rPr>
          <w:rFonts w:ascii="Arial" w:hAnsi="Arial"/>
          <w:b/>
          <w:sz w:val="24"/>
        </w:rPr>
        <w:tab/>
        <w:t xml:space="preserve">Schlussbestimmungen </w:t>
      </w:r>
    </w:p>
    <w:p w14:paraId="65668855" w14:textId="0B30DB4E" w:rsidR="00796327" w:rsidRPr="00AC51BD" w:rsidRDefault="00F37E09" w:rsidP="000D09B5">
      <w:pPr>
        <w:spacing w:before="240"/>
        <w:ind w:left="567"/>
        <w:jc w:val="both"/>
        <w:rPr>
          <w:rFonts w:ascii="Arial" w:hAnsi="Arial"/>
          <w:b/>
          <w:sz w:val="24"/>
        </w:rPr>
      </w:pPr>
      <w:r>
        <w:rPr>
          <w:rFonts w:ascii="Arial" w:hAnsi="Arial"/>
          <w:b/>
          <w:sz w:val="24"/>
        </w:rPr>
        <w:t>Art. T</w:t>
      </w:r>
      <w:r w:rsidR="00796327">
        <w:rPr>
          <w:rFonts w:ascii="Arial" w:hAnsi="Arial"/>
          <w:b/>
          <w:sz w:val="24"/>
        </w:rPr>
        <w:t xml:space="preserve"> Aufhebung und Inkrafttreten</w:t>
      </w:r>
    </w:p>
    <w:p w14:paraId="29891F51" w14:textId="1365C9FE" w:rsidR="00796327" w:rsidRPr="00AC51BD" w:rsidRDefault="00796327" w:rsidP="000D09B5">
      <w:pPr>
        <w:spacing w:before="60"/>
        <w:ind w:left="992" w:hanging="425"/>
        <w:jc w:val="both"/>
        <w:rPr>
          <w:rFonts w:ascii="Arial" w:hAnsi="Arial"/>
          <w:sz w:val="24"/>
        </w:rPr>
      </w:pPr>
      <w:r>
        <w:rPr>
          <w:rFonts w:ascii="Arial" w:hAnsi="Arial"/>
          <w:sz w:val="24"/>
          <w:vertAlign w:val="superscript"/>
        </w:rPr>
        <w:t>1</w:t>
      </w:r>
      <w:r>
        <w:rPr>
          <w:rFonts w:ascii="Arial" w:hAnsi="Arial"/>
          <w:sz w:val="24"/>
        </w:rPr>
        <w:t xml:space="preserve"> Das vorliegende Reglement hebt ... und dessen/deren Ausführungsbestimmungen auf.</w:t>
      </w:r>
    </w:p>
    <w:p w14:paraId="0C832944" w14:textId="53C537F6" w:rsidR="00796327" w:rsidRPr="00AC51BD" w:rsidRDefault="00796327" w:rsidP="000D09B5">
      <w:pPr>
        <w:spacing w:before="60"/>
        <w:ind w:left="992" w:hanging="425"/>
        <w:jc w:val="both"/>
        <w:rPr>
          <w:rFonts w:ascii="Arial" w:hAnsi="Arial"/>
          <w:sz w:val="24"/>
        </w:rPr>
      </w:pPr>
      <w:r>
        <w:rPr>
          <w:rFonts w:ascii="Arial" w:hAnsi="Arial"/>
          <w:sz w:val="24"/>
          <w:vertAlign w:val="superscript"/>
        </w:rPr>
        <w:t>2</w:t>
      </w:r>
      <w:r>
        <w:rPr>
          <w:rFonts w:ascii="Arial" w:hAnsi="Arial"/>
          <w:sz w:val="24"/>
        </w:rPr>
        <w:t xml:space="preserve"> </w:t>
      </w:r>
      <w:r>
        <w:rPr>
          <w:rFonts w:ascii="Arial" w:hAnsi="Arial"/>
          <w:i/>
          <w:sz w:val="24"/>
        </w:rPr>
        <w:t>Es tritt mit seiner Genehmigung durch den Staatsrat in Kraft.</w:t>
      </w:r>
    </w:p>
    <w:p w14:paraId="179F39D5" w14:textId="26FBFD1E" w:rsidR="00796327" w:rsidRPr="00AC51BD" w:rsidRDefault="00796327" w:rsidP="000D09B5">
      <w:pPr>
        <w:spacing w:before="240"/>
        <w:ind w:left="992" w:hanging="425"/>
        <w:jc w:val="both"/>
        <w:rPr>
          <w:rFonts w:ascii="Arial" w:hAnsi="Arial"/>
          <w:sz w:val="24"/>
        </w:rPr>
      </w:pPr>
      <w:r>
        <w:rPr>
          <w:rFonts w:ascii="Arial" w:hAnsi="Arial"/>
          <w:sz w:val="24"/>
        </w:rPr>
        <w:t xml:space="preserve">Beschlossen durch den Gemeinderat, den </w:t>
      </w:r>
      <w:r w:rsidR="00C44F8F">
        <w:rPr>
          <w:rFonts w:ascii="Arial" w:hAnsi="Arial"/>
          <w:sz w:val="24"/>
        </w:rPr>
        <w:t>…</w:t>
      </w:r>
    </w:p>
    <w:p w14:paraId="527A6EAE" w14:textId="2DF272B8" w:rsidR="00796327" w:rsidRPr="00AC51BD" w:rsidRDefault="00796327" w:rsidP="000D09B5">
      <w:pPr>
        <w:spacing w:before="60"/>
        <w:ind w:left="992" w:hanging="425"/>
        <w:jc w:val="both"/>
        <w:rPr>
          <w:rFonts w:ascii="Arial" w:hAnsi="Arial"/>
          <w:sz w:val="24"/>
        </w:rPr>
      </w:pPr>
      <w:r>
        <w:rPr>
          <w:rFonts w:ascii="Arial" w:hAnsi="Arial"/>
          <w:sz w:val="24"/>
        </w:rPr>
        <w:t>Verabschiedet durch die Urversammlung (den Generalrat), den</w:t>
      </w:r>
      <w:r w:rsidR="00C44F8F">
        <w:rPr>
          <w:rFonts w:ascii="Arial" w:hAnsi="Arial"/>
          <w:sz w:val="24"/>
        </w:rPr>
        <w:t xml:space="preserve"> …</w:t>
      </w:r>
    </w:p>
    <w:p w14:paraId="3DF4DBEF" w14:textId="667F76FD" w:rsidR="00796327" w:rsidRPr="00AC51BD" w:rsidRDefault="00796327" w:rsidP="000D09B5">
      <w:pPr>
        <w:spacing w:before="60"/>
        <w:ind w:left="992" w:hanging="425"/>
        <w:jc w:val="both"/>
        <w:rPr>
          <w:rFonts w:ascii="Arial" w:hAnsi="Arial"/>
          <w:sz w:val="24"/>
        </w:rPr>
      </w:pPr>
      <w:r>
        <w:rPr>
          <w:rFonts w:ascii="Arial" w:hAnsi="Arial"/>
          <w:sz w:val="24"/>
        </w:rPr>
        <w:t>Genehmigt durch den Staatsrat, den</w:t>
      </w:r>
      <w:r w:rsidR="00C44F8F">
        <w:rPr>
          <w:rFonts w:ascii="Arial" w:hAnsi="Arial"/>
          <w:sz w:val="24"/>
        </w:rPr>
        <w:t xml:space="preserve"> …</w:t>
      </w:r>
    </w:p>
    <w:p w14:paraId="024D1F79" w14:textId="2C901CE0" w:rsidR="00796327" w:rsidRDefault="00796327" w:rsidP="00A83E78">
      <w:pPr>
        <w:spacing w:before="240"/>
        <w:ind w:left="6804" w:hanging="6237"/>
        <w:jc w:val="both"/>
      </w:pPr>
      <w:r>
        <w:rPr>
          <w:rFonts w:ascii="Arial" w:hAnsi="Arial"/>
          <w:sz w:val="24"/>
        </w:rPr>
        <w:t>Der Gemeindepräsident                               Der Gemeindeschreiber</w:t>
      </w:r>
    </w:p>
    <w:p w14:paraId="63BD0FBD" w14:textId="77777777" w:rsidR="00DA6B78" w:rsidRDefault="00DA6B78"/>
    <w:sectPr w:rsidR="00DA6B78" w:rsidSect="00DA6B78">
      <w:headerReference w:type="even" r:id="rId8"/>
      <w:headerReference w:type="default" r:id="rId9"/>
      <w:headerReference w:type="first" r:id="rId10"/>
      <w:pgSz w:w="11907" w:h="16840"/>
      <w:pgMar w:top="964" w:right="1021" w:bottom="851" w:left="6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01EC8" w14:textId="77777777" w:rsidR="008D16AB" w:rsidRDefault="008D16AB" w:rsidP="00A83E78">
      <w:r>
        <w:separator/>
      </w:r>
    </w:p>
  </w:endnote>
  <w:endnote w:type="continuationSeparator" w:id="0">
    <w:p w14:paraId="686E59D4" w14:textId="77777777" w:rsidR="008D16AB" w:rsidRDefault="008D16AB" w:rsidP="00A8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D456D" w14:textId="77777777" w:rsidR="008D16AB" w:rsidRDefault="008D16AB" w:rsidP="00A83E78">
      <w:r>
        <w:separator/>
      </w:r>
    </w:p>
  </w:footnote>
  <w:footnote w:type="continuationSeparator" w:id="0">
    <w:p w14:paraId="54854526" w14:textId="77777777" w:rsidR="008D16AB" w:rsidRDefault="008D16AB" w:rsidP="00A83E78">
      <w:r>
        <w:continuationSeparator/>
      </w:r>
    </w:p>
  </w:footnote>
  <w:footnote w:id="1">
    <w:p w14:paraId="4CAF19B7" w14:textId="712E0FFB" w:rsidR="00880E18" w:rsidRPr="00BB5CEB" w:rsidRDefault="00880E18">
      <w:pPr>
        <w:pStyle w:val="Notedebasdepage"/>
        <w:rPr>
          <w:rFonts w:ascii="Arial" w:hAnsi="Arial" w:cs="Arial"/>
        </w:rPr>
      </w:pPr>
      <w:r w:rsidRPr="00BB5CEB">
        <w:rPr>
          <w:rStyle w:val="Appelnotedebasdep"/>
          <w:rFonts w:ascii="Arial" w:hAnsi="Arial" w:cs="Arial"/>
        </w:rPr>
        <w:footnoteRef/>
      </w:r>
      <w:r w:rsidRPr="00BB5CEB">
        <w:rPr>
          <w:rFonts w:ascii="Arial" w:hAnsi="Arial" w:cs="Arial"/>
        </w:rPr>
        <w:t xml:space="preserve"> </w:t>
      </w:r>
      <w:r w:rsidR="00BB5CEB" w:rsidRPr="00BB5CEB">
        <w:rPr>
          <w:rFonts w:ascii="Arial" w:hAnsi="Arial" w:cs="Arial"/>
        </w:rPr>
        <w:t xml:space="preserve">Bitte beachten Sie, dass die </w:t>
      </w:r>
      <w:r w:rsidRPr="00BB5CEB">
        <w:rPr>
          <w:rStyle w:val="word"/>
          <w:rFonts w:ascii="Arial" w:hAnsi="Arial" w:cs="Arial"/>
        </w:rPr>
        <w:t>Struktur</w:t>
      </w:r>
      <w:r w:rsidRPr="00BB5CEB">
        <w:rPr>
          <w:rFonts w:ascii="Arial" w:hAnsi="Arial" w:cs="Arial"/>
        </w:rPr>
        <w:t xml:space="preserve"> u</w:t>
      </w:r>
      <w:r w:rsidRPr="00BB5CEB">
        <w:rPr>
          <w:rStyle w:val="word"/>
          <w:rFonts w:ascii="Arial" w:hAnsi="Arial" w:cs="Arial"/>
        </w:rPr>
        <w:t>nd</w:t>
      </w:r>
      <w:r w:rsidRPr="00BB5CEB">
        <w:rPr>
          <w:rFonts w:ascii="Arial" w:hAnsi="Arial" w:cs="Arial"/>
        </w:rPr>
        <w:t xml:space="preserve"> </w:t>
      </w:r>
      <w:r w:rsidRPr="00BB5CEB">
        <w:rPr>
          <w:rStyle w:val="word"/>
          <w:rFonts w:ascii="Arial" w:hAnsi="Arial" w:cs="Arial"/>
        </w:rPr>
        <w:t>Formulierung</w:t>
      </w:r>
      <w:r w:rsidRPr="00BB5CEB">
        <w:rPr>
          <w:rFonts w:ascii="Arial" w:hAnsi="Arial" w:cs="Arial"/>
        </w:rPr>
        <w:t xml:space="preserve"> (</w:t>
      </w:r>
      <w:r w:rsidRPr="00BB5CEB">
        <w:rPr>
          <w:rStyle w:val="word"/>
          <w:rFonts w:ascii="Arial" w:hAnsi="Arial" w:cs="Arial"/>
        </w:rPr>
        <w:t>obligatorischer</w:t>
      </w:r>
      <w:r w:rsidRPr="00BB5CEB">
        <w:rPr>
          <w:rFonts w:ascii="Arial" w:hAnsi="Arial" w:cs="Arial"/>
        </w:rPr>
        <w:t xml:space="preserve"> u</w:t>
      </w:r>
      <w:r w:rsidRPr="00BB5CEB">
        <w:rPr>
          <w:rStyle w:val="word"/>
          <w:rFonts w:ascii="Arial" w:hAnsi="Arial" w:cs="Arial"/>
        </w:rPr>
        <w:t>nd</w:t>
      </w:r>
      <w:r w:rsidRPr="00BB5CEB">
        <w:rPr>
          <w:rFonts w:ascii="Arial" w:hAnsi="Arial" w:cs="Arial"/>
        </w:rPr>
        <w:t xml:space="preserve"> </w:t>
      </w:r>
      <w:r w:rsidRPr="00BB5CEB">
        <w:rPr>
          <w:rStyle w:val="word"/>
          <w:rFonts w:ascii="Arial" w:hAnsi="Arial" w:cs="Arial"/>
        </w:rPr>
        <w:t>empfehlenswerter</w:t>
      </w:r>
      <w:r w:rsidRPr="00BB5CEB">
        <w:rPr>
          <w:rFonts w:ascii="Arial" w:hAnsi="Arial" w:cs="Arial"/>
        </w:rPr>
        <w:t xml:space="preserve"> </w:t>
      </w:r>
      <w:r w:rsidRPr="00BB5CEB">
        <w:rPr>
          <w:rStyle w:val="word"/>
          <w:rFonts w:ascii="Arial" w:hAnsi="Arial" w:cs="Arial"/>
        </w:rPr>
        <w:t>Inhalt</w:t>
      </w:r>
      <w:r w:rsidRPr="00BB5CEB">
        <w:rPr>
          <w:rFonts w:ascii="Arial" w:hAnsi="Arial" w:cs="Arial"/>
        </w:rPr>
        <w:t xml:space="preserve">) </w:t>
      </w:r>
      <w:r w:rsidRPr="00BB5CEB">
        <w:rPr>
          <w:rStyle w:val="word"/>
          <w:rFonts w:ascii="Arial" w:hAnsi="Arial" w:cs="Arial"/>
        </w:rPr>
        <w:t>der</w:t>
      </w:r>
      <w:r w:rsidRPr="00BB5CEB">
        <w:rPr>
          <w:rFonts w:ascii="Arial" w:hAnsi="Arial" w:cs="Arial"/>
        </w:rPr>
        <w:t xml:space="preserve"> </w:t>
      </w:r>
      <w:r w:rsidRPr="00BB5CEB">
        <w:rPr>
          <w:rStyle w:val="word"/>
          <w:rFonts w:ascii="Arial" w:hAnsi="Arial" w:cs="Arial"/>
        </w:rPr>
        <w:t>Artikel</w:t>
      </w:r>
      <w:r w:rsidRPr="00BB5CEB">
        <w:rPr>
          <w:rFonts w:ascii="Arial" w:hAnsi="Arial" w:cs="Arial"/>
        </w:rPr>
        <w:t xml:space="preserve"> </w:t>
      </w:r>
      <w:r w:rsidR="00BB5CEB" w:rsidRPr="00BB5CEB">
        <w:rPr>
          <w:rStyle w:val="word"/>
          <w:rFonts w:ascii="Arial" w:hAnsi="Arial" w:cs="Arial"/>
        </w:rPr>
        <w:t>in der Annahme</w:t>
      </w:r>
      <w:r w:rsidRPr="00BB5CEB">
        <w:rPr>
          <w:rFonts w:ascii="Arial" w:hAnsi="Arial" w:cs="Arial"/>
        </w:rPr>
        <w:t xml:space="preserve"> </w:t>
      </w:r>
      <w:r w:rsidRPr="00BB5CEB">
        <w:rPr>
          <w:rStyle w:val="word"/>
          <w:rFonts w:ascii="Arial" w:hAnsi="Arial" w:cs="Arial"/>
        </w:rPr>
        <w:t>gestaltet</w:t>
      </w:r>
      <w:r w:rsidR="00BB5CEB" w:rsidRPr="00BB5CEB">
        <w:rPr>
          <w:rStyle w:val="word"/>
          <w:rFonts w:ascii="Arial" w:hAnsi="Arial" w:cs="Arial"/>
        </w:rPr>
        <w:t xml:space="preserve"> wurden</w:t>
      </w:r>
      <w:r w:rsidRPr="00BB5CEB">
        <w:rPr>
          <w:rFonts w:ascii="Arial" w:hAnsi="Arial" w:cs="Arial"/>
        </w:rPr>
        <w:t xml:space="preserve">, </w:t>
      </w:r>
      <w:r w:rsidRPr="00BB5CEB">
        <w:rPr>
          <w:rStyle w:val="word"/>
          <w:rFonts w:ascii="Arial" w:hAnsi="Arial" w:cs="Arial"/>
        </w:rPr>
        <w:t>dass</w:t>
      </w:r>
      <w:r w:rsidRPr="00BB5CEB">
        <w:rPr>
          <w:rFonts w:ascii="Arial" w:hAnsi="Arial" w:cs="Arial"/>
        </w:rPr>
        <w:t xml:space="preserve"> </w:t>
      </w:r>
      <w:r w:rsidRPr="00BB5CEB">
        <w:rPr>
          <w:rStyle w:val="word"/>
          <w:rFonts w:ascii="Arial" w:hAnsi="Arial" w:cs="Arial"/>
        </w:rPr>
        <w:t>die</w:t>
      </w:r>
      <w:r w:rsidRPr="00BB5CEB">
        <w:rPr>
          <w:rFonts w:ascii="Arial" w:hAnsi="Arial" w:cs="Arial"/>
        </w:rPr>
        <w:t xml:space="preserve"> </w:t>
      </w:r>
      <w:r w:rsidRPr="00BB5CEB">
        <w:rPr>
          <w:rStyle w:val="word"/>
          <w:rFonts w:ascii="Arial" w:hAnsi="Arial" w:cs="Arial"/>
        </w:rPr>
        <w:t>Artikel</w:t>
      </w:r>
      <w:r w:rsidRPr="00BB5CEB">
        <w:rPr>
          <w:rFonts w:ascii="Arial" w:hAnsi="Arial" w:cs="Arial"/>
        </w:rPr>
        <w:t xml:space="preserve"> </w:t>
      </w:r>
      <w:r w:rsidRPr="00BB5CEB">
        <w:rPr>
          <w:rStyle w:val="word"/>
          <w:rFonts w:ascii="Arial" w:hAnsi="Arial" w:cs="Arial"/>
        </w:rPr>
        <w:t>in</w:t>
      </w:r>
      <w:r w:rsidRPr="00BB5CEB">
        <w:rPr>
          <w:rFonts w:ascii="Arial" w:hAnsi="Arial" w:cs="Arial"/>
        </w:rPr>
        <w:t xml:space="preserve"> </w:t>
      </w:r>
      <w:r w:rsidRPr="00BB5CEB">
        <w:rPr>
          <w:rStyle w:val="word"/>
          <w:rFonts w:ascii="Arial" w:hAnsi="Arial" w:cs="Arial"/>
        </w:rPr>
        <w:t>ihrer</w:t>
      </w:r>
      <w:r w:rsidRPr="00BB5CEB">
        <w:rPr>
          <w:rFonts w:ascii="Arial" w:hAnsi="Arial" w:cs="Arial"/>
        </w:rPr>
        <w:t xml:space="preserve"> </w:t>
      </w:r>
      <w:r w:rsidRPr="00BB5CEB">
        <w:rPr>
          <w:rStyle w:val="word"/>
          <w:rFonts w:ascii="Arial" w:hAnsi="Arial" w:cs="Arial"/>
        </w:rPr>
        <w:t>Gesamtheit</w:t>
      </w:r>
      <w:r w:rsidRPr="00BB5CEB">
        <w:rPr>
          <w:rFonts w:ascii="Arial" w:hAnsi="Arial" w:cs="Arial"/>
        </w:rPr>
        <w:t xml:space="preserve"> </w:t>
      </w:r>
      <w:r w:rsidRPr="00BB5CEB">
        <w:rPr>
          <w:rStyle w:val="word"/>
          <w:rFonts w:ascii="Arial" w:hAnsi="Arial" w:cs="Arial"/>
        </w:rPr>
        <w:t>wiedergegeben</w:t>
      </w:r>
      <w:r w:rsidRPr="00BB5CEB">
        <w:rPr>
          <w:rFonts w:ascii="Arial" w:hAnsi="Arial" w:cs="Arial"/>
        </w:rPr>
        <w:t xml:space="preserve"> </w:t>
      </w:r>
      <w:r w:rsidRPr="00BB5CEB">
        <w:rPr>
          <w:rStyle w:val="word"/>
          <w:rFonts w:ascii="Arial" w:hAnsi="Arial" w:cs="Arial"/>
        </w:rPr>
        <w:t>werden</w:t>
      </w:r>
      <w:r w:rsidRPr="00BB5CE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D269" w14:textId="77777777" w:rsidR="009C3A89" w:rsidRDefault="006A4DF6" w:rsidP="00DA6B78">
    <w:pPr>
      <w:pStyle w:val="En-tte"/>
      <w:framePr w:wrap="around" w:vAnchor="text" w:hAnchor="margin" w:xAlign="center" w:y="1"/>
      <w:rPr>
        <w:rStyle w:val="Numrodepage"/>
      </w:rPr>
    </w:pPr>
    <w:r>
      <w:pict w14:anchorId="34B4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39.45pt;height:79.9pt;rotation:315;z-index:-251656192;mso-position-horizontal:center;mso-position-horizontal-relative:margin;mso-position-vertical:center;mso-position-vertical-relative:margin" wrapcoords="21347 2019 20207 2019 20081 2422 20131 3836 20334 7671 19346 2422 19118 1615 19042 2019 18561 2221 18536 2422 18789 4441 18333 2422 18004 1413 17903 2019 17042 2221 17017 2624 17219 5854 16232 2221 15193 2221 15168 2422 15396 5047 14484 2221 14358 2019 13953 2019 13598 4239 13269 2221 12889 1413 12762 2221 12433 8680 11420 807 11091 2422 11344 4441 9648 4643 9141 3028 8762 2019 5292 2019 5166 2422 5166 3432 5368 7267 4533 3432 4153 1817 3925 2019 3646 2422 3520 3028 3343 4643 2558 3028 2456 2422 1899 1817 1443 2221 1418 2422 1671 5047 1114 3028 760 1817 152 2019 51 2422 76 3836 253 7469 228 11910 152 15746 25 16150 101 16755 101 16957 734 16755 785 16351 532 14333 582 10295 1317 16150 1823 18370 2000 16755 2178 17159 2178 16150 1950 11910 2406 15544 3013 18168 3165 16957 4229 17159 4634 14938 4786 16150 5368 17563 5444 16957 7192 17159 7293 15948 7369 14131 7622 15948 8204 17764 8306 16755 8559 16957 8584 16150 8356 12718 8356 3432 9040 9084 9952 14131 10078 12718 10408 12516 10332 10901 11091 16150 11522 18976 11775 17159 12180 16553 12231 16150 12864 16957 12889 16755 13269 17159 13294 16553 13066 13727 14079 17159 14586 16553 14890 14535 15143 16553 15624 17966 15751 16957 16308 16553 16662 14938 16789 16150 17396 17563 21423 16553 21600 15140 21549 13121 21296 10901 21423 10093 21245 6460 21423 5450 21423 2624 21347 2019" fillcolor="silver" stroked="f">
          <v:fill opacity=".5"/>
          <v:textpath style="font-family:&quot;Times New Roman&quot;;font-size:1pt" string="MODELLENTWURF"/>
          <w10:wrap anchorx="margin" anchory="margin"/>
        </v:shape>
      </w:pict>
    </w:r>
    <w:r w:rsidR="009C3A89">
      <w:rPr>
        <w:rStyle w:val="Numrodepage"/>
      </w:rPr>
      <w:fldChar w:fldCharType="begin"/>
    </w:r>
    <w:r w:rsidR="009C3A89">
      <w:rPr>
        <w:rStyle w:val="Numrodepage"/>
      </w:rPr>
      <w:instrText xml:space="preserve">PAGE  </w:instrText>
    </w:r>
    <w:r w:rsidR="009C3A89">
      <w:rPr>
        <w:rStyle w:val="Numrodepage"/>
      </w:rPr>
      <w:fldChar w:fldCharType="end"/>
    </w:r>
  </w:p>
  <w:p w14:paraId="7F1AD14C" w14:textId="77777777" w:rsidR="009C3A89" w:rsidRDefault="009C3A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2F74" w14:textId="73D877CF" w:rsidR="009C3A89" w:rsidRDefault="006A4DF6" w:rsidP="00A83E78">
    <w:pPr>
      <w:pStyle w:val="En-tte"/>
      <w:framePr w:wrap="around" w:vAnchor="text" w:hAnchor="page" w:x="5776" w:y="-284"/>
      <w:rPr>
        <w:rStyle w:val="Numrodepage"/>
      </w:rPr>
    </w:pPr>
    <w:r>
      <w:pict w14:anchorId="1389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60.85pt;height:79.9pt;rotation:315;z-index:-251655168;mso-position-horizontal:center;mso-position-horizontal-relative:margin;mso-position-vertical:center;mso-position-vertical-relative:margin" wrapcoords="21355 2019 20104 2221 20104 3836 20325 7267 19197 1615 17040 2221 17015 2422 17236 4643 16500 3230 16353 2624 15838 1817 15250 2019 15176 2422 15299 6056 15422 7873 14686 3028 14245 1009 14122 2019 13877 2422 13754 3028 13043 2019 12823 2221 12749 2422 12528 6864 11621 2422 11425 1615 11106 2221 11106 2826 11327 6460 11303 15140 10543 11708 10224 10699 9022 3028 8704 1211 8606 2019 5149 2221 5173 3836 5369 7469 4536 3432 4168 1817 3972 2019 3653 2221 3334 4441 3163 7469 2574 3028 2084 1009 1937 2019 49 2221 25 2624 270 6460 196 15140 25 16150 98 16755 98 16957 392 16755 736 17159 760 16351 564 13525 1520 16957 2059 16755 2182 16957 2158 16150 1937 11305 2893 18168 3138 16553 2452 10901 3751 17159 4242 17159 4609 14938 4756 16150 5345 17563 5590 15140 5639 14131 5909 16553 6399 17966 6522 16957 7061 16755 7135 17361 7257 16553 7355 14736 7453 15544 8115 17159 8164 16755 8557 17159 8581 16553 8360 13727 8360 4643 8655 7065 9832 13323 10322 12718 10690 14736 11401 17764 11499 16755 11719 17159 11719 16351 11499 12314 11940 15948 12479 18168 12627 16957 13166 16755 13289 17159 13289 16351 13043 11305 13411 14131 14220 18168 14318 17159 14735 16150 15397 16957 15961 16957 16427 16150 16721 14131 17015 16553 17481 17966 17604 16957 21428 16553 21600 15140 21551 13121 21281 10699 21404 10093 21257 6662 21428 5450 21428 2624 21355 2019" fillcolor="silver" stroked="f">
          <v:fill opacity=".5"/>
          <v:textpath style="font-family:&quot;Times New Roman&quot;;font-size:1pt" string="MODELLENTWURF"/>
          <w10:wrap anchorx="margin" anchory="margin"/>
        </v:shape>
      </w:pict>
    </w:r>
    <w:r w:rsidR="009C3A89">
      <w:rPr>
        <w:rStyle w:val="Numrodepage"/>
      </w:rPr>
      <w:fldChar w:fldCharType="begin"/>
    </w:r>
    <w:r w:rsidR="009C3A89">
      <w:rPr>
        <w:rStyle w:val="Numrodepage"/>
      </w:rPr>
      <w:instrText xml:space="preserve">PAGE  </w:instrText>
    </w:r>
    <w:r w:rsidR="009C3A89">
      <w:rPr>
        <w:rStyle w:val="Numrodepage"/>
      </w:rPr>
      <w:fldChar w:fldCharType="separate"/>
    </w:r>
    <w:r>
      <w:rPr>
        <w:rStyle w:val="Numrodepage"/>
        <w:noProof/>
      </w:rPr>
      <w:t>10</w:t>
    </w:r>
    <w:r w:rsidR="009C3A89">
      <w:rPr>
        <w:rStyle w:val="Numrodepage"/>
      </w:rPr>
      <w:fldChar w:fldCharType="end"/>
    </w:r>
  </w:p>
  <w:p w14:paraId="29375DA3" w14:textId="77777777" w:rsidR="009C3A89" w:rsidRDefault="009C3A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6EA9" w14:textId="77777777" w:rsidR="009C3A89" w:rsidRDefault="006A4DF6">
    <w:pPr>
      <w:pStyle w:val="En-tte"/>
    </w:pPr>
    <w:r>
      <w:pict w14:anchorId="1769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39.45pt;height:79.9pt;rotation:315;z-index:-251657216;mso-position-horizontal:center;mso-position-horizontal-relative:margin;mso-position-vertical:center;mso-position-vertical-relative:margin" wrapcoords="21347 2019 20207 2019 20081 2422 20131 3836 20334 7671 19346 2422 19118 1615 19042 2019 18561 2221 18536 2422 18789 4441 18333 2422 18004 1413 17903 2019 17042 2221 17017 2624 17219 5854 16232 2221 15193 2221 15168 2422 15396 5047 14484 2221 14358 2019 13953 2019 13598 4239 13269 2221 12889 1413 12762 2221 12433 8680 11420 807 11091 2422 11344 4441 9648 4643 9141 3028 8762 2019 5292 2019 5166 2422 5166 3432 5368 7267 4533 3432 4153 1817 3925 2019 3646 2422 3520 3028 3343 4643 2558 3028 2456 2422 1899 1817 1443 2221 1418 2422 1671 5047 1114 3028 760 1817 152 2019 51 2422 76 3836 253 7469 228 11910 152 15746 25 16150 101 16755 101 16957 734 16755 785 16351 532 14333 582 10295 1317 16150 1823 18370 2000 16755 2178 17159 2178 16150 1950 11910 2406 15544 3013 18168 3165 16957 4229 17159 4634 14938 4786 16150 5368 17563 5444 16957 7192 17159 7293 15948 7369 14131 7622 15948 8204 17764 8306 16755 8559 16957 8584 16150 8356 12718 8356 3432 9040 9084 9952 14131 10078 12718 10408 12516 10332 10901 11091 16150 11522 18976 11775 17159 12180 16553 12231 16150 12864 16957 12889 16755 13269 17159 13294 16553 13066 13727 14079 17159 14586 16553 14890 14535 15143 16553 15624 17966 15751 16957 16308 16553 16662 14938 16789 16150 17396 17563 21423 16553 21600 15140 21549 13121 21296 10901 21423 10093 21245 6460 21423 5450 21423 2624 21347 2019" fillcolor="silver" stroked="f">
          <v:fill opacity=".5"/>
          <v:textpath style="font-family:&quot;Times New Roman&quot;;font-size:1pt" string="MODELL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0F9"/>
    <w:multiLevelType w:val="hybridMultilevel"/>
    <w:tmpl w:val="AD5AC15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1976034"/>
    <w:multiLevelType w:val="hybridMultilevel"/>
    <w:tmpl w:val="332EBBD2"/>
    <w:lvl w:ilvl="0" w:tplc="B96CE7E0">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9D91A53"/>
    <w:multiLevelType w:val="hybridMultilevel"/>
    <w:tmpl w:val="0D9685E2"/>
    <w:lvl w:ilvl="0" w:tplc="7F14B3D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27"/>
    <w:rsid w:val="000029D9"/>
    <w:rsid w:val="00003934"/>
    <w:rsid w:val="0000556C"/>
    <w:rsid w:val="00010FCB"/>
    <w:rsid w:val="00014517"/>
    <w:rsid w:val="00014760"/>
    <w:rsid w:val="000150BF"/>
    <w:rsid w:val="00023BAE"/>
    <w:rsid w:val="000305BF"/>
    <w:rsid w:val="000319F3"/>
    <w:rsid w:val="0004182A"/>
    <w:rsid w:val="0004675C"/>
    <w:rsid w:val="00047457"/>
    <w:rsid w:val="00053B38"/>
    <w:rsid w:val="00054B0D"/>
    <w:rsid w:val="00060D5E"/>
    <w:rsid w:val="0006440A"/>
    <w:rsid w:val="0006553B"/>
    <w:rsid w:val="00072F7B"/>
    <w:rsid w:val="00074EC1"/>
    <w:rsid w:val="00080E89"/>
    <w:rsid w:val="000855C2"/>
    <w:rsid w:val="000862DB"/>
    <w:rsid w:val="00086EFF"/>
    <w:rsid w:val="00090729"/>
    <w:rsid w:val="00095310"/>
    <w:rsid w:val="0009652A"/>
    <w:rsid w:val="000A251D"/>
    <w:rsid w:val="000A2ED5"/>
    <w:rsid w:val="000A3987"/>
    <w:rsid w:val="000A4F77"/>
    <w:rsid w:val="000A52F3"/>
    <w:rsid w:val="000A6593"/>
    <w:rsid w:val="000C0996"/>
    <w:rsid w:val="000C30AD"/>
    <w:rsid w:val="000C7206"/>
    <w:rsid w:val="000D09B5"/>
    <w:rsid w:val="000D2569"/>
    <w:rsid w:val="000D6742"/>
    <w:rsid w:val="000E277B"/>
    <w:rsid w:val="000E3E87"/>
    <w:rsid w:val="000F26AC"/>
    <w:rsid w:val="00104F11"/>
    <w:rsid w:val="0010632D"/>
    <w:rsid w:val="001109A6"/>
    <w:rsid w:val="001145B2"/>
    <w:rsid w:val="00117912"/>
    <w:rsid w:val="00117BE8"/>
    <w:rsid w:val="00136D4B"/>
    <w:rsid w:val="00141A1D"/>
    <w:rsid w:val="001421A8"/>
    <w:rsid w:val="001423F6"/>
    <w:rsid w:val="001429E5"/>
    <w:rsid w:val="001507D5"/>
    <w:rsid w:val="00150D11"/>
    <w:rsid w:val="00153D33"/>
    <w:rsid w:val="00154EEC"/>
    <w:rsid w:val="00155190"/>
    <w:rsid w:val="00165C5A"/>
    <w:rsid w:val="00166F4A"/>
    <w:rsid w:val="00173DB9"/>
    <w:rsid w:val="001830A7"/>
    <w:rsid w:val="00190ABC"/>
    <w:rsid w:val="00191BD2"/>
    <w:rsid w:val="00191C64"/>
    <w:rsid w:val="0019488E"/>
    <w:rsid w:val="001A26E7"/>
    <w:rsid w:val="001A2F81"/>
    <w:rsid w:val="001A448C"/>
    <w:rsid w:val="001A7644"/>
    <w:rsid w:val="001C03EC"/>
    <w:rsid w:val="001C2A36"/>
    <w:rsid w:val="001D3EB6"/>
    <w:rsid w:val="001D52CD"/>
    <w:rsid w:val="001E7BC4"/>
    <w:rsid w:val="001F0508"/>
    <w:rsid w:val="001F1D15"/>
    <w:rsid w:val="001F37F7"/>
    <w:rsid w:val="001F4431"/>
    <w:rsid w:val="001F7FDB"/>
    <w:rsid w:val="002071FD"/>
    <w:rsid w:val="00211E4F"/>
    <w:rsid w:val="00215697"/>
    <w:rsid w:val="0022593B"/>
    <w:rsid w:val="00227530"/>
    <w:rsid w:val="0023448F"/>
    <w:rsid w:val="00234552"/>
    <w:rsid w:val="002374AD"/>
    <w:rsid w:val="00241156"/>
    <w:rsid w:val="00265020"/>
    <w:rsid w:val="0027087C"/>
    <w:rsid w:val="00271D8A"/>
    <w:rsid w:val="0027514F"/>
    <w:rsid w:val="002751CF"/>
    <w:rsid w:val="002765C7"/>
    <w:rsid w:val="00280BB9"/>
    <w:rsid w:val="00287F87"/>
    <w:rsid w:val="00290A7A"/>
    <w:rsid w:val="002945DF"/>
    <w:rsid w:val="00297072"/>
    <w:rsid w:val="002A566A"/>
    <w:rsid w:val="002C3023"/>
    <w:rsid w:val="002D0AE7"/>
    <w:rsid w:val="002D4ABB"/>
    <w:rsid w:val="002D6D03"/>
    <w:rsid w:val="002E0713"/>
    <w:rsid w:val="002E3BA7"/>
    <w:rsid w:val="002F2300"/>
    <w:rsid w:val="003019D9"/>
    <w:rsid w:val="00311C9D"/>
    <w:rsid w:val="003126DB"/>
    <w:rsid w:val="0032274C"/>
    <w:rsid w:val="003242AF"/>
    <w:rsid w:val="00340BE5"/>
    <w:rsid w:val="00341EED"/>
    <w:rsid w:val="00352DDE"/>
    <w:rsid w:val="00354D8B"/>
    <w:rsid w:val="003651F9"/>
    <w:rsid w:val="00366566"/>
    <w:rsid w:val="0037597B"/>
    <w:rsid w:val="00382B52"/>
    <w:rsid w:val="003834A3"/>
    <w:rsid w:val="00396B9A"/>
    <w:rsid w:val="003A2055"/>
    <w:rsid w:val="003A4DF2"/>
    <w:rsid w:val="003A6C47"/>
    <w:rsid w:val="003B272D"/>
    <w:rsid w:val="003B39B3"/>
    <w:rsid w:val="003C2ABC"/>
    <w:rsid w:val="003C78CC"/>
    <w:rsid w:val="003C7D55"/>
    <w:rsid w:val="003D46D8"/>
    <w:rsid w:val="003E7D36"/>
    <w:rsid w:val="003E7F42"/>
    <w:rsid w:val="00401DDA"/>
    <w:rsid w:val="00403044"/>
    <w:rsid w:val="00416EA4"/>
    <w:rsid w:val="004252D5"/>
    <w:rsid w:val="00425BA4"/>
    <w:rsid w:val="00432A99"/>
    <w:rsid w:val="00434D01"/>
    <w:rsid w:val="0043514A"/>
    <w:rsid w:val="004372AD"/>
    <w:rsid w:val="00441DAD"/>
    <w:rsid w:val="00444205"/>
    <w:rsid w:val="00446792"/>
    <w:rsid w:val="00451917"/>
    <w:rsid w:val="0045322A"/>
    <w:rsid w:val="00457AB2"/>
    <w:rsid w:val="00460DBD"/>
    <w:rsid w:val="004658F4"/>
    <w:rsid w:val="00466484"/>
    <w:rsid w:val="0048176A"/>
    <w:rsid w:val="00482C02"/>
    <w:rsid w:val="00482CAA"/>
    <w:rsid w:val="004835BA"/>
    <w:rsid w:val="004944D8"/>
    <w:rsid w:val="00494894"/>
    <w:rsid w:val="004A57BD"/>
    <w:rsid w:val="004B04A7"/>
    <w:rsid w:val="004B2AC4"/>
    <w:rsid w:val="004C0919"/>
    <w:rsid w:val="004C27D4"/>
    <w:rsid w:val="004D2BF6"/>
    <w:rsid w:val="004D39DA"/>
    <w:rsid w:val="004D4708"/>
    <w:rsid w:val="004D6E1E"/>
    <w:rsid w:val="004D7C8A"/>
    <w:rsid w:val="004E1607"/>
    <w:rsid w:val="004F12B2"/>
    <w:rsid w:val="004F4786"/>
    <w:rsid w:val="00501168"/>
    <w:rsid w:val="005077DD"/>
    <w:rsid w:val="0051156C"/>
    <w:rsid w:val="00512D5F"/>
    <w:rsid w:val="00514D41"/>
    <w:rsid w:val="0051621E"/>
    <w:rsid w:val="0052028A"/>
    <w:rsid w:val="005203B6"/>
    <w:rsid w:val="005205A0"/>
    <w:rsid w:val="00536BD8"/>
    <w:rsid w:val="00541591"/>
    <w:rsid w:val="00546298"/>
    <w:rsid w:val="0054648F"/>
    <w:rsid w:val="00546E2C"/>
    <w:rsid w:val="0055357B"/>
    <w:rsid w:val="00554473"/>
    <w:rsid w:val="005665C9"/>
    <w:rsid w:val="00566B5F"/>
    <w:rsid w:val="005768F4"/>
    <w:rsid w:val="0057794D"/>
    <w:rsid w:val="00584D0B"/>
    <w:rsid w:val="005967AF"/>
    <w:rsid w:val="00596A8A"/>
    <w:rsid w:val="005974F5"/>
    <w:rsid w:val="005B27FE"/>
    <w:rsid w:val="005B54D8"/>
    <w:rsid w:val="005B593B"/>
    <w:rsid w:val="005C1865"/>
    <w:rsid w:val="005C2BAC"/>
    <w:rsid w:val="005C3700"/>
    <w:rsid w:val="005D194B"/>
    <w:rsid w:val="005D2427"/>
    <w:rsid w:val="005E24F1"/>
    <w:rsid w:val="005E3FAF"/>
    <w:rsid w:val="005E418D"/>
    <w:rsid w:val="005E66E0"/>
    <w:rsid w:val="005F2F1A"/>
    <w:rsid w:val="005F3121"/>
    <w:rsid w:val="00600BC8"/>
    <w:rsid w:val="00602C5D"/>
    <w:rsid w:val="0061143E"/>
    <w:rsid w:val="006133B6"/>
    <w:rsid w:val="006138F3"/>
    <w:rsid w:val="0061576E"/>
    <w:rsid w:val="00615DFC"/>
    <w:rsid w:val="0061651D"/>
    <w:rsid w:val="0062382C"/>
    <w:rsid w:val="00632995"/>
    <w:rsid w:val="00634A1F"/>
    <w:rsid w:val="00644E7A"/>
    <w:rsid w:val="00646199"/>
    <w:rsid w:val="0065352B"/>
    <w:rsid w:val="00660C81"/>
    <w:rsid w:val="0066482B"/>
    <w:rsid w:val="00665C48"/>
    <w:rsid w:val="00666316"/>
    <w:rsid w:val="006702F1"/>
    <w:rsid w:val="00671B48"/>
    <w:rsid w:val="0067396D"/>
    <w:rsid w:val="00674FBD"/>
    <w:rsid w:val="00677AF2"/>
    <w:rsid w:val="00680A8E"/>
    <w:rsid w:val="00695D01"/>
    <w:rsid w:val="006A4484"/>
    <w:rsid w:val="006A4DF6"/>
    <w:rsid w:val="006A62D7"/>
    <w:rsid w:val="006A7A10"/>
    <w:rsid w:val="006B0443"/>
    <w:rsid w:val="006B1806"/>
    <w:rsid w:val="006B26CB"/>
    <w:rsid w:val="006B275D"/>
    <w:rsid w:val="006B448D"/>
    <w:rsid w:val="006B6C86"/>
    <w:rsid w:val="006B7610"/>
    <w:rsid w:val="006C02F6"/>
    <w:rsid w:val="006C1CCD"/>
    <w:rsid w:val="006C33FC"/>
    <w:rsid w:val="006C6BF9"/>
    <w:rsid w:val="006D37F2"/>
    <w:rsid w:val="006E64C3"/>
    <w:rsid w:val="006F30A2"/>
    <w:rsid w:val="00701B6D"/>
    <w:rsid w:val="00704470"/>
    <w:rsid w:val="0071350D"/>
    <w:rsid w:val="00713F07"/>
    <w:rsid w:val="00717906"/>
    <w:rsid w:val="0072501E"/>
    <w:rsid w:val="00726E01"/>
    <w:rsid w:val="00730E42"/>
    <w:rsid w:val="00731791"/>
    <w:rsid w:val="00732C3C"/>
    <w:rsid w:val="007347EE"/>
    <w:rsid w:val="00734A97"/>
    <w:rsid w:val="007410E5"/>
    <w:rsid w:val="00746C38"/>
    <w:rsid w:val="00746D1A"/>
    <w:rsid w:val="00750CBD"/>
    <w:rsid w:val="0075381E"/>
    <w:rsid w:val="007571CE"/>
    <w:rsid w:val="0076028B"/>
    <w:rsid w:val="00763A56"/>
    <w:rsid w:val="007668DD"/>
    <w:rsid w:val="00767145"/>
    <w:rsid w:val="00777978"/>
    <w:rsid w:val="00777CCE"/>
    <w:rsid w:val="007824DD"/>
    <w:rsid w:val="00793A7C"/>
    <w:rsid w:val="00796327"/>
    <w:rsid w:val="007A2109"/>
    <w:rsid w:val="007A62A7"/>
    <w:rsid w:val="007A6D3B"/>
    <w:rsid w:val="007B0A6D"/>
    <w:rsid w:val="007B2A00"/>
    <w:rsid w:val="007E4F82"/>
    <w:rsid w:val="007F12E9"/>
    <w:rsid w:val="007F420C"/>
    <w:rsid w:val="00800428"/>
    <w:rsid w:val="00817534"/>
    <w:rsid w:val="0081792B"/>
    <w:rsid w:val="00832F22"/>
    <w:rsid w:val="00837AF2"/>
    <w:rsid w:val="00842429"/>
    <w:rsid w:val="00843EE3"/>
    <w:rsid w:val="008446D8"/>
    <w:rsid w:val="00846EA5"/>
    <w:rsid w:val="0084730D"/>
    <w:rsid w:val="008525D4"/>
    <w:rsid w:val="0085575B"/>
    <w:rsid w:val="008567F1"/>
    <w:rsid w:val="00861722"/>
    <w:rsid w:val="008675DF"/>
    <w:rsid w:val="00867650"/>
    <w:rsid w:val="00867BEB"/>
    <w:rsid w:val="00877E87"/>
    <w:rsid w:val="00880E18"/>
    <w:rsid w:val="008816D7"/>
    <w:rsid w:val="008829B3"/>
    <w:rsid w:val="00885F24"/>
    <w:rsid w:val="00887BF7"/>
    <w:rsid w:val="00890B8D"/>
    <w:rsid w:val="00895B19"/>
    <w:rsid w:val="008A1053"/>
    <w:rsid w:val="008A14A6"/>
    <w:rsid w:val="008A6FAC"/>
    <w:rsid w:val="008B0471"/>
    <w:rsid w:val="008B0D4F"/>
    <w:rsid w:val="008B34F2"/>
    <w:rsid w:val="008B7A5A"/>
    <w:rsid w:val="008C222B"/>
    <w:rsid w:val="008C60FA"/>
    <w:rsid w:val="008C6B11"/>
    <w:rsid w:val="008D0466"/>
    <w:rsid w:val="008D0EC2"/>
    <w:rsid w:val="008D16AB"/>
    <w:rsid w:val="008D19BC"/>
    <w:rsid w:val="008D2670"/>
    <w:rsid w:val="008D5239"/>
    <w:rsid w:val="008E19C4"/>
    <w:rsid w:val="008E25CD"/>
    <w:rsid w:val="008F2622"/>
    <w:rsid w:val="008F3E40"/>
    <w:rsid w:val="008F48A3"/>
    <w:rsid w:val="008F7024"/>
    <w:rsid w:val="00920AB4"/>
    <w:rsid w:val="00922BB5"/>
    <w:rsid w:val="00927D5E"/>
    <w:rsid w:val="00934C9B"/>
    <w:rsid w:val="00937582"/>
    <w:rsid w:val="00940E56"/>
    <w:rsid w:val="00954CE3"/>
    <w:rsid w:val="00962196"/>
    <w:rsid w:val="00965D0C"/>
    <w:rsid w:val="00971DE7"/>
    <w:rsid w:val="009724CF"/>
    <w:rsid w:val="009755A5"/>
    <w:rsid w:val="00976227"/>
    <w:rsid w:val="00985186"/>
    <w:rsid w:val="00990344"/>
    <w:rsid w:val="009910E3"/>
    <w:rsid w:val="00991B41"/>
    <w:rsid w:val="009A4F35"/>
    <w:rsid w:val="009A579B"/>
    <w:rsid w:val="009A7962"/>
    <w:rsid w:val="009B40FA"/>
    <w:rsid w:val="009C3A89"/>
    <w:rsid w:val="009C4CD8"/>
    <w:rsid w:val="009D246D"/>
    <w:rsid w:val="009D766C"/>
    <w:rsid w:val="009E2ABC"/>
    <w:rsid w:val="009E5800"/>
    <w:rsid w:val="009E7358"/>
    <w:rsid w:val="009E79DC"/>
    <w:rsid w:val="00A00250"/>
    <w:rsid w:val="00A03278"/>
    <w:rsid w:val="00A176C8"/>
    <w:rsid w:val="00A24CC9"/>
    <w:rsid w:val="00A2686B"/>
    <w:rsid w:val="00A3155D"/>
    <w:rsid w:val="00A36213"/>
    <w:rsid w:val="00A40886"/>
    <w:rsid w:val="00A427FB"/>
    <w:rsid w:val="00A50087"/>
    <w:rsid w:val="00A54291"/>
    <w:rsid w:val="00A65983"/>
    <w:rsid w:val="00A66D80"/>
    <w:rsid w:val="00A70C42"/>
    <w:rsid w:val="00A77FCA"/>
    <w:rsid w:val="00A81B3D"/>
    <w:rsid w:val="00A83E78"/>
    <w:rsid w:val="00A84932"/>
    <w:rsid w:val="00A8729B"/>
    <w:rsid w:val="00A87BEE"/>
    <w:rsid w:val="00A94C25"/>
    <w:rsid w:val="00A977D4"/>
    <w:rsid w:val="00AA0E16"/>
    <w:rsid w:val="00AA6120"/>
    <w:rsid w:val="00AB1446"/>
    <w:rsid w:val="00AB37DA"/>
    <w:rsid w:val="00AB5861"/>
    <w:rsid w:val="00AB675D"/>
    <w:rsid w:val="00AC78DC"/>
    <w:rsid w:val="00AE0193"/>
    <w:rsid w:val="00AF0DED"/>
    <w:rsid w:val="00AF54D3"/>
    <w:rsid w:val="00AF5D6F"/>
    <w:rsid w:val="00B01A70"/>
    <w:rsid w:val="00B07A28"/>
    <w:rsid w:val="00B10DB3"/>
    <w:rsid w:val="00B16EBE"/>
    <w:rsid w:val="00B20E10"/>
    <w:rsid w:val="00B33423"/>
    <w:rsid w:val="00B33F38"/>
    <w:rsid w:val="00B34F7B"/>
    <w:rsid w:val="00B357F4"/>
    <w:rsid w:val="00B455CA"/>
    <w:rsid w:val="00B45FEE"/>
    <w:rsid w:val="00B46799"/>
    <w:rsid w:val="00B46CC0"/>
    <w:rsid w:val="00B57FB3"/>
    <w:rsid w:val="00B615D3"/>
    <w:rsid w:val="00B72EE8"/>
    <w:rsid w:val="00B72FB3"/>
    <w:rsid w:val="00B832D3"/>
    <w:rsid w:val="00B902D3"/>
    <w:rsid w:val="00BA44E6"/>
    <w:rsid w:val="00BA7EC8"/>
    <w:rsid w:val="00BB534F"/>
    <w:rsid w:val="00BB5CEB"/>
    <w:rsid w:val="00BC0C50"/>
    <w:rsid w:val="00BD1245"/>
    <w:rsid w:val="00BD4F86"/>
    <w:rsid w:val="00BD6ED1"/>
    <w:rsid w:val="00BE226B"/>
    <w:rsid w:val="00BE326A"/>
    <w:rsid w:val="00BF4933"/>
    <w:rsid w:val="00C039B0"/>
    <w:rsid w:val="00C24CD1"/>
    <w:rsid w:val="00C27D7B"/>
    <w:rsid w:val="00C30AD2"/>
    <w:rsid w:val="00C375C9"/>
    <w:rsid w:val="00C419CF"/>
    <w:rsid w:val="00C42DE9"/>
    <w:rsid w:val="00C42F23"/>
    <w:rsid w:val="00C44F8F"/>
    <w:rsid w:val="00C50F3A"/>
    <w:rsid w:val="00C67E5E"/>
    <w:rsid w:val="00C67F94"/>
    <w:rsid w:val="00C731A7"/>
    <w:rsid w:val="00C80523"/>
    <w:rsid w:val="00C80993"/>
    <w:rsid w:val="00C80CF4"/>
    <w:rsid w:val="00C91EC4"/>
    <w:rsid w:val="00C95BF3"/>
    <w:rsid w:val="00CA03E2"/>
    <w:rsid w:val="00CA1198"/>
    <w:rsid w:val="00CB2395"/>
    <w:rsid w:val="00CB4317"/>
    <w:rsid w:val="00CB51D8"/>
    <w:rsid w:val="00CB55BC"/>
    <w:rsid w:val="00CB66E0"/>
    <w:rsid w:val="00CB6ECE"/>
    <w:rsid w:val="00CC072D"/>
    <w:rsid w:val="00CD2A8E"/>
    <w:rsid w:val="00CD5CF0"/>
    <w:rsid w:val="00CF32CC"/>
    <w:rsid w:val="00D0436B"/>
    <w:rsid w:val="00D053EC"/>
    <w:rsid w:val="00D1128F"/>
    <w:rsid w:val="00D117DA"/>
    <w:rsid w:val="00D162A1"/>
    <w:rsid w:val="00D1670A"/>
    <w:rsid w:val="00D17BB7"/>
    <w:rsid w:val="00D17D68"/>
    <w:rsid w:val="00D208A5"/>
    <w:rsid w:val="00D30D9F"/>
    <w:rsid w:val="00D31175"/>
    <w:rsid w:val="00D31EA8"/>
    <w:rsid w:val="00D3217A"/>
    <w:rsid w:val="00D355B9"/>
    <w:rsid w:val="00D36A60"/>
    <w:rsid w:val="00D40FC0"/>
    <w:rsid w:val="00D4325A"/>
    <w:rsid w:val="00D45725"/>
    <w:rsid w:val="00D5132D"/>
    <w:rsid w:val="00D60360"/>
    <w:rsid w:val="00D60EBC"/>
    <w:rsid w:val="00D63CD3"/>
    <w:rsid w:val="00D642D0"/>
    <w:rsid w:val="00D67E46"/>
    <w:rsid w:val="00D70648"/>
    <w:rsid w:val="00D71309"/>
    <w:rsid w:val="00D724AF"/>
    <w:rsid w:val="00D73909"/>
    <w:rsid w:val="00D73DB2"/>
    <w:rsid w:val="00D75500"/>
    <w:rsid w:val="00D805D3"/>
    <w:rsid w:val="00D80AB0"/>
    <w:rsid w:val="00D87113"/>
    <w:rsid w:val="00D979A0"/>
    <w:rsid w:val="00DA6B78"/>
    <w:rsid w:val="00DB177F"/>
    <w:rsid w:val="00DB35FF"/>
    <w:rsid w:val="00DB4E06"/>
    <w:rsid w:val="00DC3D2D"/>
    <w:rsid w:val="00DD0D24"/>
    <w:rsid w:val="00DD1700"/>
    <w:rsid w:val="00DD25D2"/>
    <w:rsid w:val="00DD3176"/>
    <w:rsid w:val="00DD3C82"/>
    <w:rsid w:val="00DE687F"/>
    <w:rsid w:val="00DF408A"/>
    <w:rsid w:val="00DF6100"/>
    <w:rsid w:val="00E01B54"/>
    <w:rsid w:val="00E029B7"/>
    <w:rsid w:val="00E02BCD"/>
    <w:rsid w:val="00E10027"/>
    <w:rsid w:val="00E202FF"/>
    <w:rsid w:val="00E24142"/>
    <w:rsid w:val="00E2442A"/>
    <w:rsid w:val="00E3544F"/>
    <w:rsid w:val="00E36AAE"/>
    <w:rsid w:val="00E370C9"/>
    <w:rsid w:val="00E405C1"/>
    <w:rsid w:val="00E50C31"/>
    <w:rsid w:val="00E55DE2"/>
    <w:rsid w:val="00E569F9"/>
    <w:rsid w:val="00E60FCB"/>
    <w:rsid w:val="00E70D59"/>
    <w:rsid w:val="00E74B47"/>
    <w:rsid w:val="00E86BBE"/>
    <w:rsid w:val="00E879F9"/>
    <w:rsid w:val="00E87A45"/>
    <w:rsid w:val="00EA0265"/>
    <w:rsid w:val="00EA3E2B"/>
    <w:rsid w:val="00EB7DD5"/>
    <w:rsid w:val="00EE403B"/>
    <w:rsid w:val="00EF1972"/>
    <w:rsid w:val="00EF7608"/>
    <w:rsid w:val="00F00E38"/>
    <w:rsid w:val="00F13983"/>
    <w:rsid w:val="00F163C3"/>
    <w:rsid w:val="00F268FF"/>
    <w:rsid w:val="00F26949"/>
    <w:rsid w:val="00F31CD8"/>
    <w:rsid w:val="00F37E09"/>
    <w:rsid w:val="00F414BD"/>
    <w:rsid w:val="00F45F33"/>
    <w:rsid w:val="00F47786"/>
    <w:rsid w:val="00F47E6B"/>
    <w:rsid w:val="00F51F7C"/>
    <w:rsid w:val="00F55736"/>
    <w:rsid w:val="00F65922"/>
    <w:rsid w:val="00F66BE9"/>
    <w:rsid w:val="00F71FD5"/>
    <w:rsid w:val="00F8727F"/>
    <w:rsid w:val="00F95E48"/>
    <w:rsid w:val="00FA16FE"/>
    <w:rsid w:val="00FA17E6"/>
    <w:rsid w:val="00FA1B41"/>
    <w:rsid w:val="00FA1CC6"/>
    <w:rsid w:val="00FA2B16"/>
    <w:rsid w:val="00FA2B3D"/>
    <w:rsid w:val="00FA38BF"/>
    <w:rsid w:val="00FA4EB5"/>
    <w:rsid w:val="00FA68D0"/>
    <w:rsid w:val="00FB3A01"/>
    <w:rsid w:val="00FB3F95"/>
    <w:rsid w:val="00FB7477"/>
    <w:rsid w:val="00FC374D"/>
    <w:rsid w:val="00FD2CDE"/>
    <w:rsid w:val="00FD5384"/>
    <w:rsid w:val="00FD7B78"/>
    <w:rsid w:val="00FE7C41"/>
    <w:rsid w:val="00FF02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A48AD"/>
  <w15:chartTrackingRefBased/>
  <w15:docId w15:val="{0E4E4020-125A-44DB-8B36-A8686EC8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CH"/>
    </w:rPr>
  </w:style>
  <w:style w:type="paragraph" w:styleId="Titre1">
    <w:name w:val="heading 1"/>
    <w:basedOn w:val="Normal"/>
    <w:next w:val="Normal"/>
    <w:link w:val="Titre1Car"/>
    <w:uiPriority w:val="9"/>
    <w:qFormat/>
    <w:rsid w:val="00701B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6327"/>
    <w:pPr>
      <w:tabs>
        <w:tab w:val="center" w:pos="4536"/>
        <w:tab w:val="right" w:pos="9072"/>
      </w:tabs>
    </w:pPr>
  </w:style>
  <w:style w:type="character" w:customStyle="1" w:styleId="En-tteCar">
    <w:name w:val="En-tête Car"/>
    <w:basedOn w:val="Policepardfaut"/>
    <w:link w:val="En-tte"/>
    <w:rsid w:val="00796327"/>
    <w:rPr>
      <w:rFonts w:ascii="Times New Roman" w:eastAsia="Times New Roman" w:hAnsi="Times New Roman" w:cs="Times New Roman"/>
      <w:sz w:val="20"/>
      <w:szCs w:val="20"/>
      <w:lang w:val="de-CH" w:eastAsia="fr-CH"/>
    </w:rPr>
  </w:style>
  <w:style w:type="character" w:styleId="Numrodepage">
    <w:name w:val="page number"/>
    <w:basedOn w:val="Policepardfaut"/>
    <w:rsid w:val="00796327"/>
  </w:style>
  <w:style w:type="paragraph" w:styleId="Pieddepage">
    <w:name w:val="footer"/>
    <w:basedOn w:val="Normal"/>
    <w:link w:val="PieddepageCar"/>
    <w:rsid w:val="00796327"/>
    <w:pPr>
      <w:tabs>
        <w:tab w:val="center" w:pos="4536"/>
        <w:tab w:val="right" w:pos="9072"/>
      </w:tabs>
    </w:pPr>
  </w:style>
  <w:style w:type="character" w:customStyle="1" w:styleId="PieddepageCar">
    <w:name w:val="Pied de page Car"/>
    <w:basedOn w:val="Policepardfaut"/>
    <w:link w:val="Pieddepage"/>
    <w:rsid w:val="00796327"/>
    <w:rPr>
      <w:rFonts w:ascii="Times New Roman" w:eastAsia="Times New Roman" w:hAnsi="Times New Roman" w:cs="Times New Roman"/>
      <w:sz w:val="20"/>
      <w:szCs w:val="20"/>
      <w:lang w:val="de-CH" w:eastAsia="fr-CH"/>
    </w:rPr>
  </w:style>
  <w:style w:type="paragraph" w:customStyle="1" w:styleId="corpsdelettre">
    <w:name w:val="corps de lettre"/>
    <w:basedOn w:val="Retraitcorpsdetexte2"/>
    <w:rsid w:val="00796327"/>
    <w:pPr>
      <w:overflowPunct/>
      <w:autoSpaceDE/>
      <w:autoSpaceDN/>
      <w:adjustRightInd/>
      <w:spacing w:after="0" w:line="260" w:lineRule="exact"/>
      <w:ind w:left="2098"/>
      <w:jc w:val="both"/>
      <w:textAlignment w:val="auto"/>
    </w:pPr>
    <w:rPr>
      <w:rFonts w:ascii="Times" w:eastAsia="Times" w:hAnsi="Times"/>
      <w:sz w:val="22"/>
      <w:lang w:eastAsia="fr-FR"/>
    </w:rPr>
  </w:style>
  <w:style w:type="character" w:styleId="Lienhypertexte">
    <w:name w:val="Hyperlink"/>
    <w:rsid w:val="00796327"/>
    <w:rPr>
      <w:color w:val="0000FF"/>
      <w:u w:val="single"/>
    </w:rPr>
  </w:style>
  <w:style w:type="character" w:styleId="Marquedecommentaire">
    <w:name w:val="annotation reference"/>
    <w:uiPriority w:val="99"/>
    <w:semiHidden/>
    <w:unhideWhenUsed/>
    <w:rsid w:val="00796327"/>
    <w:rPr>
      <w:sz w:val="16"/>
      <w:szCs w:val="16"/>
    </w:rPr>
  </w:style>
  <w:style w:type="paragraph" w:styleId="Commentaire">
    <w:name w:val="annotation text"/>
    <w:basedOn w:val="Normal"/>
    <w:link w:val="CommentaireCar"/>
    <w:uiPriority w:val="99"/>
    <w:unhideWhenUsed/>
    <w:rsid w:val="00796327"/>
  </w:style>
  <w:style w:type="character" w:customStyle="1" w:styleId="CommentaireCar">
    <w:name w:val="Commentaire Car"/>
    <w:basedOn w:val="Policepardfaut"/>
    <w:link w:val="Commentaire"/>
    <w:uiPriority w:val="99"/>
    <w:rsid w:val="00796327"/>
    <w:rPr>
      <w:rFonts w:ascii="Times New Roman" w:eastAsia="Times New Roman" w:hAnsi="Times New Roman" w:cs="Times New Roman"/>
      <w:sz w:val="20"/>
      <w:szCs w:val="20"/>
      <w:lang w:val="de-CH" w:eastAsia="fr-CH"/>
    </w:rPr>
  </w:style>
  <w:style w:type="paragraph" w:styleId="Retraitcorpsdetexte2">
    <w:name w:val="Body Text Indent 2"/>
    <w:basedOn w:val="Normal"/>
    <w:link w:val="Retraitcorpsdetexte2Car"/>
    <w:uiPriority w:val="99"/>
    <w:semiHidden/>
    <w:unhideWhenUsed/>
    <w:rsid w:val="0079632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96327"/>
    <w:rPr>
      <w:rFonts w:ascii="Times New Roman" w:eastAsia="Times New Roman" w:hAnsi="Times New Roman" w:cs="Times New Roman"/>
      <w:sz w:val="20"/>
      <w:szCs w:val="20"/>
      <w:lang w:val="de-CH" w:eastAsia="fr-CH"/>
    </w:rPr>
  </w:style>
  <w:style w:type="paragraph" w:styleId="Textedebulles">
    <w:name w:val="Balloon Text"/>
    <w:basedOn w:val="Normal"/>
    <w:link w:val="TextedebullesCar"/>
    <w:uiPriority w:val="99"/>
    <w:semiHidden/>
    <w:unhideWhenUsed/>
    <w:rsid w:val="007963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6327"/>
    <w:rPr>
      <w:rFonts w:ascii="Segoe UI" w:eastAsia="Times New Roman" w:hAnsi="Segoe UI" w:cs="Segoe UI"/>
      <w:sz w:val="18"/>
      <w:szCs w:val="18"/>
      <w:lang w:val="de-CH" w:eastAsia="fr-CH"/>
    </w:rPr>
  </w:style>
  <w:style w:type="paragraph" w:styleId="Objetducommentaire">
    <w:name w:val="annotation subject"/>
    <w:basedOn w:val="Commentaire"/>
    <w:next w:val="Commentaire"/>
    <w:link w:val="ObjetducommentaireCar"/>
    <w:uiPriority w:val="99"/>
    <w:semiHidden/>
    <w:unhideWhenUsed/>
    <w:rsid w:val="001D3EB6"/>
    <w:rPr>
      <w:b/>
      <w:bCs/>
    </w:rPr>
  </w:style>
  <w:style w:type="character" w:customStyle="1" w:styleId="ObjetducommentaireCar">
    <w:name w:val="Objet du commentaire Car"/>
    <w:basedOn w:val="CommentaireCar"/>
    <w:link w:val="Objetducommentaire"/>
    <w:uiPriority w:val="99"/>
    <w:semiHidden/>
    <w:rsid w:val="001D3EB6"/>
    <w:rPr>
      <w:rFonts w:ascii="Times New Roman" w:eastAsia="Times New Roman" w:hAnsi="Times New Roman" w:cs="Times New Roman"/>
      <w:b/>
      <w:bCs/>
      <w:sz w:val="20"/>
      <w:szCs w:val="20"/>
      <w:lang w:val="de-CH" w:eastAsia="fr-CH"/>
    </w:rPr>
  </w:style>
  <w:style w:type="paragraph" w:styleId="Rvision">
    <w:name w:val="Revision"/>
    <w:hidden/>
    <w:uiPriority w:val="99"/>
    <w:semiHidden/>
    <w:rsid w:val="007F12E9"/>
    <w:pPr>
      <w:spacing w:after="0" w:line="240" w:lineRule="auto"/>
    </w:pPr>
    <w:rPr>
      <w:rFonts w:ascii="Times New Roman" w:eastAsia="Times New Roman" w:hAnsi="Times New Roman" w:cs="Times New Roman"/>
      <w:sz w:val="20"/>
      <w:szCs w:val="20"/>
      <w:lang w:eastAsia="fr-CH"/>
    </w:rPr>
  </w:style>
  <w:style w:type="character" w:styleId="Lienhypertextesuivivisit">
    <w:name w:val="FollowedHyperlink"/>
    <w:basedOn w:val="Policepardfaut"/>
    <w:uiPriority w:val="99"/>
    <w:semiHidden/>
    <w:unhideWhenUsed/>
    <w:rsid w:val="005C2BAC"/>
    <w:rPr>
      <w:color w:val="954F72" w:themeColor="followedHyperlink"/>
      <w:u w:val="single"/>
    </w:rPr>
  </w:style>
  <w:style w:type="character" w:styleId="lev">
    <w:name w:val="Strong"/>
    <w:basedOn w:val="Policepardfaut"/>
    <w:uiPriority w:val="22"/>
    <w:qFormat/>
    <w:rsid w:val="00FA68D0"/>
    <w:rPr>
      <w:b/>
      <w:bCs/>
    </w:rPr>
  </w:style>
  <w:style w:type="character" w:styleId="Accentuation">
    <w:name w:val="Emphasis"/>
    <w:basedOn w:val="Policepardfaut"/>
    <w:uiPriority w:val="20"/>
    <w:qFormat/>
    <w:rsid w:val="005D194B"/>
    <w:rPr>
      <w:i/>
      <w:iCs/>
    </w:rPr>
  </w:style>
  <w:style w:type="paragraph" w:styleId="NormalWeb">
    <w:name w:val="Normal (Web)"/>
    <w:basedOn w:val="Normal"/>
    <w:uiPriority w:val="99"/>
    <w:semiHidden/>
    <w:unhideWhenUsed/>
    <w:rsid w:val="003651F9"/>
    <w:pPr>
      <w:overflowPunct/>
      <w:autoSpaceDE/>
      <w:autoSpaceDN/>
      <w:adjustRightInd/>
      <w:spacing w:before="100" w:beforeAutospacing="1" w:after="100" w:afterAutospacing="1"/>
      <w:textAlignment w:val="auto"/>
    </w:pPr>
    <w:rPr>
      <w:sz w:val="24"/>
      <w:szCs w:val="24"/>
    </w:rPr>
  </w:style>
  <w:style w:type="character" w:customStyle="1" w:styleId="textcontent">
    <w:name w:val="text_content"/>
    <w:basedOn w:val="Policepardfaut"/>
    <w:rsid w:val="003651F9"/>
  </w:style>
  <w:style w:type="character" w:customStyle="1" w:styleId="bold">
    <w:name w:val="bold"/>
    <w:basedOn w:val="Policepardfaut"/>
    <w:rsid w:val="00D805D3"/>
  </w:style>
  <w:style w:type="paragraph" w:customStyle="1" w:styleId="matr">
    <w:name w:val="maîtr"/>
    <w:basedOn w:val="Commentaire"/>
    <w:qFormat/>
    <w:rsid w:val="000C30AD"/>
  </w:style>
  <w:style w:type="paragraph" w:customStyle="1" w:styleId="matrise">
    <w:name w:val="maîtrise"/>
    <w:basedOn w:val="matr"/>
    <w:qFormat/>
    <w:rsid w:val="000C30AD"/>
  </w:style>
  <w:style w:type="character" w:customStyle="1" w:styleId="Titre1Car">
    <w:name w:val="Titre 1 Car"/>
    <w:basedOn w:val="Policepardfaut"/>
    <w:link w:val="Titre1"/>
    <w:uiPriority w:val="9"/>
    <w:rsid w:val="00701B6D"/>
    <w:rPr>
      <w:rFonts w:asciiTheme="majorHAnsi" w:eastAsiaTheme="majorEastAsia" w:hAnsiTheme="majorHAnsi" w:cstheme="majorBidi"/>
      <w:color w:val="2E74B5" w:themeColor="accent1" w:themeShade="BF"/>
      <w:sz w:val="32"/>
      <w:szCs w:val="32"/>
      <w:lang w:eastAsia="fr-CH"/>
    </w:rPr>
  </w:style>
  <w:style w:type="paragraph" w:styleId="Notedebasdepage">
    <w:name w:val="footnote text"/>
    <w:basedOn w:val="Normal"/>
    <w:link w:val="NotedebasdepageCar"/>
    <w:uiPriority w:val="99"/>
    <w:semiHidden/>
    <w:unhideWhenUsed/>
    <w:rsid w:val="00880E18"/>
  </w:style>
  <w:style w:type="character" w:customStyle="1" w:styleId="NotedebasdepageCar">
    <w:name w:val="Note de bas de page Car"/>
    <w:basedOn w:val="Policepardfaut"/>
    <w:link w:val="Notedebasdepage"/>
    <w:uiPriority w:val="99"/>
    <w:semiHidden/>
    <w:rsid w:val="00880E18"/>
    <w:rPr>
      <w:rFonts w:ascii="Times New Roman" w:eastAsia="Times New Roman" w:hAnsi="Times New Roman" w:cs="Times New Roman"/>
      <w:sz w:val="20"/>
      <w:szCs w:val="20"/>
      <w:lang w:eastAsia="fr-CH"/>
    </w:rPr>
  </w:style>
  <w:style w:type="character" w:styleId="Appelnotedebasdep">
    <w:name w:val="footnote reference"/>
    <w:basedOn w:val="Policepardfaut"/>
    <w:uiPriority w:val="99"/>
    <w:semiHidden/>
    <w:unhideWhenUsed/>
    <w:rsid w:val="00880E18"/>
    <w:rPr>
      <w:vertAlign w:val="superscript"/>
    </w:rPr>
  </w:style>
  <w:style w:type="character" w:customStyle="1" w:styleId="word">
    <w:name w:val="word"/>
    <w:basedOn w:val="Policepardfaut"/>
    <w:rsid w:val="0088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4133">
      <w:bodyDiv w:val="1"/>
      <w:marLeft w:val="0"/>
      <w:marRight w:val="0"/>
      <w:marTop w:val="0"/>
      <w:marBottom w:val="0"/>
      <w:divBdr>
        <w:top w:val="none" w:sz="0" w:space="0" w:color="auto"/>
        <w:left w:val="none" w:sz="0" w:space="0" w:color="auto"/>
        <w:bottom w:val="none" w:sz="0" w:space="0" w:color="auto"/>
        <w:right w:val="none" w:sz="0" w:space="0" w:color="auto"/>
      </w:divBdr>
    </w:div>
    <w:div w:id="189223099">
      <w:bodyDiv w:val="1"/>
      <w:marLeft w:val="0"/>
      <w:marRight w:val="0"/>
      <w:marTop w:val="0"/>
      <w:marBottom w:val="0"/>
      <w:divBdr>
        <w:top w:val="none" w:sz="0" w:space="0" w:color="auto"/>
        <w:left w:val="none" w:sz="0" w:space="0" w:color="auto"/>
        <w:bottom w:val="none" w:sz="0" w:space="0" w:color="auto"/>
        <w:right w:val="none" w:sz="0" w:space="0" w:color="auto"/>
      </w:divBdr>
    </w:div>
    <w:div w:id="242573061">
      <w:bodyDiv w:val="1"/>
      <w:marLeft w:val="0"/>
      <w:marRight w:val="0"/>
      <w:marTop w:val="0"/>
      <w:marBottom w:val="0"/>
      <w:divBdr>
        <w:top w:val="none" w:sz="0" w:space="0" w:color="auto"/>
        <w:left w:val="none" w:sz="0" w:space="0" w:color="auto"/>
        <w:bottom w:val="none" w:sz="0" w:space="0" w:color="auto"/>
        <w:right w:val="none" w:sz="0" w:space="0" w:color="auto"/>
      </w:divBdr>
    </w:div>
    <w:div w:id="558976202">
      <w:bodyDiv w:val="1"/>
      <w:marLeft w:val="0"/>
      <w:marRight w:val="0"/>
      <w:marTop w:val="0"/>
      <w:marBottom w:val="0"/>
      <w:divBdr>
        <w:top w:val="none" w:sz="0" w:space="0" w:color="auto"/>
        <w:left w:val="none" w:sz="0" w:space="0" w:color="auto"/>
        <w:bottom w:val="none" w:sz="0" w:space="0" w:color="auto"/>
        <w:right w:val="none" w:sz="0" w:space="0" w:color="auto"/>
      </w:divBdr>
    </w:div>
    <w:div w:id="653147843">
      <w:bodyDiv w:val="1"/>
      <w:marLeft w:val="0"/>
      <w:marRight w:val="0"/>
      <w:marTop w:val="0"/>
      <w:marBottom w:val="0"/>
      <w:divBdr>
        <w:top w:val="none" w:sz="0" w:space="0" w:color="auto"/>
        <w:left w:val="none" w:sz="0" w:space="0" w:color="auto"/>
        <w:bottom w:val="none" w:sz="0" w:space="0" w:color="auto"/>
        <w:right w:val="none" w:sz="0" w:space="0" w:color="auto"/>
      </w:divBdr>
    </w:div>
    <w:div w:id="740636427">
      <w:bodyDiv w:val="1"/>
      <w:marLeft w:val="0"/>
      <w:marRight w:val="0"/>
      <w:marTop w:val="0"/>
      <w:marBottom w:val="0"/>
      <w:divBdr>
        <w:top w:val="none" w:sz="0" w:space="0" w:color="auto"/>
        <w:left w:val="none" w:sz="0" w:space="0" w:color="auto"/>
        <w:bottom w:val="none" w:sz="0" w:space="0" w:color="auto"/>
        <w:right w:val="none" w:sz="0" w:space="0" w:color="auto"/>
      </w:divBdr>
    </w:div>
    <w:div w:id="1222327022">
      <w:bodyDiv w:val="1"/>
      <w:marLeft w:val="0"/>
      <w:marRight w:val="0"/>
      <w:marTop w:val="0"/>
      <w:marBottom w:val="0"/>
      <w:divBdr>
        <w:top w:val="none" w:sz="0" w:space="0" w:color="auto"/>
        <w:left w:val="none" w:sz="0" w:space="0" w:color="auto"/>
        <w:bottom w:val="none" w:sz="0" w:space="0" w:color="auto"/>
        <w:right w:val="none" w:sz="0" w:space="0" w:color="auto"/>
      </w:divBdr>
    </w:div>
    <w:div w:id="1290430263">
      <w:bodyDiv w:val="1"/>
      <w:marLeft w:val="0"/>
      <w:marRight w:val="0"/>
      <w:marTop w:val="0"/>
      <w:marBottom w:val="0"/>
      <w:divBdr>
        <w:top w:val="none" w:sz="0" w:space="0" w:color="auto"/>
        <w:left w:val="none" w:sz="0" w:space="0" w:color="auto"/>
        <w:bottom w:val="none" w:sz="0" w:space="0" w:color="auto"/>
        <w:right w:val="none" w:sz="0" w:space="0" w:color="auto"/>
      </w:divBdr>
    </w:div>
    <w:div w:id="1338845802">
      <w:bodyDiv w:val="1"/>
      <w:marLeft w:val="0"/>
      <w:marRight w:val="0"/>
      <w:marTop w:val="0"/>
      <w:marBottom w:val="0"/>
      <w:divBdr>
        <w:top w:val="none" w:sz="0" w:space="0" w:color="auto"/>
        <w:left w:val="none" w:sz="0" w:space="0" w:color="auto"/>
        <w:bottom w:val="none" w:sz="0" w:space="0" w:color="auto"/>
        <w:right w:val="none" w:sz="0" w:space="0" w:color="auto"/>
      </w:divBdr>
    </w:div>
    <w:div w:id="1661695689">
      <w:bodyDiv w:val="1"/>
      <w:marLeft w:val="0"/>
      <w:marRight w:val="0"/>
      <w:marTop w:val="0"/>
      <w:marBottom w:val="0"/>
      <w:divBdr>
        <w:top w:val="none" w:sz="0" w:space="0" w:color="auto"/>
        <w:left w:val="none" w:sz="0" w:space="0" w:color="auto"/>
        <w:bottom w:val="none" w:sz="0" w:space="0" w:color="auto"/>
        <w:right w:val="none" w:sz="0" w:space="0" w:color="auto"/>
      </w:divBdr>
    </w:div>
    <w:div w:id="1989742882">
      <w:bodyDiv w:val="1"/>
      <w:marLeft w:val="0"/>
      <w:marRight w:val="0"/>
      <w:marTop w:val="0"/>
      <w:marBottom w:val="0"/>
      <w:divBdr>
        <w:top w:val="none" w:sz="0" w:space="0" w:color="auto"/>
        <w:left w:val="none" w:sz="0" w:space="0" w:color="auto"/>
        <w:bottom w:val="none" w:sz="0" w:space="0" w:color="auto"/>
        <w:right w:val="none" w:sz="0" w:space="0" w:color="auto"/>
      </w:divBdr>
    </w:div>
    <w:div w:id="2013213550">
      <w:bodyDiv w:val="1"/>
      <w:marLeft w:val="0"/>
      <w:marRight w:val="0"/>
      <w:marTop w:val="0"/>
      <w:marBottom w:val="0"/>
      <w:divBdr>
        <w:top w:val="none" w:sz="0" w:space="0" w:color="auto"/>
        <w:left w:val="none" w:sz="0" w:space="0" w:color="auto"/>
        <w:bottom w:val="none" w:sz="0" w:space="0" w:color="auto"/>
        <w:right w:val="none" w:sz="0" w:space="0" w:color="auto"/>
      </w:divBdr>
    </w:div>
    <w:div w:id="2138064124">
      <w:bodyDiv w:val="1"/>
      <w:marLeft w:val="0"/>
      <w:marRight w:val="0"/>
      <w:marTop w:val="0"/>
      <w:marBottom w:val="0"/>
      <w:divBdr>
        <w:top w:val="none" w:sz="0" w:space="0" w:color="auto"/>
        <w:left w:val="none" w:sz="0" w:space="0" w:color="auto"/>
        <w:bottom w:val="none" w:sz="0" w:space="0" w:color="auto"/>
        <w:right w:val="none" w:sz="0" w:space="0" w:color="auto"/>
      </w:divBdr>
      <w:divsChild>
        <w:div w:id="1892574285">
          <w:marLeft w:val="0"/>
          <w:marRight w:val="0"/>
          <w:marTop w:val="0"/>
          <w:marBottom w:val="0"/>
          <w:divBdr>
            <w:top w:val="none" w:sz="0" w:space="0" w:color="auto"/>
            <w:left w:val="none" w:sz="0" w:space="0" w:color="auto"/>
            <w:bottom w:val="none" w:sz="0" w:space="0" w:color="auto"/>
            <w:right w:val="none" w:sz="0" w:space="0" w:color="auto"/>
          </w:divBdr>
          <w:divsChild>
            <w:div w:id="1494297375">
              <w:marLeft w:val="0"/>
              <w:marRight w:val="0"/>
              <w:marTop w:val="0"/>
              <w:marBottom w:val="0"/>
              <w:divBdr>
                <w:top w:val="none" w:sz="0" w:space="0" w:color="auto"/>
                <w:left w:val="none" w:sz="0" w:space="0" w:color="auto"/>
                <w:bottom w:val="none" w:sz="0" w:space="0" w:color="auto"/>
                <w:right w:val="none" w:sz="0" w:space="0" w:color="auto"/>
              </w:divBdr>
            </w:div>
            <w:div w:id="1216283251">
              <w:marLeft w:val="0"/>
              <w:marRight w:val="0"/>
              <w:marTop w:val="0"/>
              <w:marBottom w:val="0"/>
              <w:divBdr>
                <w:top w:val="none" w:sz="0" w:space="0" w:color="auto"/>
                <w:left w:val="none" w:sz="0" w:space="0" w:color="auto"/>
                <w:bottom w:val="none" w:sz="0" w:space="0" w:color="auto"/>
                <w:right w:val="none" w:sz="0" w:space="0" w:color="auto"/>
              </w:divBdr>
            </w:div>
          </w:divsChild>
        </w:div>
        <w:div w:id="1994598720">
          <w:marLeft w:val="0"/>
          <w:marRight w:val="0"/>
          <w:marTop w:val="0"/>
          <w:marBottom w:val="0"/>
          <w:divBdr>
            <w:top w:val="none" w:sz="0" w:space="0" w:color="auto"/>
            <w:left w:val="none" w:sz="0" w:space="0" w:color="auto"/>
            <w:bottom w:val="none" w:sz="0" w:space="0" w:color="auto"/>
            <w:right w:val="none" w:sz="0" w:space="0" w:color="auto"/>
          </w:divBdr>
        </w:div>
        <w:div w:id="561216423">
          <w:marLeft w:val="0"/>
          <w:marRight w:val="0"/>
          <w:marTop w:val="0"/>
          <w:marBottom w:val="0"/>
          <w:divBdr>
            <w:top w:val="none" w:sz="0" w:space="0" w:color="auto"/>
            <w:left w:val="none" w:sz="0" w:space="0" w:color="auto"/>
            <w:bottom w:val="none" w:sz="0" w:space="0" w:color="auto"/>
            <w:right w:val="none" w:sz="0" w:space="0" w:color="auto"/>
          </w:divBdr>
        </w:div>
        <w:div w:id="179517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70B2-1F84-48B3-9284-55A678AF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4389</Words>
  <Characters>24141</Characters>
  <Application>Microsoft Office Word</Application>
  <DocSecurity>0</DocSecurity>
  <Lines>201</Lines>
  <Paragraphs>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DENERVAUD</dc:creator>
  <cp:keywords/>
  <dc:description/>
  <cp:lastModifiedBy>Anthony DENERVAUD</cp:lastModifiedBy>
  <cp:revision>16</cp:revision>
  <cp:lastPrinted>2020-09-30T12:16:00Z</cp:lastPrinted>
  <dcterms:created xsi:type="dcterms:W3CDTF">2021-03-15T09:08:00Z</dcterms:created>
  <dcterms:modified xsi:type="dcterms:W3CDTF">2021-12-16T14:57:00Z</dcterms:modified>
</cp:coreProperties>
</file>