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B220" w14:textId="77777777" w:rsidR="004C2316" w:rsidRPr="00DA4CDA" w:rsidRDefault="004C2316" w:rsidP="00DA4CDA">
      <w:pPr>
        <w:jc w:val="center"/>
        <w:rPr>
          <w:rFonts w:ascii="Arial" w:hAnsi="Arial" w:cs="Arial"/>
          <w:sz w:val="36"/>
          <w:lang w:val="fr-CH"/>
        </w:rPr>
      </w:pPr>
      <w:r w:rsidRPr="00DA4CDA">
        <w:rPr>
          <w:rFonts w:ascii="Arial" w:hAnsi="Arial" w:cs="Arial"/>
          <w:sz w:val="36"/>
          <w:lang w:val="fr-CH"/>
        </w:rPr>
        <w:t>COMMUNE DE ...</w:t>
      </w:r>
    </w:p>
    <w:p w14:paraId="15D43FED" w14:textId="12D16BFB" w:rsidR="004C2316" w:rsidRDefault="004C2316" w:rsidP="00DA4CDA">
      <w:pPr>
        <w:jc w:val="center"/>
        <w:rPr>
          <w:rFonts w:ascii="Arial" w:hAnsi="Arial" w:cs="Arial"/>
          <w:sz w:val="36"/>
          <w:lang w:val="fr-CH"/>
        </w:rPr>
      </w:pPr>
    </w:p>
    <w:p w14:paraId="07282D91" w14:textId="77777777" w:rsidR="00DA41B8" w:rsidRPr="00DA4CDA" w:rsidRDefault="00DA41B8" w:rsidP="00DA4CDA">
      <w:pPr>
        <w:jc w:val="center"/>
        <w:rPr>
          <w:rFonts w:ascii="Arial" w:hAnsi="Arial" w:cs="Arial"/>
          <w:sz w:val="36"/>
          <w:lang w:val="fr-CH"/>
        </w:rPr>
      </w:pPr>
    </w:p>
    <w:p w14:paraId="0AA53075" w14:textId="77777777" w:rsidR="004C2316" w:rsidRPr="00DA4CDA" w:rsidRDefault="004C2316" w:rsidP="00DA4CDA">
      <w:pPr>
        <w:jc w:val="center"/>
        <w:rPr>
          <w:rFonts w:ascii="Arial" w:hAnsi="Arial" w:cs="Arial"/>
          <w:sz w:val="36"/>
          <w:lang w:val="fr-CH"/>
        </w:rPr>
      </w:pPr>
      <w:r w:rsidRPr="00DA4CDA">
        <w:rPr>
          <w:rFonts w:ascii="Arial" w:hAnsi="Arial" w:cs="Arial"/>
          <w:sz w:val="36"/>
          <w:lang w:val="fr-CH"/>
        </w:rPr>
        <w:t>REGLEMENT SUR LES EAUX A EVACUER</w:t>
      </w:r>
    </w:p>
    <w:p w14:paraId="165E13C2" w14:textId="77777777" w:rsidR="004C2316" w:rsidRPr="004C2316" w:rsidRDefault="004C2316" w:rsidP="00DA4CDA">
      <w:pPr>
        <w:jc w:val="center"/>
        <w:rPr>
          <w:rFonts w:ascii="Arial" w:hAnsi="Arial" w:cs="Arial"/>
          <w:lang w:val="fr-CH"/>
        </w:rPr>
      </w:pPr>
    </w:p>
    <w:p w14:paraId="3228AD54" w14:textId="77777777" w:rsidR="004C2316" w:rsidRPr="004C2316" w:rsidRDefault="004C2316" w:rsidP="00DA4CDA">
      <w:pPr>
        <w:jc w:val="center"/>
        <w:rPr>
          <w:rFonts w:ascii="Arial" w:hAnsi="Arial" w:cs="Arial"/>
          <w:lang w:val="fr-CH"/>
        </w:rPr>
      </w:pPr>
    </w:p>
    <w:p w14:paraId="5D8E3DAA" w14:textId="77777777" w:rsidR="004C2316" w:rsidRPr="004C2316" w:rsidRDefault="004C2316" w:rsidP="00DA4CDA">
      <w:pPr>
        <w:jc w:val="center"/>
        <w:rPr>
          <w:rFonts w:ascii="Arial" w:hAnsi="Arial" w:cs="Arial"/>
          <w:lang w:val="fr-CH"/>
        </w:rPr>
      </w:pPr>
    </w:p>
    <w:p w14:paraId="34E08DE8" w14:textId="77777777" w:rsidR="004C2316" w:rsidRPr="004C2316" w:rsidRDefault="004C2316" w:rsidP="00DA4CDA">
      <w:pPr>
        <w:jc w:val="center"/>
        <w:rPr>
          <w:rFonts w:ascii="Arial" w:hAnsi="Arial" w:cs="Arial"/>
          <w:lang w:val="fr-CH"/>
        </w:rPr>
      </w:pPr>
    </w:p>
    <w:p w14:paraId="25B0CD62" w14:textId="77777777" w:rsidR="004C2316" w:rsidRPr="00C858C4" w:rsidRDefault="004C2316" w:rsidP="00F42EEB">
      <w:pPr>
        <w:ind w:right="-428"/>
        <w:rPr>
          <w:rFonts w:ascii="Arial" w:hAnsi="Arial" w:cs="Arial"/>
          <w:b/>
          <w:lang w:val="fr-CH"/>
        </w:rPr>
      </w:pPr>
      <w:r w:rsidRPr="00C858C4">
        <w:rPr>
          <w:rFonts w:ascii="Arial" w:hAnsi="Arial" w:cs="Arial"/>
          <w:b/>
          <w:lang w:val="fr-CH"/>
        </w:rPr>
        <w:t>TABLE DES MATIERES</w:t>
      </w:r>
    </w:p>
    <w:p w14:paraId="0AC3E2C0" w14:textId="77777777" w:rsidR="004C2316" w:rsidRPr="004C2316" w:rsidRDefault="004C2316" w:rsidP="00F42EEB">
      <w:pPr>
        <w:tabs>
          <w:tab w:val="left" w:pos="1276"/>
        </w:tabs>
        <w:ind w:right="-428"/>
        <w:rPr>
          <w:rFonts w:ascii="Arial" w:hAnsi="Arial" w:cs="Arial"/>
          <w:lang w:val="fr-CH"/>
        </w:rPr>
      </w:pPr>
      <w:r>
        <w:rPr>
          <w:rFonts w:ascii="Arial" w:hAnsi="Arial" w:cs="Arial"/>
          <w:lang w:val="fr-CH"/>
        </w:rPr>
        <w:t>Chapitre 1</w:t>
      </w:r>
      <w:r w:rsidRPr="004C2316">
        <w:rPr>
          <w:rFonts w:ascii="Arial" w:hAnsi="Arial" w:cs="Arial"/>
          <w:lang w:val="fr-CH"/>
        </w:rPr>
        <w:tab/>
        <w:t>DISPOSITIONS GENERALES (art. 1 à 4)</w:t>
      </w:r>
    </w:p>
    <w:p w14:paraId="17DE916E" w14:textId="23AD5F41" w:rsidR="004C2316" w:rsidRPr="004C2316" w:rsidRDefault="004C2316" w:rsidP="00F42EEB">
      <w:pPr>
        <w:tabs>
          <w:tab w:val="left" w:pos="1276"/>
        </w:tabs>
        <w:ind w:right="-428"/>
        <w:rPr>
          <w:rFonts w:ascii="Arial" w:hAnsi="Arial" w:cs="Arial"/>
          <w:lang w:val="fr-CH"/>
        </w:rPr>
      </w:pPr>
      <w:r>
        <w:rPr>
          <w:rFonts w:ascii="Arial" w:hAnsi="Arial" w:cs="Arial"/>
          <w:lang w:val="fr-CH"/>
        </w:rPr>
        <w:t>Chapitre 2</w:t>
      </w:r>
      <w:r w:rsidRPr="004C2316">
        <w:rPr>
          <w:rFonts w:ascii="Arial" w:hAnsi="Arial" w:cs="Arial"/>
          <w:lang w:val="fr-CH"/>
        </w:rPr>
        <w:tab/>
        <w:t xml:space="preserve">MODES D'EVACUATION </w:t>
      </w:r>
      <w:r>
        <w:rPr>
          <w:rFonts w:ascii="Arial" w:hAnsi="Arial" w:cs="Arial"/>
          <w:lang w:val="fr-CH"/>
        </w:rPr>
        <w:t xml:space="preserve">ET DE RACCORDEMENT (art. 5 à </w:t>
      </w:r>
      <w:r w:rsidR="00BC32AF">
        <w:rPr>
          <w:rFonts w:ascii="Arial" w:hAnsi="Arial" w:cs="Arial"/>
          <w:lang w:val="fr-CH"/>
        </w:rPr>
        <w:t>7</w:t>
      </w:r>
      <w:r>
        <w:rPr>
          <w:rFonts w:ascii="Arial" w:hAnsi="Arial" w:cs="Arial"/>
          <w:lang w:val="fr-CH"/>
        </w:rPr>
        <w:t>)</w:t>
      </w:r>
    </w:p>
    <w:p w14:paraId="507DECD8" w14:textId="0D9D0D94" w:rsidR="004C2316" w:rsidRPr="004C2316" w:rsidRDefault="004C2316" w:rsidP="00F42EEB">
      <w:pPr>
        <w:tabs>
          <w:tab w:val="left" w:pos="1276"/>
        </w:tabs>
        <w:ind w:right="-428"/>
        <w:rPr>
          <w:rFonts w:ascii="Arial" w:hAnsi="Arial" w:cs="Arial"/>
          <w:lang w:val="fr-CH"/>
        </w:rPr>
      </w:pPr>
      <w:r>
        <w:rPr>
          <w:rFonts w:ascii="Arial" w:hAnsi="Arial" w:cs="Arial"/>
          <w:lang w:val="fr-CH"/>
        </w:rPr>
        <w:t>Chapitre 3</w:t>
      </w:r>
      <w:r w:rsidRPr="004C2316">
        <w:rPr>
          <w:rFonts w:ascii="Arial" w:hAnsi="Arial" w:cs="Arial"/>
          <w:lang w:val="fr-CH"/>
        </w:rPr>
        <w:tab/>
      </w:r>
      <w:r>
        <w:rPr>
          <w:rFonts w:ascii="Arial" w:hAnsi="Arial" w:cs="Arial"/>
          <w:lang w:val="fr-CH"/>
        </w:rPr>
        <w:t xml:space="preserve">RAPPORTS DE DROIT (art. </w:t>
      </w:r>
      <w:r w:rsidR="00BC32AF">
        <w:rPr>
          <w:rFonts w:ascii="Arial" w:hAnsi="Arial" w:cs="Arial"/>
          <w:lang w:val="fr-CH"/>
        </w:rPr>
        <w:t>8</w:t>
      </w:r>
      <w:r>
        <w:rPr>
          <w:rFonts w:ascii="Arial" w:hAnsi="Arial" w:cs="Arial"/>
          <w:lang w:val="fr-CH"/>
        </w:rPr>
        <w:t xml:space="preserve"> à 1</w:t>
      </w:r>
      <w:r w:rsidR="00E226A2">
        <w:rPr>
          <w:rFonts w:ascii="Arial" w:hAnsi="Arial" w:cs="Arial"/>
          <w:lang w:val="fr-CH"/>
        </w:rPr>
        <w:t>4</w:t>
      </w:r>
      <w:r>
        <w:rPr>
          <w:rFonts w:ascii="Arial" w:hAnsi="Arial" w:cs="Arial"/>
          <w:lang w:val="fr-CH"/>
        </w:rPr>
        <w:t>)</w:t>
      </w:r>
    </w:p>
    <w:p w14:paraId="09F40A0A" w14:textId="3CFA7E32" w:rsidR="004C2316" w:rsidRPr="004C2316" w:rsidRDefault="004C2316" w:rsidP="00F42EEB">
      <w:pPr>
        <w:tabs>
          <w:tab w:val="left" w:pos="1276"/>
        </w:tabs>
        <w:ind w:right="-428"/>
        <w:rPr>
          <w:rFonts w:ascii="Arial" w:hAnsi="Arial" w:cs="Arial"/>
          <w:lang w:val="fr-CH"/>
        </w:rPr>
      </w:pPr>
      <w:r w:rsidRPr="004C2316">
        <w:rPr>
          <w:rFonts w:ascii="Arial" w:hAnsi="Arial" w:cs="Arial"/>
          <w:lang w:val="fr-CH"/>
        </w:rPr>
        <w:t>Chapitre 4</w:t>
      </w:r>
      <w:r w:rsidRPr="004C2316">
        <w:rPr>
          <w:rFonts w:ascii="Arial" w:hAnsi="Arial" w:cs="Arial"/>
          <w:lang w:val="fr-CH"/>
        </w:rPr>
        <w:tab/>
        <w:t>PRESCRIP</w:t>
      </w:r>
      <w:r>
        <w:rPr>
          <w:rFonts w:ascii="Arial" w:hAnsi="Arial" w:cs="Arial"/>
          <w:lang w:val="fr-CH"/>
        </w:rPr>
        <w:t xml:space="preserve">TIONS </w:t>
      </w:r>
      <w:r w:rsidR="00B40E0E">
        <w:rPr>
          <w:rFonts w:ascii="Arial" w:hAnsi="Arial" w:cs="Arial"/>
          <w:lang w:val="fr-CH"/>
        </w:rPr>
        <w:t>TECHNIQUES (art. 1</w:t>
      </w:r>
      <w:r w:rsidR="00E226A2">
        <w:rPr>
          <w:rFonts w:ascii="Arial" w:hAnsi="Arial" w:cs="Arial"/>
          <w:lang w:val="fr-CH"/>
        </w:rPr>
        <w:t>5</w:t>
      </w:r>
      <w:r w:rsidR="00B40E0E">
        <w:rPr>
          <w:rFonts w:ascii="Arial" w:hAnsi="Arial" w:cs="Arial"/>
          <w:lang w:val="fr-CH"/>
        </w:rPr>
        <w:t xml:space="preserve"> à 3</w:t>
      </w:r>
      <w:r w:rsidR="00E226A2">
        <w:rPr>
          <w:rFonts w:ascii="Arial" w:hAnsi="Arial" w:cs="Arial"/>
          <w:lang w:val="fr-CH"/>
        </w:rPr>
        <w:t>2</w:t>
      </w:r>
      <w:r>
        <w:rPr>
          <w:rFonts w:ascii="Arial" w:hAnsi="Arial" w:cs="Arial"/>
          <w:lang w:val="fr-CH"/>
        </w:rPr>
        <w:t>)</w:t>
      </w:r>
    </w:p>
    <w:p w14:paraId="7231E6DD" w14:textId="04A1F17E" w:rsidR="004C2316" w:rsidRPr="004C2316" w:rsidRDefault="004C2316" w:rsidP="00F42EEB">
      <w:pPr>
        <w:tabs>
          <w:tab w:val="left" w:pos="1276"/>
        </w:tabs>
        <w:ind w:right="-428"/>
        <w:rPr>
          <w:rFonts w:ascii="Arial" w:hAnsi="Arial" w:cs="Arial"/>
          <w:lang w:val="fr-CH"/>
        </w:rPr>
      </w:pPr>
      <w:r>
        <w:rPr>
          <w:rFonts w:ascii="Arial" w:hAnsi="Arial" w:cs="Arial"/>
          <w:lang w:val="fr-CH"/>
        </w:rPr>
        <w:t>Chapitre 5</w:t>
      </w:r>
      <w:r>
        <w:rPr>
          <w:rFonts w:ascii="Arial" w:hAnsi="Arial" w:cs="Arial"/>
          <w:lang w:val="fr-CH"/>
        </w:rPr>
        <w:tab/>
        <w:t xml:space="preserve">TAXES (art. </w:t>
      </w:r>
      <w:r w:rsidR="00E226A2">
        <w:rPr>
          <w:rFonts w:ascii="Arial" w:hAnsi="Arial" w:cs="Arial"/>
          <w:lang w:val="fr-CH"/>
        </w:rPr>
        <w:t xml:space="preserve">33 </w:t>
      </w:r>
      <w:r w:rsidR="00B40E0E">
        <w:rPr>
          <w:rFonts w:ascii="Arial" w:hAnsi="Arial" w:cs="Arial"/>
          <w:lang w:val="fr-CH"/>
        </w:rPr>
        <w:t xml:space="preserve">à </w:t>
      </w:r>
      <w:r w:rsidR="00E226A2">
        <w:rPr>
          <w:rFonts w:ascii="Arial" w:hAnsi="Arial" w:cs="Arial"/>
          <w:lang w:val="fr-CH"/>
        </w:rPr>
        <w:t>34</w:t>
      </w:r>
      <w:r>
        <w:rPr>
          <w:rFonts w:ascii="Arial" w:hAnsi="Arial" w:cs="Arial"/>
          <w:lang w:val="fr-CH"/>
        </w:rPr>
        <w:t>)</w:t>
      </w:r>
    </w:p>
    <w:p w14:paraId="7F72A631" w14:textId="40CE0601" w:rsidR="004C2316" w:rsidRPr="004C2316" w:rsidRDefault="004C2316" w:rsidP="00F42EEB">
      <w:pPr>
        <w:tabs>
          <w:tab w:val="left" w:pos="1276"/>
        </w:tabs>
        <w:ind w:right="-428"/>
        <w:rPr>
          <w:rFonts w:ascii="Arial" w:hAnsi="Arial" w:cs="Arial"/>
          <w:lang w:val="fr-CH"/>
        </w:rPr>
      </w:pPr>
      <w:r>
        <w:rPr>
          <w:rFonts w:ascii="Arial" w:hAnsi="Arial" w:cs="Arial"/>
          <w:lang w:val="fr-CH"/>
        </w:rPr>
        <w:t>Chapitre 6</w:t>
      </w:r>
      <w:r w:rsidR="00BC32AF">
        <w:rPr>
          <w:rFonts w:ascii="Arial" w:hAnsi="Arial" w:cs="Arial"/>
          <w:lang w:val="fr-CH"/>
        </w:rPr>
        <w:tab/>
      </w:r>
      <w:r w:rsidRPr="004C2316">
        <w:rPr>
          <w:rFonts w:ascii="Arial" w:hAnsi="Arial" w:cs="Arial"/>
          <w:lang w:val="fr-CH"/>
        </w:rPr>
        <w:t>PROCEDURE, DISPOSITIONS PEN</w:t>
      </w:r>
      <w:r w:rsidR="00B40E0E">
        <w:rPr>
          <w:rFonts w:ascii="Arial" w:hAnsi="Arial" w:cs="Arial"/>
          <w:lang w:val="fr-CH"/>
        </w:rPr>
        <w:t xml:space="preserve">ALES ET MOYENS DE DROIT (art. </w:t>
      </w:r>
      <w:r w:rsidR="00E226A2">
        <w:rPr>
          <w:rFonts w:ascii="Arial" w:hAnsi="Arial" w:cs="Arial"/>
          <w:lang w:val="fr-CH"/>
        </w:rPr>
        <w:t xml:space="preserve">35 </w:t>
      </w:r>
      <w:r w:rsidR="00B40E0E">
        <w:rPr>
          <w:rFonts w:ascii="Arial" w:hAnsi="Arial" w:cs="Arial"/>
          <w:lang w:val="fr-CH"/>
        </w:rPr>
        <w:t xml:space="preserve">à </w:t>
      </w:r>
      <w:r w:rsidR="00E226A2">
        <w:rPr>
          <w:rFonts w:ascii="Arial" w:hAnsi="Arial" w:cs="Arial"/>
          <w:lang w:val="fr-CH"/>
        </w:rPr>
        <w:t>38</w:t>
      </w:r>
      <w:r w:rsidRPr="004C2316">
        <w:rPr>
          <w:rFonts w:ascii="Arial" w:hAnsi="Arial" w:cs="Arial"/>
          <w:lang w:val="fr-CH"/>
        </w:rPr>
        <w:t>)</w:t>
      </w:r>
    </w:p>
    <w:p w14:paraId="6C5E9405" w14:textId="43A958EA" w:rsidR="004C2316" w:rsidRPr="004C2316" w:rsidRDefault="004C2316" w:rsidP="00BC32AF">
      <w:pPr>
        <w:tabs>
          <w:tab w:val="left" w:pos="1276"/>
        </w:tabs>
        <w:ind w:right="-428"/>
        <w:rPr>
          <w:rFonts w:ascii="Arial" w:hAnsi="Arial" w:cs="Arial"/>
          <w:lang w:val="fr-CH"/>
        </w:rPr>
      </w:pPr>
      <w:r w:rsidRPr="004C2316">
        <w:rPr>
          <w:rFonts w:ascii="Arial" w:hAnsi="Arial" w:cs="Arial"/>
          <w:lang w:val="fr-CH"/>
        </w:rPr>
        <w:t>Chapitre</w:t>
      </w:r>
      <w:r w:rsidR="00B40E0E">
        <w:rPr>
          <w:rFonts w:ascii="Arial" w:hAnsi="Arial" w:cs="Arial"/>
          <w:lang w:val="fr-CH"/>
        </w:rPr>
        <w:t xml:space="preserve"> 7</w:t>
      </w:r>
      <w:r w:rsidR="00BC32AF">
        <w:rPr>
          <w:rFonts w:ascii="Arial" w:hAnsi="Arial" w:cs="Arial"/>
          <w:lang w:val="fr-CH"/>
        </w:rPr>
        <w:tab/>
      </w:r>
      <w:r w:rsidR="00B40E0E">
        <w:rPr>
          <w:rFonts w:ascii="Arial" w:hAnsi="Arial" w:cs="Arial"/>
          <w:lang w:val="fr-CH"/>
        </w:rPr>
        <w:t xml:space="preserve">DISPOSITIONS FINALES (art. </w:t>
      </w:r>
      <w:r w:rsidR="00E226A2">
        <w:rPr>
          <w:rFonts w:ascii="Arial" w:hAnsi="Arial" w:cs="Arial"/>
          <w:lang w:val="fr-CH"/>
        </w:rPr>
        <w:t>39 à 40</w:t>
      </w:r>
      <w:r w:rsidRPr="004C2316">
        <w:rPr>
          <w:rFonts w:ascii="Arial" w:hAnsi="Arial" w:cs="Arial"/>
          <w:lang w:val="fr-CH"/>
        </w:rPr>
        <w:t>)</w:t>
      </w:r>
    </w:p>
    <w:p w14:paraId="03616527" w14:textId="77777777" w:rsidR="004C2316" w:rsidRDefault="004C2316" w:rsidP="004C2316">
      <w:pPr>
        <w:rPr>
          <w:rFonts w:ascii="Arial" w:hAnsi="Arial" w:cs="Arial"/>
          <w:lang w:val="fr-CH"/>
        </w:rPr>
      </w:pPr>
      <w:r w:rsidRPr="004C2316">
        <w:rPr>
          <w:rFonts w:ascii="Arial" w:hAnsi="Arial" w:cs="Arial"/>
          <w:lang w:val="fr-CH"/>
        </w:rPr>
        <w:t>Annexe: tarif des taxes</w:t>
      </w:r>
    </w:p>
    <w:p w14:paraId="41CD0E0D" w14:textId="61A5F40B" w:rsidR="004C2316" w:rsidRPr="00DA4CDA" w:rsidRDefault="00DA4CDA"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rPr>
          <w:rFonts w:ascii="Arial" w:hAnsi="Arial" w:cs="Arial"/>
          <w:b/>
          <w:lang w:val="fr-CH"/>
        </w:rPr>
      </w:pPr>
      <w:r w:rsidRPr="00DA4CDA">
        <w:rPr>
          <w:rFonts w:ascii="Arial" w:hAnsi="Arial" w:cs="Arial"/>
          <w:b/>
          <w:lang w:val="fr-CH"/>
        </w:rPr>
        <w:t>Indications pratiques</w:t>
      </w:r>
      <w:r w:rsidR="00B40E0E">
        <w:rPr>
          <w:rFonts w:ascii="Arial" w:hAnsi="Arial" w:cs="Arial"/>
          <w:b/>
          <w:lang w:val="fr-CH"/>
        </w:rPr>
        <w:t xml:space="preserve"> </w:t>
      </w:r>
      <w:r w:rsidR="00351E0F">
        <w:rPr>
          <w:rFonts w:ascii="Arial" w:hAnsi="Arial" w:cs="Arial"/>
          <w:b/>
          <w:lang w:val="fr-CH"/>
        </w:rPr>
        <w:t xml:space="preserve">à l’intention des communes </w:t>
      </w:r>
      <w:r w:rsidR="00B40E0E">
        <w:rPr>
          <w:rFonts w:ascii="Arial" w:hAnsi="Arial" w:cs="Arial"/>
          <w:b/>
          <w:lang w:val="fr-CH"/>
        </w:rPr>
        <w:t>pour l’utilisation du règlement-type</w:t>
      </w:r>
    </w:p>
    <w:p w14:paraId="72A0CDF4" w14:textId="797ED2E0" w:rsidR="00DA4CDA" w:rsidRDefault="00DA4CDA"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lang w:val="fr-CH"/>
        </w:rPr>
      </w:pPr>
      <w:r w:rsidRPr="00DA4CDA">
        <w:rPr>
          <w:rFonts w:ascii="Arial" w:hAnsi="Arial" w:cs="Arial"/>
          <w:lang w:val="fr-CH"/>
        </w:rPr>
        <w:t>Il est conseillé de soumettre au S</w:t>
      </w:r>
      <w:r w:rsidR="005D5406">
        <w:rPr>
          <w:rFonts w:ascii="Arial" w:hAnsi="Arial" w:cs="Arial"/>
          <w:lang w:val="fr-CH"/>
        </w:rPr>
        <w:t>EN</w:t>
      </w:r>
      <w:r w:rsidRPr="00DA4CDA">
        <w:rPr>
          <w:rFonts w:ascii="Arial" w:hAnsi="Arial" w:cs="Arial"/>
          <w:lang w:val="fr-CH"/>
        </w:rPr>
        <w:t xml:space="preserve"> tout projet de règlement</w:t>
      </w:r>
      <w:r w:rsidR="005D5406">
        <w:rPr>
          <w:rFonts w:ascii="Arial" w:hAnsi="Arial" w:cs="Arial"/>
          <w:lang w:val="fr-CH"/>
        </w:rPr>
        <w:t xml:space="preserve"> ou de modification des taxes</w:t>
      </w:r>
      <w:r w:rsidRPr="00DA4CDA">
        <w:rPr>
          <w:rFonts w:ascii="Arial" w:hAnsi="Arial" w:cs="Arial"/>
          <w:lang w:val="fr-CH"/>
        </w:rPr>
        <w:t xml:space="preserve"> pour consultation préalable avant adoption par l'</w:t>
      </w:r>
      <w:r w:rsidR="00587335">
        <w:rPr>
          <w:rFonts w:ascii="Arial" w:hAnsi="Arial" w:cs="Arial"/>
          <w:lang w:val="fr-CH"/>
        </w:rPr>
        <w:t>a</w:t>
      </w:r>
      <w:r w:rsidRPr="00DA4CDA">
        <w:rPr>
          <w:rFonts w:ascii="Arial" w:hAnsi="Arial" w:cs="Arial"/>
          <w:lang w:val="fr-CH"/>
        </w:rPr>
        <w:t>ssemblée primaire/</w:t>
      </w:r>
      <w:r w:rsidR="00587335">
        <w:rPr>
          <w:rFonts w:ascii="Arial" w:hAnsi="Arial" w:cs="Arial"/>
          <w:lang w:val="fr-CH"/>
        </w:rPr>
        <w:t>c</w:t>
      </w:r>
      <w:r w:rsidRPr="00DA4CDA">
        <w:rPr>
          <w:rFonts w:ascii="Arial" w:hAnsi="Arial" w:cs="Arial"/>
          <w:lang w:val="fr-CH"/>
        </w:rPr>
        <w:t>onseil général.</w:t>
      </w:r>
    </w:p>
    <w:p w14:paraId="1E0A038D" w14:textId="15133B27" w:rsidR="00C858C4" w:rsidRPr="00DA4CDA" w:rsidRDefault="00C858C4"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lang w:val="fr-CH"/>
        </w:rPr>
      </w:pPr>
      <w:r>
        <w:rPr>
          <w:rFonts w:ascii="Arial" w:hAnsi="Arial" w:cs="Arial"/>
          <w:lang w:val="fr-CH"/>
        </w:rPr>
        <w:t xml:space="preserve">Avant toute modification de tarifs, la commune doit </w:t>
      </w:r>
      <w:r w:rsidR="00B40E0E">
        <w:rPr>
          <w:rFonts w:ascii="Arial" w:hAnsi="Arial" w:cs="Arial"/>
          <w:lang w:val="fr-CH"/>
        </w:rPr>
        <w:t>obligatoirement consulter l</w:t>
      </w:r>
      <w:r w:rsidR="00051DA0">
        <w:rPr>
          <w:rFonts w:ascii="Arial" w:hAnsi="Arial" w:cs="Arial"/>
          <w:lang w:val="fr-CH"/>
        </w:rPr>
        <w:t>e</w:t>
      </w:r>
      <w:r w:rsidR="00B40E0E">
        <w:rPr>
          <w:rFonts w:ascii="Arial" w:hAnsi="Arial" w:cs="Arial"/>
          <w:lang w:val="fr-CH"/>
        </w:rPr>
        <w:t xml:space="preserve"> S</w:t>
      </w:r>
      <w:r>
        <w:rPr>
          <w:rFonts w:ascii="Arial" w:hAnsi="Arial" w:cs="Arial"/>
          <w:lang w:val="fr-CH"/>
        </w:rPr>
        <w:t>urveillan</w:t>
      </w:r>
      <w:r w:rsidR="00051DA0">
        <w:rPr>
          <w:rFonts w:ascii="Arial" w:hAnsi="Arial" w:cs="Arial"/>
          <w:lang w:val="fr-CH"/>
        </w:rPr>
        <w:t>t</w:t>
      </w:r>
      <w:r>
        <w:rPr>
          <w:rFonts w:ascii="Arial" w:hAnsi="Arial" w:cs="Arial"/>
          <w:lang w:val="fr-CH"/>
        </w:rPr>
        <w:t xml:space="preserve"> de</w:t>
      </w:r>
      <w:r w:rsidR="00051DA0">
        <w:rPr>
          <w:rFonts w:ascii="Arial" w:hAnsi="Arial" w:cs="Arial"/>
          <w:lang w:val="fr-CH"/>
        </w:rPr>
        <w:t>s</w:t>
      </w:r>
      <w:r>
        <w:rPr>
          <w:rFonts w:ascii="Arial" w:hAnsi="Arial" w:cs="Arial"/>
          <w:lang w:val="fr-CH"/>
        </w:rPr>
        <w:t xml:space="preserve"> prix. </w:t>
      </w:r>
      <w:r w:rsidR="008B229B" w:rsidRPr="008B229B">
        <w:rPr>
          <w:rFonts w:ascii="Arial" w:hAnsi="Arial" w:cs="Arial"/>
          <w:lang w:val="fr-CH"/>
        </w:rPr>
        <w:t xml:space="preserve">Un tarif respectivement un règlement qui a été adopté sans la consultation préalable de la Surveillance des prix </w:t>
      </w:r>
      <w:r w:rsidR="00DA7F53">
        <w:rPr>
          <w:rFonts w:ascii="Arial" w:hAnsi="Arial" w:cs="Arial"/>
          <w:lang w:val="fr-CH"/>
        </w:rPr>
        <w:t>viole l’art. 14 de la loi fédérale concernant la surveillance des prix, ce qui est susceptible d’entrainer</w:t>
      </w:r>
      <w:r w:rsidR="006E0003">
        <w:rPr>
          <w:rFonts w:ascii="Arial" w:hAnsi="Arial" w:cs="Arial"/>
          <w:lang w:val="fr-CH"/>
        </w:rPr>
        <w:t xml:space="preserve"> un refus d'homologation, voire</w:t>
      </w:r>
      <w:r w:rsidR="00DA7F53">
        <w:rPr>
          <w:rFonts w:ascii="Arial" w:hAnsi="Arial" w:cs="Arial"/>
          <w:lang w:val="fr-CH"/>
        </w:rPr>
        <w:t xml:space="preserve"> l’annulation </w:t>
      </w:r>
      <w:r w:rsidR="00D27996">
        <w:rPr>
          <w:rFonts w:ascii="Arial" w:hAnsi="Arial" w:cs="Arial"/>
          <w:lang w:val="fr-CH"/>
        </w:rPr>
        <w:t>de la décision arrêtant les tarifs.</w:t>
      </w:r>
    </w:p>
    <w:p w14:paraId="01370015" w14:textId="3C7448F4" w:rsidR="00331290" w:rsidRPr="004C2316" w:rsidRDefault="005C6436"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i/>
          <w:color w:val="2E74B5" w:themeColor="accent1" w:themeShade="BF"/>
          <w:lang w:val="fr-CH"/>
        </w:rPr>
      </w:pPr>
      <w:r w:rsidRPr="004C2316">
        <w:rPr>
          <w:rFonts w:ascii="Arial" w:hAnsi="Arial" w:cs="Arial"/>
          <w:i/>
          <w:color w:val="2E74B5" w:themeColor="accent1" w:themeShade="BF"/>
          <w:lang w:val="fr-CH"/>
        </w:rPr>
        <w:t xml:space="preserve">Texte </w:t>
      </w:r>
      <w:r w:rsidRPr="00C858C4">
        <w:rPr>
          <w:rFonts w:ascii="Arial" w:hAnsi="Arial" w:cs="Arial"/>
          <w:b/>
          <w:i/>
          <w:color w:val="2E74B5" w:themeColor="accent1" w:themeShade="BF"/>
          <w:lang w:val="fr-CH"/>
        </w:rPr>
        <w:t>légalement impératif</w:t>
      </w:r>
      <w:r w:rsidRPr="004C2316">
        <w:rPr>
          <w:rFonts w:ascii="Arial" w:hAnsi="Arial" w:cs="Arial"/>
          <w:i/>
          <w:color w:val="2E74B5" w:themeColor="accent1" w:themeShade="BF"/>
          <w:lang w:val="fr-CH"/>
        </w:rPr>
        <w:t> : ces éléments ne doivent pas être modifiés. Leur utilisation assure la légalité du règlement en cas de contestations</w:t>
      </w:r>
      <w:r w:rsidR="00B40E0E">
        <w:rPr>
          <w:rFonts w:ascii="Arial" w:hAnsi="Arial" w:cs="Arial"/>
          <w:i/>
          <w:color w:val="2E74B5" w:themeColor="accent1" w:themeShade="BF"/>
          <w:lang w:val="fr-CH"/>
        </w:rPr>
        <w:t>.</w:t>
      </w:r>
    </w:p>
    <w:p w14:paraId="360AE086" w14:textId="77777777" w:rsidR="005C6436" w:rsidRDefault="005C6436"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lang w:val="fr-CH"/>
        </w:rPr>
      </w:pPr>
      <w:r w:rsidRPr="00C858C4">
        <w:rPr>
          <w:rFonts w:ascii="Arial" w:hAnsi="Arial" w:cs="Arial"/>
          <w:color w:val="000000" w:themeColor="text1"/>
          <w:lang w:val="fr-CH"/>
        </w:rPr>
        <w:t xml:space="preserve">Texte </w:t>
      </w:r>
      <w:r w:rsidRPr="00C858C4">
        <w:rPr>
          <w:rFonts w:ascii="Arial" w:hAnsi="Arial" w:cs="Arial"/>
          <w:b/>
          <w:color w:val="000000" w:themeColor="text1"/>
          <w:lang w:val="fr-CH"/>
        </w:rPr>
        <w:t>proposé</w:t>
      </w:r>
      <w:r w:rsidRPr="00C858C4">
        <w:rPr>
          <w:rFonts w:ascii="Arial" w:hAnsi="Arial" w:cs="Arial"/>
          <w:color w:val="000000" w:themeColor="text1"/>
          <w:lang w:val="fr-CH"/>
        </w:rPr>
        <w:t> : ces éléments peuvent être adaptés par la commune. En cas de modification, une attention particulière doit être accordée à la cohérence des éléments nouveaux ou modifiés avec le reste du texte du règlement.</w:t>
      </w:r>
      <w:r w:rsidR="00C858C4">
        <w:rPr>
          <w:rFonts w:ascii="Arial" w:hAnsi="Arial" w:cs="Arial"/>
          <w:color w:val="000000" w:themeColor="text1"/>
          <w:lang w:val="fr-CH"/>
        </w:rPr>
        <w:t xml:space="preserve"> </w:t>
      </w:r>
    </w:p>
    <w:p w14:paraId="5A5445AD" w14:textId="6CDD8EDF" w:rsidR="00C858C4" w:rsidRDefault="00C858C4"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lang w:val="fr-CH"/>
        </w:rPr>
      </w:pPr>
      <w:r>
        <w:rPr>
          <w:rFonts w:ascii="Arial" w:hAnsi="Arial" w:cs="Arial"/>
          <w:color w:val="000000" w:themeColor="text1"/>
          <w:lang w:val="fr-CH"/>
        </w:rPr>
        <w:t xml:space="preserve">Certains articles sont complétés d’explications à l’attention de la commune, dans un cadre </w:t>
      </w:r>
      <w:r w:rsidRPr="00C858C4">
        <w:rPr>
          <w:rFonts w:ascii="Arial" w:hAnsi="Arial" w:cs="Arial"/>
          <w:color w:val="000000" w:themeColor="text1"/>
          <w:shd w:val="clear" w:color="auto" w:fill="D0CECE" w:themeFill="background2" w:themeFillShade="E6"/>
          <w:lang w:val="fr-CH"/>
        </w:rPr>
        <w:t>grisé</w:t>
      </w:r>
      <w:r>
        <w:rPr>
          <w:rFonts w:ascii="Arial" w:hAnsi="Arial" w:cs="Arial"/>
          <w:color w:val="000000" w:themeColor="text1"/>
          <w:lang w:val="fr-CH"/>
        </w:rPr>
        <w:t>. Ce texte</w:t>
      </w:r>
      <w:r w:rsidR="00C54494">
        <w:rPr>
          <w:rFonts w:ascii="Arial" w:hAnsi="Arial" w:cs="Arial"/>
          <w:color w:val="000000" w:themeColor="text1"/>
          <w:lang w:val="fr-CH"/>
        </w:rPr>
        <w:t xml:space="preserve"> encadré</w:t>
      </w:r>
      <w:r>
        <w:rPr>
          <w:rFonts w:ascii="Arial" w:hAnsi="Arial" w:cs="Arial"/>
          <w:color w:val="000000" w:themeColor="text1"/>
          <w:lang w:val="fr-CH"/>
        </w:rPr>
        <w:t xml:space="preserve"> ne fait pas partie du texte de règlement.</w:t>
      </w:r>
      <w:r w:rsidR="00F073DC">
        <w:rPr>
          <w:rFonts w:ascii="Arial" w:hAnsi="Arial" w:cs="Arial"/>
          <w:color w:val="000000" w:themeColor="text1"/>
          <w:lang w:val="fr-CH"/>
        </w:rPr>
        <w:t xml:space="preserve"> Ces éléments peuvent être</w:t>
      </w:r>
      <w:r w:rsidR="00C53600">
        <w:rPr>
          <w:rFonts w:ascii="Arial" w:hAnsi="Arial" w:cs="Arial"/>
          <w:color w:val="000000" w:themeColor="text1"/>
          <w:lang w:val="fr-CH"/>
        </w:rPr>
        <w:t xml:space="preserve"> </w:t>
      </w:r>
      <w:r w:rsidR="00F073DC">
        <w:rPr>
          <w:rFonts w:ascii="Arial" w:hAnsi="Arial" w:cs="Arial"/>
          <w:color w:val="000000" w:themeColor="text1"/>
          <w:lang w:val="fr-CH"/>
        </w:rPr>
        <w:t xml:space="preserve">utiles à la commune lors de la mise en application du règlement. </w:t>
      </w:r>
    </w:p>
    <w:p w14:paraId="5A1011C3" w14:textId="59603799" w:rsidR="008B229B" w:rsidRDefault="008B229B" w:rsidP="003D0F31">
      <w:pPr>
        <w:pBdr>
          <w:top w:val="single" w:sz="48" w:space="1" w:color="BFBFBF" w:themeColor="background1" w:themeShade="BF"/>
          <w:left w:val="single" w:sz="48" w:space="4" w:color="BFBFBF" w:themeColor="background1" w:themeShade="BF"/>
          <w:bottom w:val="single" w:sz="48" w:space="1" w:color="BFBFBF" w:themeColor="background1" w:themeShade="BF"/>
          <w:right w:val="single" w:sz="48" w:space="4" w:color="BFBFBF" w:themeColor="background1" w:themeShade="BF"/>
        </w:pBdr>
        <w:jc w:val="both"/>
        <w:rPr>
          <w:rFonts w:ascii="Arial" w:hAnsi="Arial" w:cs="Arial"/>
          <w:color w:val="000000" w:themeColor="text1"/>
          <w:lang w:val="fr-CH"/>
        </w:rPr>
      </w:pPr>
      <w:r>
        <w:rPr>
          <w:rFonts w:ascii="Arial" w:hAnsi="Arial" w:cs="Arial"/>
          <w:color w:val="000000" w:themeColor="text1"/>
          <w:lang w:val="fr-CH"/>
        </w:rPr>
        <w:t>Les textes entre […] constituent des variantes possibles.</w:t>
      </w:r>
    </w:p>
    <w:p w14:paraId="5B7C616A" w14:textId="6BA20E19" w:rsidR="004C2316" w:rsidRPr="00B522BC" w:rsidRDefault="00611523" w:rsidP="00611523">
      <w:pPr>
        <w:rPr>
          <w:rFonts w:ascii="Arial" w:hAnsi="Arial" w:cs="Arial"/>
          <w:i/>
          <w:color w:val="0070C0"/>
          <w:lang w:val="fr-CH"/>
        </w:rPr>
      </w:pPr>
      <w:r w:rsidRPr="00611523">
        <w:rPr>
          <w:rFonts w:ascii="Arial" w:hAnsi="Arial" w:cs="Arial"/>
          <w:lang w:val="fr-CH"/>
        </w:rPr>
        <w:br w:type="page"/>
      </w:r>
      <w:r w:rsidR="004C2316" w:rsidRPr="00B522BC">
        <w:rPr>
          <w:rFonts w:ascii="Arial" w:hAnsi="Arial" w:cs="Arial"/>
          <w:i/>
          <w:color w:val="0070C0"/>
          <w:lang w:val="fr-CH"/>
        </w:rPr>
        <w:lastRenderedPageBreak/>
        <w:t xml:space="preserve">L'assemblée primaire/le </w:t>
      </w:r>
      <w:r w:rsidR="00587335">
        <w:rPr>
          <w:rFonts w:ascii="Arial" w:hAnsi="Arial" w:cs="Arial"/>
          <w:i/>
          <w:color w:val="0070C0"/>
          <w:lang w:val="fr-CH"/>
        </w:rPr>
        <w:t>c</w:t>
      </w:r>
      <w:r w:rsidR="00F36CF4">
        <w:rPr>
          <w:rFonts w:ascii="Arial" w:hAnsi="Arial" w:cs="Arial"/>
          <w:i/>
          <w:color w:val="0070C0"/>
          <w:lang w:val="fr-CH"/>
        </w:rPr>
        <w:t>onseil général de [nom de la commune]</w:t>
      </w:r>
    </w:p>
    <w:p w14:paraId="6D0E70F6" w14:textId="77777777" w:rsidR="006E0003" w:rsidRPr="006E0003" w:rsidRDefault="006E0003" w:rsidP="006E0003">
      <w:pPr>
        <w:jc w:val="both"/>
        <w:rPr>
          <w:rFonts w:ascii="Arial" w:hAnsi="Arial" w:cs="Arial"/>
          <w:i/>
          <w:color w:val="0070C0"/>
          <w:lang w:val="fr-CH"/>
        </w:rPr>
      </w:pPr>
      <w:r w:rsidRPr="006E0003">
        <w:rPr>
          <w:rFonts w:ascii="Arial" w:hAnsi="Arial" w:cs="Arial"/>
          <w:i/>
          <w:color w:val="0070C0"/>
          <w:lang w:val="fr-CH"/>
        </w:rPr>
        <w:t>Vu l’art. 76 al. 4 de la constitution fédérale du 18 avril 1999 (Cst ; RS 101) ;</w:t>
      </w:r>
    </w:p>
    <w:p w14:paraId="5E107870" w14:textId="77777777" w:rsidR="006E0003" w:rsidRPr="006E0003" w:rsidRDefault="006E0003" w:rsidP="006E0003">
      <w:pPr>
        <w:jc w:val="both"/>
        <w:rPr>
          <w:rFonts w:ascii="Arial" w:hAnsi="Arial" w:cs="Arial"/>
          <w:i/>
          <w:color w:val="0070C0"/>
          <w:lang w:val="fr-CH"/>
        </w:rPr>
      </w:pPr>
      <w:r w:rsidRPr="006E0003">
        <w:rPr>
          <w:rFonts w:ascii="Arial" w:hAnsi="Arial" w:cs="Arial"/>
          <w:i/>
          <w:color w:val="0070C0"/>
          <w:lang w:val="fr-CH"/>
        </w:rPr>
        <w:t>Vu les dispositions de la loi fédérale du 24 janvier 1991 sur la protection des Eaux (LEaux ; RS 814.20), et l’ordonnance fédérale du 18 octobre 1998 sur la protection des eaux (OEaux ;814.201) ;</w:t>
      </w:r>
    </w:p>
    <w:p w14:paraId="12CC4189" w14:textId="7CA4B15A" w:rsidR="00E97832" w:rsidRDefault="006E0003" w:rsidP="004C2316">
      <w:pPr>
        <w:rPr>
          <w:rFonts w:ascii="Arial" w:hAnsi="Arial" w:cs="Arial"/>
          <w:i/>
          <w:color w:val="0070C0"/>
          <w:lang w:val="fr-CH"/>
        </w:rPr>
      </w:pPr>
      <w:r w:rsidRPr="006E0003">
        <w:rPr>
          <w:rFonts w:ascii="Arial" w:hAnsi="Arial" w:cs="Arial"/>
          <w:i/>
          <w:color w:val="0070C0"/>
          <w:lang w:val="fr-CH"/>
        </w:rPr>
        <w:t>Vu les dispositions de la loi cantonale du 16 mai 2013 sur la protection des eaux (LcEaux ; RS/VS 814.3), de la loi cantonale du 5 février 2004 sur les communes (LCo ; RS/VS 175.1) et de l’ordonnance cantonale du 24 février 2021 sur la gestion financière des communes (OGFCo ; RS/VS 611.102).</w:t>
      </w:r>
    </w:p>
    <w:p w14:paraId="217632A2" w14:textId="24EF7E47" w:rsidR="004C2316" w:rsidRPr="00B522BC" w:rsidRDefault="00B40E0E" w:rsidP="004C2316">
      <w:pPr>
        <w:rPr>
          <w:rFonts w:ascii="Arial" w:hAnsi="Arial" w:cs="Arial"/>
          <w:i/>
          <w:color w:val="0070C0"/>
          <w:lang w:val="fr-CH"/>
        </w:rPr>
      </w:pPr>
      <w:r>
        <w:rPr>
          <w:rFonts w:ascii="Arial" w:hAnsi="Arial" w:cs="Arial"/>
          <w:i/>
          <w:color w:val="0070C0"/>
          <w:lang w:val="fr-CH"/>
        </w:rPr>
        <w:t>S</w:t>
      </w:r>
      <w:r w:rsidR="004C2316" w:rsidRPr="00B522BC">
        <w:rPr>
          <w:rFonts w:ascii="Arial" w:hAnsi="Arial" w:cs="Arial"/>
          <w:i/>
          <w:color w:val="0070C0"/>
          <w:lang w:val="fr-CH"/>
        </w:rPr>
        <w:t xml:space="preserve">ur la proposition du </w:t>
      </w:r>
      <w:r w:rsidR="00587335">
        <w:rPr>
          <w:rFonts w:ascii="Arial" w:hAnsi="Arial" w:cs="Arial"/>
          <w:i/>
          <w:color w:val="0070C0"/>
          <w:lang w:val="fr-CH"/>
        </w:rPr>
        <w:t>c</w:t>
      </w:r>
      <w:r w:rsidR="004C2316" w:rsidRPr="00B522BC">
        <w:rPr>
          <w:rFonts w:ascii="Arial" w:hAnsi="Arial" w:cs="Arial"/>
          <w:i/>
          <w:color w:val="0070C0"/>
          <w:lang w:val="fr-CH"/>
        </w:rPr>
        <w:t>onseil municipal,</w:t>
      </w:r>
    </w:p>
    <w:p w14:paraId="4E812DB1" w14:textId="564CD133" w:rsidR="005C6436" w:rsidRPr="00B522BC" w:rsidRDefault="004C2316" w:rsidP="004C2316">
      <w:pPr>
        <w:rPr>
          <w:rFonts w:ascii="Arial" w:hAnsi="Arial" w:cs="Arial"/>
          <w:i/>
          <w:color w:val="0070C0"/>
          <w:lang w:val="fr-CH"/>
        </w:rPr>
      </w:pPr>
      <w:r w:rsidRPr="00B522BC">
        <w:rPr>
          <w:rFonts w:ascii="Arial" w:hAnsi="Arial" w:cs="Arial"/>
          <w:i/>
          <w:color w:val="0070C0"/>
          <w:lang w:val="fr-CH"/>
        </w:rPr>
        <w:t>ordonne</w:t>
      </w:r>
      <w:r w:rsidR="008B229B">
        <w:rPr>
          <w:rFonts w:ascii="Arial" w:hAnsi="Arial" w:cs="Arial"/>
          <w:i/>
          <w:color w:val="0070C0"/>
          <w:lang w:val="fr-CH"/>
        </w:rPr>
        <w:t> :</w:t>
      </w:r>
    </w:p>
    <w:p w14:paraId="4CC2CC05" w14:textId="77777777" w:rsidR="004C2316" w:rsidRDefault="004C2316" w:rsidP="004C2316">
      <w:pPr>
        <w:rPr>
          <w:rFonts w:ascii="Arial" w:hAnsi="Arial" w:cs="Arial"/>
          <w:lang w:val="fr-CH"/>
        </w:rPr>
      </w:pPr>
    </w:p>
    <w:p w14:paraId="6819CB28" w14:textId="77777777" w:rsidR="004C2316" w:rsidRPr="004C2316" w:rsidRDefault="004C2316" w:rsidP="004C2316">
      <w:pPr>
        <w:jc w:val="both"/>
        <w:rPr>
          <w:rFonts w:ascii="Arial" w:hAnsi="Arial" w:cs="Arial"/>
          <w:b/>
          <w:sz w:val="24"/>
          <w:szCs w:val="24"/>
          <w:lang w:val="fr-CH"/>
        </w:rPr>
      </w:pPr>
      <w:r w:rsidRPr="004C2316">
        <w:rPr>
          <w:rFonts w:ascii="Arial" w:hAnsi="Arial" w:cs="Arial"/>
          <w:b/>
          <w:sz w:val="24"/>
          <w:szCs w:val="24"/>
          <w:lang w:val="fr-CH"/>
        </w:rPr>
        <w:t>CHAPITRE 1</w:t>
      </w:r>
      <w:r w:rsidRPr="004C2316">
        <w:rPr>
          <w:rFonts w:ascii="Arial" w:hAnsi="Arial" w:cs="Arial"/>
          <w:b/>
          <w:sz w:val="24"/>
          <w:szCs w:val="24"/>
          <w:lang w:val="fr-CH"/>
        </w:rPr>
        <w:tab/>
        <w:t>DISPOSITIONS GENERALES</w:t>
      </w:r>
    </w:p>
    <w:p w14:paraId="4093BA96" w14:textId="77777777" w:rsidR="004C2316" w:rsidRPr="00835F91" w:rsidRDefault="004C2316" w:rsidP="004C2316">
      <w:pPr>
        <w:rPr>
          <w:rFonts w:ascii="Arial" w:hAnsi="Arial" w:cs="Arial"/>
          <w:b/>
          <w:i/>
          <w:color w:val="0070C0"/>
          <w:lang w:val="fr-CH"/>
        </w:rPr>
      </w:pPr>
      <w:r w:rsidRPr="00835F91">
        <w:rPr>
          <w:rFonts w:ascii="Arial" w:hAnsi="Arial" w:cs="Arial"/>
          <w:b/>
          <w:color w:val="0070C0"/>
          <w:lang w:val="fr-CH"/>
        </w:rPr>
        <w:t>Art. 1</w:t>
      </w:r>
      <w:r w:rsidRPr="00835F91">
        <w:rPr>
          <w:rFonts w:ascii="Arial" w:hAnsi="Arial" w:cs="Arial"/>
          <w:b/>
          <w:color w:val="0070C0"/>
          <w:lang w:val="fr-CH"/>
        </w:rPr>
        <w:tab/>
      </w:r>
      <w:r w:rsidRPr="00244CD5">
        <w:rPr>
          <w:rFonts w:ascii="Arial" w:hAnsi="Arial" w:cs="Arial"/>
          <w:b/>
          <w:i/>
          <w:color w:val="0070C0"/>
          <w:lang w:val="fr-CH"/>
        </w:rPr>
        <w:t>But</w:t>
      </w:r>
    </w:p>
    <w:p w14:paraId="7E69EC66" w14:textId="75E59659" w:rsidR="004C2316" w:rsidRPr="0024593B" w:rsidRDefault="004C2316" w:rsidP="004226F1">
      <w:pPr>
        <w:jc w:val="both"/>
        <w:rPr>
          <w:rFonts w:ascii="Arial" w:hAnsi="Arial" w:cs="Arial"/>
          <w:i/>
          <w:color w:val="0070C0"/>
          <w:lang w:val="fr-CH"/>
        </w:rPr>
      </w:pPr>
      <w:r w:rsidRPr="009A2F30">
        <w:rPr>
          <w:rFonts w:ascii="Arial" w:hAnsi="Arial" w:cs="Arial"/>
          <w:i/>
          <w:color w:val="0070C0"/>
          <w:lang w:val="fr-CH"/>
        </w:rPr>
        <w:t xml:space="preserve">Le présent règlement </w:t>
      </w:r>
      <w:r w:rsidR="002C141A" w:rsidRPr="009A2F30">
        <w:rPr>
          <w:rFonts w:ascii="Arial" w:hAnsi="Arial" w:cs="Arial"/>
          <w:i/>
          <w:color w:val="0070C0"/>
          <w:lang w:val="fr-CH"/>
        </w:rPr>
        <w:t xml:space="preserve">régit </w:t>
      </w:r>
      <w:r w:rsidRPr="009A2F30">
        <w:rPr>
          <w:rFonts w:ascii="Arial" w:hAnsi="Arial" w:cs="Arial"/>
          <w:i/>
          <w:color w:val="0070C0"/>
          <w:lang w:val="fr-CH"/>
        </w:rPr>
        <w:t xml:space="preserve">l'évacuation et </w:t>
      </w:r>
      <w:r w:rsidR="002C141A" w:rsidRPr="009A2F30">
        <w:rPr>
          <w:rFonts w:ascii="Arial" w:hAnsi="Arial" w:cs="Arial"/>
          <w:i/>
          <w:color w:val="0070C0"/>
          <w:lang w:val="fr-CH"/>
        </w:rPr>
        <w:t>le</w:t>
      </w:r>
      <w:r w:rsidRPr="009A2F30">
        <w:rPr>
          <w:rFonts w:ascii="Arial" w:hAnsi="Arial" w:cs="Arial"/>
          <w:i/>
          <w:color w:val="0070C0"/>
          <w:lang w:val="fr-CH"/>
        </w:rPr>
        <w:t xml:space="preserve"> traitement</w:t>
      </w:r>
      <w:r w:rsidRPr="0024593B">
        <w:rPr>
          <w:rFonts w:ascii="Arial" w:hAnsi="Arial" w:cs="Arial"/>
          <w:i/>
          <w:color w:val="0070C0"/>
          <w:lang w:val="fr-CH"/>
        </w:rPr>
        <w:t xml:space="preserve"> des eaux sur tout le territoire communal de </w:t>
      </w:r>
      <w:r w:rsidR="00386B5E">
        <w:rPr>
          <w:rFonts w:ascii="Arial" w:hAnsi="Arial" w:cs="Arial"/>
          <w:i/>
          <w:color w:val="0070C0"/>
          <w:lang w:val="fr-CH"/>
        </w:rPr>
        <w:t xml:space="preserve">la commune de </w:t>
      </w:r>
      <w:r w:rsidR="004226F1">
        <w:rPr>
          <w:rFonts w:ascii="Arial" w:hAnsi="Arial" w:cs="Arial"/>
          <w:i/>
          <w:color w:val="0070C0"/>
          <w:lang w:val="fr-CH"/>
        </w:rPr>
        <w:t>[nom de la commune]</w:t>
      </w:r>
      <w:r w:rsidRPr="0024593B">
        <w:rPr>
          <w:rFonts w:ascii="Arial" w:hAnsi="Arial" w:cs="Arial"/>
          <w:i/>
          <w:color w:val="0070C0"/>
          <w:lang w:val="fr-CH"/>
        </w:rPr>
        <w:t>, quelle que soit la provenance de celles-ci.</w:t>
      </w:r>
    </w:p>
    <w:p w14:paraId="409EF213" w14:textId="117C15F2" w:rsidR="004C2316" w:rsidRPr="00D37E26" w:rsidRDefault="004C2316" w:rsidP="004C2316">
      <w:pPr>
        <w:rPr>
          <w:rFonts w:ascii="Arial" w:hAnsi="Arial" w:cs="Arial"/>
          <w:b/>
          <w:i/>
          <w:iCs/>
          <w:color w:val="0070C0"/>
          <w:lang w:val="fr-CH"/>
        </w:rPr>
      </w:pPr>
      <w:r w:rsidRPr="00D37E26">
        <w:rPr>
          <w:rFonts w:ascii="Arial" w:hAnsi="Arial" w:cs="Arial"/>
          <w:b/>
          <w:i/>
          <w:iCs/>
          <w:color w:val="0070C0"/>
          <w:lang w:val="fr-CH"/>
        </w:rPr>
        <w:t>Art. 2</w:t>
      </w:r>
      <w:r w:rsidRPr="00D37E26">
        <w:rPr>
          <w:rFonts w:ascii="Arial" w:hAnsi="Arial" w:cs="Arial"/>
          <w:b/>
          <w:i/>
          <w:iCs/>
          <w:color w:val="0070C0"/>
          <w:lang w:val="fr-CH"/>
        </w:rPr>
        <w:tab/>
        <w:t>Bases légales</w:t>
      </w:r>
      <w:r w:rsidR="009C54F0" w:rsidRPr="00D37E26">
        <w:rPr>
          <w:rFonts w:ascii="Arial" w:hAnsi="Arial" w:cs="Arial"/>
          <w:b/>
          <w:i/>
          <w:iCs/>
          <w:color w:val="0070C0"/>
          <w:lang w:val="fr-CH"/>
        </w:rPr>
        <w:t xml:space="preserve"> et</w:t>
      </w:r>
      <w:r w:rsidRPr="00D37E26">
        <w:rPr>
          <w:rFonts w:ascii="Arial" w:hAnsi="Arial" w:cs="Arial"/>
          <w:b/>
          <w:i/>
          <w:iCs/>
          <w:color w:val="0070C0"/>
          <w:lang w:val="fr-CH"/>
        </w:rPr>
        <w:t xml:space="preserve"> champ d’application</w:t>
      </w:r>
    </w:p>
    <w:p w14:paraId="2CB9A7D5" w14:textId="768CCC88" w:rsidR="004C2316" w:rsidRPr="00D37E26" w:rsidRDefault="004C2316" w:rsidP="004226F1">
      <w:pPr>
        <w:jc w:val="both"/>
        <w:rPr>
          <w:rFonts w:ascii="Arial" w:hAnsi="Arial" w:cs="Arial"/>
          <w:i/>
          <w:iCs/>
          <w:color w:val="0070C0"/>
          <w:lang w:val="fr-CH"/>
        </w:rPr>
      </w:pPr>
      <w:r w:rsidRPr="00D37E26">
        <w:rPr>
          <w:rFonts w:ascii="Arial" w:hAnsi="Arial" w:cs="Arial"/>
          <w:i/>
          <w:iCs/>
          <w:color w:val="0070C0"/>
          <w:lang w:val="fr-CH"/>
        </w:rPr>
        <w:t xml:space="preserve">1 </w:t>
      </w:r>
      <w:r w:rsidR="002C141A" w:rsidRPr="00D37E26">
        <w:rPr>
          <w:rFonts w:ascii="Arial" w:hAnsi="Arial" w:cs="Arial"/>
          <w:i/>
          <w:iCs/>
          <w:color w:val="0070C0"/>
          <w:lang w:val="fr-CH"/>
        </w:rPr>
        <w:t xml:space="preserve">Le présent règlement est édicté en exécution des prescriptions fédérales et cantonales </w:t>
      </w:r>
      <w:r w:rsidR="004F21EF">
        <w:rPr>
          <w:rFonts w:ascii="Arial" w:hAnsi="Arial" w:cs="Arial"/>
          <w:i/>
          <w:iCs/>
          <w:color w:val="0070C0"/>
          <w:lang w:val="fr-CH"/>
        </w:rPr>
        <w:t>applicable</w:t>
      </w:r>
      <w:r w:rsidR="002972C6" w:rsidRPr="00D37E26">
        <w:rPr>
          <w:rFonts w:ascii="Arial" w:hAnsi="Arial" w:cs="Arial"/>
          <w:i/>
          <w:iCs/>
          <w:color w:val="0070C0"/>
          <w:lang w:val="fr-CH"/>
        </w:rPr>
        <w:t xml:space="preserve">s </w:t>
      </w:r>
      <w:r w:rsidR="002C141A" w:rsidRPr="00D37E26">
        <w:rPr>
          <w:rFonts w:ascii="Arial" w:hAnsi="Arial" w:cs="Arial"/>
          <w:i/>
          <w:iCs/>
          <w:color w:val="0070C0"/>
          <w:lang w:val="fr-CH"/>
        </w:rPr>
        <w:t>en matière de protection des eaux, dont l’application est réservée.</w:t>
      </w:r>
    </w:p>
    <w:p w14:paraId="6968638E" w14:textId="3C73EB4A" w:rsidR="004C2316" w:rsidRPr="00D37E26" w:rsidRDefault="00FC4FBE" w:rsidP="004226F1">
      <w:pPr>
        <w:jc w:val="both"/>
        <w:rPr>
          <w:rFonts w:ascii="Arial" w:hAnsi="Arial" w:cs="Arial"/>
          <w:i/>
          <w:iCs/>
          <w:color w:val="0070C0"/>
          <w:lang w:val="fr-CH"/>
        </w:rPr>
      </w:pPr>
      <w:r w:rsidRPr="00D37E26">
        <w:rPr>
          <w:rFonts w:ascii="Arial" w:hAnsi="Arial" w:cs="Arial"/>
          <w:i/>
          <w:iCs/>
          <w:color w:val="0070C0"/>
          <w:lang w:val="fr-CH"/>
        </w:rPr>
        <w:t>2</w:t>
      </w:r>
      <w:r w:rsidR="004C2316" w:rsidRPr="00D37E26">
        <w:rPr>
          <w:rFonts w:ascii="Arial" w:hAnsi="Arial" w:cs="Arial"/>
          <w:i/>
          <w:iCs/>
          <w:color w:val="0070C0"/>
          <w:lang w:val="fr-CH"/>
        </w:rPr>
        <w:t xml:space="preserve"> </w:t>
      </w:r>
      <w:r w:rsidR="00CB2E65" w:rsidRPr="00D37E26">
        <w:rPr>
          <w:rFonts w:ascii="Arial" w:hAnsi="Arial" w:cs="Arial"/>
          <w:i/>
          <w:iCs/>
          <w:color w:val="0070C0"/>
          <w:lang w:val="fr-CH"/>
        </w:rPr>
        <w:t>Le présent règlement s’applique à tout rejet d’eaux à évacuer</w:t>
      </w:r>
      <w:r w:rsidR="007645E2" w:rsidRPr="00D37E26">
        <w:rPr>
          <w:rFonts w:ascii="Arial" w:hAnsi="Arial" w:cs="Arial"/>
          <w:i/>
          <w:iCs/>
          <w:color w:val="0070C0"/>
          <w:lang w:val="fr-CH"/>
        </w:rPr>
        <w:t xml:space="preserve"> sur le territoire communal (cf. art. 1 ci-dessus)</w:t>
      </w:r>
      <w:r w:rsidR="00CB2E65" w:rsidRPr="00D37E26">
        <w:rPr>
          <w:rFonts w:ascii="Arial" w:hAnsi="Arial" w:cs="Arial"/>
          <w:i/>
          <w:iCs/>
          <w:color w:val="0070C0"/>
          <w:lang w:val="fr-CH"/>
        </w:rPr>
        <w:t xml:space="preserve">, ainsi qu’à </w:t>
      </w:r>
      <w:r w:rsidR="007645E2" w:rsidRPr="00D37E26">
        <w:rPr>
          <w:rFonts w:ascii="Arial" w:hAnsi="Arial" w:cs="Arial"/>
          <w:i/>
          <w:iCs/>
          <w:color w:val="0070C0"/>
          <w:lang w:val="fr-CH"/>
        </w:rPr>
        <w:t>toute personne</w:t>
      </w:r>
      <w:r w:rsidR="00CB2E65" w:rsidRPr="00D37E26">
        <w:rPr>
          <w:rFonts w:ascii="Arial" w:hAnsi="Arial" w:cs="Arial"/>
          <w:i/>
          <w:iCs/>
          <w:color w:val="0070C0"/>
          <w:lang w:val="fr-CH"/>
        </w:rPr>
        <w:t xml:space="preserve"> qui en est à l’origin</w:t>
      </w:r>
      <w:r w:rsidR="00F12095" w:rsidRPr="00D37E26">
        <w:rPr>
          <w:rFonts w:ascii="Arial" w:hAnsi="Arial" w:cs="Arial"/>
          <w:i/>
          <w:iCs/>
          <w:color w:val="0070C0"/>
          <w:lang w:val="fr-CH"/>
        </w:rPr>
        <w:t>e et à tous les propriétaires de biens-fonds</w:t>
      </w:r>
      <w:r w:rsidR="007645E2" w:rsidRPr="00D37E26">
        <w:rPr>
          <w:rFonts w:ascii="Arial" w:hAnsi="Arial" w:cs="Arial"/>
          <w:i/>
          <w:iCs/>
          <w:color w:val="0070C0"/>
          <w:lang w:val="fr-CH"/>
        </w:rPr>
        <w:t xml:space="preserve"> sis sur le territoire communal</w:t>
      </w:r>
      <w:r w:rsidR="00F12095" w:rsidRPr="00D37E26">
        <w:rPr>
          <w:rFonts w:ascii="Arial" w:hAnsi="Arial" w:cs="Arial"/>
          <w:i/>
          <w:iCs/>
          <w:color w:val="0070C0"/>
          <w:lang w:val="fr-CH"/>
        </w:rPr>
        <w:t>.</w:t>
      </w:r>
      <w:r w:rsidR="00D21AD6" w:rsidRPr="00D37E26">
        <w:rPr>
          <w:rFonts w:ascii="Arial" w:hAnsi="Arial" w:cs="Arial"/>
          <w:i/>
          <w:iCs/>
          <w:color w:val="0070C0"/>
          <w:lang w:val="fr-CH"/>
        </w:rPr>
        <w:t xml:space="preserve"> </w:t>
      </w:r>
    </w:p>
    <w:p w14:paraId="38FA1952" w14:textId="4BD3D7A4" w:rsidR="004C2316" w:rsidRPr="00D37E26" w:rsidRDefault="00FC4FBE" w:rsidP="004C2316">
      <w:pPr>
        <w:rPr>
          <w:rFonts w:ascii="Arial" w:hAnsi="Arial" w:cs="Arial"/>
          <w:i/>
          <w:iCs/>
          <w:color w:val="0070C0"/>
          <w:lang w:val="fr-CH"/>
        </w:rPr>
      </w:pPr>
      <w:r w:rsidRPr="00D37E26">
        <w:rPr>
          <w:rFonts w:ascii="Arial" w:hAnsi="Arial" w:cs="Arial"/>
          <w:i/>
          <w:iCs/>
          <w:color w:val="0070C0"/>
          <w:lang w:val="fr-CH"/>
        </w:rPr>
        <w:t>3</w:t>
      </w:r>
      <w:r w:rsidR="004C2316" w:rsidRPr="00D37E26">
        <w:rPr>
          <w:rFonts w:ascii="Arial" w:hAnsi="Arial" w:cs="Arial"/>
          <w:i/>
          <w:iCs/>
          <w:color w:val="0070C0"/>
          <w:lang w:val="fr-CH"/>
        </w:rPr>
        <w:t xml:space="preserve"> Le présent règlement </w:t>
      </w:r>
      <w:r w:rsidR="00BC3996" w:rsidRPr="00D37E26">
        <w:rPr>
          <w:rFonts w:ascii="Arial" w:hAnsi="Arial" w:cs="Arial"/>
          <w:i/>
          <w:iCs/>
          <w:color w:val="0070C0"/>
          <w:lang w:val="fr-CH"/>
        </w:rPr>
        <w:t xml:space="preserve">est </w:t>
      </w:r>
      <w:r w:rsidR="00F12095" w:rsidRPr="00D37E26">
        <w:rPr>
          <w:rFonts w:ascii="Arial" w:hAnsi="Arial" w:cs="Arial"/>
          <w:i/>
          <w:iCs/>
          <w:color w:val="0070C0"/>
          <w:lang w:val="fr-CH"/>
        </w:rPr>
        <w:t xml:space="preserve">accessible au </w:t>
      </w:r>
      <w:r w:rsidR="00BC3996" w:rsidRPr="00D37E26">
        <w:rPr>
          <w:rFonts w:ascii="Arial" w:hAnsi="Arial" w:cs="Arial"/>
          <w:i/>
          <w:iCs/>
          <w:color w:val="0070C0"/>
          <w:lang w:val="fr-CH"/>
        </w:rPr>
        <w:t>public</w:t>
      </w:r>
      <w:r w:rsidR="00B22BB8" w:rsidRPr="00D37E26">
        <w:rPr>
          <w:rFonts w:ascii="Arial" w:hAnsi="Arial" w:cs="Arial"/>
          <w:i/>
          <w:iCs/>
          <w:color w:val="0070C0"/>
          <w:lang w:val="fr-CH"/>
        </w:rPr>
        <w:t>.</w:t>
      </w:r>
    </w:p>
    <w:p w14:paraId="6DAA3A6D" w14:textId="535DECBB" w:rsidR="004C2316" w:rsidRPr="00835F91" w:rsidRDefault="004C2316" w:rsidP="004C2316">
      <w:pPr>
        <w:rPr>
          <w:rFonts w:ascii="Arial" w:hAnsi="Arial" w:cs="Arial"/>
          <w:b/>
          <w:i/>
          <w:color w:val="0070C0"/>
          <w:lang w:val="fr-CH"/>
        </w:rPr>
      </w:pPr>
      <w:r w:rsidRPr="00835F91">
        <w:rPr>
          <w:rFonts w:ascii="Arial" w:hAnsi="Arial" w:cs="Arial"/>
          <w:b/>
          <w:color w:val="0070C0"/>
          <w:lang w:val="fr-CH"/>
        </w:rPr>
        <w:t>Art. 3</w:t>
      </w:r>
      <w:r w:rsidRPr="00835F91">
        <w:rPr>
          <w:rFonts w:ascii="Arial" w:hAnsi="Arial" w:cs="Arial"/>
          <w:b/>
          <w:color w:val="0070C0"/>
          <w:lang w:val="fr-CH"/>
        </w:rPr>
        <w:tab/>
      </w:r>
      <w:r w:rsidRPr="00835F91">
        <w:rPr>
          <w:rFonts w:ascii="Arial" w:hAnsi="Arial" w:cs="Arial"/>
          <w:b/>
          <w:i/>
          <w:color w:val="0070C0"/>
          <w:lang w:val="fr-CH"/>
        </w:rPr>
        <w:t>Tâches et compétences</w:t>
      </w:r>
      <w:r w:rsidR="003A1500">
        <w:rPr>
          <w:rFonts w:ascii="Arial" w:hAnsi="Arial" w:cs="Arial"/>
          <w:b/>
          <w:i/>
          <w:color w:val="0070C0"/>
          <w:lang w:val="fr-CH"/>
        </w:rPr>
        <w:t xml:space="preserve"> communales</w:t>
      </w:r>
    </w:p>
    <w:p w14:paraId="3690470F" w14:textId="1C7C4BE7" w:rsidR="004C2316" w:rsidRDefault="004C2316" w:rsidP="004226F1">
      <w:pPr>
        <w:jc w:val="both"/>
        <w:rPr>
          <w:rFonts w:ascii="Arial" w:hAnsi="Arial" w:cs="Arial"/>
          <w:i/>
          <w:color w:val="0070C0"/>
          <w:lang w:val="fr-CH"/>
        </w:rPr>
      </w:pPr>
      <w:r w:rsidRPr="0024593B">
        <w:rPr>
          <w:rFonts w:ascii="Arial" w:hAnsi="Arial" w:cs="Arial"/>
          <w:i/>
          <w:color w:val="0070C0"/>
          <w:lang w:val="fr-CH"/>
        </w:rPr>
        <w:t xml:space="preserve">1 Le </w:t>
      </w:r>
      <w:r w:rsidR="00587335">
        <w:rPr>
          <w:rFonts w:ascii="Arial" w:hAnsi="Arial" w:cs="Arial"/>
          <w:i/>
          <w:color w:val="0070C0"/>
          <w:lang w:val="fr-CH"/>
        </w:rPr>
        <w:t>c</w:t>
      </w:r>
      <w:r w:rsidRPr="0024593B">
        <w:rPr>
          <w:rFonts w:ascii="Arial" w:hAnsi="Arial" w:cs="Arial"/>
          <w:i/>
          <w:color w:val="0070C0"/>
          <w:lang w:val="fr-CH"/>
        </w:rPr>
        <w:t>onseil municipal, ou le</w:t>
      </w:r>
      <w:r w:rsidR="002972C6">
        <w:rPr>
          <w:rFonts w:ascii="Arial" w:hAnsi="Arial" w:cs="Arial"/>
          <w:i/>
          <w:color w:val="0070C0"/>
          <w:lang w:val="fr-CH"/>
        </w:rPr>
        <w:t>s</w:t>
      </w:r>
      <w:r w:rsidRPr="0024593B">
        <w:rPr>
          <w:rFonts w:ascii="Arial" w:hAnsi="Arial" w:cs="Arial"/>
          <w:i/>
          <w:color w:val="0070C0"/>
          <w:lang w:val="fr-CH"/>
        </w:rPr>
        <w:t xml:space="preserve"> service</w:t>
      </w:r>
      <w:r w:rsidR="002972C6">
        <w:rPr>
          <w:rFonts w:ascii="Arial" w:hAnsi="Arial" w:cs="Arial"/>
          <w:i/>
          <w:color w:val="0070C0"/>
          <w:lang w:val="fr-CH"/>
        </w:rPr>
        <w:t>s</w:t>
      </w:r>
      <w:r w:rsidRPr="0024593B">
        <w:rPr>
          <w:rFonts w:ascii="Arial" w:hAnsi="Arial" w:cs="Arial"/>
          <w:i/>
          <w:color w:val="0070C0"/>
          <w:lang w:val="fr-CH"/>
        </w:rPr>
        <w:t xml:space="preserve"> communa</w:t>
      </w:r>
      <w:r w:rsidR="002972C6">
        <w:rPr>
          <w:rFonts w:ascii="Arial" w:hAnsi="Arial" w:cs="Arial"/>
          <w:i/>
          <w:color w:val="0070C0"/>
          <w:lang w:val="fr-CH"/>
        </w:rPr>
        <w:t>ux</w:t>
      </w:r>
      <w:r w:rsidR="00925915">
        <w:rPr>
          <w:rFonts w:ascii="Arial" w:hAnsi="Arial" w:cs="Arial"/>
          <w:i/>
          <w:color w:val="0070C0"/>
          <w:lang w:val="fr-CH"/>
        </w:rPr>
        <w:t xml:space="preserve"> ou</w:t>
      </w:r>
      <w:r w:rsidR="007645E2">
        <w:rPr>
          <w:rFonts w:ascii="Arial" w:hAnsi="Arial" w:cs="Arial"/>
          <w:i/>
          <w:color w:val="0070C0"/>
          <w:lang w:val="fr-CH"/>
        </w:rPr>
        <w:t xml:space="preserve"> les tiers</w:t>
      </w:r>
      <w:r w:rsidRPr="0024593B">
        <w:rPr>
          <w:rFonts w:ascii="Arial" w:hAnsi="Arial" w:cs="Arial"/>
          <w:i/>
          <w:color w:val="0070C0"/>
          <w:lang w:val="fr-CH"/>
        </w:rPr>
        <w:t xml:space="preserve"> au</w:t>
      </w:r>
      <w:r w:rsidR="007645E2">
        <w:rPr>
          <w:rFonts w:ascii="Arial" w:hAnsi="Arial" w:cs="Arial"/>
          <w:i/>
          <w:color w:val="0070C0"/>
          <w:lang w:val="fr-CH"/>
        </w:rPr>
        <w:t>x</w:t>
      </w:r>
      <w:r w:rsidRPr="0024593B">
        <w:rPr>
          <w:rFonts w:ascii="Arial" w:hAnsi="Arial" w:cs="Arial"/>
          <w:i/>
          <w:color w:val="0070C0"/>
          <w:lang w:val="fr-CH"/>
        </w:rPr>
        <w:t>quel</w:t>
      </w:r>
      <w:r w:rsidR="007645E2">
        <w:rPr>
          <w:rFonts w:ascii="Arial" w:hAnsi="Arial" w:cs="Arial"/>
          <w:i/>
          <w:color w:val="0070C0"/>
          <w:lang w:val="fr-CH"/>
        </w:rPr>
        <w:t>s</w:t>
      </w:r>
      <w:r w:rsidRPr="0024593B">
        <w:rPr>
          <w:rFonts w:ascii="Arial" w:hAnsi="Arial" w:cs="Arial"/>
          <w:i/>
          <w:color w:val="0070C0"/>
          <w:lang w:val="fr-CH"/>
        </w:rPr>
        <w:t xml:space="preserve"> il peut déléguer ses pouvoirs de décision ou d'intervention, est compétent pour prendre les mesures nécessaires à l’évacuation et au traitement des eaux ainsi que pour contrôler les installations publiques </w:t>
      </w:r>
      <w:r w:rsidR="007645E2">
        <w:rPr>
          <w:rFonts w:ascii="Arial" w:hAnsi="Arial" w:cs="Arial"/>
          <w:i/>
          <w:color w:val="0070C0"/>
          <w:lang w:val="fr-CH"/>
        </w:rPr>
        <w:t>et</w:t>
      </w:r>
      <w:r w:rsidRPr="0024593B">
        <w:rPr>
          <w:rFonts w:ascii="Arial" w:hAnsi="Arial" w:cs="Arial"/>
          <w:i/>
          <w:color w:val="0070C0"/>
          <w:lang w:val="fr-CH"/>
        </w:rPr>
        <w:t xml:space="preserve"> privées y relatives.</w:t>
      </w:r>
      <w:r w:rsidR="007645E2">
        <w:rPr>
          <w:rFonts w:ascii="Arial" w:hAnsi="Arial" w:cs="Arial"/>
          <w:i/>
          <w:color w:val="0070C0"/>
          <w:lang w:val="fr-CH"/>
        </w:rPr>
        <w:t xml:space="preserve"> Ces installations doivent être conformes aux dispositions légales, au présent règlement et aux normes techniques en vigueur.</w:t>
      </w:r>
      <w:r w:rsidRPr="0024593B">
        <w:rPr>
          <w:rFonts w:ascii="Arial" w:hAnsi="Arial" w:cs="Arial"/>
          <w:i/>
          <w:color w:val="0070C0"/>
          <w:lang w:val="fr-CH"/>
        </w:rPr>
        <w:t xml:space="preserve"> </w:t>
      </w:r>
      <w:r w:rsidR="007645E2">
        <w:rPr>
          <w:rFonts w:ascii="Arial" w:hAnsi="Arial" w:cs="Arial"/>
          <w:i/>
          <w:color w:val="0070C0"/>
          <w:lang w:val="fr-CH"/>
        </w:rPr>
        <w:t>Le conseil municipal</w:t>
      </w:r>
      <w:r w:rsidRPr="0024593B">
        <w:rPr>
          <w:rFonts w:ascii="Arial" w:hAnsi="Arial" w:cs="Arial"/>
          <w:i/>
          <w:color w:val="0070C0"/>
          <w:lang w:val="fr-CH"/>
        </w:rPr>
        <w:t xml:space="preserve"> veille à leur mise en conformité si nécessaire.</w:t>
      </w:r>
      <w:r w:rsidR="00C1541E">
        <w:rPr>
          <w:rFonts w:ascii="Arial" w:hAnsi="Arial" w:cs="Arial"/>
          <w:i/>
          <w:color w:val="0070C0"/>
          <w:lang w:val="fr-CH"/>
        </w:rPr>
        <w:t xml:space="preserve"> Les compétences attribuées à d'autres autorités demeurent réservées.</w:t>
      </w:r>
    </w:p>
    <w:p w14:paraId="1C5BD697" w14:textId="73DEEECC" w:rsidR="00BC32AF" w:rsidRPr="00D37E26" w:rsidRDefault="00BC32AF" w:rsidP="00BC32AF">
      <w:pPr>
        <w:shd w:val="clear" w:color="auto" w:fill="D9D9D9" w:themeFill="background1" w:themeFillShade="D9"/>
        <w:jc w:val="both"/>
        <w:rPr>
          <w:rFonts w:ascii="Arial" w:hAnsi="Arial" w:cs="Arial"/>
          <w:lang w:val="fr-CH"/>
        </w:rPr>
      </w:pPr>
      <w:r w:rsidRPr="00D37E26">
        <w:rPr>
          <w:rFonts w:ascii="Arial" w:hAnsi="Arial" w:cs="Arial"/>
          <w:lang w:val="fr-CH"/>
        </w:rPr>
        <w:t xml:space="preserve">Le conseil municipal peut déléguer ses pouvoirs à un service communal ou </w:t>
      </w:r>
      <w:r w:rsidR="00A34D71">
        <w:rPr>
          <w:rFonts w:ascii="Arial" w:hAnsi="Arial" w:cs="Arial"/>
          <w:lang w:val="fr-CH"/>
        </w:rPr>
        <w:t xml:space="preserve">à </w:t>
      </w:r>
      <w:r w:rsidR="002972C6" w:rsidRPr="00D37E26">
        <w:rPr>
          <w:rFonts w:ascii="Arial" w:hAnsi="Arial" w:cs="Arial"/>
          <w:lang w:val="fr-CH"/>
        </w:rPr>
        <w:t>des tiers</w:t>
      </w:r>
      <w:r w:rsidR="002B2BDD">
        <w:rPr>
          <w:rFonts w:ascii="Arial" w:hAnsi="Arial" w:cs="Arial"/>
          <w:lang w:val="fr-CH"/>
        </w:rPr>
        <w:t xml:space="preserve"> (voir les articles </w:t>
      </w:r>
      <w:r w:rsidR="002B2BDD" w:rsidRPr="002B2BDD">
        <w:rPr>
          <w:rFonts w:ascii="Arial" w:hAnsi="Arial" w:cs="Arial"/>
          <w:lang w:val="fr-CH"/>
        </w:rPr>
        <w:t xml:space="preserve">106 </w:t>
      </w:r>
      <w:r w:rsidR="002B2BDD">
        <w:rPr>
          <w:rFonts w:ascii="Arial" w:hAnsi="Arial" w:cs="Arial"/>
          <w:lang w:val="fr-CH"/>
        </w:rPr>
        <w:t>et 107</w:t>
      </w:r>
      <w:r w:rsidR="002B2BDD" w:rsidRPr="002B2BDD">
        <w:rPr>
          <w:rFonts w:ascii="Arial" w:hAnsi="Arial" w:cs="Arial"/>
          <w:lang w:val="fr-CH"/>
        </w:rPr>
        <w:t xml:space="preserve"> LCo</w:t>
      </w:r>
      <w:r w:rsidR="002B2BDD">
        <w:rPr>
          <w:rFonts w:ascii="Arial" w:hAnsi="Arial" w:cs="Arial"/>
          <w:lang w:val="fr-CH"/>
        </w:rPr>
        <w:t xml:space="preserve"> s'agissant du principe et des modalités de la délégation)</w:t>
      </w:r>
      <w:r w:rsidRPr="00D37E26">
        <w:rPr>
          <w:rFonts w:ascii="Arial" w:hAnsi="Arial" w:cs="Arial"/>
          <w:lang w:val="fr-CH"/>
        </w:rPr>
        <w:t xml:space="preserve">. Une délégation de compétence valable est nécessaire, tant en cas de délégation de compétence à un service communal qu'à </w:t>
      </w:r>
      <w:r w:rsidR="002972C6" w:rsidRPr="00D37E26">
        <w:rPr>
          <w:rFonts w:ascii="Arial" w:hAnsi="Arial" w:cs="Arial"/>
          <w:lang w:val="fr-CH"/>
        </w:rPr>
        <w:t>des tiers</w:t>
      </w:r>
      <w:r w:rsidRPr="00D37E26">
        <w:rPr>
          <w:rFonts w:ascii="Arial" w:hAnsi="Arial" w:cs="Arial"/>
          <w:lang w:val="fr-CH"/>
        </w:rPr>
        <w:t>.</w:t>
      </w:r>
    </w:p>
    <w:p w14:paraId="5802CDCF" w14:textId="5B1EF164" w:rsidR="004C2316" w:rsidRPr="0024593B" w:rsidRDefault="004C2316" w:rsidP="004226F1">
      <w:pPr>
        <w:jc w:val="both"/>
        <w:rPr>
          <w:rFonts w:ascii="Arial" w:hAnsi="Arial" w:cs="Arial"/>
          <w:i/>
          <w:color w:val="0070C0"/>
          <w:lang w:val="fr-CH"/>
        </w:rPr>
      </w:pPr>
      <w:r w:rsidRPr="0024593B">
        <w:rPr>
          <w:rFonts w:ascii="Arial" w:hAnsi="Arial" w:cs="Arial"/>
          <w:i/>
          <w:color w:val="0070C0"/>
          <w:lang w:val="fr-CH"/>
        </w:rPr>
        <w:t>2 Le</w:t>
      </w:r>
      <w:r w:rsidR="00825AB7">
        <w:rPr>
          <w:rFonts w:ascii="Arial" w:hAnsi="Arial" w:cs="Arial"/>
          <w:i/>
          <w:color w:val="0070C0"/>
          <w:lang w:val="fr-CH"/>
        </w:rPr>
        <w:t xml:space="preserve"> </w:t>
      </w:r>
      <w:r w:rsidR="00825AB7" w:rsidRPr="00825AB7">
        <w:rPr>
          <w:rFonts w:ascii="Arial" w:hAnsi="Arial" w:cs="Arial"/>
          <w:i/>
          <w:color w:val="0070C0"/>
          <w:lang w:val="fr-CH"/>
        </w:rPr>
        <w:t>conseil municipal élabore un plan général d'évacuation des eaux (PGEE) et</w:t>
      </w:r>
      <w:r w:rsidR="007645E2">
        <w:rPr>
          <w:rFonts w:ascii="Arial" w:hAnsi="Arial" w:cs="Arial"/>
          <w:i/>
          <w:color w:val="0070C0"/>
          <w:lang w:val="fr-CH"/>
        </w:rPr>
        <w:t>,</w:t>
      </w:r>
      <w:r w:rsidR="00825AB7" w:rsidRPr="00825AB7">
        <w:rPr>
          <w:rFonts w:ascii="Arial" w:hAnsi="Arial" w:cs="Arial"/>
          <w:i/>
          <w:color w:val="0070C0"/>
          <w:lang w:val="fr-CH"/>
        </w:rPr>
        <w:t xml:space="preserve"> si nécessaire</w:t>
      </w:r>
      <w:r w:rsidR="007645E2">
        <w:rPr>
          <w:rFonts w:ascii="Arial" w:hAnsi="Arial" w:cs="Arial"/>
          <w:i/>
          <w:color w:val="0070C0"/>
          <w:lang w:val="fr-CH"/>
        </w:rPr>
        <w:t>,</w:t>
      </w:r>
      <w:r w:rsidR="00825AB7" w:rsidRPr="00825AB7">
        <w:rPr>
          <w:rFonts w:ascii="Arial" w:hAnsi="Arial" w:cs="Arial"/>
          <w:i/>
          <w:color w:val="0070C0"/>
          <w:lang w:val="fr-CH"/>
        </w:rPr>
        <w:t xml:space="preserve"> un plan régional d’évacuation des eaux (PREE) qui sont approuvés par l’autorité cantonale</w:t>
      </w:r>
      <w:r w:rsidR="007645E2">
        <w:rPr>
          <w:rFonts w:ascii="Arial" w:hAnsi="Arial" w:cs="Arial"/>
          <w:i/>
          <w:color w:val="0070C0"/>
          <w:lang w:val="fr-CH"/>
        </w:rPr>
        <w:t xml:space="preserve"> compétente</w:t>
      </w:r>
      <w:r w:rsidR="00825AB7" w:rsidRPr="00825AB7">
        <w:rPr>
          <w:rFonts w:ascii="Arial" w:hAnsi="Arial" w:cs="Arial"/>
          <w:i/>
          <w:color w:val="0070C0"/>
          <w:lang w:val="fr-CH"/>
        </w:rPr>
        <w:t>. Il en va de même de leurs modifications ultérieures.</w:t>
      </w:r>
    </w:p>
    <w:p w14:paraId="7E9E6359" w14:textId="136F4E4C" w:rsidR="004C2316" w:rsidRPr="004E3786" w:rsidRDefault="0024593B" w:rsidP="004226F1">
      <w:pPr>
        <w:jc w:val="both"/>
        <w:rPr>
          <w:rFonts w:ascii="Arial" w:hAnsi="Arial" w:cs="Arial"/>
          <w:i/>
          <w:color w:val="0070C0"/>
          <w:lang w:val="fr-CH"/>
        </w:rPr>
      </w:pPr>
      <w:r w:rsidRPr="0024593B">
        <w:rPr>
          <w:rFonts w:ascii="Arial" w:hAnsi="Arial" w:cs="Arial"/>
          <w:i/>
          <w:color w:val="0070C0"/>
          <w:lang w:val="fr-CH"/>
        </w:rPr>
        <w:t xml:space="preserve">3 </w:t>
      </w:r>
      <w:r w:rsidR="004E3786" w:rsidRPr="004E3786">
        <w:rPr>
          <w:rFonts w:ascii="Arial" w:hAnsi="Arial" w:cs="Arial"/>
          <w:i/>
          <w:color w:val="0070C0"/>
          <w:lang w:val="fr-CH"/>
        </w:rPr>
        <w:t>Le conseil municipal établit et tient à jour un cadastre du réseau public d’évacuation des eaux sur tout le territoire communal. Ce cadastre constitue notamment la base pour établir les besoins en financement des installations publiques.</w:t>
      </w:r>
    </w:p>
    <w:p w14:paraId="064DF7E1" w14:textId="22492415" w:rsidR="004E3786" w:rsidRDefault="004E3786" w:rsidP="004226F1">
      <w:pPr>
        <w:jc w:val="both"/>
        <w:rPr>
          <w:rFonts w:ascii="Arial" w:hAnsi="Arial" w:cs="Arial"/>
          <w:i/>
          <w:color w:val="0070C0"/>
          <w:lang w:val="fr-CH"/>
        </w:rPr>
      </w:pPr>
      <w:r>
        <w:rPr>
          <w:rFonts w:ascii="Arial" w:hAnsi="Arial" w:cs="Arial"/>
          <w:i/>
          <w:color w:val="0070C0"/>
          <w:lang w:val="fr-CH"/>
        </w:rPr>
        <w:lastRenderedPageBreak/>
        <w:t>4 A l’intérieur du périmètre des égouts publics</w:t>
      </w:r>
      <w:r w:rsidR="00C76080">
        <w:rPr>
          <w:rFonts w:ascii="Arial" w:hAnsi="Arial" w:cs="Arial"/>
          <w:i/>
          <w:color w:val="0070C0"/>
          <w:lang w:val="fr-CH"/>
        </w:rPr>
        <w:t xml:space="preserve"> au sens de la législation fédérale</w:t>
      </w:r>
      <w:r w:rsidR="007645E2">
        <w:rPr>
          <w:rFonts w:ascii="Arial" w:hAnsi="Arial" w:cs="Arial"/>
          <w:i/>
          <w:color w:val="0070C0"/>
          <w:lang w:val="fr-CH"/>
        </w:rPr>
        <w:t>,</w:t>
      </w:r>
      <w:r>
        <w:rPr>
          <w:rFonts w:ascii="Arial" w:hAnsi="Arial" w:cs="Arial"/>
          <w:i/>
          <w:color w:val="0070C0"/>
          <w:lang w:val="fr-CH"/>
        </w:rPr>
        <w:t xml:space="preserve"> le conseil municipal</w:t>
      </w:r>
      <w:r w:rsidRPr="0024593B">
        <w:rPr>
          <w:rFonts w:ascii="Arial" w:hAnsi="Arial" w:cs="Arial"/>
          <w:i/>
          <w:color w:val="0070C0"/>
          <w:lang w:val="fr-CH"/>
        </w:rPr>
        <w:t xml:space="preserve"> établit et tient à jour </w:t>
      </w:r>
      <w:r>
        <w:rPr>
          <w:rFonts w:ascii="Arial" w:hAnsi="Arial" w:cs="Arial"/>
          <w:i/>
          <w:color w:val="0070C0"/>
          <w:lang w:val="fr-CH"/>
        </w:rPr>
        <w:t>un cadastre d</w:t>
      </w:r>
      <w:r w:rsidRPr="0024593B">
        <w:rPr>
          <w:rFonts w:ascii="Arial" w:hAnsi="Arial" w:cs="Arial"/>
          <w:i/>
          <w:color w:val="0070C0"/>
          <w:lang w:val="fr-CH"/>
        </w:rPr>
        <w:t>es installations privées d’évacuation des eaux qui se situent à l’extérieur des bâtiments (y compris les installations d’infiltration et de rétention</w:t>
      </w:r>
      <w:r>
        <w:rPr>
          <w:rFonts w:ascii="Arial" w:hAnsi="Arial" w:cs="Arial"/>
          <w:i/>
          <w:color w:val="0070C0"/>
          <w:lang w:val="fr-CH"/>
        </w:rPr>
        <w:t>) ainsi qu’</w:t>
      </w:r>
      <w:r w:rsidRPr="0024593B">
        <w:rPr>
          <w:rFonts w:ascii="Arial" w:hAnsi="Arial" w:cs="Arial"/>
          <w:i/>
          <w:color w:val="0070C0"/>
          <w:lang w:val="fr-CH"/>
        </w:rPr>
        <w:t xml:space="preserve">un cadastre des eaux polluées provenant des exploitations industrielles et artisanales et déversées dans </w:t>
      </w:r>
      <w:r w:rsidR="004F21EF">
        <w:rPr>
          <w:rFonts w:ascii="Arial" w:hAnsi="Arial" w:cs="Arial"/>
          <w:i/>
          <w:color w:val="0070C0"/>
          <w:lang w:val="fr-CH"/>
        </w:rPr>
        <w:t>les égouts</w:t>
      </w:r>
      <w:r w:rsidR="00031C26">
        <w:rPr>
          <w:rFonts w:ascii="Arial" w:hAnsi="Arial" w:cs="Arial"/>
          <w:i/>
          <w:color w:val="0070C0"/>
          <w:lang w:val="fr-CH"/>
        </w:rPr>
        <w:t xml:space="preserve"> </w:t>
      </w:r>
      <w:r w:rsidR="004F21EF">
        <w:rPr>
          <w:rFonts w:ascii="Arial" w:hAnsi="Arial" w:cs="Arial"/>
          <w:i/>
          <w:color w:val="0070C0"/>
          <w:lang w:val="fr-CH"/>
        </w:rPr>
        <w:t>publics</w:t>
      </w:r>
      <w:r>
        <w:rPr>
          <w:rFonts w:ascii="Arial" w:hAnsi="Arial" w:cs="Arial"/>
          <w:i/>
          <w:color w:val="0070C0"/>
          <w:lang w:val="fr-CH"/>
        </w:rPr>
        <w:t>.</w:t>
      </w:r>
    </w:p>
    <w:p w14:paraId="3A5F1603" w14:textId="15C9DFC7" w:rsidR="007645E2" w:rsidRPr="00D37E26" w:rsidRDefault="00386B5E" w:rsidP="00183483">
      <w:pPr>
        <w:shd w:val="clear" w:color="auto" w:fill="D9D9D9" w:themeFill="background1" w:themeFillShade="D9"/>
        <w:jc w:val="both"/>
        <w:rPr>
          <w:rFonts w:ascii="Arial" w:hAnsi="Arial" w:cs="Arial"/>
          <w:lang w:val="fr-CH"/>
        </w:rPr>
      </w:pPr>
      <w:r w:rsidRPr="00D37E26">
        <w:rPr>
          <w:rFonts w:ascii="Arial" w:hAnsi="Arial" w:cs="Arial"/>
          <w:lang w:val="fr-CH"/>
        </w:rPr>
        <w:t xml:space="preserve">L’art. 26 LcEaux prévoit l’obligation de tenir un cadastre pour les eaux polluées industrielles et artisanales qui vont </w:t>
      </w:r>
      <w:r w:rsidR="004F21EF" w:rsidRPr="00D37E26">
        <w:rPr>
          <w:rFonts w:ascii="Arial" w:hAnsi="Arial" w:cs="Arial"/>
          <w:lang w:val="fr-CH"/>
        </w:rPr>
        <w:t>aux égouts publics</w:t>
      </w:r>
      <w:r w:rsidRPr="00D37E26">
        <w:rPr>
          <w:rFonts w:ascii="Arial" w:hAnsi="Arial" w:cs="Arial"/>
          <w:lang w:val="fr-CH"/>
        </w:rPr>
        <w:t xml:space="preserve">. L’obligation de tenir un cadastre pour les autres eaux peut être déduite de l’art. 52 LEaux. </w:t>
      </w:r>
    </w:p>
    <w:p w14:paraId="1D5655C7" w14:textId="3E63B6E4" w:rsidR="004C2316" w:rsidRDefault="004E3786" w:rsidP="004226F1">
      <w:pPr>
        <w:jc w:val="both"/>
        <w:rPr>
          <w:rFonts w:ascii="Arial" w:hAnsi="Arial" w:cs="Arial"/>
          <w:i/>
          <w:color w:val="0070C0"/>
          <w:lang w:val="fr-CH"/>
        </w:rPr>
      </w:pPr>
      <w:r>
        <w:rPr>
          <w:rFonts w:ascii="Arial" w:hAnsi="Arial" w:cs="Arial"/>
          <w:i/>
          <w:color w:val="0070C0"/>
          <w:lang w:val="fr-CH"/>
        </w:rPr>
        <w:t>5</w:t>
      </w:r>
      <w:r w:rsidR="0024593B" w:rsidRPr="0024593B">
        <w:rPr>
          <w:rFonts w:ascii="Arial" w:hAnsi="Arial" w:cs="Arial"/>
          <w:i/>
          <w:color w:val="0070C0"/>
          <w:lang w:val="fr-CH"/>
        </w:rPr>
        <w:t xml:space="preserve"> </w:t>
      </w:r>
      <w:r w:rsidR="00C01691">
        <w:rPr>
          <w:rFonts w:ascii="Arial" w:hAnsi="Arial" w:cs="Arial"/>
          <w:i/>
          <w:color w:val="0070C0"/>
          <w:lang w:val="fr-CH"/>
        </w:rPr>
        <w:t>E</w:t>
      </w:r>
      <w:r w:rsidR="00C01691" w:rsidRPr="0024593B">
        <w:rPr>
          <w:rFonts w:ascii="Arial" w:hAnsi="Arial" w:cs="Arial"/>
          <w:i/>
          <w:color w:val="0070C0"/>
          <w:lang w:val="fr-CH"/>
        </w:rPr>
        <w:t>n dehors du périmètre des égouts publics</w:t>
      </w:r>
      <w:r w:rsidR="00C01691">
        <w:rPr>
          <w:rFonts w:ascii="Arial" w:hAnsi="Arial" w:cs="Arial"/>
          <w:i/>
          <w:color w:val="0070C0"/>
          <w:lang w:val="fr-CH"/>
        </w:rPr>
        <w:t>, le conseil municipal</w:t>
      </w:r>
      <w:r w:rsidR="00776B60" w:rsidRPr="0024593B">
        <w:rPr>
          <w:rFonts w:ascii="Arial" w:hAnsi="Arial" w:cs="Arial"/>
          <w:i/>
          <w:color w:val="0070C0"/>
          <w:lang w:val="fr-CH"/>
        </w:rPr>
        <w:t xml:space="preserve"> établit et tient à jour un cadastre de</w:t>
      </w:r>
      <w:r w:rsidR="004E3690">
        <w:rPr>
          <w:rFonts w:ascii="Arial" w:hAnsi="Arial" w:cs="Arial"/>
          <w:i/>
          <w:color w:val="0070C0"/>
          <w:lang w:val="fr-CH"/>
        </w:rPr>
        <w:t>s installations d</w:t>
      </w:r>
      <w:r w:rsidR="00776B60" w:rsidRPr="0024593B">
        <w:rPr>
          <w:rFonts w:ascii="Arial" w:hAnsi="Arial" w:cs="Arial"/>
          <w:i/>
          <w:color w:val="0070C0"/>
          <w:lang w:val="fr-CH"/>
        </w:rPr>
        <w:t>'assainissement indivi</w:t>
      </w:r>
      <w:r w:rsidR="004E3690">
        <w:rPr>
          <w:rFonts w:ascii="Arial" w:hAnsi="Arial" w:cs="Arial"/>
          <w:i/>
          <w:color w:val="0070C0"/>
          <w:lang w:val="fr-CH"/>
        </w:rPr>
        <w:t>duel des eaux polluées</w:t>
      </w:r>
      <w:r w:rsidR="00C01691">
        <w:rPr>
          <w:rFonts w:ascii="Arial" w:hAnsi="Arial" w:cs="Arial"/>
          <w:i/>
          <w:color w:val="0070C0"/>
          <w:lang w:val="fr-CH"/>
        </w:rPr>
        <w:t>.</w:t>
      </w:r>
    </w:p>
    <w:p w14:paraId="5A919F3F" w14:textId="2A50D91C" w:rsidR="00343295" w:rsidRPr="004C2316" w:rsidRDefault="00343295" w:rsidP="00343295">
      <w:pPr>
        <w:spacing w:after="0"/>
        <w:jc w:val="both"/>
        <w:rPr>
          <w:rFonts w:ascii="Arial" w:hAnsi="Arial" w:cs="Arial"/>
          <w:lang w:val="fr-CH"/>
        </w:rPr>
      </w:pPr>
      <w:r>
        <w:rPr>
          <w:rFonts w:ascii="Arial" w:hAnsi="Arial" w:cs="Arial"/>
          <w:i/>
          <w:iCs/>
          <w:color w:val="0070C0"/>
          <w:lang w:val="fr-CH"/>
        </w:rPr>
        <w:t xml:space="preserve">6 </w:t>
      </w:r>
      <w:r w:rsidRPr="00D37E26">
        <w:rPr>
          <w:rFonts w:ascii="Arial" w:hAnsi="Arial" w:cs="Arial"/>
          <w:i/>
          <w:iCs/>
          <w:color w:val="0070C0"/>
          <w:lang w:val="fr-CH"/>
        </w:rPr>
        <w:t>Le conseil municipal surveille les installations privées d’évacuation et d’épuration des eaux.</w:t>
      </w:r>
      <w:r w:rsidRPr="00D37E26">
        <w:rPr>
          <w:rFonts w:ascii="Arial" w:hAnsi="Arial" w:cs="Arial"/>
          <w:color w:val="0070C0"/>
          <w:lang w:val="fr-CH"/>
        </w:rPr>
        <w:t xml:space="preserve"> </w:t>
      </w:r>
      <w:r w:rsidRPr="004C2316">
        <w:rPr>
          <w:rFonts w:ascii="Arial" w:hAnsi="Arial" w:cs="Arial"/>
          <w:lang w:val="fr-CH"/>
        </w:rPr>
        <w:t xml:space="preserve">Il veille notamment à </w:t>
      </w:r>
    </w:p>
    <w:p w14:paraId="1F972388" w14:textId="77777777" w:rsidR="00343295" w:rsidRPr="0024593B" w:rsidRDefault="00343295" w:rsidP="00343295">
      <w:pPr>
        <w:pStyle w:val="Paragraphedeliste"/>
        <w:numPr>
          <w:ilvl w:val="0"/>
          <w:numId w:val="2"/>
        </w:numPr>
        <w:jc w:val="both"/>
        <w:rPr>
          <w:rFonts w:ascii="Arial" w:hAnsi="Arial" w:cs="Arial"/>
          <w:lang w:val="fr-CH"/>
        </w:rPr>
      </w:pPr>
      <w:r>
        <w:rPr>
          <w:rFonts w:ascii="Arial" w:hAnsi="Arial" w:cs="Arial"/>
          <w:lang w:val="fr-CH"/>
        </w:rPr>
        <w:t>obtenir une</w:t>
      </w:r>
      <w:r w:rsidRPr="0024593B">
        <w:rPr>
          <w:rFonts w:ascii="Arial" w:hAnsi="Arial" w:cs="Arial"/>
          <w:lang w:val="fr-CH"/>
        </w:rPr>
        <w:t xml:space="preserve"> bonne qualité de la conception et de la réalisation des installations</w:t>
      </w:r>
      <w:r>
        <w:rPr>
          <w:rFonts w:ascii="Arial" w:hAnsi="Arial" w:cs="Arial"/>
          <w:lang w:val="fr-CH"/>
        </w:rPr>
        <w:t> ;</w:t>
      </w:r>
      <w:r w:rsidRPr="0024593B">
        <w:rPr>
          <w:rFonts w:ascii="Arial" w:hAnsi="Arial" w:cs="Arial"/>
          <w:lang w:val="fr-CH"/>
        </w:rPr>
        <w:t xml:space="preserve"> </w:t>
      </w:r>
    </w:p>
    <w:p w14:paraId="043AE49D" w14:textId="77777777" w:rsidR="00343295" w:rsidRPr="0024593B" w:rsidRDefault="00343295" w:rsidP="00343295">
      <w:pPr>
        <w:pStyle w:val="Paragraphedeliste"/>
        <w:numPr>
          <w:ilvl w:val="0"/>
          <w:numId w:val="2"/>
        </w:numPr>
        <w:jc w:val="both"/>
        <w:rPr>
          <w:rFonts w:ascii="Arial" w:hAnsi="Arial" w:cs="Arial"/>
          <w:lang w:val="fr-CH"/>
        </w:rPr>
      </w:pPr>
      <w:r w:rsidRPr="0024593B">
        <w:rPr>
          <w:rFonts w:ascii="Arial" w:hAnsi="Arial" w:cs="Arial"/>
          <w:lang w:val="fr-CH"/>
        </w:rPr>
        <w:t>éviter les dégâts aux canalisations publiques lors des raccordements</w:t>
      </w:r>
      <w:r>
        <w:rPr>
          <w:rFonts w:ascii="Arial" w:hAnsi="Arial" w:cs="Arial"/>
          <w:lang w:val="fr-CH"/>
        </w:rPr>
        <w:t> ;</w:t>
      </w:r>
    </w:p>
    <w:p w14:paraId="62610418" w14:textId="77777777" w:rsidR="00343295" w:rsidRPr="0024593B" w:rsidRDefault="00343295" w:rsidP="00343295">
      <w:pPr>
        <w:pStyle w:val="Paragraphedeliste"/>
        <w:numPr>
          <w:ilvl w:val="0"/>
          <w:numId w:val="2"/>
        </w:numPr>
        <w:jc w:val="both"/>
        <w:rPr>
          <w:rFonts w:ascii="Arial" w:hAnsi="Arial" w:cs="Arial"/>
          <w:lang w:val="fr-CH"/>
        </w:rPr>
      </w:pPr>
      <w:r>
        <w:rPr>
          <w:rFonts w:ascii="Arial" w:hAnsi="Arial" w:cs="Arial"/>
          <w:lang w:val="fr-CH"/>
        </w:rPr>
        <w:t>prévenir les erreurs de branchement ;</w:t>
      </w:r>
      <w:r w:rsidRPr="0024593B">
        <w:rPr>
          <w:rFonts w:ascii="Arial" w:hAnsi="Arial" w:cs="Arial"/>
          <w:lang w:val="fr-CH"/>
        </w:rPr>
        <w:t xml:space="preserve"> </w:t>
      </w:r>
    </w:p>
    <w:p w14:paraId="3EE6FB3D" w14:textId="77777777" w:rsidR="00343295" w:rsidRPr="0024593B" w:rsidRDefault="00343295" w:rsidP="00343295">
      <w:pPr>
        <w:pStyle w:val="Paragraphedeliste"/>
        <w:numPr>
          <w:ilvl w:val="0"/>
          <w:numId w:val="2"/>
        </w:numPr>
        <w:jc w:val="both"/>
        <w:rPr>
          <w:rFonts w:ascii="Arial" w:hAnsi="Arial" w:cs="Arial"/>
          <w:lang w:val="fr-CH"/>
        </w:rPr>
      </w:pPr>
      <w:r w:rsidRPr="0024593B">
        <w:rPr>
          <w:rFonts w:ascii="Arial" w:hAnsi="Arial" w:cs="Arial"/>
          <w:lang w:val="fr-CH"/>
        </w:rPr>
        <w:t>faire effectuer un relevé systématique des installations privées d’évacuation des eaux par du personnel qualifié</w:t>
      </w:r>
      <w:r>
        <w:rPr>
          <w:rFonts w:ascii="Arial" w:hAnsi="Arial" w:cs="Arial"/>
          <w:lang w:val="fr-CH"/>
        </w:rPr>
        <w:t> ;</w:t>
      </w:r>
    </w:p>
    <w:p w14:paraId="3E4129ED" w14:textId="77777777" w:rsidR="00343295" w:rsidRPr="0024593B" w:rsidRDefault="00343295" w:rsidP="00343295">
      <w:pPr>
        <w:pStyle w:val="Paragraphedeliste"/>
        <w:numPr>
          <w:ilvl w:val="0"/>
          <w:numId w:val="2"/>
        </w:numPr>
        <w:jc w:val="both"/>
        <w:rPr>
          <w:rFonts w:ascii="Arial" w:hAnsi="Arial" w:cs="Arial"/>
          <w:lang w:val="fr-CH"/>
        </w:rPr>
      </w:pPr>
      <w:r>
        <w:rPr>
          <w:rFonts w:ascii="Arial" w:hAnsi="Arial" w:cs="Arial"/>
          <w:lang w:val="fr-CH"/>
        </w:rPr>
        <w:t>faire mettre</w:t>
      </w:r>
      <w:r w:rsidRPr="0024593B">
        <w:rPr>
          <w:rFonts w:ascii="Arial" w:hAnsi="Arial" w:cs="Arial"/>
          <w:lang w:val="fr-CH"/>
        </w:rPr>
        <w:t xml:space="preserve"> en conformité </w:t>
      </w:r>
      <w:r>
        <w:rPr>
          <w:rFonts w:ascii="Arial" w:hAnsi="Arial" w:cs="Arial"/>
          <w:lang w:val="fr-CH"/>
        </w:rPr>
        <w:t>l</w:t>
      </w:r>
      <w:r w:rsidRPr="0024593B">
        <w:rPr>
          <w:rFonts w:ascii="Arial" w:hAnsi="Arial" w:cs="Arial"/>
          <w:lang w:val="fr-CH"/>
        </w:rPr>
        <w:t xml:space="preserve">es installations d’évacuation des eaux des biens-fonds </w:t>
      </w:r>
      <w:r>
        <w:rPr>
          <w:rFonts w:ascii="Arial" w:hAnsi="Arial" w:cs="Arial"/>
          <w:lang w:val="fr-CH"/>
        </w:rPr>
        <w:t xml:space="preserve">en fixant des </w:t>
      </w:r>
      <w:r w:rsidRPr="0024593B">
        <w:rPr>
          <w:rFonts w:ascii="Arial" w:hAnsi="Arial" w:cs="Arial"/>
          <w:lang w:val="fr-CH"/>
        </w:rPr>
        <w:t>prio</w:t>
      </w:r>
      <w:r>
        <w:rPr>
          <w:rFonts w:ascii="Arial" w:hAnsi="Arial" w:cs="Arial"/>
          <w:lang w:val="fr-CH"/>
        </w:rPr>
        <w:t xml:space="preserve">rités clairement définies et en coordonnant les mises en conformité </w:t>
      </w:r>
      <w:r w:rsidRPr="0024593B">
        <w:rPr>
          <w:rFonts w:ascii="Arial" w:hAnsi="Arial" w:cs="Arial"/>
          <w:lang w:val="fr-CH"/>
        </w:rPr>
        <w:t>avec d’éventuels travaux de réhabilitation du réseau de canalisations publiques</w:t>
      </w:r>
      <w:r>
        <w:rPr>
          <w:rFonts w:ascii="Arial" w:hAnsi="Arial" w:cs="Arial"/>
          <w:lang w:val="fr-CH"/>
        </w:rPr>
        <w:t> ;</w:t>
      </w:r>
    </w:p>
    <w:p w14:paraId="64F24FF9" w14:textId="77777777" w:rsidR="00343295" w:rsidRPr="0024593B" w:rsidRDefault="00343295" w:rsidP="00343295">
      <w:pPr>
        <w:pStyle w:val="Paragraphedeliste"/>
        <w:numPr>
          <w:ilvl w:val="0"/>
          <w:numId w:val="2"/>
        </w:numPr>
        <w:jc w:val="both"/>
        <w:rPr>
          <w:rFonts w:ascii="Arial" w:hAnsi="Arial" w:cs="Arial"/>
          <w:lang w:val="fr-CH"/>
        </w:rPr>
      </w:pPr>
      <w:r w:rsidRPr="0024593B">
        <w:rPr>
          <w:rFonts w:ascii="Arial" w:hAnsi="Arial" w:cs="Arial"/>
          <w:lang w:val="fr-CH"/>
        </w:rPr>
        <w:t xml:space="preserve">fournir </w:t>
      </w:r>
      <w:r>
        <w:rPr>
          <w:rFonts w:ascii="Arial" w:hAnsi="Arial" w:cs="Arial"/>
          <w:lang w:val="fr-CH"/>
        </w:rPr>
        <w:t>un appui</w:t>
      </w:r>
      <w:r w:rsidRPr="0024593B">
        <w:rPr>
          <w:rFonts w:ascii="Arial" w:hAnsi="Arial" w:cs="Arial"/>
          <w:lang w:val="fr-CH"/>
        </w:rPr>
        <w:t xml:space="preserve"> technique aux maîtres d’ouvrage et aux concepteurs</w:t>
      </w:r>
      <w:r>
        <w:rPr>
          <w:rFonts w:ascii="Arial" w:hAnsi="Arial" w:cs="Arial"/>
          <w:lang w:val="fr-CH"/>
        </w:rPr>
        <w:t>.</w:t>
      </w:r>
    </w:p>
    <w:p w14:paraId="3EF2EC5B" w14:textId="77777777" w:rsidR="00343295" w:rsidRPr="00D37E26" w:rsidRDefault="00343295" w:rsidP="00343295">
      <w:pPr>
        <w:shd w:val="clear" w:color="auto" w:fill="D9D9D9" w:themeFill="background1" w:themeFillShade="D9"/>
        <w:jc w:val="both"/>
        <w:rPr>
          <w:rFonts w:ascii="Arial" w:hAnsi="Arial" w:cs="Arial"/>
          <w:lang w:val="fr-CH"/>
        </w:rPr>
      </w:pPr>
      <w:r w:rsidRPr="00D37E26">
        <w:rPr>
          <w:rFonts w:ascii="Arial" w:hAnsi="Arial" w:cs="Arial"/>
          <w:lang w:val="fr-CH"/>
        </w:rPr>
        <w:t>Cet alinéa précise les responsabilités de la commune pour la surveillance des installations privées.</w:t>
      </w:r>
    </w:p>
    <w:p w14:paraId="52F4ED46" w14:textId="5E993877" w:rsidR="0068599D" w:rsidRDefault="00343295" w:rsidP="004226F1">
      <w:pPr>
        <w:jc w:val="both"/>
        <w:rPr>
          <w:rFonts w:ascii="Arial" w:hAnsi="Arial" w:cs="Arial"/>
          <w:i/>
          <w:color w:val="0070C0"/>
          <w:lang w:val="fr-CH"/>
        </w:rPr>
      </w:pPr>
      <w:r>
        <w:rPr>
          <w:rFonts w:ascii="Arial" w:hAnsi="Arial" w:cs="Arial"/>
          <w:i/>
          <w:color w:val="0070C0"/>
          <w:lang w:val="fr-CH"/>
        </w:rPr>
        <w:t>7</w:t>
      </w:r>
      <w:r w:rsidR="0068599D">
        <w:rPr>
          <w:rFonts w:ascii="Arial" w:hAnsi="Arial" w:cs="Arial"/>
          <w:i/>
          <w:color w:val="0070C0"/>
          <w:lang w:val="fr-CH"/>
        </w:rPr>
        <w:t xml:space="preserve"> </w:t>
      </w:r>
      <w:r w:rsidR="0068599D" w:rsidRPr="0024593B">
        <w:rPr>
          <w:rFonts w:ascii="Arial" w:hAnsi="Arial" w:cs="Arial"/>
          <w:i/>
          <w:color w:val="0070C0"/>
          <w:lang w:val="fr-CH"/>
        </w:rPr>
        <w:t>Les propriétaires fonciers sont tenus de mettre à disposition de la commune les indications et documents nécessaires pour l’élaboration du cadastre</w:t>
      </w:r>
      <w:r w:rsidR="0068599D">
        <w:rPr>
          <w:rFonts w:ascii="Arial" w:hAnsi="Arial" w:cs="Arial"/>
          <w:i/>
          <w:color w:val="0070C0"/>
          <w:lang w:val="fr-CH"/>
        </w:rPr>
        <w:t>.</w:t>
      </w:r>
    </w:p>
    <w:p w14:paraId="36C0153E" w14:textId="77777777" w:rsidR="00343295" w:rsidRPr="00D37E26" w:rsidRDefault="00343295" w:rsidP="00343295">
      <w:pPr>
        <w:jc w:val="both"/>
        <w:rPr>
          <w:rFonts w:ascii="Arial" w:hAnsi="Arial" w:cs="Arial"/>
          <w:i/>
          <w:color w:val="0070C0"/>
          <w:lang w:val="fr-CH"/>
        </w:rPr>
      </w:pPr>
      <w:r w:rsidRPr="00D37E26">
        <w:rPr>
          <w:rFonts w:ascii="Arial" w:hAnsi="Arial" w:cs="Arial"/>
          <w:i/>
          <w:color w:val="0070C0"/>
          <w:lang w:val="fr-CH"/>
        </w:rPr>
        <w:t>8 Les propriétaires fonciers et les détenteurs d'installations sont tenus d'accorder le libre accès aux installations d'évacuation et d'épuration des eaux à la commune. La commune est tenue d'aviser les intéressés de sa venue, sauf urgence.</w:t>
      </w:r>
    </w:p>
    <w:p w14:paraId="387B3284" w14:textId="5F325A67" w:rsidR="00183483" w:rsidRPr="00183483" w:rsidRDefault="00183483" w:rsidP="00183483">
      <w:pPr>
        <w:jc w:val="both"/>
        <w:rPr>
          <w:rFonts w:ascii="Arial" w:hAnsi="Arial" w:cs="Arial"/>
          <w:iCs/>
          <w:color w:val="000000" w:themeColor="text1"/>
          <w:lang w:val="fr-CH"/>
        </w:rPr>
      </w:pPr>
      <w:r w:rsidRPr="00183483">
        <w:rPr>
          <w:rFonts w:ascii="Arial" w:hAnsi="Arial" w:cs="Arial"/>
          <w:iCs/>
          <w:color w:val="000000" w:themeColor="text1"/>
          <w:lang w:val="fr-CH"/>
        </w:rPr>
        <w:t>9 Toutes les installations d’évacuation des eaux, en particulier les chambres et les regards de visite doivent être aisément accessibles en tout temps pour une inspection ou un nettoyage.</w:t>
      </w:r>
    </w:p>
    <w:p w14:paraId="66699911" w14:textId="7E4544DF" w:rsidR="004C2316" w:rsidRDefault="00343295" w:rsidP="004226F1">
      <w:pPr>
        <w:jc w:val="both"/>
        <w:rPr>
          <w:rFonts w:ascii="Arial" w:hAnsi="Arial" w:cs="Arial"/>
          <w:i/>
          <w:iCs/>
          <w:color w:val="0070C0"/>
          <w:lang w:val="fr-CH"/>
        </w:rPr>
      </w:pPr>
      <w:r w:rsidRPr="00D37E26">
        <w:rPr>
          <w:rFonts w:ascii="Arial" w:hAnsi="Arial" w:cs="Arial"/>
          <w:i/>
          <w:iCs/>
          <w:color w:val="0070C0"/>
          <w:lang w:val="fr-CH"/>
        </w:rPr>
        <w:t>1</w:t>
      </w:r>
      <w:r>
        <w:rPr>
          <w:rFonts w:ascii="Arial" w:hAnsi="Arial" w:cs="Arial"/>
          <w:i/>
          <w:iCs/>
          <w:color w:val="0070C0"/>
          <w:lang w:val="fr-CH"/>
        </w:rPr>
        <w:t>0</w:t>
      </w:r>
      <w:r w:rsidRPr="00D37E26">
        <w:rPr>
          <w:rFonts w:ascii="Arial" w:hAnsi="Arial" w:cs="Arial"/>
          <w:i/>
          <w:iCs/>
          <w:color w:val="0070C0"/>
          <w:lang w:val="fr-CH"/>
        </w:rPr>
        <w:t xml:space="preserve"> </w:t>
      </w:r>
      <w:r w:rsidR="00183483" w:rsidRPr="00D37E26">
        <w:rPr>
          <w:rFonts w:ascii="Arial" w:hAnsi="Arial" w:cs="Arial"/>
          <w:i/>
          <w:iCs/>
          <w:color w:val="0070C0"/>
          <w:lang w:val="fr-CH"/>
        </w:rPr>
        <w:t>Le conseil municipal</w:t>
      </w:r>
      <w:r w:rsidR="004C2316" w:rsidRPr="00D37E26">
        <w:rPr>
          <w:rFonts w:ascii="Arial" w:hAnsi="Arial" w:cs="Arial"/>
          <w:i/>
          <w:iCs/>
          <w:color w:val="0070C0"/>
          <w:lang w:val="fr-CH"/>
        </w:rPr>
        <w:t xml:space="preserve"> prend en particulier les mesures préventives nécessaires, notamment par l'information</w:t>
      </w:r>
      <w:r w:rsidR="004A252B" w:rsidRPr="00D37E26">
        <w:rPr>
          <w:rFonts w:ascii="Arial" w:hAnsi="Arial" w:cs="Arial"/>
          <w:i/>
          <w:iCs/>
          <w:color w:val="0070C0"/>
          <w:lang w:val="fr-CH"/>
        </w:rPr>
        <w:t xml:space="preserve"> et</w:t>
      </w:r>
      <w:r w:rsidR="004C2316" w:rsidRPr="00D37E26">
        <w:rPr>
          <w:rFonts w:ascii="Arial" w:hAnsi="Arial" w:cs="Arial"/>
          <w:i/>
          <w:iCs/>
          <w:color w:val="0070C0"/>
          <w:lang w:val="fr-CH"/>
        </w:rPr>
        <w:t xml:space="preserve"> la sensibilisation de la population, pour limiter les risques de pollution et diminuer la consommation d'eau et la production d'eaux polluées</w:t>
      </w:r>
      <w:r w:rsidR="00183483" w:rsidRPr="00D37E26">
        <w:rPr>
          <w:rFonts w:ascii="Arial" w:hAnsi="Arial" w:cs="Arial"/>
          <w:i/>
          <w:iCs/>
          <w:color w:val="0070C0"/>
          <w:lang w:val="fr-CH"/>
        </w:rPr>
        <w:t>, après consultation du service</w:t>
      </w:r>
      <w:r w:rsidR="00C24D5B" w:rsidRPr="00D37E26">
        <w:rPr>
          <w:rFonts w:ascii="Arial" w:hAnsi="Arial" w:cs="Arial"/>
          <w:i/>
          <w:iCs/>
          <w:color w:val="0070C0"/>
          <w:lang w:val="fr-CH"/>
        </w:rPr>
        <w:t xml:space="preserve"> cantonal compétent en la matière</w:t>
      </w:r>
      <w:r w:rsidR="00183483" w:rsidRPr="00D37E26">
        <w:rPr>
          <w:rFonts w:ascii="Arial" w:hAnsi="Arial" w:cs="Arial"/>
          <w:i/>
          <w:iCs/>
          <w:color w:val="0070C0"/>
          <w:lang w:val="fr-CH"/>
        </w:rPr>
        <w:t>.</w:t>
      </w:r>
    </w:p>
    <w:p w14:paraId="4CE59A8D" w14:textId="5EF9B75D" w:rsidR="00343295" w:rsidRDefault="00343295" w:rsidP="004226F1">
      <w:pPr>
        <w:jc w:val="both"/>
        <w:rPr>
          <w:rFonts w:ascii="Arial" w:hAnsi="Arial" w:cs="Arial"/>
          <w:lang w:val="fr-CH"/>
        </w:rPr>
      </w:pPr>
      <w:r>
        <w:rPr>
          <w:rFonts w:ascii="Arial" w:hAnsi="Arial" w:cs="Arial"/>
          <w:i/>
          <w:color w:val="0070C0"/>
          <w:lang w:val="fr-CH"/>
        </w:rPr>
        <w:t>11 Le PGEE, le PREE et les cadastres peuvent être consultés auprès de la commune</w:t>
      </w:r>
      <w:r w:rsidRPr="005F4850">
        <w:rPr>
          <w:rFonts w:ascii="Arial" w:hAnsi="Arial" w:cs="Arial"/>
          <w:i/>
          <w:color w:val="0070C0"/>
          <w:lang w:val="fr-CH"/>
        </w:rPr>
        <w:t>.</w:t>
      </w:r>
    </w:p>
    <w:p w14:paraId="7C220E31" w14:textId="77777777" w:rsidR="004C2316" w:rsidRPr="004C2316" w:rsidRDefault="004C2316" w:rsidP="004C2316">
      <w:pPr>
        <w:rPr>
          <w:rFonts w:ascii="Arial" w:hAnsi="Arial" w:cs="Arial"/>
          <w:b/>
          <w:i/>
          <w:color w:val="0070C0"/>
          <w:lang w:val="fr-CH"/>
        </w:rPr>
      </w:pPr>
      <w:r w:rsidRPr="00835F91">
        <w:rPr>
          <w:rFonts w:ascii="Arial" w:hAnsi="Arial" w:cs="Arial"/>
          <w:b/>
          <w:color w:val="0070C0"/>
          <w:lang w:val="fr-CH"/>
        </w:rPr>
        <w:t>Art. 4</w:t>
      </w:r>
      <w:r w:rsidRPr="00835F91">
        <w:rPr>
          <w:rFonts w:ascii="Arial" w:hAnsi="Arial" w:cs="Arial"/>
          <w:b/>
          <w:color w:val="0070C0"/>
          <w:lang w:val="fr-CH"/>
        </w:rPr>
        <w:tab/>
      </w:r>
      <w:r w:rsidRPr="00835F91">
        <w:rPr>
          <w:rFonts w:ascii="Arial" w:hAnsi="Arial" w:cs="Arial"/>
          <w:b/>
          <w:i/>
          <w:color w:val="0070C0"/>
          <w:lang w:val="fr-CH"/>
        </w:rPr>
        <w:t>Définitions</w:t>
      </w:r>
    </w:p>
    <w:p w14:paraId="41877905" w14:textId="34088E65" w:rsidR="004C2316" w:rsidRPr="004C2316" w:rsidRDefault="004C2316" w:rsidP="004226F1">
      <w:pPr>
        <w:jc w:val="both"/>
        <w:rPr>
          <w:rFonts w:ascii="Arial" w:hAnsi="Arial" w:cs="Arial"/>
          <w:i/>
          <w:color w:val="0070C0"/>
          <w:lang w:val="fr-CH"/>
        </w:rPr>
      </w:pPr>
      <w:r w:rsidRPr="004C2316">
        <w:rPr>
          <w:rFonts w:ascii="Arial" w:hAnsi="Arial" w:cs="Arial"/>
          <w:i/>
          <w:color w:val="0070C0"/>
          <w:lang w:val="fr-CH"/>
        </w:rPr>
        <w:t xml:space="preserve">1 Les eaux à évacuer </w:t>
      </w:r>
      <w:r w:rsidR="00CF1565" w:rsidRPr="00CF1565">
        <w:rPr>
          <w:rFonts w:ascii="Arial" w:hAnsi="Arial" w:cs="Arial"/>
          <w:i/>
          <w:color w:val="0070C0"/>
          <w:lang w:val="fr-CH"/>
        </w:rPr>
        <w:t>sont constituées des eaux polluées ainsi que des eaux non polluées.</w:t>
      </w:r>
      <w:r w:rsidR="00CF1565">
        <w:rPr>
          <w:rFonts w:ascii="Arial" w:hAnsi="Arial" w:cs="Arial"/>
          <w:i/>
          <w:color w:val="0070C0"/>
          <w:lang w:val="fr-CH"/>
        </w:rPr>
        <w:t xml:space="preserve"> Elles </w:t>
      </w:r>
      <w:r w:rsidRPr="004C2316">
        <w:rPr>
          <w:rFonts w:ascii="Arial" w:hAnsi="Arial" w:cs="Arial"/>
          <w:i/>
          <w:color w:val="0070C0"/>
          <w:lang w:val="fr-CH"/>
        </w:rPr>
        <w:t>comportent les eaux altérées par suite d'usage domestique, industriel, artisanal, agricole ou autre, ainsi que les eaux qui s'écoulent avec elles dans les égouts et celles qui proviennent de surfaces bâties ou imperméabilisées</w:t>
      </w:r>
      <w:r w:rsidR="007234A1">
        <w:rPr>
          <w:rFonts w:ascii="Arial" w:hAnsi="Arial" w:cs="Arial"/>
          <w:i/>
          <w:color w:val="0070C0"/>
          <w:lang w:val="fr-CH"/>
        </w:rPr>
        <w:t>.</w:t>
      </w:r>
    </w:p>
    <w:p w14:paraId="053A7B2E" w14:textId="7C9A9DE5" w:rsidR="004C2316" w:rsidRPr="004C2316" w:rsidRDefault="004C2316" w:rsidP="004226F1">
      <w:pPr>
        <w:jc w:val="both"/>
        <w:rPr>
          <w:rFonts w:ascii="Arial" w:hAnsi="Arial" w:cs="Arial"/>
          <w:i/>
          <w:color w:val="0070C0"/>
          <w:lang w:val="fr-CH"/>
        </w:rPr>
      </w:pPr>
      <w:r w:rsidRPr="004C2316">
        <w:rPr>
          <w:rFonts w:ascii="Arial" w:hAnsi="Arial" w:cs="Arial"/>
          <w:i/>
          <w:color w:val="0070C0"/>
          <w:lang w:val="fr-CH"/>
        </w:rPr>
        <w:t xml:space="preserve">2 </w:t>
      </w:r>
      <w:r w:rsidR="00386B5E" w:rsidRPr="00191D27">
        <w:rPr>
          <w:rFonts w:ascii="Arial" w:hAnsi="Arial" w:cs="Arial"/>
          <w:i/>
          <w:color w:val="0070C0"/>
          <w:lang w:val="fr-CH"/>
        </w:rPr>
        <w:t xml:space="preserve">Les eaux polluées sont des eaux à évacuer qui sont de nature à contaminer l’eau dans laquelle elles sont déversées. Dans le périmètre des égouts publics, les eaux polluées doivent être raccordées à la station d’épuration centrale. </w:t>
      </w:r>
      <w:r w:rsidR="009C2B8A">
        <w:rPr>
          <w:rFonts w:ascii="Arial" w:hAnsi="Arial" w:cs="Arial"/>
          <w:i/>
          <w:color w:val="0070C0"/>
          <w:lang w:val="fr-CH"/>
        </w:rPr>
        <w:t>Ces eaux polluées</w:t>
      </w:r>
      <w:r w:rsidR="009C2B8A" w:rsidRPr="00191D27">
        <w:rPr>
          <w:rFonts w:ascii="Arial" w:hAnsi="Arial" w:cs="Arial"/>
          <w:i/>
          <w:color w:val="0070C0"/>
          <w:lang w:val="fr-CH"/>
        </w:rPr>
        <w:t xml:space="preserve"> </w:t>
      </w:r>
      <w:r w:rsidR="00386B5E" w:rsidRPr="00191D27">
        <w:rPr>
          <w:rFonts w:ascii="Arial" w:hAnsi="Arial" w:cs="Arial"/>
          <w:i/>
          <w:color w:val="0070C0"/>
          <w:lang w:val="fr-CH"/>
        </w:rPr>
        <w:t>sont dénommées ci-après «</w:t>
      </w:r>
      <w:r w:rsidR="00F133E3">
        <w:rPr>
          <w:rFonts w:ascii="Arial" w:hAnsi="Arial" w:cs="Arial"/>
          <w:i/>
          <w:color w:val="0070C0"/>
          <w:lang w:val="fr-CH"/>
        </w:rPr>
        <w:t> </w:t>
      </w:r>
      <w:r w:rsidR="00386B5E" w:rsidRPr="00191D27">
        <w:rPr>
          <w:rFonts w:ascii="Arial" w:hAnsi="Arial" w:cs="Arial"/>
          <w:i/>
          <w:color w:val="0070C0"/>
          <w:lang w:val="fr-CH"/>
        </w:rPr>
        <w:t>eaux usées</w:t>
      </w:r>
      <w:r w:rsidR="00F133E3">
        <w:rPr>
          <w:rFonts w:ascii="Arial" w:hAnsi="Arial" w:cs="Arial"/>
          <w:i/>
          <w:color w:val="0070C0"/>
          <w:lang w:val="fr-CH"/>
        </w:rPr>
        <w:t> </w:t>
      </w:r>
      <w:r w:rsidR="00386B5E" w:rsidRPr="00191D27">
        <w:rPr>
          <w:rFonts w:ascii="Arial" w:hAnsi="Arial" w:cs="Arial"/>
          <w:i/>
          <w:color w:val="0070C0"/>
          <w:lang w:val="fr-CH"/>
        </w:rPr>
        <w:t>».</w:t>
      </w:r>
    </w:p>
    <w:p w14:paraId="251C6B1D" w14:textId="45DD1C77" w:rsidR="00386B5E" w:rsidRDefault="004C2316" w:rsidP="00386B5E">
      <w:pPr>
        <w:spacing w:after="0"/>
        <w:jc w:val="both"/>
        <w:rPr>
          <w:rFonts w:ascii="Arial" w:hAnsi="Arial" w:cs="Arial"/>
          <w:i/>
          <w:color w:val="0070C0"/>
          <w:lang w:val="fr-CH"/>
        </w:rPr>
      </w:pPr>
      <w:r w:rsidRPr="004C2316">
        <w:rPr>
          <w:rFonts w:ascii="Arial" w:hAnsi="Arial" w:cs="Arial"/>
          <w:i/>
          <w:color w:val="0070C0"/>
          <w:lang w:val="fr-CH"/>
        </w:rPr>
        <w:lastRenderedPageBreak/>
        <w:t xml:space="preserve">3 </w:t>
      </w:r>
      <w:r w:rsidR="00386B5E" w:rsidRPr="004C147A">
        <w:rPr>
          <w:rFonts w:ascii="Arial" w:hAnsi="Arial" w:cs="Arial"/>
          <w:i/>
          <w:color w:val="0070C0"/>
          <w:lang w:val="fr-CH"/>
        </w:rPr>
        <w:t>Les eaux non polluées sont des eaux à évacuer qui ne contaminent pas l’eau dans laquelle elles sont déversées. Sont notamment considérées</w:t>
      </w:r>
      <w:r w:rsidR="00343295">
        <w:rPr>
          <w:rFonts w:ascii="Arial" w:hAnsi="Arial" w:cs="Arial"/>
          <w:i/>
          <w:color w:val="0070C0"/>
          <w:lang w:val="fr-CH"/>
        </w:rPr>
        <w:t xml:space="preserve"> généralement</w:t>
      </w:r>
      <w:r w:rsidR="00386B5E" w:rsidRPr="004C147A">
        <w:rPr>
          <w:rFonts w:ascii="Arial" w:hAnsi="Arial" w:cs="Arial"/>
          <w:i/>
          <w:color w:val="0070C0"/>
          <w:lang w:val="fr-CH"/>
        </w:rPr>
        <w:t xml:space="preserve"> comme eaux </w:t>
      </w:r>
      <w:r w:rsidR="00C1541E">
        <w:rPr>
          <w:rFonts w:ascii="Arial" w:hAnsi="Arial" w:cs="Arial"/>
          <w:i/>
          <w:color w:val="0070C0"/>
          <w:lang w:val="fr-CH"/>
        </w:rPr>
        <w:t>non polluées</w:t>
      </w:r>
      <w:r w:rsidR="00C1541E" w:rsidRPr="004C147A">
        <w:rPr>
          <w:rFonts w:ascii="Arial" w:hAnsi="Arial" w:cs="Arial"/>
          <w:i/>
          <w:color w:val="0070C0"/>
          <w:lang w:val="fr-CH"/>
        </w:rPr>
        <w:t xml:space="preserve"> </w:t>
      </w:r>
      <w:r w:rsidR="00386B5E" w:rsidRPr="004C147A">
        <w:rPr>
          <w:rFonts w:ascii="Arial" w:hAnsi="Arial" w:cs="Arial"/>
          <w:i/>
          <w:color w:val="0070C0"/>
          <w:lang w:val="fr-CH"/>
        </w:rPr>
        <w:t xml:space="preserve">: </w:t>
      </w:r>
    </w:p>
    <w:p w14:paraId="4E45EF35" w14:textId="77777777" w:rsidR="00386B5E" w:rsidRDefault="00386B5E" w:rsidP="00386B5E">
      <w:pPr>
        <w:pStyle w:val="Paragraphedeliste"/>
        <w:numPr>
          <w:ilvl w:val="0"/>
          <w:numId w:val="42"/>
        </w:numPr>
        <w:jc w:val="both"/>
        <w:rPr>
          <w:rFonts w:ascii="Arial" w:hAnsi="Arial" w:cs="Arial"/>
          <w:i/>
          <w:color w:val="0070C0"/>
          <w:lang w:val="fr-CH"/>
        </w:rPr>
      </w:pPr>
      <w:r w:rsidRPr="00A75318">
        <w:rPr>
          <w:rFonts w:ascii="Arial" w:hAnsi="Arial" w:cs="Arial"/>
          <w:i/>
          <w:color w:val="0070C0"/>
          <w:lang w:val="fr-CH"/>
        </w:rPr>
        <w:t>les eaux de fontaines</w:t>
      </w:r>
      <w:r>
        <w:rPr>
          <w:rFonts w:ascii="Arial" w:hAnsi="Arial" w:cs="Arial"/>
          <w:i/>
          <w:color w:val="0070C0"/>
          <w:lang w:val="fr-CH"/>
        </w:rPr>
        <w:t xml:space="preserve"> </w:t>
      </w:r>
      <w:r w:rsidRPr="00A75318">
        <w:rPr>
          <w:rFonts w:ascii="Arial" w:hAnsi="Arial" w:cs="Arial"/>
          <w:i/>
          <w:color w:val="0070C0"/>
          <w:lang w:val="fr-CH"/>
        </w:rPr>
        <w:t xml:space="preserve">; </w:t>
      </w:r>
    </w:p>
    <w:p w14:paraId="6BF69C84" w14:textId="77777777" w:rsidR="00386B5E" w:rsidRDefault="00386B5E" w:rsidP="00386B5E">
      <w:pPr>
        <w:pStyle w:val="Paragraphedeliste"/>
        <w:numPr>
          <w:ilvl w:val="0"/>
          <w:numId w:val="42"/>
        </w:numPr>
        <w:jc w:val="both"/>
        <w:rPr>
          <w:rFonts w:ascii="Arial" w:hAnsi="Arial" w:cs="Arial"/>
          <w:i/>
          <w:color w:val="0070C0"/>
          <w:lang w:val="fr-CH"/>
        </w:rPr>
      </w:pPr>
      <w:r w:rsidRPr="00A75318">
        <w:rPr>
          <w:rFonts w:ascii="Arial" w:hAnsi="Arial" w:cs="Arial"/>
          <w:i/>
          <w:color w:val="0070C0"/>
          <w:lang w:val="fr-CH"/>
        </w:rPr>
        <w:t>les eaux de refroidissement et de pompes à chaleur</w:t>
      </w:r>
      <w:r>
        <w:rPr>
          <w:rFonts w:ascii="Arial" w:hAnsi="Arial" w:cs="Arial"/>
          <w:i/>
          <w:color w:val="0070C0"/>
          <w:lang w:val="fr-CH"/>
        </w:rPr>
        <w:t xml:space="preserve"> </w:t>
      </w:r>
      <w:r w:rsidRPr="00A75318">
        <w:rPr>
          <w:rFonts w:ascii="Arial" w:hAnsi="Arial" w:cs="Arial"/>
          <w:i/>
          <w:color w:val="0070C0"/>
          <w:lang w:val="fr-CH"/>
        </w:rPr>
        <w:t xml:space="preserve">; </w:t>
      </w:r>
    </w:p>
    <w:p w14:paraId="6EDF731B" w14:textId="77777777" w:rsidR="00386B5E" w:rsidRDefault="00386B5E" w:rsidP="00386B5E">
      <w:pPr>
        <w:pStyle w:val="Paragraphedeliste"/>
        <w:numPr>
          <w:ilvl w:val="0"/>
          <w:numId w:val="42"/>
        </w:numPr>
        <w:jc w:val="both"/>
        <w:rPr>
          <w:rFonts w:ascii="Arial" w:hAnsi="Arial" w:cs="Arial"/>
          <w:i/>
          <w:color w:val="0070C0"/>
          <w:lang w:val="fr-CH"/>
        </w:rPr>
      </w:pPr>
      <w:r w:rsidRPr="00A75318">
        <w:rPr>
          <w:rFonts w:ascii="Arial" w:hAnsi="Arial" w:cs="Arial"/>
          <w:i/>
          <w:color w:val="0070C0"/>
          <w:lang w:val="fr-CH"/>
        </w:rPr>
        <w:t>les eaux de drainage</w:t>
      </w:r>
      <w:r>
        <w:rPr>
          <w:rFonts w:ascii="Arial" w:hAnsi="Arial" w:cs="Arial"/>
          <w:i/>
          <w:color w:val="0070C0"/>
          <w:lang w:val="fr-CH"/>
        </w:rPr>
        <w:t xml:space="preserve"> </w:t>
      </w:r>
      <w:r w:rsidRPr="00A75318">
        <w:rPr>
          <w:rFonts w:ascii="Arial" w:hAnsi="Arial" w:cs="Arial"/>
          <w:i/>
          <w:color w:val="0070C0"/>
          <w:lang w:val="fr-CH"/>
        </w:rPr>
        <w:t xml:space="preserve">; </w:t>
      </w:r>
    </w:p>
    <w:p w14:paraId="7991A626" w14:textId="0AD4862B" w:rsidR="00B067BB" w:rsidRDefault="00386B5E" w:rsidP="00386B5E">
      <w:pPr>
        <w:pStyle w:val="Paragraphedeliste"/>
        <w:numPr>
          <w:ilvl w:val="0"/>
          <w:numId w:val="42"/>
        </w:numPr>
        <w:jc w:val="both"/>
        <w:rPr>
          <w:rFonts w:ascii="Arial" w:hAnsi="Arial" w:cs="Arial"/>
          <w:i/>
          <w:color w:val="0070C0"/>
          <w:lang w:val="fr-CH"/>
        </w:rPr>
      </w:pPr>
      <w:r w:rsidRPr="00A75318">
        <w:rPr>
          <w:rFonts w:ascii="Arial" w:hAnsi="Arial" w:cs="Arial"/>
          <w:i/>
          <w:color w:val="0070C0"/>
          <w:lang w:val="fr-CH"/>
        </w:rPr>
        <w:t>les trop-pleins de réservoirs</w:t>
      </w:r>
      <w:r>
        <w:rPr>
          <w:rFonts w:ascii="Arial" w:hAnsi="Arial" w:cs="Arial"/>
          <w:i/>
          <w:color w:val="0070C0"/>
          <w:lang w:val="fr-CH"/>
        </w:rPr>
        <w:t xml:space="preserve"> </w:t>
      </w:r>
      <w:r w:rsidRPr="00A75318">
        <w:rPr>
          <w:rFonts w:ascii="Arial" w:hAnsi="Arial" w:cs="Arial"/>
          <w:i/>
          <w:color w:val="0070C0"/>
          <w:lang w:val="fr-CH"/>
        </w:rPr>
        <w:t xml:space="preserve">; </w:t>
      </w:r>
    </w:p>
    <w:p w14:paraId="2F943654" w14:textId="162BE322" w:rsidR="004C2316" w:rsidRPr="00D917D3" w:rsidRDefault="00386B5E" w:rsidP="00D917D3">
      <w:pPr>
        <w:pStyle w:val="Paragraphedeliste"/>
        <w:numPr>
          <w:ilvl w:val="0"/>
          <w:numId w:val="42"/>
        </w:numPr>
        <w:jc w:val="both"/>
        <w:rPr>
          <w:rFonts w:ascii="Arial" w:hAnsi="Arial" w:cs="Arial"/>
          <w:i/>
          <w:color w:val="0070C0"/>
          <w:lang w:val="fr-CH"/>
        </w:rPr>
      </w:pPr>
      <w:r w:rsidRPr="00D917D3">
        <w:rPr>
          <w:rFonts w:ascii="Arial" w:hAnsi="Arial" w:cs="Arial"/>
          <w:i/>
          <w:color w:val="0070C0"/>
          <w:lang w:val="fr-CH"/>
        </w:rPr>
        <w:t>les eaux pluviales en provenance de surfaces rendues imperméables, telles que toitures, terrasses, chemins, cours, etc.</w:t>
      </w:r>
    </w:p>
    <w:p w14:paraId="63F50B35" w14:textId="2CB55C14" w:rsidR="004C2316" w:rsidRDefault="004C2316" w:rsidP="004226F1">
      <w:pPr>
        <w:jc w:val="both"/>
        <w:rPr>
          <w:rFonts w:ascii="Arial" w:hAnsi="Arial" w:cs="Arial"/>
          <w:i/>
          <w:color w:val="0070C0"/>
          <w:lang w:val="fr-CH"/>
        </w:rPr>
      </w:pPr>
      <w:r w:rsidRPr="004C2316">
        <w:rPr>
          <w:rFonts w:ascii="Arial" w:hAnsi="Arial" w:cs="Arial"/>
          <w:i/>
          <w:color w:val="0070C0"/>
          <w:lang w:val="fr-CH"/>
        </w:rPr>
        <w:t>4 Par eaux superficielles</w:t>
      </w:r>
      <w:r w:rsidR="00386B5E">
        <w:rPr>
          <w:rFonts w:ascii="Arial" w:hAnsi="Arial" w:cs="Arial"/>
          <w:i/>
          <w:color w:val="0070C0"/>
          <w:lang w:val="fr-CH"/>
        </w:rPr>
        <w:t>, on entend,</w:t>
      </w:r>
      <w:r w:rsidR="00386B5E" w:rsidRPr="004C2316">
        <w:rPr>
          <w:rFonts w:ascii="Arial" w:hAnsi="Arial" w:cs="Arial"/>
          <w:i/>
          <w:color w:val="0070C0"/>
          <w:lang w:val="fr-CH"/>
        </w:rPr>
        <w:t xml:space="preserve"> </w:t>
      </w:r>
      <w:r w:rsidR="00386B5E">
        <w:rPr>
          <w:rFonts w:ascii="Arial" w:hAnsi="Arial" w:cs="Arial"/>
          <w:i/>
          <w:color w:val="0070C0"/>
          <w:lang w:val="fr-CH"/>
        </w:rPr>
        <w:t>au sens du présent règlement, les eaux</w:t>
      </w:r>
      <w:r w:rsidR="00386B5E" w:rsidRPr="004C2316">
        <w:rPr>
          <w:rFonts w:ascii="Arial" w:hAnsi="Arial" w:cs="Arial"/>
          <w:i/>
          <w:color w:val="0070C0"/>
          <w:lang w:val="fr-CH"/>
        </w:rPr>
        <w:t xml:space="preserve"> </w:t>
      </w:r>
      <w:r w:rsidR="0068763E">
        <w:rPr>
          <w:rFonts w:ascii="Arial" w:hAnsi="Arial" w:cs="Arial"/>
          <w:i/>
          <w:color w:val="0070C0"/>
          <w:lang w:val="fr-CH"/>
        </w:rPr>
        <w:t>de surface, courantes ou stagnantes, telles que</w:t>
      </w:r>
      <w:r w:rsidR="00FC4FBE">
        <w:rPr>
          <w:rFonts w:ascii="Arial" w:hAnsi="Arial" w:cs="Arial"/>
          <w:i/>
          <w:color w:val="0070C0"/>
          <w:lang w:val="fr-CH"/>
        </w:rPr>
        <w:t xml:space="preserve"> </w:t>
      </w:r>
      <w:r w:rsidRPr="004C2316">
        <w:rPr>
          <w:rFonts w:ascii="Arial" w:hAnsi="Arial" w:cs="Arial"/>
          <w:i/>
          <w:color w:val="0070C0"/>
          <w:lang w:val="fr-CH"/>
        </w:rPr>
        <w:t>cours d'eau</w:t>
      </w:r>
      <w:r w:rsidR="0068763E">
        <w:rPr>
          <w:rFonts w:ascii="Arial" w:hAnsi="Arial" w:cs="Arial"/>
          <w:i/>
          <w:color w:val="0070C0"/>
          <w:lang w:val="fr-CH"/>
        </w:rPr>
        <w:t xml:space="preserve"> ou étangs</w:t>
      </w:r>
      <w:r w:rsidR="00FC4FBE">
        <w:rPr>
          <w:rFonts w:ascii="Arial" w:hAnsi="Arial" w:cs="Arial"/>
          <w:i/>
          <w:color w:val="0070C0"/>
          <w:lang w:val="fr-CH"/>
        </w:rPr>
        <w:t>.</w:t>
      </w:r>
    </w:p>
    <w:p w14:paraId="2FE9E89F" w14:textId="36F1D66C" w:rsidR="00FC4FBE" w:rsidRPr="00FC4FBE" w:rsidRDefault="00FC4FBE" w:rsidP="004226F1">
      <w:pPr>
        <w:jc w:val="both"/>
        <w:rPr>
          <w:rFonts w:ascii="Arial" w:hAnsi="Arial" w:cs="Arial"/>
          <w:i/>
          <w:color w:val="0070C0"/>
          <w:lang w:val="fr-CH"/>
        </w:rPr>
      </w:pPr>
      <w:r>
        <w:rPr>
          <w:rFonts w:ascii="Arial" w:hAnsi="Arial" w:cs="Arial"/>
          <w:i/>
          <w:color w:val="0070C0"/>
          <w:lang w:val="fr-CH"/>
        </w:rPr>
        <w:t xml:space="preserve">5 Par eaux souterraines, on entend </w:t>
      </w:r>
      <w:r w:rsidR="008B5706">
        <w:rPr>
          <w:rFonts w:ascii="Arial" w:hAnsi="Arial" w:cs="Arial"/>
          <w:i/>
          <w:color w:val="0070C0"/>
          <w:lang w:val="fr-CH"/>
        </w:rPr>
        <w:t>celles</w:t>
      </w:r>
      <w:r w:rsidRPr="00FC4FBE">
        <w:rPr>
          <w:rFonts w:ascii="Arial" w:hAnsi="Arial" w:cs="Arial"/>
          <w:i/>
          <w:color w:val="0070C0"/>
          <w:lang w:val="fr-CH"/>
        </w:rPr>
        <w:t xml:space="preserve"> du sous-sol, les formations aquifères, le substratum imperméable et les couches de couverture</w:t>
      </w:r>
      <w:r>
        <w:rPr>
          <w:rFonts w:ascii="Arial" w:hAnsi="Arial" w:cs="Arial"/>
          <w:i/>
          <w:color w:val="0070C0"/>
          <w:lang w:val="fr-CH"/>
        </w:rPr>
        <w:t>.</w:t>
      </w:r>
    </w:p>
    <w:p w14:paraId="4ABBD029" w14:textId="25E5E2E4" w:rsidR="004C2316" w:rsidRDefault="004C2316" w:rsidP="004C2316">
      <w:pPr>
        <w:shd w:val="clear" w:color="auto" w:fill="D9D9D9" w:themeFill="background1" w:themeFillShade="D9"/>
        <w:rPr>
          <w:rFonts w:ascii="Arial" w:hAnsi="Arial" w:cs="Arial"/>
          <w:lang w:val="fr-CH"/>
        </w:rPr>
      </w:pPr>
      <w:r w:rsidRPr="004C2316">
        <w:rPr>
          <w:rFonts w:ascii="Arial" w:hAnsi="Arial" w:cs="Arial"/>
          <w:lang w:val="fr-CH"/>
        </w:rPr>
        <w:t xml:space="preserve">Ces définitions trouvent </w:t>
      </w:r>
      <w:r w:rsidRPr="00D37E26">
        <w:rPr>
          <w:rFonts w:ascii="Arial" w:hAnsi="Arial" w:cs="Arial"/>
          <w:lang w:val="fr-CH"/>
        </w:rPr>
        <w:t xml:space="preserve">leur </w:t>
      </w:r>
      <w:r w:rsidR="00F20BB1" w:rsidRPr="00D37E26">
        <w:rPr>
          <w:rFonts w:ascii="Arial" w:hAnsi="Arial" w:cs="Arial"/>
          <w:lang w:val="fr-CH"/>
        </w:rPr>
        <w:t>source</w:t>
      </w:r>
      <w:r w:rsidRPr="00D37E26">
        <w:rPr>
          <w:rFonts w:ascii="Arial" w:hAnsi="Arial" w:cs="Arial"/>
          <w:lang w:val="fr-CH"/>
        </w:rPr>
        <w:t xml:space="preserve"> dans </w:t>
      </w:r>
      <w:r w:rsidRPr="001A7656">
        <w:rPr>
          <w:rFonts w:ascii="Arial" w:hAnsi="Arial" w:cs="Arial"/>
          <w:color w:val="000000" w:themeColor="text1"/>
          <w:lang w:val="fr-CH"/>
        </w:rPr>
        <w:t>la liste figurant à l’article 4 LEaux.</w:t>
      </w:r>
    </w:p>
    <w:p w14:paraId="01DDD033" w14:textId="77777777" w:rsidR="00C244FC" w:rsidRDefault="00C244FC" w:rsidP="004C2316">
      <w:pPr>
        <w:rPr>
          <w:rFonts w:ascii="Arial" w:hAnsi="Arial" w:cs="Arial"/>
          <w:lang w:val="fr-CH"/>
        </w:rPr>
      </w:pPr>
    </w:p>
    <w:p w14:paraId="4BA972DC" w14:textId="77777777" w:rsidR="004C2316" w:rsidRPr="00A20177" w:rsidRDefault="0024593B" w:rsidP="0024593B">
      <w:pPr>
        <w:jc w:val="both"/>
        <w:rPr>
          <w:rFonts w:ascii="Arial" w:hAnsi="Arial" w:cs="Arial"/>
          <w:b/>
          <w:sz w:val="24"/>
          <w:szCs w:val="24"/>
          <w:lang w:val="fr-CH"/>
        </w:rPr>
      </w:pPr>
      <w:r w:rsidRPr="00A20177">
        <w:rPr>
          <w:rFonts w:ascii="Arial" w:hAnsi="Arial" w:cs="Arial"/>
          <w:b/>
          <w:sz w:val="24"/>
          <w:szCs w:val="24"/>
          <w:lang w:val="fr-CH"/>
        </w:rPr>
        <w:t>CHAPITRE 2</w:t>
      </w:r>
      <w:r w:rsidRPr="00A20177">
        <w:rPr>
          <w:rFonts w:ascii="Arial" w:hAnsi="Arial" w:cs="Arial"/>
          <w:b/>
          <w:sz w:val="24"/>
          <w:szCs w:val="24"/>
          <w:lang w:val="fr-CH"/>
        </w:rPr>
        <w:tab/>
        <w:t>MODES D'EVACUATION ET DE RACCORDEMENT</w:t>
      </w:r>
    </w:p>
    <w:p w14:paraId="3EA84E7E" w14:textId="77777777" w:rsidR="00C858C4" w:rsidRPr="00835F91" w:rsidRDefault="00C858C4" w:rsidP="00C858C4">
      <w:pPr>
        <w:jc w:val="both"/>
        <w:rPr>
          <w:rFonts w:ascii="Arial" w:hAnsi="Arial" w:cs="Arial"/>
          <w:b/>
          <w:i/>
          <w:color w:val="0070C0"/>
          <w:lang w:val="fr-CH"/>
        </w:rPr>
      </w:pPr>
      <w:r w:rsidRPr="00835F91">
        <w:rPr>
          <w:rFonts w:ascii="Arial" w:hAnsi="Arial" w:cs="Arial"/>
          <w:b/>
          <w:color w:val="0070C0"/>
          <w:lang w:val="fr-CH"/>
        </w:rPr>
        <w:t>Art. 5</w:t>
      </w:r>
      <w:r w:rsidRPr="00835F91">
        <w:rPr>
          <w:rFonts w:ascii="Arial" w:hAnsi="Arial" w:cs="Arial"/>
          <w:b/>
          <w:color w:val="0070C0"/>
          <w:lang w:val="fr-CH"/>
        </w:rPr>
        <w:tab/>
      </w:r>
      <w:r w:rsidRPr="00835F91">
        <w:rPr>
          <w:rFonts w:ascii="Arial" w:hAnsi="Arial" w:cs="Arial"/>
          <w:b/>
          <w:i/>
          <w:color w:val="0070C0"/>
          <w:lang w:val="fr-CH"/>
        </w:rPr>
        <w:t>Types d’installations</w:t>
      </w:r>
    </w:p>
    <w:p w14:paraId="59D8192E" w14:textId="5B8B2992" w:rsidR="00C858C4" w:rsidRDefault="00C858C4" w:rsidP="004226F1">
      <w:pPr>
        <w:spacing w:after="0"/>
        <w:jc w:val="both"/>
        <w:rPr>
          <w:rFonts w:ascii="Arial" w:hAnsi="Arial" w:cs="Arial"/>
          <w:i/>
          <w:color w:val="0070C0"/>
          <w:lang w:val="fr-CH"/>
        </w:rPr>
      </w:pPr>
      <w:r w:rsidRPr="00B522BC">
        <w:rPr>
          <w:rFonts w:ascii="Arial" w:hAnsi="Arial" w:cs="Arial"/>
          <w:i/>
          <w:color w:val="0070C0"/>
          <w:lang w:val="fr-CH"/>
        </w:rPr>
        <w:t xml:space="preserve">1 Les </w:t>
      </w:r>
      <w:r w:rsidR="00386B5E" w:rsidRPr="007D3362">
        <w:rPr>
          <w:rFonts w:ascii="Arial" w:hAnsi="Arial" w:cs="Arial"/>
          <w:i/>
          <w:color w:val="0070C0"/>
          <w:lang w:val="fr-CH"/>
        </w:rPr>
        <w:t xml:space="preserve">installations d’évacuation et d’épuration des eaux </w:t>
      </w:r>
      <w:r w:rsidRPr="00B522BC">
        <w:rPr>
          <w:rFonts w:ascii="Arial" w:hAnsi="Arial" w:cs="Arial"/>
          <w:i/>
          <w:color w:val="0070C0"/>
          <w:lang w:val="fr-CH"/>
        </w:rPr>
        <w:t>comprennent</w:t>
      </w:r>
      <w:r w:rsidR="00F133E3">
        <w:rPr>
          <w:rFonts w:ascii="Arial" w:hAnsi="Arial" w:cs="Arial"/>
          <w:i/>
          <w:color w:val="0070C0"/>
          <w:lang w:val="fr-CH"/>
        </w:rPr>
        <w:t> </w:t>
      </w:r>
      <w:r w:rsidRPr="00B522BC">
        <w:rPr>
          <w:rFonts w:ascii="Arial" w:hAnsi="Arial" w:cs="Arial"/>
          <w:i/>
          <w:color w:val="0070C0"/>
          <w:lang w:val="fr-CH"/>
        </w:rPr>
        <w:t>:</w:t>
      </w:r>
    </w:p>
    <w:p w14:paraId="524AD8A5" w14:textId="17AB95E6"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 réseau public de canalisations d'eaux polluées</w:t>
      </w:r>
      <w:r w:rsidR="00F133E3">
        <w:rPr>
          <w:rFonts w:ascii="Arial" w:hAnsi="Arial" w:cs="Arial"/>
          <w:i/>
          <w:color w:val="0070C0"/>
          <w:lang w:val="fr-CH"/>
        </w:rPr>
        <w:t> </w:t>
      </w:r>
      <w:r w:rsidRPr="00B522BC">
        <w:rPr>
          <w:rFonts w:ascii="Arial" w:hAnsi="Arial" w:cs="Arial"/>
          <w:i/>
          <w:color w:val="0070C0"/>
          <w:lang w:val="fr-CH"/>
        </w:rPr>
        <w:t>;</w:t>
      </w:r>
    </w:p>
    <w:p w14:paraId="1C66111A" w14:textId="52E5E7A7"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 réseau public de canalisations d'eaux non polluées</w:t>
      </w:r>
      <w:r w:rsidR="00F133E3">
        <w:rPr>
          <w:rFonts w:ascii="Arial" w:hAnsi="Arial" w:cs="Arial"/>
          <w:i/>
          <w:color w:val="0070C0"/>
          <w:lang w:val="fr-CH"/>
        </w:rPr>
        <w:t> </w:t>
      </w:r>
      <w:r w:rsidRPr="00B522BC">
        <w:rPr>
          <w:rFonts w:ascii="Arial" w:hAnsi="Arial" w:cs="Arial"/>
          <w:i/>
          <w:color w:val="0070C0"/>
          <w:lang w:val="fr-CH"/>
        </w:rPr>
        <w:t>;</w:t>
      </w:r>
    </w:p>
    <w:p w14:paraId="12AAE026" w14:textId="42F1C88D"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les canalisations privées de raccordement des eaux polluées</w:t>
      </w:r>
      <w:r w:rsidR="00F133E3">
        <w:rPr>
          <w:rFonts w:ascii="Arial" w:hAnsi="Arial" w:cs="Arial"/>
          <w:i/>
          <w:color w:val="0070C0"/>
          <w:lang w:val="fr-CH"/>
        </w:rPr>
        <w:t> </w:t>
      </w:r>
      <w:r w:rsidRPr="00B522BC">
        <w:rPr>
          <w:rFonts w:ascii="Arial" w:hAnsi="Arial" w:cs="Arial"/>
          <w:i/>
          <w:color w:val="0070C0"/>
          <w:lang w:val="fr-CH"/>
        </w:rPr>
        <w:t>;</w:t>
      </w:r>
    </w:p>
    <w:p w14:paraId="4065D324" w14:textId="3FCC9E53"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les canalisations privées de raccordement des eaux non polluées</w:t>
      </w:r>
      <w:r w:rsidR="00F133E3">
        <w:rPr>
          <w:rFonts w:ascii="Arial" w:hAnsi="Arial" w:cs="Arial"/>
          <w:i/>
          <w:color w:val="0070C0"/>
          <w:lang w:val="fr-CH"/>
        </w:rPr>
        <w:t> </w:t>
      </w:r>
      <w:r w:rsidRPr="00B522BC">
        <w:rPr>
          <w:rFonts w:ascii="Arial" w:hAnsi="Arial" w:cs="Arial"/>
          <w:i/>
          <w:color w:val="0070C0"/>
          <w:lang w:val="fr-CH"/>
        </w:rPr>
        <w:t>;</w:t>
      </w:r>
    </w:p>
    <w:p w14:paraId="1D61F4E8" w14:textId="5CE88D44"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les installations publiques d'épuration des eaux polluées</w:t>
      </w:r>
      <w:r w:rsidR="00F133E3">
        <w:rPr>
          <w:rFonts w:ascii="Arial" w:hAnsi="Arial" w:cs="Arial"/>
          <w:i/>
          <w:color w:val="0070C0"/>
          <w:lang w:val="fr-CH"/>
        </w:rPr>
        <w:t> </w:t>
      </w:r>
      <w:r w:rsidRPr="00B522BC">
        <w:rPr>
          <w:rFonts w:ascii="Arial" w:hAnsi="Arial" w:cs="Arial"/>
          <w:i/>
          <w:color w:val="0070C0"/>
          <w:lang w:val="fr-CH"/>
        </w:rPr>
        <w:t>;</w:t>
      </w:r>
    </w:p>
    <w:p w14:paraId="51FD202D" w14:textId="0514F31D" w:rsidR="00C858C4" w:rsidRPr="00B522BC"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 xml:space="preserve">les installations privées de </w:t>
      </w:r>
      <w:r w:rsidR="00386B5E">
        <w:rPr>
          <w:rFonts w:ascii="Arial" w:hAnsi="Arial" w:cs="Arial"/>
          <w:i/>
          <w:color w:val="0070C0"/>
          <w:lang w:val="fr-CH"/>
        </w:rPr>
        <w:t>prétraitement</w:t>
      </w:r>
      <w:r w:rsidR="00386B5E" w:rsidRPr="00B522BC">
        <w:rPr>
          <w:rFonts w:ascii="Arial" w:hAnsi="Arial" w:cs="Arial"/>
          <w:i/>
          <w:color w:val="0070C0"/>
          <w:lang w:val="fr-CH"/>
        </w:rPr>
        <w:t xml:space="preserve"> </w:t>
      </w:r>
      <w:r w:rsidRPr="00B522BC">
        <w:rPr>
          <w:rFonts w:ascii="Arial" w:hAnsi="Arial" w:cs="Arial"/>
          <w:i/>
          <w:color w:val="0070C0"/>
          <w:lang w:val="fr-CH"/>
        </w:rPr>
        <w:t>ou d’épuration des eaux polluées</w:t>
      </w:r>
      <w:r w:rsidR="00F133E3">
        <w:rPr>
          <w:rFonts w:ascii="Arial" w:hAnsi="Arial" w:cs="Arial"/>
          <w:i/>
          <w:color w:val="0070C0"/>
          <w:lang w:val="fr-CH"/>
        </w:rPr>
        <w:t> </w:t>
      </w:r>
      <w:r w:rsidRPr="00B522BC">
        <w:rPr>
          <w:rFonts w:ascii="Arial" w:hAnsi="Arial" w:cs="Arial"/>
          <w:i/>
          <w:color w:val="0070C0"/>
          <w:lang w:val="fr-CH"/>
        </w:rPr>
        <w:t>;</w:t>
      </w:r>
    </w:p>
    <w:p w14:paraId="76C84B84" w14:textId="5F007EA0" w:rsidR="00C858C4" w:rsidRDefault="00C858C4" w:rsidP="00C858C4">
      <w:pPr>
        <w:pStyle w:val="Paragraphedeliste"/>
        <w:numPr>
          <w:ilvl w:val="0"/>
          <w:numId w:val="4"/>
        </w:numPr>
        <w:jc w:val="both"/>
        <w:rPr>
          <w:rFonts w:ascii="Arial" w:hAnsi="Arial" w:cs="Arial"/>
          <w:i/>
          <w:color w:val="0070C0"/>
          <w:lang w:val="fr-CH"/>
        </w:rPr>
      </w:pPr>
      <w:r w:rsidRPr="00B522BC">
        <w:rPr>
          <w:rFonts w:ascii="Arial" w:hAnsi="Arial" w:cs="Arial"/>
          <w:i/>
          <w:color w:val="0070C0"/>
          <w:lang w:val="fr-CH"/>
        </w:rPr>
        <w:t>les installations privées de rétention et d’infiltration des eaux non polluées</w:t>
      </w:r>
      <w:r w:rsidR="00F133E3">
        <w:rPr>
          <w:rFonts w:ascii="Arial" w:hAnsi="Arial" w:cs="Arial"/>
          <w:i/>
          <w:color w:val="0070C0"/>
          <w:lang w:val="fr-CH"/>
        </w:rPr>
        <w:t> </w:t>
      </w:r>
      <w:r w:rsidR="00B067BB">
        <w:rPr>
          <w:rFonts w:ascii="Arial" w:hAnsi="Arial" w:cs="Arial"/>
          <w:i/>
          <w:color w:val="0070C0"/>
          <w:lang w:val="fr-CH"/>
        </w:rPr>
        <w:t>;</w:t>
      </w:r>
    </w:p>
    <w:p w14:paraId="78B1F966" w14:textId="1C8B0A04" w:rsidR="00B067BB" w:rsidRPr="00B522BC" w:rsidRDefault="00B067BB" w:rsidP="00C858C4">
      <w:pPr>
        <w:pStyle w:val="Paragraphedeliste"/>
        <w:numPr>
          <w:ilvl w:val="0"/>
          <w:numId w:val="4"/>
        </w:numPr>
        <w:jc w:val="both"/>
        <w:rPr>
          <w:rFonts w:ascii="Arial" w:hAnsi="Arial" w:cs="Arial"/>
          <w:i/>
          <w:color w:val="0070C0"/>
          <w:lang w:val="fr-CH"/>
        </w:rPr>
      </w:pPr>
      <w:r>
        <w:rPr>
          <w:rFonts w:ascii="Arial" w:hAnsi="Arial" w:cs="Arial"/>
          <w:i/>
          <w:color w:val="0070C0"/>
          <w:lang w:val="fr-CH"/>
        </w:rPr>
        <w:t>les installations publiques et privées d'évacuation des eaux de bâtiments.</w:t>
      </w:r>
    </w:p>
    <w:p w14:paraId="6519B6C9" w14:textId="438C2EE3" w:rsidR="00386B5E" w:rsidRPr="00B522BC" w:rsidRDefault="00386B5E" w:rsidP="00386B5E">
      <w:pPr>
        <w:spacing w:after="0"/>
        <w:jc w:val="both"/>
        <w:rPr>
          <w:rFonts w:ascii="Arial" w:hAnsi="Arial" w:cs="Arial"/>
          <w:i/>
          <w:color w:val="0070C0"/>
          <w:lang w:val="fr-CH"/>
        </w:rPr>
      </w:pPr>
      <w:r w:rsidRPr="00B522BC">
        <w:rPr>
          <w:rFonts w:ascii="Arial" w:hAnsi="Arial" w:cs="Arial"/>
          <w:i/>
          <w:color w:val="0070C0"/>
          <w:lang w:val="fr-CH"/>
        </w:rPr>
        <w:t xml:space="preserve">2 On distingue les </w:t>
      </w:r>
      <w:r w:rsidRPr="007D3362">
        <w:rPr>
          <w:rFonts w:ascii="Arial" w:hAnsi="Arial" w:cs="Arial"/>
          <w:i/>
          <w:color w:val="0070C0"/>
          <w:lang w:val="fr-CH"/>
        </w:rPr>
        <w:t>installations d’évacuation et d’épuration des eaux</w:t>
      </w:r>
      <w:r w:rsidR="003A6974">
        <w:rPr>
          <w:rFonts w:ascii="Arial" w:hAnsi="Arial" w:cs="Arial"/>
          <w:i/>
          <w:color w:val="0070C0"/>
          <w:lang w:val="fr-CH"/>
        </w:rPr>
        <w:t xml:space="preserve"> :</w:t>
      </w:r>
    </w:p>
    <w:p w14:paraId="26862459" w14:textId="5CB682C2" w:rsidR="00386B5E" w:rsidRDefault="00386B5E" w:rsidP="00B067BB">
      <w:pPr>
        <w:pStyle w:val="Paragraphedeliste"/>
        <w:numPr>
          <w:ilvl w:val="0"/>
          <w:numId w:val="44"/>
        </w:numPr>
        <w:rPr>
          <w:rFonts w:ascii="Arial" w:hAnsi="Arial" w:cs="Arial"/>
          <w:i/>
          <w:color w:val="0070C0"/>
          <w:lang w:val="fr-CH"/>
        </w:rPr>
      </w:pPr>
      <w:r w:rsidRPr="00D917D3">
        <w:rPr>
          <w:rFonts w:ascii="Arial" w:hAnsi="Arial" w:cs="Arial"/>
          <w:i/>
          <w:color w:val="0070C0"/>
          <w:lang w:val="fr-CH"/>
        </w:rPr>
        <w:t>publiques, qui comprennent l’ensemble des installations nécessaires à l’évacuation et à l’épuration des eaux provenant des biens-fonds ra</w:t>
      </w:r>
      <w:r w:rsidR="00533C16">
        <w:rPr>
          <w:rFonts w:ascii="Arial" w:hAnsi="Arial" w:cs="Arial"/>
          <w:i/>
          <w:color w:val="0070C0"/>
          <w:lang w:val="fr-CH"/>
        </w:rPr>
        <w:t>ccordés ou ra</w:t>
      </w:r>
      <w:r w:rsidRPr="00D917D3">
        <w:rPr>
          <w:rFonts w:ascii="Arial" w:hAnsi="Arial" w:cs="Arial"/>
          <w:i/>
          <w:color w:val="0070C0"/>
          <w:lang w:val="fr-CH"/>
        </w:rPr>
        <w:t xml:space="preserve">ccordables. La </w:t>
      </w:r>
      <w:r w:rsidR="003A6974">
        <w:rPr>
          <w:rFonts w:ascii="Arial" w:hAnsi="Arial" w:cs="Arial"/>
          <w:i/>
          <w:color w:val="0070C0"/>
          <w:lang w:val="fr-CH"/>
        </w:rPr>
        <w:t>c</w:t>
      </w:r>
      <w:r w:rsidRPr="00D917D3">
        <w:rPr>
          <w:rFonts w:ascii="Arial" w:hAnsi="Arial" w:cs="Arial"/>
          <w:i/>
          <w:color w:val="0070C0"/>
          <w:lang w:val="fr-CH"/>
        </w:rPr>
        <w:t>ommune est propriétaire de ces installations ;</w:t>
      </w:r>
    </w:p>
    <w:p w14:paraId="032D3052" w14:textId="60B74E3A" w:rsidR="00386B5E" w:rsidRPr="00D917D3" w:rsidRDefault="00386B5E" w:rsidP="00D917D3">
      <w:pPr>
        <w:pStyle w:val="Paragraphedeliste"/>
        <w:numPr>
          <w:ilvl w:val="0"/>
          <w:numId w:val="44"/>
        </w:numPr>
        <w:rPr>
          <w:rFonts w:ascii="Arial" w:hAnsi="Arial" w:cs="Arial"/>
          <w:i/>
          <w:color w:val="0070C0"/>
          <w:lang w:val="fr-CH"/>
        </w:rPr>
      </w:pPr>
      <w:r w:rsidRPr="00D917D3">
        <w:rPr>
          <w:rFonts w:ascii="Arial" w:hAnsi="Arial" w:cs="Arial"/>
          <w:i/>
          <w:color w:val="0070C0"/>
          <w:lang w:val="fr-CH"/>
        </w:rPr>
        <w:t>privées, qui comprennent l’ensemble des canalisations et installations reliant un bien-fonds au réseau public. Ces installations appartiennent au propriétaire du bien-fonds.</w:t>
      </w:r>
    </w:p>
    <w:p w14:paraId="77A35FED" w14:textId="076FCBF2" w:rsidR="00386B5E" w:rsidRPr="00D917D3" w:rsidRDefault="00386B5E" w:rsidP="004D7CD9">
      <w:pPr>
        <w:spacing w:after="0"/>
        <w:jc w:val="both"/>
        <w:rPr>
          <w:rFonts w:ascii="Arial" w:hAnsi="Arial" w:cs="Arial"/>
          <w:i/>
          <w:color w:val="0070C0"/>
          <w:lang w:val="fr-CH"/>
        </w:rPr>
      </w:pPr>
      <w:r w:rsidRPr="00D917D3">
        <w:rPr>
          <w:rFonts w:ascii="Arial" w:hAnsi="Arial" w:cs="Arial"/>
          <w:i/>
          <w:color w:val="0070C0"/>
          <w:lang w:val="fr-CH"/>
        </w:rPr>
        <w:t>3 On distingue les réseaux publics des eaux à évacuer de type séparatif et de type unitaire</w:t>
      </w:r>
      <w:r w:rsidR="004D7CD9">
        <w:rPr>
          <w:rFonts w:ascii="Arial" w:hAnsi="Arial" w:cs="Arial"/>
          <w:i/>
          <w:color w:val="0070C0"/>
          <w:lang w:val="fr-CH"/>
        </w:rPr>
        <w:t xml:space="preserve"> :</w:t>
      </w:r>
    </w:p>
    <w:p w14:paraId="596065B1" w14:textId="41C1028F" w:rsidR="004D7CD9" w:rsidRDefault="00386B5E" w:rsidP="00D917D3">
      <w:pPr>
        <w:pStyle w:val="Paragraphedeliste"/>
        <w:numPr>
          <w:ilvl w:val="0"/>
          <w:numId w:val="45"/>
        </w:numPr>
        <w:rPr>
          <w:rFonts w:ascii="Arial" w:hAnsi="Arial" w:cs="Arial"/>
          <w:i/>
          <w:color w:val="0070C0"/>
          <w:lang w:val="fr-CH"/>
        </w:rPr>
      </w:pPr>
      <w:r w:rsidRPr="00D917D3">
        <w:rPr>
          <w:rFonts w:ascii="Arial" w:hAnsi="Arial" w:cs="Arial"/>
          <w:i/>
          <w:color w:val="0070C0"/>
          <w:lang w:val="fr-CH"/>
        </w:rPr>
        <w:t>Le réseau de type séparatif est constitué d’un réseau pour les eaux polluées et d’un autre réseau, distinct, pour les eaux non polluées</w:t>
      </w:r>
      <w:r w:rsidR="00031C26">
        <w:rPr>
          <w:rFonts w:ascii="Arial" w:hAnsi="Arial" w:cs="Arial"/>
          <w:i/>
          <w:color w:val="0070C0"/>
          <w:lang w:val="fr-CH"/>
        </w:rPr>
        <w:t xml:space="preserve"> ;</w:t>
      </w:r>
    </w:p>
    <w:p w14:paraId="43D5FEE5" w14:textId="463EB08E" w:rsidR="004D7CD9" w:rsidRPr="004D7CD9" w:rsidRDefault="00386B5E" w:rsidP="00D917D3">
      <w:pPr>
        <w:pStyle w:val="Paragraphedeliste"/>
        <w:numPr>
          <w:ilvl w:val="0"/>
          <w:numId w:val="45"/>
        </w:numPr>
        <w:rPr>
          <w:rFonts w:ascii="Arial" w:hAnsi="Arial" w:cs="Arial"/>
          <w:i/>
          <w:color w:val="0070C0"/>
          <w:lang w:val="fr-CH"/>
        </w:rPr>
      </w:pPr>
      <w:r w:rsidRPr="00D917D3">
        <w:rPr>
          <w:rFonts w:ascii="Arial" w:hAnsi="Arial" w:cs="Arial"/>
          <w:i/>
          <w:color w:val="0070C0"/>
          <w:lang w:val="fr-CH"/>
        </w:rPr>
        <w:t>Le réseau de type unitaire est constitué d’un seul réseau regroupant les eaux polluées et celles non polluées (à l’exception des eaux non polluées dont l’écoulement est permanent qui ne doivent pas être amenées, directement ou indirectement, à une station centrale d’épuration</w:t>
      </w:r>
      <w:r w:rsidR="004D78DC">
        <w:rPr>
          <w:rFonts w:ascii="Arial" w:hAnsi="Arial" w:cs="Arial"/>
          <w:i/>
          <w:color w:val="0070C0"/>
          <w:lang w:val="fr-CH"/>
        </w:rPr>
        <w:t>)</w:t>
      </w:r>
      <w:r w:rsidRPr="00D917D3">
        <w:rPr>
          <w:rFonts w:ascii="Arial" w:hAnsi="Arial" w:cs="Arial"/>
          <w:i/>
          <w:color w:val="0070C0"/>
          <w:lang w:val="fr-CH"/>
        </w:rPr>
        <w:t>.</w:t>
      </w:r>
    </w:p>
    <w:p w14:paraId="74816AF4" w14:textId="61AED809" w:rsidR="0024593B" w:rsidRPr="00D37E26" w:rsidRDefault="00C858C4" w:rsidP="004226F1">
      <w:pPr>
        <w:shd w:val="clear" w:color="auto" w:fill="D9D9D9" w:themeFill="background1" w:themeFillShade="D9"/>
        <w:jc w:val="both"/>
        <w:rPr>
          <w:rFonts w:ascii="Arial" w:hAnsi="Arial" w:cs="Arial"/>
          <w:lang w:val="fr-CH"/>
        </w:rPr>
      </w:pPr>
      <w:r w:rsidRPr="00D37E26">
        <w:rPr>
          <w:rFonts w:ascii="Arial" w:hAnsi="Arial" w:cs="Arial"/>
          <w:lang w:val="fr-CH"/>
        </w:rPr>
        <w:t>Quel que soit le système</w:t>
      </w:r>
      <w:r w:rsidR="00F20BB1" w:rsidRPr="00D37E26">
        <w:rPr>
          <w:rFonts w:ascii="Arial" w:hAnsi="Arial" w:cs="Arial"/>
          <w:lang w:val="fr-CH"/>
        </w:rPr>
        <w:t xml:space="preserve"> en place</w:t>
      </w:r>
      <w:r w:rsidRPr="00D37E26">
        <w:rPr>
          <w:rFonts w:ascii="Arial" w:hAnsi="Arial" w:cs="Arial"/>
          <w:lang w:val="fr-CH"/>
        </w:rPr>
        <w:t xml:space="preserve">, il n’est pas autorisé de conduire à la STEP les eaux non polluées dont l’écoulement est </w:t>
      </w:r>
      <w:r w:rsidRPr="00D37E26">
        <w:rPr>
          <w:rFonts w:ascii="Arial" w:hAnsi="Arial" w:cs="Arial"/>
          <w:u w:val="single"/>
          <w:lang w:val="fr-CH"/>
        </w:rPr>
        <w:t>permanent</w:t>
      </w:r>
      <w:r w:rsidRPr="00D37E26">
        <w:rPr>
          <w:rFonts w:ascii="Arial" w:hAnsi="Arial" w:cs="Arial"/>
          <w:lang w:val="fr-CH"/>
        </w:rPr>
        <w:t xml:space="preserve"> (eaux claires parasites) (</w:t>
      </w:r>
      <w:r w:rsidR="000D30CB">
        <w:rPr>
          <w:rFonts w:ascii="Arial" w:hAnsi="Arial" w:cs="Arial"/>
          <w:lang w:val="fr-CH"/>
        </w:rPr>
        <w:t xml:space="preserve">cf. </w:t>
      </w:r>
      <w:r w:rsidRPr="00D37E26">
        <w:rPr>
          <w:rFonts w:ascii="Arial" w:hAnsi="Arial" w:cs="Arial"/>
          <w:lang w:val="fr-CH"/>
        </w:rPr>
        <w:t>art. 12 al. 3 LEaux).</w:t>
      </w:r>
    </w:p>
    <w:p w14:paraId="23F11159" w14:textId="2FF371CA" w:rsidR="00C858C4" w:rsidRPr="00835F91" w:rsidRDefault="00C858C4" w:rsidP="00C858C4">
      <w:pPr>
        <w:jc w:val="both"/>
        <w:rPr>
          <w:rFonts w:ascii="Arial" w:hAnsi="Arial" w:cs="Arial"/>
          <w:b/>
          <w:i/>
          <w:color w:val="0070C0"/>
          <w:lang w:val="fr-CH"/>
        </w:rPr>
      </w:pPr>
      <w:r w:rsidRPr="00835F91">
        <w:rPr>
          <w:rFonts w:ascii="Arial" w:hAnsi="Arial" w:cs="Arial"/>
          <w:b/>
          <w:color w:val="0070C0"/>
          <w:lang w:val="fr-CH"/>
        </w:rPr>
        <w:t>Art. 6</w:t>
      </w:r>
      <w:r w:rsidRPr="00835F91">
        <w:rPr>
          <w:rFonts w:ascii="Arial" w:hAnsi="Arial" w:cs="Arial"/>
          <w:b/>
          <w:color w:val="0070C0"/>
          <w:lang w:val="fr-CH"/>
        </w:rPr>
        <w:tab/>
      </w:r>
      <w:r w:rsidRPr="00835F91">
        <w:rPr>
          <w:rFonts w:ascii="Arial" w:hAnsi="Arial" w:cs="Arial"/>
          <w:b/>
          <w:i/>
          <w:color w:val="0070C0"/>
          <w:lang w:val="fr-CH"/>
        </w:rPr>
        <w:t>Fonction</w:t>
      </w:r>
    </w:p>
    <w:p w14:paraId="72333CCD" w14:textId="77777777" w:rsidR="00C858C4" w:rsidRPr="00835F91" w:rsidRDefault="00C858C4" w:rsidP="00C858C4">
      <w:pPr>
        <w:jc w:val="both"/>
        <w:rPr>
          <w:rFonts w:ascii="Arial" w:hAnsi="Arial" w:cs="Arial"/>
          <w:i/>
          <w:color w:val="0070C0"/>
          <w:lang w:val="fr-CH"/>
        </w:rPr>
      </w:pPr>
      <w:r w:rsidRPr="00835F91">
        <w:rPr>
          <w:rFonts w:ascii="Arial" w:hAnsi="Arial" w:cs="Arial"/>
          <w:i/>
          <w:color w:val="0070C0"/>
          <w:lang w:val="fr-CH"/>
        </w:rPr>
        <w:t>1 Les installations d’eaux polluées servent à la collecte, à l’évacuation ainsi qu’au traitement des eaux polluées.</w:t>
      </w:r>
    </w:p>
    <w:p w14:paraId="32B06A87" w14:textId="75226AEB" w:rsidR="00C858C4" w:rsidRPr="00330CFE" w:rsidRDefault="00E2603C" w:rsidP="00C858C4">
      <w:pPr>
        <w:jc w:val="both"/>
        <w:rPr>
          <w:rFonts w:ascii="Arial" w:hAnsi="Arial" w:cs="Arial"/>
          <w:i/>
          <w:color w:val="0070C0"/>
          <w:lang w:val="fr-CH"/>
        </w:rPr>
      </w:pPr>
      <w:r w:rsidRPr="00835F91">
        <w:rPr>
          <w:rFonts w:ascii="Arial" w:hAnsi="Arial" w:cs="Arial"/>
          <w:i/>
          <w:color w:val="0070C0"/>
          <w:lang w:val="fr-CH"/>
        </w:rPr>
        <w:lastRenderedPageBreak/>
        <w:t xml:space="preserve">2 </w:t>
      </w:r>
      <w:r w:rsidR="00C858C4" w:rsidRPr="00835F91">
        <w:rPr>
          <w:rFonts w:ascii="Arial" w:hAnsi="Arial" w:cs="Arial"/>
          <w:i/>
          <w:color w:val="0070C0"/>
          <w:lang w:val="fr-CH"/>
        </w:rPr>
        <w:t xml:space="preserve">Les </w:t>
      </w:r>
      <w:r w:rsidR="00410B63">
        <w:rPr>
          <w:rFonts w:ascii="Arial" w:hAnsi="Arial" w:cs="Arial"/>
          <w:i/>
          <w:color w:val="0070C0"/>
          <w:lang w:val="fr-CH"/>
        </w:rPr>
        <w:t>installations</w:t>
      </w:r>
      <w:r w:rsidR="00C858C4" w:rsidRPr="00835F91">
        <w:rPr>
          <w:rFonts w:ascii="Arial" w:hAnsi="Arial" w:cs="Arial"/>
          <w:i/>
          <w:color w:val="0070C0"/>
          <w:lang w:val="fr-CH"/>
        </w:rPr>
        <w:t xml:space="preserve"> d’eaux non polluées servent à la collecte et à l’évacuation des eaux par infiltration ou</w:t>
      </w:r>
      <w:r w:rsidR="00152BF2">
        <w:rPr>
          <w:rFonts w:ascii="Arial" w:hAnsi="Arial" w:cs="Arial"/>
          <w:i/>
          <w:color w:val="0070C0"/>
          <w:lang w:val="fr-CH"/>
        </w:rPr>
        <w:t>, si les conditions locales ne permettent pas l'infiltration,</w:t>
      </w:r>
      <w:r w:rsidR="00C858C4" w:rsidRPr="00835F91">
        <w:rPr>
          <w:rFonts w:ascii="Arial" w:hAnsi="Arial" w:cs="Arial"/>
          <w:i/>
          <w:color w:val="0070C0"/>
          <w:lang w:val="fr-CH"/>
        </w:rPr>
        <w:t xml:space="preserve"> par déversement dans les eaux superficielles.</w:t>
      </w:r>
    </w:p>
    <w:p w14:paraId="34F37FCE" w14:textId="77777777" w:rsidR="00C858C4" w:rsidRDefault="00C858C4" w:rsidP="00C858C4">
      <w:pPr>
        <w:shd w:val="clear" w:color="auto" w:fill="D9D9D9" w:themeFill="background1" w:themeFillShade="D9"/>
        <w:rPr>
          <w:rFonts w:ascii="Arial" w:hAnsi="Arial" w:cs="Arial"/>
          <w:lang w:val="fr-CH"/>
        </w:rPr>
      </w:pPr>
      <w:r w:rsidRPr="00C858C4">
        <w:rPr>
          <w:rFonts w:ascii="Arial" w:hAnsi="Arial" w:cs="Arial"/>
          <w:lang w:val="fr-CH"/>
        </w:rPr>
        <w:t>Ces définitions découlent des exigences contenues dans l’article 7 LEaux.</w:t>
      </w:r>
    </w:p>
    <w:p w14:paraId="2BF384F3" w14:textId="358B2F5F" w:rsidR="0084037E" w:rsidRPr="00835F91" w:rsidRDefault="0084037E" w:rsidP="0084037E">
      <w:pPr>
        <w:rPr>
          <w:rFonts w:ascii="Arial" w:hAnsi="Arial" w:cs="Arial"/>
          <w:b/>
          <w:color w:val="0070C0"/>
          <w:lang w:val="fr-CH"/>
        </w:rPr>
      </w:pPr>
      <w:r w:rsidRPr="00835F91">
        <w:rPr>
          <w:rFonts w:ascii="Arial" w:hAnsi="Arial" w:cs="Arial"/>
          <w:b/>
          <w:color w:val="0070C0"/>
          <w:lang w:val="fr-CH"/>
        </w:rPr>
        <w:t>Art</w:t>
      </w:r>
      <w:r w:rsidRPr="009A2F30">
        <w:rPr>
          <w:rFonts w:ascii="Arial" w:hAnsi="Arial" w:cs="Arial"/>
          <w:b/>
          <w:color w:val="0070C0"/>
          <w:lang w:val="fr-CH"/>
        </w:rPr>
        <w:t xml:space="preserve">. </w:t>
      </w:r>
      <w:r w:rsidR="00410B63" w:rsidRPr="009A2F30">
        <w:rPr>
          <w:rFonts w:ascii="Arial" w:hAnsi="Arial" w:cs="Arial"/>
          <w:b/>
          <w:color w:val="0070C0"/>
          <w:lang w:val="fr-CH"/>
        </w:rPr>
        <w:t>7</w:t>
      </w:r>
      <w:r w:rsidRPr="00835F91">
        <w:rPr>
          <w:rFonts w:ascii="Arial" w:hAnsi="Arial" w:cs="Arial"/>
          <w:b/>
          <w:color w:val="0070C0"/>
          <w:lang w:val="fr-CH"/>
        </w:rPr>
        <w:tab/>
      </w:r>
      <w:r w:rsidRPr="00835F91">
        <w:rPr>
          <w:rFonts w:ascii="Arial" w:hAnsi="Arial" w:cs="Arial"/>
          <w:b/>
          <w:i/>
          <w:color w:val="0070C0"/>
          <w:lang w:val="fr-CH"/>
        </w:rPr>
        <w:t>Systèmes d’évacuation</w:t>
      </w:r>
    </w:p>
    <w:p w14:paraId="0DBF21BC" w14:textId="06F011AD" w:rsidR="0084037E" w:rsidRPr="0084037E" w:rsidRDefault="0084037E" w:rsidP="004226F1">
      <w:pPr>
        <w:jc w:val="both"/>
        <w:rPr>
          <w:rFonts w:ascii="Arial" w:hAnsi="Arial" w:cs="Arial"/>
          <w:i/>
          <w:color w:val="0070C0"/>
          <w:lang w:val="fr-CH"/>
        </w:rPr>
      </w:pPr>
      <w:r w:rsidRPr="0084037E">
        <w:rPr>
          <w:rFonts w:ascii="Arial" w:hAnsi="Arial" w:cs="Arial"/>
          <w:i/>
          <w:color w:val="0070C0"/>
          <w:lang w:val="fr-CH"/>
        </w:rPr>
        <w:t>1 La commune aménage, cont</w:t>
      </w:r>
      <w:r w:rsidR="00F20BB1">
        <w:rPr>
          <w:rFonts w:ascii="Arial" w:hAnsi="Arial" w:cs="Arial"/>
          <w:i/>
          <w:color w:val="0070C0"/>
          <w:lang w:val="fr-CH"/>
        </w:rPr>
        <w:t xml:space="preserve">rôle et entretient les </w:t>
      </w:r>
      <w:r w:rsidR="00410B63">
        <w:rPr>
          <w:rFonts w:ascii="Arial" w:hAnsi="Arial" w:cs="Arial"/>
          <w:i/>
          <w:color w:val="0070C0"/>
          <w:lang w:val="fr-CH"/>
        </w:rPr>
        <w:t xml:space="preserve">installations </w:t>
      </w:r>
      <w:r w:rsidR="00F20BB1">
        <w:rPr>
          <w:rFonts w:ascii="Arial" w:hAnsi="Arial" w:cs="Arial"/>
          <w:i/>
          <w:color w:val="0070C0"/>
          <w:lang w:val="fr-CH"/>
        </w:rPr>
        <w:t xml:space="preserve">d’évacuation des eaux </w:t>
      </w:r>
      <w:r w:rsidRPr="0084037E">
        <w:rPr>
          <w:rFonts w:ascii="Arial" w:hAnsi="Arial" w:cs="Arial"/>
          <w:i/>
          <w:color w:val="0070C0"/>
          <w:lang w:val="fr-CH"/>
        </w:rPr>
        <w:t>conformément à sa planification générale de l’évacuation des eaux (PGEE). Les plans</w:t>
      </w:r>
      <w:r w:rsidR="00152BF2">
        <w:rPr>
          <w:rFonts w:ascii="Arial" w:hAnsi="Arial" w:cs="Arial"/>
          <w:i/>
          <w:color w:val="0070C0"/>
          <w:lang w:val="fr-CH"/>
        </w:rPr>
        <w:t xml:space="preserve"> et leurs modifications sont élaborés selon les exigences de l'autorité cantonale compétente et soumis à son approbation. Les plans font ensuite l'objet</w:t>
      </w:r>
      <w:r w:rsidRPr="0084037E">
        <w:rPr>
          <w:rFonts w:ascii="Arial" w:hAnsi="Arial" w:cs="Arial"/>
          <w:i/>
          <w:color w:val="0070C0"/>
          <w:lang w:val="fr-CH"/>
        </w:rPr>
        <w:t xml:space="preserve"> </w:t>
      </w:r>
      <w:r w:rsidR="00152BF2">
        <w:rPr>
          <w:rFonts w:ascii="Arial" w:hAnsi="Arial" w:cs="Arial"/>
          <w:i/>
          <w:color w:val="0070C0"/>
          <w:lang w:val="fr-CH"/>
        </w:rPr>
        <w:t xml:space="preserve">d'une </w:t>
      </w:r>
      <w:r w:rsidRPr="0084037E">
        <w:rPr>
          <w:rFonts w:ascii="Arial" w:hAnsi="Arial" w:cs="Arial"/>
          <w:i/>
          <w:color w:val="0070C0"/>
          <w:lang w:val="fr-CH"/>
        </w:rPr>
        <w:t>mi</w:t>
      </w:r>
      <w:r w:rsidR="00152BF2">
        <w:rPr>
          <w:rFonts w:ascii="Arial" w:hAnsi="Arial" w:cs="Arial"/>
          <w:i/>
          <w:color w:val="0070C0"/>
          <w:lang w:val="fr-CH"/>
        </w:rPr>
        <w:t>se</w:t>
      </w:r>
      <w:r w:rsidRPr="0084037E">
        <w:rPr>
          <w:rFonts w:ascii="Arial" w:hAnsi="Arial" w:cs="Arial"/>
          <w:i/>
          <w:color w:val="0070C0"/>
          <w:lang w:val="fr-CH"/>
        </w:rPr>
        <w:t xml:space="preserve"> à l'enquête publique</w:t>
      </w:r>
      <w:r w:rsidR="00152BF2">
        <w:rPr>
          <w:rFonts w:ascii="Arial" w:hAnsi="Arial" w:cs="Arial"/>
          <w:i/>
          <w:color w:val="0070C0"/>
          <w:lang w:val="fr-CH"/>
        </w:rPr>
        <w:t>. Les travaux relatifs à la réalisation des plans font quant à eux</w:t>
      </w:r>
      <w:r w:rsidRPr="0084037E">
        <w:rPr>
          <w:rFonts w:ascii="Arial" w:hAnsi="Arial" w:cs="Arial"/>
          <w:i/>
          <w:color w:val="0070C0"/>
          <w:lang w:val="fr-CH"/>
        </w:rPr>
        <w:t xml:space="preserve"> l'objet d'une</w:t>
      </w:r>
      <w:r w:rsidR="00152BF2">
        <w:rPr>
          <w:rFonts w:ascii="Arial" w:hAnsi="Arial" w:cs="Arial"/>
          <w:i/>
          <w:color w:val="0070C0"/>
          <w:lang w:val="fr-CH"/>
        </w:rPr>
        <w:t xml:space="preserve"> procédure</w:t>
      </w:r>
      <w:r w:rsidRPr="0084037E">
        <w:rPr>
          <w:rFonts w:ascii="Arial" w:hAnsi="Arial" w:cs="Arial"/>
          <w:i/>
          <w:color w:val="0070C0"/>
          <w:lang w:val="fr-CH"/>
        </w:rPr>
        <w:t xml:space="preserve"> </w:t>
      </w:r>
      <w:r w:rsidR="00152BF2">
        <w:rPr>
          <w:rFonts w:ascii="Arial" w:hAnsi="Arial" w:cs="Arial"/>
          <w:i/>
          <w:color w:val="0070C0"/>
          <w:lang w:val="fr-CH"/>
        </w:rPr>
        <w:t>d'</w:t>
      </w:r>
      <w:r w:rsidRPr="0084037E">
        <w:rPr>
          <w:rFonts w:ascii="Arial" w:hAnsi="Arial" w:cs="Arial"/>
          <w:i/>
          <w:color w:val="0070C0"/>
          <w:lang w:val="fr-CH"/>
        </w:rPr>
        <w:t>autorisation de construire.</w:t>
      </w:r>
    </w:p>
    <w:p w14:paraId="787DEEC1" w14:textId="18E91202" w:rsidR="0084037E" w:rsidRPr="00D37E26" w:rsidRDefault="0084037E" w:rsidP="0084037E">
      <w:pPr>
        <w:shd w:val="clear" w:color="auto" w:fill="D9D9D9" w:themeFill="background1" w:themeFillShade="D9"/>
        <w:rPr>
          <w:rFonts w:ascii="Arial" w:hAnsi="Arial" w:cs="Arial"/>
          <w:lang w:val="fr-CH"/>
        </w:rPr>
      </w:pPr>
      <w:r w:rsidRPr="00D37E26">
        <w:rPr>
          <w:rFonts w:ascii="Arial" w:hAnsi="Arial" w:cs="Arial"/>
          <w:lang w:val="fr-CH"/>
        </w:rPr>
        <w:t xml:space="preserve">Le PGEE définit en détail le concept d’évacuation des eaux. Le règlement y renvoie explicitement. Le PGEE définit en particulier de quelle manière </w:t>
      </w:r>
      <w:r w:rsidR="00F20BB1" w:rsidRPr="00D37E26">
        <w:rPr>
          <w:rFonts w:ascii="Arial" w:hAnsi="Arial" w:cs="Arial"/>
          <w:lang w:val="fr-CH"/>
        </w:rPr>
        <w:t>doivent être</w:t>
      </w:r>
      <w:r w:rsidRPr="00D37E26">
        <w:rPr>
          <w:rFonts w:ascii="Arial" w:hAnsi="Arial" w:cs="Arial"/>
          <w:lang w:val="fr-CH"/>
        </w:rPr>
        <w:t xml:space="preserve"> évacuées les eaux non polluées (art. 24 LcEaux)</w:t>
      </w:r>
      <w:r w:rsidR="00F20BB1" w:rsidRPr="00D37E26">
        <w:rPr>
          <w:rFonts w:ascii="Arial" w:hAnsi="Arial" w:cs="Arial"/>
          <w:lang w:val="fr-CH"/>
        </w:rPr>
        <w:t>.</w:t>
      </w:r>
      <w:r w:rsidR="004D7CD9" w:rsidRPr="00D37E26">
        <w:rPr>
          <w:rFonts w:ascii="Arial" w:hAnsi="Arial" w:cs="Arial"/>
          <w:lang w:val="fr-CH"/>
        </w:rPr>
        <w:t xml:space="preserve"> </w:t>
      </w:r>
    </w:p>
    <w:p w14:paraId="123D4A91" w14:textId="4EBEF9F2" w:rsidR="0084037E" w:rsidRPr="0084037E" w:rsidRDefault="0084037E" w:rsidP="004226F1">
      <w:pPr>
        <w:jc w:val="both"/>
        <w:rPr>
          <w:rFonts w:ascii="Arial" w:hAnsi="Arial" w:cs="Arial"/>
          <w:i/>
          <w:color w:val="0070C0"/>
          <w:lang w:val="fr-CH"/>
        </w:rPr>
      </w:pPr>
      <w:r w:rsidRPr="0084037E">
        <w:rPr>
          <w:rFonts w:ascii="Arial" w:hAnsi="Arial" w:cs="Arial"/>
          <w:i/>
          <w:color w:val="0070C0"/>
          <w:lang w:val="fr-CH"/>
        </w:rPr>
        <w:t xml:space="preserve">2 Tous les </w:t>
      </w:r>
      <w:r w:rsidR="006F346E">
        <w:rPr>
          <w:rFonts w:ascii="Arial" w:hAnsi="Arial" w:cs="Arial"/>
          <w:i/>
          <w:color w:val="0070C0"/>
          <w:lang w:val="fr-CH"/>
        </w:rPr>
        <w:t>propriétaires de bâtiments lors de leur construction ou de transformations importantes</w:t>
      </w:r>
      <w:r w:rsidRPr="0084037E">
        <w:rPr>
          <w:rFonts w:ascii="Arial" w:hAnsi="Arial" w:cs="Arial"/>
          <w:i/>
          <w:color w:val="0070C0"/>
          <w:lang w:val="fr-CH"/>
        </w:rPr>
        <w:t xml:space="preserve"> ont l’obligat</w:t>
      </w:r>
      <w:r w:rsidR="00B522BC">
        <w:rPr>
          <w:rFonts w:ascii="Arial" w:hAnsi="Arial" w:cs="Arial"/>
          <w:i/>
          <w:color w:val="0070C0"/>
          <w:lang w:val="fr-CH"/>
        </w:rPr>
        <w:t xml:space="preserve">ion de collecter et d’évacuer </w:t>
      </w:r>
      <w:r w:rsidRPr="0084037E">
        <w:rPr>
          <w:rFonts w:ascii="Arial" w:hAnsi="Arial" w:cs="Arial"/>
          <w:i/>
          <w:color w:val="0070C0"/>
          <w:lang w:val="fr-CH"/>
        </w:rPr>
        <w:t xml:space="preserve">séparément les eaux polluées et celles non polluées jusqu’à l’extérieur du bâtiment, indépendamment </w:t>
      </w:r>
      <w:r w:rsidR="00417658">
        <w:rPr>
          <w:rFonts w:ascii="Arial" w:hAnsi="Arial" w:cs="Arial"/>
          <w:i/>
          <w:color w:val="0070C0"/>
          <w:lang w:val="fr-CH"/>
        </w:rPr>
        <w:t xml:space="preserve">du type </w:t>
      </w:r>
      <w:r w:rsidRPr="0084037E">
        <w:rPr>
          <w:rFonts w:ascii="Arial" w:hAnsi="Arial" w:cs="Arial"/>
          <w:i/>
          <w:color w:val="0070C0"/>
          <w:lang w:val="fr-CH"/>
        </w:rPr>
        <w:t>d</w:t>
      </w:r>
      <w:r w:rsidR="00417658">
        <w:rPr>
          <w:rFonts w:ascii="Arial" w:hAnsi="Arial" w:cs="Arial"/>
          <w:i/>
          <w:color w:val="0070C0"/>
          <w:lang w:val="fr-CH"/>
        </w:rPr>
        <w:t>e</w:t>
      </w:r>
      <w:r w:rsidRPr="0084037E">
        <w:rPr>
          <w:rFonts w:ascii="Arial" w:hAnsi="Arial" w:cs="Arial"/>
          <w:i/>
          <w:color w:val="0070C0"/>
          <w:lang w:val="fr-CH"/>
        </w:rPr>
        <w:t xml:space="preserve"> réseau public. </w:t>
      </w:r>
    </w:p>
    <w:p w14:paraId="02A70B2F" w14:textId="1A67F153" w:rsidR="00F20BB1" w:rsidRPr="00D37E26" w:rsidRDefault="00F20BB1" w:rsidP="0084037E">
      <w:pPr>
        <w:shd w:val="clear" w:color="auto" w:fill="D9D9D9" w:themeFill="background1" w:themeFillShade="D9"/>
        <w:rPr>
          <w:rFonts w:ascii="Arial" w:hAnsi="Arial" w:cs="Arial"/>
          <w:lang w:val="fr-CH"/>
        </w:rPr>
      </w:pPr>
      <w:r w:rsidRPr="00D37E26">
        <w:rPr>
          <w:rFonts w:ascii="Arial" w:hAnsi="Arial" w:cs="Arial"/>
          <w:lang w:val="fr-CH"/>
        </w:rPr>
        <w:t>Une autorisation de construire peut concerner soit une nouvelle construction soit une transformation, complète ou partielle</w:t>
      </w:r>
      <w:r w:rsidR="00BC4764" w:rsidRPr="00D37E26">
        <w:rPr>
          <w:rFonts w:ascii="Arial" w:hAnsi="Arial" w:cs="Arial"/>
          <w:lang w:val="fr-CH"/>
        </w:rPr>
        <w:t>,</w:t>
      </w:r>
      <w:r w:rsidRPr="00D37E26">
        <w:rPr>
          <w:rFonts w:ascii="Arial" w:hAnsi="Arial" w:cs="Arial"/>
          <w:lang w:val="fr-CH"/>
        </w:rPr>
        <w:t xml:space="preserve"> ou encore un changement d’affectation.</w:t>
      </w:r>
    </w:p>
    <w:p w14:paraId="5462583E" w14:textId="2512DC95" w:rsidR="0084037E" w:rsidRPr="00D37E26" w:rsidRDefault="0084037E" w:rsidP="0084037E">
      <w:pPr>
        <w:shd w:val="clear" w:color="auto" w:fill="D9D9D9" w:themeFill="background1" w:themeFillShade="D9"/>
        <w:rPr>
          <w:rFonts w:ascii="Arial" w:hAnsi="Arial" w:cs="Arial"/>
          <w:lang w:val="fr-CH"/>
        </w:rPr>
      </w:pPr>
      <w:r w:rsidRPr="00D37E26">
        <w:rPr>
          <w:rFonts w:ascii="Arial" w:hAnsi="Arial" w:cs="Arial"/>
          <w:lang w:val="fr-CH"/>
        </w:rPr>
        <w:t xml:space="preserve">La séparation jusqu’à l’extérieur du bâtiment </w:t>
      </w:r>
      <w:r w:rsidR="008F104D" w:rsidRPr="00D37E26">
        <w:rPr>
          <w:rFonts w:ascii="Arial" w:hAnsi="Arial" w:cs="Arial"/>
          <w:lang w:val="fr-CH"/>
        </w:rPr>
        <w:t xml:space="preserve">et l’obligation d’assainir en cas de </w:t>
      </w:r>
      <w:r w:rsidR="00876EBD" w:rsidRPr="00D37E26">
        <w:rPr>
          <w:rFonts w:ascii="Arial" w:hAnsi="Arial" w:cs="Arial"/>
          <w:lang w:val="fr-CH"/>
        </w:rPr>
        <w:t xml:space="preserve">construction ou de </w:t>
      </w:r>
      <w:r w:rsidR="008F104D" w:rsidRPr="00D37E26">
        <w:rPr>
          <w:rFonts w:ascii="Arial" w:hAnsi="Arial" w:cs="Arial"/>
          <w:lang w:val="fr-CH"/>
        </w:rPr>
        <w:t>transformation</w:t>
      </w:r>
      <w:r w:rsidR="00876EBD" w:rsidRPr="00D37E26">
        <w:rPr>
          <w:rFonts w:ascii="Arial" w:hAnsi="Arial" w:cs="Arial"/>
          <w:lang w:val="fr-CH"/>
        </w:rPr>
        <w:t>s importantes</w:t>
      </w:r>
      <w:r w:rsidR="008F104D" w:rsidRPr="00D37E26">
        <w:rPr>
          <w:rFonts w:ascii="Arial" w:hAnsi="Arial" w:cs="Arial"/>
          <w:lang w:val="fr-CH"/>
        </w:rPr>
        <w:t xml:space="preserve"> </w:t>
      </w:r>
      <w:r w:rsidRPr="00D37E26">
        <w:rPr>
          <w:rFonts w:ascii="Arial" w:hAnsi="Arial" w:cs="Arial"/>
          <w:lang w:val="fr-CH"/>
        </w:rPr>
        <w:t>découle</w:t>
      </w:r>
      <w:r w:rsidR="008F104D" w:rsidRPr="00D37E26">
        <w:rPr>
          <w:rFonts w:ascii="Arial" w:hAnsi="Arial" w:cs="Arial"/>
          <w:lang w:val="fr-CH"/>
        </w:rPr>
        <w:t>nt</w:t>
      </w:r>
      <w:r w:rsidRPr="00D37E26">
        <w:rPr>
          <w:rFonts w:ascii="Arial" w:hAnsi="Arial" w:cs="Arial"/>
          <w:lang w:val="fr-CH"/>
        </w:rPr>
        <w:t xml:space="preserve"> de l’art. 11 OEaux </w:t>
      </w:r>
      <w:r w:rsidR="008F104D" w:rsidRPr="00D37E26">
        <w:rPr>
          <w:rFonts w:ascii="Arial" w:hAnsi="Arial" w:cs="Arial"/>
          <w:lang w:val="fr-CH"/>
        </w:rPr>
        <w:t xml:space="preserve">qui </w:t>
      </w:r>
      <w:r w:rsidRPr="00D37E26">
        <w:rPr>
          <w:rFonts w:ascii="Arial" w:hAnsi="Arial" w:cs="Arial"/>
          <w:lang w:val="fr-CH"/>
        </w:rPr>
        <w:t xml:space="preserve">est </w:t>
      </w:r>
      <w:r w:rsidR="008F104D" w:rsidRPr="00D37E26">
        <w:rPr>
          <w:rFonts w:ascii="Arial" w:hAnsi="Arial" w:cs="Arial"/>
          <w:lang w:val="fr-CH"/>
        </w:rPr>
        <w:t xml:space="preserve">repris </w:t>
      </w:r>
      <w:r w:rsidRPr="00D37E26">
        <w:rPr>
          <w:rFonts w:ascii="Arial" w:hAnsi="Arial" w:cs="Arial"/>
          <w:lang w:val="fr-CH"/>
        </w:rPr>
        <w:t xml:space="preserve">par l’art. </w:t>
      </w:r>
      <w:r w:rsidR="00A613C2" w:rsidRPr="00D37E26">
        <w:rPr>
          <w:rFonts w:ascii="Arial" w:hAnsi="Arial" w:cs="Arial"/>
          <w:lang w:val="fr-CH"/>
        </w:rPr>
        <w:t xml:space="preserve">23 </w:t>
      </w:r>
      <w:r w:rsidR="00DB053B" w:rsidRPr="00D37E26">
        <w:rPr>
          <w:rFonts w:ascii="Arial" w:hAnsi="Arial" w:cs="Arial"/>
          <w:lang w:val="fr-CH"/>
        </w:rPr>
        <w:t xml:space="preserve">al. 3 </w:t>
      </w:r>
      <w:r w:rsidRPr="00D37E26">
        <w:rPr>
          <w:rFonts w:ascii="Arial" w:hAnsi="Arial" w:cs="Arial"/>
          <w:lang w:val="fr-CH"/>
        </w:rPr>
        <w:t>LcEaux</w:t>
      </w:r>
      <w:r w:rsidR="008F104D" w:rsidRPr="00D37E26">
        <w:rPr>
          <w:rFonts w:ascii="Arial" w:hAnsi="Arial" w:cs="Arial"/>
          <w:lang w:val="fr-CH"/>
        </w:rPr>
        <w:t>.</w:t>
      </w:r>
    </w:p>
    <w:p w14:paraId="5BE02BDF" w14:textId="42542B46" w:rsidR="0084037E" w:rsidRPr="0084037E" w:rsidRDefault="00E2603C" w:rsidP="004226F1">
      <w:pPr>
        <w:jc w:val="both"/>
        <w:rPr>
          <w:rFonts w:ascii="Arial" w:hAnsi="Arial" w:cs="Arial"/>
          <w:i/>
          <w:color w:val="0070C0"/>
          <w:lang w:val="fr-CH"/>
        </w:rPr>
      </w:pPr>
      <w:r>
        <w:rPr>
          <w:rFonts w:ascii="Arial" w:hAnsi="Arial" w:cs="Arial"/>
          <w:i/>
          <w:color w:val="0070C0"/>
          <w:lang w:val="fr-CH"/>
        </w:rPr>
        <w:t>3 Les eaux</w:t>
      </w:r>
      <w:r w:rsidR="00C00F31">
        <w:rPr>
          <w:rFonts w:ascii="Arial" w:hAnsi="Arial" w:cs="Arial"/>
          <w:i/>
          <w:color w:val="0070C0"/>
          <w:lang w:val="fr-CH"/>
        </w:rPr>
        <w:t xml:space="preserve"> non polluées</w:t>
      </w:r>
      <w:r>
        <w:rPr>
          <w:rFonts w:ascii="Arial" w:hAnsi="Arial" w:cs="Arial"/>
          <w:i/>
          <w:color w:val="0070C0"/>
          <w:lang w:val="fr-CH"/>
        </w:rPr>
        <w:t xml:space="preserve"> </w:t>
      </w:r>
      <w:r w:rsidR="00C00F31">
        <w:rPr>
          <w:rFonts w:ascii="Arial" w:hAnsi="Arial" w:cs="Arial"/>
          <w:i/>
          <w:color w:val="0070C0"/>
          <w:lang w:val="fr-CH"/>
        </w:rPr>
        <w:t xml:space="preserve">(notamment </w:t>
      </w:r>
      <w:r>
        <w:rPr>
          <w:rFonts w:ascii="Arial" w:hAnsi="Arial" w:cs="Arial"/>
          <w:i/>
          <w:color w:val="0070C0"/>
          <w:lang w:val="fr-CH"/>
        </w:rPr>
        <w:t xml:space="preserve">pluviales </w:t>
      </w:r>
      <w:r w:rsidR="0084037E" w:rsidRPr="0084037E">
        <w:rPr>
          <w:rFonts w:ascii="Arial" w:hAnsi="Arial" w:cs="Arial"/>
          <w:i/>
          <w:color w:val="0070C0"/>
          <w:lang w:val="fr-CH"/>
        </w:rPr>
        <w:t>et celles</w:t>
      </w:r>
      <w:r w:rsidR="00C00F31">
        <w:rPr>
          <w:rFonts w:ascii="Arial" w:hAnsi="Arial" w:cs="Arial"/>
          <w:i/>
          <w:color w:val="0070C0"/>
          <w:lang w:val="fr-CH"/>
        </w:rPr>
        <w:t xml:space="preserve"> dont l’écoulement est</w:t>
      </w:r>
      <w:r w:rsidR="0084037E" w:rsidRPr="0084037E">
        <w:rPr>
          <w:rFonts w:ascii="Arial" w:hAnsi="Arial" w:cs="Arial"/>
          <w:i/>
          <w:color w:val="0070C0"/>
          <w:lang w:val="fr-CH"/>
        </w:rPr>
        <w:t xml:space="preserve"> permanent</w:t>
      </w:r>
      <w:r w:rsidR="00C00F31">
        <w:rPr>
          <w:rFonts w:ascii="Arial" w:hAnsi="Arial" w:cs="Arial"/>
          <w:i/>
          <w:color w:val="0070C0"/>
          <w:lang w:val="fr-CH"/>
        </w:rPr>
        <w:t>)</w:t>
      </w:r>
      <w:r w:rsidR="0084037E" w:rsidRPr="0084037E">
        <w:rPr>
          <w:rFonts w:ascii="Arial" w:hAnsi="Arial" w:cs="Arial"/>
          <w:i/>
          <w:color w:val="0070C0"/>
          <w:lang w:val="fr-CH"/>
        </w:rPr>
        <w:t xml:space="preserve"> ne peuvent pas être conduites dans le réseau </w:t>
      </w:r>
      <w:r w:rsidR="00E45312">
        <w:rPr>
          <w:rFonts w:ascii="Arial" w:hAnsi="Arial" w:cs="Arial"/>
          <w:i/>
          <w:color w:val="0070C0"/>
          <w:lang w:val="fr-CH"/>
        </w:rPr>
        <w:t xml:space="preserve">des </w:t>
      </w:r>
      <w:r w:rsidR="0084037E" w:rsidRPr="0084037E">
        <w:rPr>
          <w:rFonts w:ascii="Arial" w:hAnsi="Arial" w:cs="Arial"/>
          <w:i/>
          <w:color w:val="0070C0"/>
          <w:lang w:val="fr-CH"/>
        </w:rPr>
        <w:t xml:space="preserve">eaux polluées. Lorsque les conditions hydrogéologiques s’y prêtent et selon les </w:t>
      </w:r>
      <w:r w:rsidR="00152BF2">
        <w:rPr>
          <w:rFonts w:ascii="Arial" w:hAnsi="Arial" w:cs="Arial"/>
          <w:i/>
          <w:color w:val="0070C0"/>
          <w:lang w:val="fr-CH"/>
        </w:rPr>
        <w:t xml:space="preserve">modalités définies par le </w:t>
      </w:r>
      <w:r w:rsidR="0084037E" w:rsidRPr="0084037E">
        <w:rPr>
          <w:rFonts w:ascii="Arial" w:hAnsi="Arial" w:cs="Arial"/>
          <w:i/>
          <w:color w:val="0070C0"/>
          <w:lang w:val="fr-CH"/>
        </w:rPr>
        <w:t xml:space="preserve">PGEE, les eaux non polluées doivent être en priorité infiltrées dans le sol (tranchée drainante, infiltration à travers une couche de sol absorbante). </w:t>
      </w:r>
      <w:r w:rsidR="00152BF2">
        <w:rPr>
          <w:rFonts w:ascii="Arial" w:hAnsi="Arial" w:cs="Arial"/>
          <w:i/>
          <w:color w:val="0070C0"/>
          <w:lang w:val="fr-CH"/>
        </w:rPr>
        <w:t>Si les conditions locales ne permettent pas l'infiltration</w:t>
      </w:r>
      <w:r w:rsidR="0084037E" w:rsidRPr="0084037E">
        <w:rPr>
          <w:rFonts w:ascii="Arial" w:hAnsi="Arial" w:cs="Arial"/>
          <w:i/>
          <w:color w:val="0070C0"/>
          <w:lang w:val="fr-CH"/>
        </w:rPr>
        <w:t xml:space="preserve">, elles seront évacuées </w:t>
      </w:r>
      <w:r w:rsidR="00797057">
        <w:rPr>
          <w:rFonts w:ascii="Arial" w:hAnsi="Arial" w:cs="Arial"/>
          <w:i/>
          <w:color w:val="0070C0"/>
          <w:lang w:val="fr-CH"/>
        </w:rPr>
        <w:t xml:space="preserve">dans les canalisations des eaux non polluées, </w:t>
      </w:r>
      <w:r w:rsidR="00797057" w:rsidRPr="0084037E">
        <w:rPr>
          <w:rFonts w:ascii="Arial" w:hAnsi="Arial" w:cs="Arial"/>
          <w:i/>
          <w:color w:val="0070C0"/>
          <w:lang w:val="fr-CH"/>
        </w:rPr>
        <w:t>via une installation de rétention</w:t>
      </w:r>
      <w:r w:rsidR="00797057">
        <w:rPr>
          <w:rFonts w:ascii="Arial" w:hAnsi="Arial" w:cs="Arial"/>
          <w:i/>
          <w:color w:val="0070C0"/>
          <w:lang w:val="fr-CH"/>
        </w:rPr>
        <w:t xml:space="preserve">, pour être </w:t>
      </w:r>
      <w:r w:rsidR="00E45312">
        <w:rPr>
          <w:rFonts w:ascii="Arial" w:hAnsi="Arial" w:cs="Arial"/>
          <w:i/>
          <w:color w:val="0070C0"/>
          <w:lang w:val="fr-CH"/>
        </w:rPr>
        <w:t xml:space="preserve">déversées </w:t>
      </w:r>
      <w:r w:rsidR="00F20BB1">
        <w:rPr>
          <w:rFonts w:ascii="Arial" w:hAnsi="Arial" w:cs="Arial"/>
          <w:i/>
          <w:color w:val="0070C0"/>
          <w:lang w:val="fr-CH"/>
        </w:rPr>
        <w:t>dans les eaux superficielles</w:t>
      </w:r>
      <w:r w:rsidR="0084037E" w:rsidRPr="0084037E">
        <w:rPr>
          <w:rFonts w:ascii="Arial" w:hAnsi="Arial" w:cs="Arial"/>
          <w:i/>
          <w:color w:val="0070C0"/>
          <w:lang w:val="fr-CH"/>
        </w:rPr>
        <w:t>. Le PGEE définit les modalités d’infiltration, de rétention et de déversement. Demeure réservée la nécessité d’une autorisation cantonale</w:t>
      </w:r>
      <w:r w:rsidR="001C234C">
        <w:rPr>
          <w:rFonts w:ascii="Arial" w:hAnsi="Arial" w:cs="Arial"/>
          <w:i/>
          <w:color w:val="0070C0"/>
          <w:lang w:val="fr-CH"/>
        </w:rPr>
        <w:t xml:space="preserve"> </w:t>
      </w:r>
      <w:r w:rsidR="00D01FD2">
        <w:rPr>
          <w:rFonts w:ascii="Arial" w:hAnsi="Arial" w:cs="Arial"/>
          <w:i/>
          <w:color w:val="0070C0"/>
          <w:lang w:val="fr-CH"/>
        </w:rPr>
        <w:t>pour les déversements qui ne sont pas indiqués dans un PGEE approuvé par le canton.</w:t>
      </w:r>
    </w:p>
    <w:p w14:paraId="41FFF2B0" w14:textId="320CE689" w:rsidR="0084037E" w:rsidRPr="00D37E26" w:rsidRDefault="0084037E" w:rsidP="0084037E">
      <w:pPr>
        <w:shd w:val="clear" w:color="auto" w:fill="D9D9D9" w:themeFill="background1" w:themeFillShade="D9"/>
        <w:rPr>
          <w:rFonts w:ascii="Arial" w:hAnsi="Arial" w:cs="Arial"/>
          <w:lang w:val="fr-CH"/>
        </w:rPr>
      </w:pPr>
      <w:r w:rsidRPr="00D37E26">
        <w:rPr>
          <w:rFonts w:ascii="Arial" w:hAnsi="Arial" w:cs="Arial"/>
          <w:lang w:val="fr-CH"/>
        </w:rPr>
        <w:t>Les principes de l’infiltration et du déversement des eaux non polluées sont fixés aux articles 7 al. 2 LEaux et 24 LcEaux. La régularisation de l’écoulement par des mesures de rétention en cas de fort débit est exigée par l’art</w:t>
      </w:r>
      <w:r w:rsidR="00403996" w:rsidRPr="00D37E26">
        <w:rPr>
          <w:rFonts w:ascii="Arial" w:hAnsi="Arial" w:cs="Arial"/>
          <w:lang w:val="fr-CH"/>
        </w:rPr>
        <w:t>.</w:t>
      </w:r>
      <w:r w:rsidRPr="00D37E26">
        <w:rPr>
          <w:rFonts w:ascii="Arial" w:hAnsi="Arial" w:cs="Arial"/>
          <w:lang w:val="fr-CH"/>
        </w:rPr>
        <w:t>7 LEaux.</w:t>
      </w:r>
    </w:p>
    <w:p w14:paraId="130E1A44" w14:textId="47D27896" w:rsidR="0084037E" w:rsidRPr="004152EA" w:rsidRDefault="0084037E" w:rsidP="004152EA">
      <w:pPr>
        <w:jc w:val="both"/>
        <w:rPr>
          <w:rFonts w:ascii="Arial" w:hAnsi="Arial" w:cs="Arial"/>
          <w:i/>
          <w:color w:val="0070C0"/>
          <w:lang w:val="fr-CH"/>
        </w:rPr>
      </w:pPr>
      <w:r w:rsidRPr="00D37E26">
        <w:rPr>
          <w:rFonts w:ascii="Arial" w:hAnsi="Arial" w:cs="Arial"/>
          <w:i/>
          <w:color w:val="0070C0"/>
          <w:lang w:val="fr-CH"/>
        </w:rPr>
        <w:t xml:space="preserve">4 Le </w:t>
      </w:r>
      <w:r w:rsidR="00E45312" w:rsidRPr="00D37E26">
        <w:rPr>
          <w:rFonts w:ascii="Arial" w:hAnsi="Arial" w:cs="Arial"/>
          <w:i/>
          <w:color w:val="0070C0"/>
          <w:lang w:val="fr-CH"/>
        </w:rPr>
        <w:t>c</w:t>
      </w:r>
      <w:r w:rsidRPr="00D37E26">
        <w:rPr>
          <w:rFonts w:ascii="Arial" w:hAnsi="Arial" w:cs="Arial"/>
          <w:i/>
          <w:color w:val="0070C0"/>
          <w:lang w:val="fr-CH"/>
        </w:rPr>
        <w:t xml:space="preserve">onseil municipal </w:t>
      </w:r>
      <w:r w:rsidR="007D4632" w:rsidRPr="00D37E26">
        <w:rPr>
          <w:rFonts w:ascii="Arial" w:hAnsi="Arial" w:cs="Arial"/>
          <w:i/>
          <w:color w:val="0070C0"/>
          <w:lang w:val="fr-CH"/>
        </w:rPr>
        <w:t>impose</w:t>
      </w:r>
      <w:r w:rsidRPr="00D37E26">
        <w:rPr>
          <w:rFonts w:ascii="Arial" w:hAnsi="Arial" w:cs="Arial"/>
          <w:i/>
          <w:color w:val="0070C0"/>
          <w:lang w:val="fr-CH"/>
        </w:rPr>
        <w:t xml:space="preserve"> au propriétaire d’un </w:t>
      </w:r>
      <w:r w:rsidR="00E30835" w:rsidRPr="00D37E26">
        <w:rPr>
          <w:rFonts w:ascii="Arial" w:hAnsi="Arial" w:cs="Arial"/>
          <w:i/>
          <w:color w:val="0070C0"/>
          <w:lang w:val="fr-CH"/>
        </w:rPr>
        <w:t>bâtiment</w:t>
      </w:r>
      <w:r w:rsidR="009C2B8A" w:rsidRPr="00D37E26">
        <w:rPr>
          <w:rFonts w:ascii="Arial" w:hAnsi="Arial" w:cs="Arial"/>
          <w:i/>
          <w:color w:val="0070C0"/>
          <w:lang w:val="fr-CH"/>
        </w:rPr>
        <w:t>, à ses frais,</w:t>
      </w:r>
      <w:r w:rsidRPr="00D37E26">
        <w:rPr>
          <w:rFonts w:ascii="Arial" w:hAnsi="Arial" w:cs="Arial"/>
          <w:i/>
          <w:color w:val="0070C0"/>
          <w:lang w:val="fr-CH"/>
        </w:rPr>
        <w:t xml:space="preserve"> la transformation du système unitaire en système séparatif dès que le réseau public des eaux non polluées est aménagé</w:t>
      </w:r>
      <w:r w:rsidR="00E30835" w:rsidRPr="00D37E26">
        <w:rPr>
          <w:rFonts w:ascii="Arial" w:hAnsi="Arial" w:cs="Arial"/>
          <w:i/>
          <w:color w:val="0070C0"/>
          <w:lang w:val="fr-CH"/>
        </w:rPr>
        <w:t xml:space="preserve"> et </w:t>
      </w:r>
      <w:r w:rsidR="00C00F31" w:rsidRPr="00D37E26">
        <w:rPr>
          <w:rFonts w:ascii="Arial" w:hAnsi="Arial" w:cs="Arial"/>
          <w:i/>
          <w:color w:val="0070C0"/>
          <w:lang w:val="fr-CH"/>
        </w:rPr>
        <w:t>qu’il est possible de s’y</w:t>
      </w:r>
      <w:r w:rsidR="00E30835" w:rsidRPr="00D37E26">
        <w:rPr>
          <w:rFonts w:ascii="Arial" w:hAnsi="Arial" w:cs="Arial"/>
          <w:i/>
          <w:color w:val="0070C0"/>
          <w:lang w:val="fr-CH"/>
        </w:rPr>
        <w:t xml:space="preserve"> raccorder</w:t>
      </w:r>
      <w:r w:rsidR="007D4632" w:rsidRPr="00D37E26">
        <w:rPr>
          <w:rFonts w:ascii="Arial" w:hAnsi="Arial" w:cs="Arial"/>
          <w:i/>
          <w:color w:val="0070C0"/>
          <w:lang w:val="fr-CH"/>
        </w:rPr>
        <w:t>, ceci dans le respect du principe de proportionnalité.</w:t>
      </w:r>
      <w:r w:rsidRPr="00D37E26">
        <w:rPr>
          <w:rFonts w:ascii="Arial" w:hAnsi="Arial" w:cs="Arial"/>
          <w:i/>
          <w:color w:val="0070C0"/>
          <w:lang w:val="fr-CH"/>
        </w:rPr>
        <w:t xml:space="preserve"> </w:t>
      </w:r>
    </w:p>
    <w:p w14:paraId="15315A0F" w14:textId="0664BCD4" w:rsidR="00A613C2" w:rsidRPr="00D37E26" w:rsidRDefault="00A613C2" w:rsidP="004226F1">
      <w:pPr>
        <w:shd w:val="clear" w:color="auto" w:fill="D9D9D9" w:themeFill="background1" w:themeFillShade="D9"/>
        <w:jc w:val="both"/>
        <w:rPr>
          <w:rFonts w:ascii="Arial" w:hAnsi="Arial" w:cs="Arial"/>
          <w:lang w:val="fr-CH"/>
        </w:rPr>
      </w:pPr>
      <w:r w:rsidRPr="00D37E26">
        <w:rPr>
          <w:rFonts w:ascii="Arial" w:hAnsi="Arial" w:cs="Arial"/>
          <w:lang w:val="fr-CH"/>
        </w:rPr>
        <w:t>En référence à la doctrine de référence et la jurisprudence</w:t>
      </w:r>
      <w:r w:rsidR="006118AC" w:rsidRPr="00D37E26">
        <w:rPr>
          <w:rFonts w:ascii="Arial" w:hAnsi="Arial" w:cs="Arial"/>
          <w:lang w:val="fr-CH"/>
        </w:rPr>
        <w:t xml:space="preserve"> (ATF du 1er février 2010, DEP 2010 p. 282 commune de Belmont s/Yverdon ; </w:t>
      </w:r>
      <w:r w:rsidR="00C87A33" w:rsidRPr="00C87A33">
        <w:rPr>
          <w:rFonts w:ascii="Arial" w:hAnsi="Arial" w:cs="Arial"/>
          <w:lang w:val="fr-CH"/>
        </w:rPr>
        <w:t>CDAP VAUD: AC.2005.0180</w:t>
      </w:r>
      <w:r w:rsidR="006118AC" w:rsidRPr="00D37E26">
        <w:rPr>
          <w:rFonts w:ascii="Arial" w:hAnsi="Arial" w:cs="Arial"/>
          <w:lang w:val="fr-CH"/>
        </w:rPr>
        <w:t>)</w:t>
      </w:r>
      <w:r w:rsidRPr="00D37E26">
        <w:rPr>
          <w:rFonts w:ascii="Arial" w:hAnsi="Arial" w:cs="Arial"/>
          <w:lang w:val="fr-CH"/>
        </w:rPr>
        <w:t xml:space="preserve">, l’obligation de l’assainissement de bâtiments posée à l’art. 11 OEaux doit aussi s’appliquer </w:t>
      </w:r>
      <w:r w:rsidR="00421294" w:rsidRPr="00D37E26">
        <w:rPr>
          <w:rFonts w:ascii="Arial" w:hAnsi="Arial" w:cs="Arial"/>
          <w:lang w:val="fr-CH"/>
        </w:rPr>
        <w:t xml:space="preserve">à titre subsidiaire et </w:t>
      </w:r>
      <w:r w:rsidR="004F3305" w:rsidRPr="00D37E26">
        <w:rPr>
          <w:rFonts w:ascii="Arial" w:hAnsi="Arial" w:cs="Arial"/>
          <w:lang w:val="fr-CH"/>
        </w:rPr>
        <w:t>par analogie</w:t>
      </w:r>
      <w:r w:rsidRPr="00D37E26">
        <w:rPr>
          <w:rFonts w:ascii="Arial" w:hAnsi="Arial" w:cs="Arial"/>
          <w:lang w:val="fr-CH"/>
        </w:rPr>
        <w:t xml:space="preserve"> pour des bâtiments existants, </w:t>
      </w:r>
      <w:r w:rsidR="00421294" w:rsidRPr="00D37E26">
        <w:rPr>
          <w:rFonts w:ascii="Arial" w:hAnsi="Arial" w:cs="Arial"/>
          <w:lang w:val="fr-CH"/>
        </w:rPr>
        <w:t xml:space="preserve">également en l'absence de tout </w:t>
      </w:r>
      <w:r w:rsidRPr="00D37E26">
        <w:rPr>
          <w:rFonts w:ascii="Arial" w:hAnsi="Arial" w:cs="Arial"/>
          <w:lang w:val="fr-CH"/>
        </w:rPr>
        <w:t>projet de construction, mais en tenant compte des particularités de chaque cas d’espèce et du respect du principe de proportionnalité.</w:t>
      </w:r>
    </w:p>
    <w:p w14:paraId="27FEE3A1" w14:textId="77777777" w:rsidR="00B522BC" w:rsidRDefault="00B522BC" w:rsidP="0084037E">
      <w:pPr>
        <w:rPr>
          <w:rFonts w:ascii="Arial" w:hAnsi="Arial" w:cs="Arial"/>
          <w:lang w:val="fr-CH"/>
        </w:rPr>
      </w:pPr>
    </w:p>
    <w:p w14:paraId="27248724" w14:textId="77777777" w:rsidR="00D917D3" w:rsidRDefault="00D917D3" w:rsidP="00A20177">
      <w:pPr>
        <w:jc w:val="both"/>
        <w:rPr>
          <w:rFonts w:ascii="Arial" w:hAnsi="Arial" w:cs="Arial"/>
          <w:b/>
          <w:sz w:val="24"/>
          <w:szCs w:val="24"/>
          <w:lang w:val="fr-CH"/>
        </w:rPr>
      </w:pPr>
    </w:p>
    <w:p w14:paraId="103B669E" w14:textId="77777777" w:rsidR="00D917D3" w:rsidRDefault="00D917D3" w:rsidP="00A20177">
      <w:pPr>
        <w:jc w:val="both"/>
        <w:rPr>
          <w:rFonts w:ascii="Arial" w:hAnsi="Arial" w:cs="Arial"/>
          <w:b/>
          <w:sz w:val="24"/>
          <w:szCs w:val="24"/>
          <w:lang w:val="fr-CH"/>
        </w:rPr>
      </w:pPr>
    </w:p>
    <w:p w14:paraId="1F124B64" w14:textId="3F613BAE" w:rsidR="0084037E" w:rsidRPr="00A20177" w:rsidRDefault="00A20177" w:rsidP="00A20177">
      <w:pPr>
        <w:jc w:val="both"/>
        <w:rPr>
          <w:rFonts w:ascii="Arial" w:hAnsi="Arial" w:cs="Arial"/>
          <w:b/>
          <w:sz w:val="24"/>
          <w:szCs w:val="24"/>
          <w:lang w:val="fr-CH"/>
        </w:rPr>
      </w:pPr>
      <w:r w:rsidRPr="00A20177">
        <w:rPr>
          <w:rFonts w:ascii="Arial" w:hAnsi="Arial" w:cs="Arial"/>
          <w:b/>
          <w:sz w:val="24"/>
          <w:szCs w:val="24"/>
          <w:lang w:val="fr-CH"/>
        </w:rPr>
        <w:t>CHAPITRE 3</w:t>
      </w:r>
      <w:r w:rsidRPr="00A20177">
        <w:rPr>
          <w:rFonts w:ascii="Arial" w:hAnsi="Arial" w:cs="Arial"/>
          <w:b/>
          <w:sz w:val="24"/>
          <w:szCs w:val="24"/>
          <w:lang w:val="fr-CH"/>
        </w:rPr>
        <w:tab/>
        <w:t>RAPPORTS DE DROIT</w:t>
      </w:r>
    </w:p>
    <w:p w14:paraId="1BE30702" w14:textId="141AE72A" w:rsidR="00A20177" w:rsidRPr="00835F91" w:rsidRDefault="00A20177" w:rsidP="00A20177">
      <w:pPr>
        <w:rPr>
          <w:rFonts w:ascii="Arial" w:hAnsi="Arial" w:cs="Arial"/>
          <w:b/>
          <w:color w:val="0070C0"/>
          <w:lang w:val="fr-CH"/>
        </w:rPr>
      </w:pPr>
      <w:r w:rsidRPr="00835F91">
        <w:rPr>
          <w:rFonts w:ascii="Arial" w:hAnsi="Arial" w:cs="Arial"/>
          <w:b/>
          <w:color w:val="0070C0"/>
          <w:lang w:val="fr-CH"/>
        </w:rPr>
        <w:t xml:space="preserve">Art. </w:t>
      </w:r>
      <w:r w:rsidR="001C10BB">
        <w:rPr>
          <w:rFonts w:ascii="Arial" w:hAnsi="Arial" w:cs="Arial"/>
          <w:b/>
          <w:color w:val="0070C0"/>
          <w:lang w:val="fr-CH"/>
        </w:rPr>
        <w:t>8</w:t>
      </w:r>
      <w:r w:rsidRPr="00835F91">
        <w:rPr>
          <w:rFonts w:ascii="Arial" w:hAnsi="Arial" w:cs="Arial"/>
          <w:b/>
          <w:color w:val="0070C0"/>
          <w:lang w:val="fr-CH"/>
        </w:rPr>
        <w:tab/>
      </w:r>
      <w:r w:rsidRPr="00835F91">
        <w:rPr>
          <w:rFonts w:ascii="Arial" w:hAnsi="Arial" w:cs="Arial"/>
          <w:b/>
          <w:i/>
          <w:color w:val="0070C0"/>
          <w:lang w:val="fr-CH"/>
        </w:rPr>
        <w:t>Obligation de raccordement</w:t>
      </w:r>
    </w:p>
    <w:p w14:paraId="6F909CBC" w14:textId="7380A05A" w:rsidR="0084037E" w:rsidRPr="00A20177" w:rsidRDefault="00A20177" w:rsidP="004226F1">
      <w:pPr>
        <w:jc w:val="both"/>
        <w:rPr>
          <w:rFonts w:ascii="Arial" w:hAnsi="Arial" w:cs="Arial"/>
          <w:i/>
          <w:color w:val="0070C0"/>
          <w:lang w:val="fr-CH"/>
        </w:rPr>
      </w:pPr>
      <w:r w:rsidRPr="00A20177">
        <w:rPr>
          <w:rFonts w:ascii="Arial" w:hAnsi="Arial" w:cs="Arial"/>
          <w:i/>
          <w:color w:val="0070C0"/>
          <w:lang w:val="fr-CH"/>
        </w:rPr>
        <w:t xml:space="preserve">1 Dans le périmètre des égouts publics, les propriétaires ont l’obligation de conduire </w:t>
      </w:r>
      <w:r w:rsidR="00F430B8">
        <w:rPr>
          <w:rFonts w:ascii="Arial" w:hAnsi="Arial" w:cs="Arial"/>
          <w:i/>
          <w:color w:val="0070C0"/>
          <w:lang w:val="fr-CH"/>
        </w:rPr>
        <w:t xml:space="preserve">au réseau </w:t>
      </w:r>
      <w:r w:rsidRPr="00A20177">
        <w:rPr>
          <w:rFonts w:ascii="Arial" w:hAnsi="Arial" w:cs="Arial"/>
          <w:i/>
          <w:color w:val="0070C0"/>
          <w:lang w:val="fr-CH"/>
        </w:rPr>
        <w:t>public toutes les eaux à évacuer en provenance de leurs bâtiments et bien</w:t>
      </w:r>
      <w:r w:rsidR="00F864F6">
        <w:rPr>
          <w:rFonts w:ascii="Arial" w:hAnsi="Arial" w:cs="Arial"/>
          <w:i/>
          <w:color w:val="0070C0"/>
          <w:lang w:val="fr-CH"/>
        </w:rPr>
        <w:t>s</w:t>
      </w:r>
      <w:r w:rsidRPr="00A20177">
        <w:rPr>
          <w:rFonts w:ascii="Arial" w:hAnsi="Arial" w:cs="Arial"/>
          <w:i/>
          <w:color w:val="0070C0"/>
          <w:lang w:val="fr-CH"/>
        </w:rPr>
        <w:t>-fonds, à l</w:t>
      </w:r>
      <w:r w:rsidR="00851046">
        <w:rPr>
          <w:rFonts w:ascii="Arial" w:hAnsi="Arial" w:cs="Arial"/>
          <w:i/>
          <w:color w:val="0070C0"/>
          <w:lang w:val="fr-CH"/>
        </w:rPr>
        <w:t>’</w:t>
      </w:r>
      <w:r w:rsidRPr="00A20177">
        <w:rPr>
          <w:rFonts w:ascii="Arial" w:hAnsi="Arial" w:cs="Arial"/>
          <w:i/>
          <w:color w:val="0070C0"/>
          <w:lang w:val="fr-CH"/>
        </w:rPr>
        <w:t>exclusion des eaux non polluées qui peuvent être infiltrées sur place.</w:t>
      </w:r>
    </w:p>
    <w:p w14:paraId="5140071E" w14:textId="4AE50033" w:rsidR="00A20177" w:rsidRDefault="00A20177" w:rsidP="004226F1">
      <w:pPr>
        <w:jc w:val="both"/>
        <w:rPr>
          <w:rFonts w:ascii="Arial" w:hAnsi="Arial" w:cs="Arial"/>
          <w:i/>
          <w:color w:val="0070C0"/>
          <w:lang w:val="fr-CH"/>
        </w:rPr>
      </w:pPr>
      <w:r w:rsidRPr="00A20177">
        <w:rPr>
          <w:rFonts w:ascii="Arial" w:hAnsi="Arial" w:cs="Arial"/>
          <w:i/>
          <w:color w:val="0070C0"/>
          <w:lang w:val="fr-CH"/>
        </w:rPr>
        <w:t>2 Demeure réservé l</w:t>
      </w:r>
      <w:r w:rsidR="00851046">
        <w:rPr>
          <w:rFonts w:ascii="Arial" w:hAnsi="Arial" w:cs="Arial"/>
          <w:i/>
          <w:color w:val="0070C0"/>
          <w:lang w:val="fr-CH"/>
        </w:rPr>
        <w:t>’</w:t>
      </w:r>
      <w:r w:rsidRPr="00A20177">
        <w:rPr>
          <w:rFonts w:ascii="Arial" w:hAnsi="Arial" w:cs="Arial"/>
          <w:i/>
          <w:color w:val="0070C0"/>
          <w:lang w:val="fr-CH"/>
        </w:rPr>
        <w:t>octroi d</w:t>
      </w:r>
      <w:r w:rsidR="00851046">
        <w:rPr>
          <w:rFonts w:ascii="Arial" w:hAnsi="Arial" w:cs="Arial"/>
          <w:i/>
          <w:color w:val="0070C0"/>
          <w:lang w:val="fr-CH"/>
        </w:rPr>
        <w:t>’</w:t>
      </w:r>
      <w:r w:rsidRPr="00A20177">
        <w:rPr>
          <w:rFonts w:ascii="Arial" w:hAnsi="Arial" w:cs="Arial"/>
          <w:i/>
          <w:color w:val="0070C0"/>
          <w:lang w:val="fr-CH"/>
        </w:rPr>
        <w:t>une dérogation</w:t>
      </w:r>
      <w:r w:rsidR="001C10BB">
        <w:rPr>
          <w:rFonts w:ascii="Arial" w:hAnsi="Arial" w:cs="Arial"/>
          <w:i/>
          <w:color w:val="0070C0"/>
          <w:lang w:val="fr-CH"/>
        </w:rPr>
        <w:t xml:space="preserve"> à l'obligation de raccordement</w:t>
      </w:r>
      <w:r w:rsidRPr="00A20177">
        <w:rPr>
          <w:rFonts w:ascii="Arial" w:hAnsi="Arial" w:cs="Arial"/>
          <w:i/>
          <w:color w:val="0070C0"/>
          <w:lang w:val="fr-CH"/>
        </w:rPr>
        <w:t xml:space="preserve"> aux conditions prévues par la législation fédérale.</w:t>
      </w:r>
    </w:p>
    <w:p w14:paraId="1BF316E8" w14:textId="3B1AB189" w:rsidR="00F864F6" w:rsidRPr="000B5123" w:rsidRDefault="00F864F6" w:rsidP="004226F1">
      <w:pPr>
        <w:shd w:val="clear" w:color="auto" w:fill="D9D9D9" w:themeFill="background1" w:themeFillShade="D9"/>
        <w:jc w:val="both"/>
        <w:rPr>
          <w:rFonts w:ascii="Arial" w:hAnsi="Arial" w:cs="Arial"/>
          <w:lang w:val="fr-CH"/>
        </w:rPr>
      </w:pPr>
      <w:r w:rsidRPr="000B5123">
        <w:rPr>
          <w:rFonts w:ascii="Arial" w:hAnsi="Arial" w:cs="Arial"/>
          <w:lang w:val="fr-CH"/>
        </w:rPr>
        <w:t xml:space="preserve">L’obligation de déversement dans les égouts publics est fixée aux articles 11 LEaux et </w:t>
      </w:r>
      <w:r w:rsidR="00533C16">
        <w:rPr>
          <w:rFonts w:ascii="Arial" w:hAnsi="Arial" w:cs="Arial"/>
          <w:lang w:val="fr-CH"/>
        </w:rPr>
        <w:t xml:space="preserve">précisé à l'art. </w:t>
      </w:r>
      <w:r w:rsidRPr="000B5123">
        <w:rPr>
          <w:rFonts w:ascii="Arial" w:hAnsi="Arial" w:cs="Arial"/>
          <w:lang w:val="fr-CH"/>
        </w:rPr>
        <w:t xml:space="preserve">12 OEaux </w:t>
      </w:r>
      <w:r w:rsidR="00533C16">
        <w:rPr>
          <w:rFonts w:ascii="Arial" w:hAnsi="Arial" w:cs="Arial"/>
          <w:lang w:val="fr-CH"/>
        </w:rPr>
        <w:t>pour les raccordements hors de la zone à bâtir</w:t>
      </w:r>
    </w:p>
    <w:p w14:paraId="205DE311" w14:textId="5E8F9373" w:rsidR="00A20177" w:rsidRPr="00835F91" w:rsidRDefault="00A20177" w:rsidP="00A20177">
      <w:pPr>
        <w:rPr>
          <w:rFonts w:ascii="Arial" w:hAnsi="Arial" w:cs="Arial"/>
          <w:b/>
          <w:color w:val="0070C0"/>
          <w:lang w:val="fr-CH"/>
        </w:rPr>
      </w:pPr>
      <w:r w:rsidRPr="00835F91">
        <w:rPr>
          <w:rFonts w:ascii="Arial" w:hAnsi="Arial" w:cs="Arial"/>
          <w:b/>
          <w:color w:val="0070C0"/>
          <w:lang w:val="fr-CH"/>
        </w:rPr>
        <w:t xml:space="preserve">Art. </w:t>
      </w:r>
      <w:r w:rsidR="001C10BB">
        <w:rPr>
          <w:rFonts w:ascii="Arial" w:hAnsi="Arial" w:cs="Arial"/>
          <w:b/>
          <w:color w:val="0070C0"/>
          <w:lang w:val="fr-CH"/>
        </w:rPr>
        <w:t>9</w:t>
      </w:r>
      <w:r w:rsidRPr="00835F91">
        <w:rPr>
          <w:rFonts w:ascii="Arial" w:hAnsi="Arial" w:cs="Arial"/>
          <w:b/>
          <w:color w:val="0070C0"/>
          <w:lang w:val="fr-CH"/>
        </w:rPr>
        <w:tab/>
      </w:r>
      <w:r w:rsidRPr="00835F91">
        <w:rPr>
          <w:rFonts w:ascii="Arial" w:hAnsi="Arial" w:cs="Arial"/>
          <w:b/>
          <w:i/>
          <w:color w:val="0070C0"/>
          <w:lang w:val="fr-CH"/>
        </w:rPr>
        <w:t>Demande et autorisation</w:t>
      </w:r>
    </w:p>
    <w:p w14:paraId="4CDCBC7F" w14:textId="323D143F" w:rsidR="00A20177" w:rsidRPr="00A20177" w:rsidRDefault="00A20177" w:rsidP="004226F1">
      <w:pPr>
        <w:jc w:val="both"/>
        <w:rPr>
          <w:rFonts w:ascii="Arial" w:hAnsi="Arial" w:cs="Arial"/>
          <w:i/>
          <w:color w:val="0070C0"/>
          <w:lang w:val="fr-CH"/>
        </w:rPr>
      </w:pPr>
      <w:r w:rsidRPr="00A20177">
        <w:rPr>
          <w:rFonts w:ascii="Arial" w:hAnsi="Arial" w:cs="Arial"/>
          <w:i/>
          <w:color w:val="0070C0"/>
          <w:lang w:val="fr-CH"/>
        </w:rPr>
        <w:t xml:space="preserve">1 Chaque raccordement </w:t>
      </w:r>
      <w:r w:rsidR="00D01FD2">
        <w:rPr>
          <w:rFonts w:ascii="Arial" w:hAnsi="Arial" w:cs="Arial"/>
          <w:i/>
          <w:color w:val="0070C0"/>
          <w:lang w:val="fr-CH"/>
        </w:rPr>
        <w:t xml:space="preserve">privé </w:t>
      </w:r>
      <w:r w:rsidRPr="00A20177">
        <w:rPr>
          <w:rFonts w:ascii="Arial" w:hAnsi="Arial" w:cs="Arial"/>
          <w:i/>
          <w:color w:val="0070C0"/>
          <w:lang w:val="fr-CH"/>
        </w:rPr>
        <w:t xml:space="preserve">au réseau public, modification d’une </w:t>
      </w:r>
      <w:r w:rsidR="001C10BB">
        <w:rPr>
          <w:rFonts w:ascii="Arial" w:hAnsi="Arial" w:cs="Arial"/>
          <w:i/>
          <w:color w:val="0070C0"/>
          <w:lang w:val="fr-CH"/>
        </w:rPr>
        <w:t>installation</w:t>
      </w:r>
      <w:r w:rsidR="00D01FD2">
        <w:rPr>
          <w:rFonts w:ascii="Arial" w:hAnsi="Arial" w:cs="Arial"/>
          <w:i/>
          <w:color w:val="0070C0"/>
          <w:lang w:val="fr-CH"/>
        </w:rPr>
        <w:t xml:space="preserve"> privée</w:t>
      </w:r>
      <w:r w:rsidRPr="00A20177">
        <w:rPr>
          <w:rFonts w:ascii="Arial" w:hAnsi="Arial" w:cs="Arial"/>
          <w:i/>
          <w:color w:val="0070C0"/>
          <w:lang w:val="fr-CH"/>
        </w:rPr>
        <w:t xml:space="preserve"> existante ou remise en service d</w:t>
      </w:r>
      <w:r w:rsidR="00851046">
        <w:rPr>
          <w:rFonts w:ascii="Arial" w:hAnsi="Arial" w:cs="Arial"/>
          <w:i/>
          <w:color w:val="0070C0"/>
          <w:lang w:val="fr-CH"/>
        </w:rPr>
        <w:t>’</w:t>
      </w:r>
      <w:r w:rsidRPr="00A20177">
        <w:rPr>
          <w:rFonts w:ascii="Arial" w:hAnsi="Arial" w:cs="Arial"/>
          <w:i/>
          <w:color w:val="0070C0"/>
          <w:lang w:val="fr-CH"/>
        </w:rPr>
        <w:t>une installation</w:t>
      </w:r>
      <w:r w:rsidR="00D01FD2">
        <w:rPr>
          <w:rFonts w:ascii="Arial" w:hAnsi="Arial" w:cs="Arial"/>
          <w:i/>
          <w:color w:val="0070C0"/>
          <w:lang w:val="fr-CH"/>
        </w:rPr>
        <w:t xml:space="preserve"> privée</w:t>
      </w:r>
      <w:r w:rsidRPr="00A20177">
        <w:rPr>
          <w:rFonts w:ascii="Arial" w:hAnsi="Arial" w:cs="Arial"/>
          <w:i/>
          <w:color w:val="0070C0"/>
          <w:lang w:val="fr-CH"/>
        </w:rPr>
        <w:t xml:space="preserve"> inutilisée doit faire l</w:t>
      </w:r>
      <w:r w:rsidR="00851046">
        <w:rPr>
          <w:rFonts w:ascii="Arial" w:hAnsi="Arial" w:cs="Arial"/>
          <w:i/>
          <w:color w:val="0070C0"/>
          <w:lang w:val="fr-CH"/>
        </w:rPr>
        <w:t>’</w:t>
      </w:r>
      <w:r w:rsidRPr="00A20177">
        <w:rPr>
          <w:rFonts w:ascii="Arial" w:hAnsi="Arial" w:cs="Arial"/>
          <w:i/>
          <w:color w:val="0070C0"/>
          <w:lang w:val="fr-CH"/>
        </w:rPr>
        <w:t>objet d</w:t>
      </w:r>
      <w:r w:rsidR="00851046">
        <w:rPr>
          <w:rFonts w:ascii="Arial" w:hAnsi="Arial" w:cs="Arial"/>
          <w:i/>
          <w:color w:val="0070C0"/>
          <w:lang w:val="fr-CH"/>
        </w:rPr>
        <w:t>’</w:t>
      </w:r>
      <w:r w:rsidRPr="00A20177">
        <w:rPr>
          <w:rFonts w:ascii="Arial" w:hAnsi="Arial" w:cs="Arial"/>
          <w:i/>
          <w:color w:val="0070C0"/>
          <w:lang w:val="fr-CH"/>
        </w:rPr>
        <w:t xml:space="preserve">une autorisation spécifique du </w:t>
      </w:r>
      <w:r w:rsidR="00E45312">
        <w:rPr>
          <w:rFonts w:ascii="Arial" w:hAnsi="Arial" w:cs="Arial"/>
          <w:i/>
          <w:color w:val="0070C0"/>
          <w:lang w:val="fr-CH"/>
        </w:rPr>
        <w:t>c</w:t>
      </w:r>
      <w:r w:rsidRPr="00A20177">
        <w:rPr>
          <w:rFonts w:ascii="Arial" w:hAnsi="Arial" w:cs="Arial"/>
          <w:i/>
          <w:color w:val="0070C0"/>
          <w:lang w:val="fr-CH"/>
        </w:rPr>
        <w:t>onseil municipal ainsi que, le cas échéant, d</w:t>
      </w:r>
      <w:r w:rsidR="00851046">
        <w:rPr>
          <w:rFonts w:ascii="Arial" w:hAnsi="Arial" w:cs="Arial"/>
          <w:i/>
          <w:color w:val="0070C0"/>
          <w:lang w:val="fr-CH"/>
        </w:rPr>
        <w:t>’</w:t>
      </w:r>
      <w:r w:rsidRPr="00A20177">
        <w:rPr>
          <w:rFonts w:ascii="Arial" w:hAnsi="Arial" w:cs="Arial"/>
          <w:i/>
          <w:color w:val="0070C0"/>
          <w:lang w:val="fr-CH"/>
        </w:rPr>
        <w:t>une autorisation de construire après mise à l</w:t>
      </w:r>
      <w:r w:rsidR="00851046">
        <w:rPr>
          <w:rFonts w:ascii="Arial" w:hAnsi="Arial" w:cs="Arial"/>
          <w:i/>
          <w:color w:val="0070C0"/>
          <w:lang w:val="fr-CH"/>
        </w:rPr>
        <w:t>’</w:t>
      </w:r>
      <w:r w:rsidRPr="00A20177">
        <w:rPr>
          <w:rFonts w:ascii="Arial" w:hAnsi="Arial" w:cs="Arial"/>
          <w:i/>
          <w:color w:val="0070C0"/>
          <w:lang w:val="fr-CH"/>
        </w:rPr>
        <w:t xml:space="preserve">enquête publique. </w:t>
      </w:r>
    </w:p>
    <w:p w14:paraId="4B382C41" w14:textId="0A199656" w:rsidR="00A20177" w:rsidRDefault="00A20177" w:rsidP="004226F1">
      <w:pPr>
        <w:jc w:val="both"/>
        <w:rPr>
          <w:rFonts w:ascii="Arial" w:hAnsi="Arial" w:cs="Arial"/>
          <w:lang w:val="fr-CH"/>
        </w:rPr>
      </w:pPr>
      <w:r w:rsidRPr="00A20177">
        <w:rPr>
          <w:rFonts w:ascii="Arial" w:hAnsi="Arial" w:cs="Arial"/>
          <w:lang w:val="fr-CH"/>
        </w:rPr>
        <w:t xml:space="preserve">2 La demande doit être faite au greffe municipal </w:t>
      </w:r>
      <w:r w:rsidR="004453F8">
        <w:rPr>
          <w:rFonts w:ascii="Arial" w:hAnsi="Arial" w:cs="Arial"/>
          <w:lang w:val="fr-CH"/>
        </w:rPr>
        <w:t xml:space="preserve">et </w:t>
      </w:r>
      <w:r w:rsidRPr="00A20177">
        <w:rPr>
          <w:rFonts w:ascii="Arial" w:hAnsi="Arial" w:cs="Arial"/>
          <w:lang w:val="fr-CH"/>
        </w:rPr>
        <w:t>accompagné</w:t>
      </w:r>
      <w:r w:rsidR="004453F8">
        <w:rPr>
          <w:rFonts w:ascii="Arial" w:hAnsi="Arial" w:cs="Arial"/>
          <w:lang w:val="fr-CH"/>
        </w:rPr>
        <w:t>e</w:t>
      </w:r>
      <w:r w:rsidRPr="00A20177">
        <w:rPr>
          <w:rFonts w:ascii="Arial" w:hAnsi="Arial" w:cs="Arial"/>
          <w:lang w:val="fr-CH"/>
        </w:rPr>
        <w:t xml:space="preserve"> des plans nécessaires, en même temps que la demande d’autorisation de construire.</w:t>
      </w:r>
    </w:p>
    <w:p w14:paraId="45068477" w14:textId="1376DC04" w:rsidR="00A20177" w:rsidRPr="00A20177" w:rsidRDefault="00A20177" w:rsidP="004226F1">
      <w:pPr>
        <w:spacing w:after="0"/>
        <w:jc w:val="both"/>
        <w:rPr>
          <w:rFonts w:ascii="Arial" w:hAnsi="Arial" w:cs="Arial"/>
          <w:lang w:val="fr-CH"/>
        </w:rPr>
      </w:pPr>
      <w:r w:rsidRPr="00A20177">
        <w:rPr>
          <w:rFonts w:ascii="Arial" w:hAnsi="Arial" w:cs="Arial"/>
          <w:lang w:val="fr-CH"/>
        </w:rPr>
        <w:t>3 Cette demande contiendra notamment</w:t>
      </w:r>
      <w:r w:rsidR="00851046">
        <w:rPr>
          <w:rFonts w:ascii="Arial" w:hAnsi="Arial" w:cs="Arial"/>
          <w:lang w:val="fr-CH"/>
        </w:rPr>
        <w:t> </w:t>
      </w:r>
      <w:r w:rsidRPr="00A20177">
        <w:rPr>
          <w:rFonts w:ascii="Arial" w:hAnsi="Arial" w:cs="Arial"/>
          <w:lang w:val="fr-CH"/>
        </w:rPr>
        <w:t>:</w:t>
      </w:r>
    </w:p>
    <w:p w14:paraId="2614B4AE" w14:textId="0486634A"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un plan de situation avec dessin des canalisations publiques et privées existantes et de celles à construire</w:t>
      </w:r>
      <w:r w:rsidR="0040729C">
        <w:rPr>
          <w:rFonts w:ascii="Arial" w:hAnsi="Arial" w:cs="Arial"/>
          <w:lang w:val="fr-CH"/>
        </w:rPr>
        <w:t> </w:t>
      </w:r>
      <w:r w:rsidRPr="00A20177">
        <w:rPr>
          <w:rFonts w:ascii="Arial" w:hAnsi="Arial" w:cs="Arial"/>
          <w:lang w:val="fr-CH"/>
        </w:rPr>
        <w:t>;</w:t>
      </w:r>
    </w:p>
    <w:p w14:paraId="03643CD3" w14:textId="47BBE9BD"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un plan de détail des regards nouveaux et modifiés ainsi que des dispositifs particuliers tels que séparateurs d’huiles et de graisses, prétraitements, dépotoirs, installations d’épuration, etc.</w:t>
      </w:r>
      <w:r w:rsidR="0040729C">
        <w:rPr>
          <w:rFonts w:ascii="Arial" w:hAnsi="Arial" w:cs="Arial"/>
          <w:lang w:val="fr-CH"/>
        </w:rPr>
        <w:t> </w:t>
      </w:r>
      <w:r w:rsidR="00851046">
        <w:rPr>
          <w:rFonts w:ascii="Arial" w:hAnsi="Arial" w:cs="Arial"/>
          <w:lang w:val="fr-CH"/>
        </w:rPr>
        <w:t>;</w:t>
      </w:r>
    </w:p>
    <w:p w14:paraId="377E1450" w14:textId="0295957F"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un calcul des surfaces étanchéifiées (</w:t>
      </w:r>
      <w:r w:rsidR="00F77AEB">
        <w:rPr>
          <w:rFonts w:ascii="Arial" w:hAnsi="Arial" w:cs="Arial"/>
          <w:lang w:val="fr-CH"/>
        </w:rPr>
        <w:t xml:space="preserve">toiture, </w:t>
      </w:r>
      <w:r w:rsidRPr="00A20177">
        <w:rPr>
          <w:rFonts w:ascii="Arial" w:hAnsi="Arial" w:cs="Arial"/>
          <w:lang w:val="fr-CH"/>
        </w:rPr>
        <w:t>place</w:t>
      </w:r>
      <w:r w:rsidR="00EB758C">
        <w:rPr>
          <w:rFonts w:ascii="Arial" w:hAnsi="Arial" w:cs="Arial"/>
          <w:lang w:val="fr-CH"/>
        </w:rPr>
        <w:t>s</w:t>
      </w:r>
      <w:r w:rsidRPr="00A20177">
        <w:rPr>
          <w:rFonts w:ascii="Arial" w:hAnsi="Arial" w:cs="Arial"/>
          <w:lang w:val="fr-CH"/>
        </w:rPr>
        <w:t xml:space="preserve"> de </w:t>
      </w:r>
      <w:r w:rsidR="00F77AEB">
        <w:rPr>
          <w:rFonts w:ascii="Arial" w:hAnsi="Arial" w:cs="Arial"/>
          <w:lang w:val="fr-CH"/>
        </w:rPr>
        <w:t>stationnement</w:t>
      </w:r>
      <w:r w:rsidRPr="00A20177">
        <w:rPr>
          <w:rFonts w:ascii="Arial" w:hAnsi="Arial" w:cs="Arial"/>
          <w:lang w:val="fr-CH"/>
        </w:rPr>
        <w:t>, voie de circulation)</w:t>
      </w:r>
      <w:r w:rsidR="0040729C">
        <w:rPr>
          <w:rFonts w:ascii="Arial" w:hAnsi="Arial" w:cs="Arial"/>
          <w:lang w:val="fr-CH"/>
        </w:rPr>
        <w:t> </w:t>
      </w:r>
      <w:r w:rsidRPr="00A20177">
        <w:rPr>
          <w:rFonts w:ascii="Arial" w:hAnsi="Arial" w:cs="Arial"/>
          <w:lang w:val="fr-CH"/>
        </w:rPr>
        <w:t>;</w:t>
      </w:r>
    </w:p>
    <w:p w14:paraId="7ADE1A99" w14:textId="64444407"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 xml:space="preserve">le concept d’évacuation des eaux </w:t>
      </w:r>
      <w:r w:rsidR="005C18A4">
        <w:rPr>
          <w:rFonts w:ascii="Arial" w:hAnsi="Arial" w:cs="Arial"/>
          <w:lang w:val="fr-CH"/>
        </w:rPr>
        <w:t>pluviales</w:t>
      </w:r>
      <w:r w:rsidR="00D01FD2">
        <w:rPr>
          <w:rFonts w:ascii="Arial" w:hAnsi="Arial" w:cs="Arial"/>
          <w:lang w:val="fr-CH"/>
        </w:rPr>
        <w:t xml:space="preserve"> </w:t>
      </w:r>
      <w:r w:rsidRPr="00A20177">
        <w:rPr>
          <w:rFonts w:ascii="Arial" w:hAnsi="Arial" w:cs="Arial"/>
          <w:lang w:val="fr-CH"/>
        </w:rPr>
        <w:t>provenant des différentes surfaces étanchéifiées, accompagné de plans et calculs pour les installations d’infiltration et de rétention</w:t>
      </w:r>
      <w:r w:rsidR="0040729C">
        <w:rPr>
          <w:rFonts w:ascii="Arial" w:hAnsi="Arial" w:cs="Arial"/>
          <w:lang w:val="fr-CH"/>
        </w:rPr>
        <w:t> </w:t>
      </w:r>
      <w:r w:rsidRPr="00A20177">
        <w:rPr>
          <w:rFonts w:ascii="Arial" w:hAnsi="Arial" w:cs="Arial"/>
          <w:lang w:val="fr-CH"/>
        </w:rPr>
        <w:t>;</w:t>
      </w:r>
    </w:p>
    <w:p w14:paraId="35AF621C" w14:textId="0C605517"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s’il est déjà connu, le nom de l’entreprise effectuant le travail</w:t>
      </w:r>
      <w:r w:rsidR="0040729C">
        <w:rPr>
          <w:rFonts w:ascii="Arial" w:hAnsi="Arial" w:cs="Arial"/>
          <w:lang w:val="fr-CH"/>
        </w:rPr>
        <w:t> </w:t>
      </w:r>
      <w:r w:rsidRPr="00A20177">
        <w:rPr>
          <w:rFonts w:ascii="Arial" w:hAnsi="Arial" w:cs="Arial"/>
          <w:lang w:val="fr-CH"/>
        </w:rPr>
        <w:t xml:space="preserve">; </w:t>
      </w:r>
    </w:p>
    <w:p w14:paraId="24538FD6" w14:textId="0894B0F9" w:rsidR="00A20177" w:rsidRPr="00A20177" w:rsidRDefault="00A20177" w:rsidP="004226F1">
      <w:pPr>
        <w:pStyle w:val="Paragraphedeliste"/>
        <w:numPr>
          <w:ilvl w:val="0"/>
          <w:numId w:val="7"/>
        </w:numPr>
        <w:jc w:val="both"/>
        <w:rPr>
          <w:rFonts w:ascii="Arial" w:hAnsi="Arial" w:cs="Arial"/>
          <w:lang w:val="fr-CH"/>
        </w:rPr>
      </w:pPr>
      <w:r w:rsidRPr="00A20177">
        <w:rPr>
          <w:rFonts w:ascii="Arial" w:hAnsi="Arial" w:cs="Arial"/>
          <w:lang w:val="fr-CH"/>
        </w:rPr>
        <w:t>la signature du propriétaire ou de son représentant</w:t>
      </w:r>
      <w:r w:rsidR="0040729C">
        <w:rPr>
          <w:rFonts w:ascii="Arial" w:hAnsi="Arial" w:cs="Arial"/>
          <w:lang w:val="fr-CH"/>
        </w:rPr>
        <w:t> </w:t>
      </w:r>
      <w:r w:rsidRPr="00A20177">
        <w:rPr>
          <w:rFonts w:ascii="Arial" w:hAnsi="Arial" w:cs="Arial"/>
          <w:lang w:val="fr-CH"/>
        </w:rPr>
        <w:t>;</w:t>
      </w:r>
    </w:p>
    <w:p w14:paraId="34C1B90B" w14:textId="12B5A80E" w:rsidR="00A20177" w:rsidRPr="00E40526" w:rsidRDefault="00FA17A4" w:rsidP="00E40526">
      <w:pPr>
        <w:pStyle w:val="Paragraphedeliste"/>
        <w:numPr>
          <w:ilvl w:val="0"/>
          <w:numId w:val="7"/>
        </w:numPr>
        <w:jc w:val="both"/>
        <w:rPr>
          <w:rFonts w:ascii="Arial" w:hAnsi="Arial" w:cs="Arial"/>
          <w:lang w:val="fr-CH"/>
        </w:rPr>
      </w:pPr>
      <w:r>
        <w:rPr>
          <w:rFonts w:ascii="Arial" w:hAnsi="Arial" w:cs="Arial"/>
          <w:lang w:val="fr-CH"/>
        </w:rPr>
        <w:t>p</w:t>
      </w:r>
      <w:r w:rsidR="00E40526" w:rsidRPr="00E40526">
        <w:rPr>
          <w:rFonts w:ascii="Arial" w:hAnsi="Arial" w:cs="Arial"/>
          <w:lang w:val="fr-CH"/>
        </w:rPr>
        <w:t>our l’industrie et l’artisanat</w:t>
      </w:r>
      <w:r w:rsidR="00E40526" w:rsidRPr="00E40526">
        <w:rPr>
          <w:lang w:val="fr-CH"/>
        </w:rPr>
        <w:t xml:space="preserve"> </w:t>
      </w:r>
      <w:r w:rsidR="00E40526" w:rsidRPr="00E40526">
        <w:rPr>
          <w:rFonts w:ascii="Arial" w:hAnsi="Arial" w:cs="Arial"/>
          <w:lang w:val="fr-CH"/>
        </w:rPr>
        <w:t xml:space="preserve">ne pouvant pas être considérés comme producteurs d’eaux usées </w:t>
      </w:r>
      <w:r w:rsidR="00D01FD2">
        <w:rPr>
          <w:rFonts w:ascii="Arial" w:hAnsi="Arial" w:cs="Arial"/>
          <w:lang w:val="fr-CH"/>
        </w:rPr>
        <w:t>ménagères</w:t>
      </w:r>
      <w:r w:rsidR="00E40526" w:rsidRPr="00E40526">
        <w:rPr>
          <w:rFonts w:ascii="Arial" w:hAnsi="Arial" w:cs="Arial"/>
          <w:lang w:val="fr-CH"/>
        </w:rPr>
        <w:t>,</w:t>
      </w:r>
      <w:r w:rsidR="00E40526" w:rsidRPr="00E40526">
        <w:rPr>
          <w:rFonts w:ascii="Arial" w:hAnsi="Arial" w:cs="Arial"/>
          <w:color w:val="FF0000"/>
          <w:lang w:val="fr-CH"/>
        </w:rPr>
        <w:t xml:space="preserve"> </w:t>
      </w:r>
      <w:r w:rsidR="00E40526" w:rsidRPr="009C0C3B">
        <w:rPr>
          <w:rFonts w:ascii="Arial" w:hAnsi="Arial" w:cs="Arial"/>
          <w:color w:val="000000" w:themeColor="text1"/>
          <w:lang w:val="fr-CH"/>
        </w:rPr>
        <w:t xml:space="preserve">les débits et charges pollutives </w:t>
      </w:r>
      <w:r w:rsidR="00E40526" w:rsidRPr="00E40526">
        <w:rPr>
          <w:rFonts w:ascii="Arial" w:hAnsi="Arial" w:cs="Arial"/>
          <w:lang w:val="fr-CH"/>
        </w:rPr>
        <w:t>qu’implique</w:t>
      </w:r>
      <w:r w:rsidR="00E40526" w:rsidRPr="00E40526">
        <w:rPr>
          <w:rFonts w:ascii="Arial" w:hAnsi="Arial" w:cs="Arial"/>
          <w:color w:val="FF0000"/>
          <w:lang w:val="fr-CH"/>
        </w:rPr>
        <w:t xml:space="preserve"> </w:t>
      </w:r>
      <w:r w:rsidR="00E40526" w:rsidRPr="00E40526">
        <w:rPr>
          <w:rFonts w:ascii="Arial" w:hAnsi="Arial" w:cs="Arial"/>
          <w:lang w:val="fr-CH"/>
        </w:rPr>
        <w:t>le raccordement.</w:t>
      </w:r>
    </w:p>
    <w:p w14:paraId="06E4AC99" w14:textId="033DAEB8" w:rsidR="00A20177" w:rsidRPr="00D37E26" w:rsidRDefault="00A20177" w:rsidP="004226F1">
      <w:pPr>
        <w:jc w:val="both"/>
        <w:rPr>
          <w:rFonts w:ascii="Arial" w:hAnsi="Arial" w:cs="Arial"/>
          <w:i/>
          <w:iCs/>
          <w:color w:val="0070C0"/>
          <w:lang w:val="fr-CH"/>
        </w:rPr>
      </w:pPr>
      <w:r w:rsidRPr="00533C16">
        <w:rPr>
          <w:rFonts w:ascii="Arial" w:hAnsi="Arial" w:cs="Arial"/>
          <w:lang w:val="fr-CH"/>
        </w:rPr>
        <w:t>4 L'autorisation</w:t>
      </w:r>
      <w:r w:rsidR="00D01FD2" w:rsidRPr="00533C16">
        <w:rPr>
          <w:rFonts w:ascii="Arial" w:hAnsi="Arial" w:cs="Arial"/>
          <w:lang w:val="fr-CH"/>
        </w:rPr>
        <w:t xml:space="preserve"> spécifique du conseil communal selon al.</w:t>
      </w:r>
      <w:r w:rsidR="003A1500" w:rsidRPr="00533C16">
        <w:rPr>
          <w:rFonts w:ascii="Arial" w:hAnsi="Arial" w:cs="Arial"/>
          <w:lang w:val="fr-CH"/>
        </w:rPr>
        <w:t xml:space="preserve"> </w:t>
      </w:r>
      <w:r w:rsidR="00D01FD2" w:rsidRPr="00533C16">
        <w:rPr>
          <w:rFonts w:ascii="Arial" w:hAnsi="Arial" w:cs="Arial"/>
          <w:lang w:val="fr-CH"/>
        </w:rPr>
        <w:t>1</w:t>
      </w:r>
      <w:r w:rsidRPr="00533C16">
        <w:rPr>
          <w:rFonts w:ascii="Arial" w:hAnsi="Arial" w:cs="Arial"/>
          <w:lang w:val="fr-CH"/>
        </w:rPr>
        <w:t xml:space="preserve"> sera communiquée par écrit au requérant, accompagnée des plans approuvés.</w:t>
      </w:r>
      <w:r w:rsidRPr="00D37E26">
        <w:rPr>
          <w:rFonts w:ascii="Arial" w:hAnsi="Arial" w:cs="Arial"/>
          <w:i/>
          <w:iCs/>
          <w:lang w:val="fr-CH"/>
        </w:rPr>
        <w:t xml:space="preserve"> </w:t>
      </w:r>
      <w:r w:rsidRPr="00D37E26">
        <w:rPr>
          <w:rFonts w:ascii="Arial" w:hAnsi="Arial" w:cs="Arial"/>
          <w:i/>
          <w:iCs/>
          <w:color w:val="0070C0"/>
          <w:lang w:val="fr-CH"/>
        </w:rPr>
        <w:t>Elle fixe de manière contraignante le ou les point(s) de raccordement au réseau public.</w:t>
      </w:r>
    </w:p>
    <w:p w14:paraId="505106EC" w14:textId="794B368B" w:rsidR="00A20177" w:rsidRDefault="00A20177" w:rsidP="004226F1">
      <w:pPr>
        <w:jc w:val="both"/>
        <w:rPr>
          <w:rFonts w:ascii="Arial" w:hAnsi="Arial" w:cs="Arial"/>
          <w:lang w:val="fr-CH"/>
        </w:rPr>
      </w:pPr>
      <w:r w:rsidRPr="00A20177">
        <w:rPr>
          <w:rFonts w:ascii="Arial" w:hAnsi="Arial" w:cs="Arial"/>
          <w:lang w:val="fr-CH"/>
        </w:rPr>
        <w:t>5 Aucun travail ne peut être exécuté avant la réception de cette autorisation</w:t>
      </w:r>
      <w:r w:rsidR="00F864F6">
        <w:rPr>
          <w:rFonts w:ascii="Arial" w:hAnsi="Arial" w:cs="Arial"/>
          <w:lang w:val="fr-CH"/>
        </w:rPr>
        <w:t>.</w:t>
      </w:r>
    </w:p>
    <w:p w14:paraId="2BF99726" w14:textId="7CD1742D" w:rsidR="00F864F6" w:rsidRPr="00D37E26" w:rsidRDefault="004020BA" w:rsidP="004226F1">
      <w:pPr>
        <w:shd w:val="clear" w:color="auto" w:fill="D9D9D9" w:themeFill="background1" w:themeFillShade="D9"/>
        <w:jc w:val="both"/>
        <w:rPr>
          <w:rFonts w:ascii="Arial" w:hAnsi="Arial" w:cs="Arial"/>
          <w:lang w:val="fr-CH"/>
        </w:rPr>
      </w:pPr>
      <w:r w:rsidRPr="00D37E26">
        <w:rPr>
          <w:rFonts w:ascii="Arial" w:hAnsi="Arial" w:cs="Arial"/>
          <w:lang w:val="fr-CH"/>
        </w:rPr>
        <w:t xml:space="preserve">La commune est compétente pour </w:t>
      </w:r>
      <w:r w:rsidR="00F864F6" w:rsidRPr="00D37E26">
        <w:rPr>
          <w:rFonts w:ascii="Arial" w:hAnsi="Arial" w:cs="Arial"/>
          <w:lang w:val="fr-CH"/>
        </w:rPr>
        <w:t>fixer le ou les points de raccordement au réseau public. Dans la pratique, il est utile que le requérant sollicite la commune avant de déposer sa demande d’autorisation de construire.</w:t>
      </w:r>
    </w:p>
    <w:p w14:paraId="4F837D7A" w14:textId="42506656" w:rsidR="00FD07D5" w:rsidRPr="00835F91" w:rsidRDefault="00FD07D5" w:rsidP="00FD07D5">
      <w:pPr>
        <w:rPr>
          <w:rFonts w:ascii="Arial" w:hAnsi="Arial" w:cs="Arial"/>
          <w:b/>
          <w:color w:val="0070C0"/>
          <w:lang w:val="fr-CH"/>
        </w:rPr>
      </w:pPr>
      <w:r w:rsidRPr="00835F91">
        <w:rPr>
          <w:rFonts w:ascii="Arial" w:hAnsi="Arial" w:cs="Arial"/>
          <w:b/>
          <w:color w:val="0070C0"/>
          <w:lang w:val="fr-CH"/>
        </w:rPr>
        <w:t>Art. 1</w:t>
      </w:r>
      <w:r w:rsidR="00C6003F">
        <w:rPr>
          <w:rFonts w:ascii="Arial" w:hAnsi="Arial" w:cs="Arial"/>
          <w:b/>
          <w:color w:val="0070C0"/>
          <w:lang w:val="fr-CH"/>
        </w:rPr>
        <w:t>0</w:t>
      </w:r>
      <w:r w:rsidRPr="00835F91">
        <w:rPr>
          <w:rFonts w:ascii="Arial" w:hAnsi="Arial" w:cs="Arial"/>
          <w:b/>
          <w:color w:val="0070C0"/>
          <w:lang w:val="fr-CH"/>
        </w:rPr>
        <w:tab/>
      </w:r>
      <w:r w:rsidR="00C6003F">
        <w:rPr>
          <w:rFonts w:ascii="Arial" w:hAnsi="Arial" w:cs="Arial"/>
          <w:b/>
          <w:color w:val="0070C0"/>
          <w:lang w:val="fr-CH"/>
        </w:rPr>
        <w:t xml:space="preserve"> </w:t>
      </w:r>
      <w:r w:rsidR="00C6003F" w:rsidRPr="00C6003F">
        <w:rPr>
          <w:rFonts w:ascii="Arial" w:hAnsi="Arial" w:cs="Arial"/>
          <w:b/>
          <w:i/>
          <w:color w:val="0070C0"/>
          <w:lang w:val="fr-CH"/>
        </w:rPr>
        <w:t>Autorisation</w:t>
      </w:r>
      <w:r w:rsidRPr="00C6003F">
        <w:rPr>
          <w:rFonts w:ascii="Arial" w:hAnsi="Arial" w:cs="Arial"/>
          <w:b/>
          <w:i/>
          <w:color w:val="0070C0"/>
          <w:lang w:val="fr-CH"/>
        </w:rPr>
        <w:t xml:space="preserve"> de fouille</w:t>
      </w:r>
      <w:r w:rsidR="003A1500">
        <w:rPr>
          <w:rFonts w:ascii="Arial" w:hAnsi="Arial" w:cs="Arial"/>
          <w:b/>
          <w:i/>
          <w:color w:val="0070C0"/>
          <w:lang w:val="fr-CH"/>
        </w:rPr>
        <w:t xml:space="preserve"> sur le domaine public</w:t>
      </w:r>
    </w:p>
    <w:p w14:paraId="027180D3" w14:textId="77777777" w:rsidR="00A20177" w:rsidRPr="00FD07D5" w:rsidRDefault="00FD07D5" w:rsidP="004226F1">
      <w:pPr>
        <w:jc w:val="both"/>
        <w:rPr>
          <w:rFonts w:ascii="Arial" w:hAnsi="Arial" w:cs="Arial"/>
          <w:i/>
          <w:color w:val="0070C0"/>
          <w:lang w:val="fr-CH"/>
        </w:rPr>
      </w:pPr>
      <w:r w:rsidRPr="00FD07D5">
        <w:rPr>
          <w:rFonts w:ascii="Arial" w:hAnsi="Arial" w:cs="Arial"/>
          <w:i/>
          <w:color w:val="0070C0"/>
          <w:lang w:val="fr-CH"/>
        </w:rPr>
        <w:lastRenderedPageBreak/>
        <w:t>Lorsque la construction ou l’entretien des canalisations privées de raccordement nécessitent des travaux de fouille sur le domaine public, le propriétaire doit au préalable obtenir l’autorisation du service cantonal ou communal compétent.</w:t>
      </w:r>
    </w:p>
    <w:p w14:paraId="12E0BEAB" w14:textId="77777777" w:rsidR="00D917D3" w:rsidRDefault="00D917D3" w:rsidP="004226F1">
      <w:pPr>
        <w:jc w:val="both"/>
        <w:rPr>
          <w:rFonts w:ascii="Arial" w:hAnsi="Arial" w:cs="Arial"/>
          <w:b/>
          <w:color w:val="0070C0"/>
          <w:lang w:val="fr-CH"/>
        </w:rPr>
      </w:pPr>
    </w:p>
    <w:p w14:paraId="5767C76A" w14:textId="51DC7E29" w:rsidR="00FD07D5" w:rsidRPr="00835F91" w:rsidRDefault="00FD07D5" w:rsidP="004226F1">
      <w:pPr>
        <w:jc w:val="both"/>
        <w:rPr>
          <w:rFonts w:ascii="Arial" w:hAnsi="Arial" w:cs="Arial"/>
          <w:b/>
          <w:i/>
          <w:color w:val="0070C0"/>
          <w:lang w:val="fr-CH"/>
        </w:rPr>
      </w:pPr>
      <w:r w:rsidRPr="00835F91">
        <w:rPr>
          <w:rFonts w:ascii="Arial" w:hAnsi="Arial" w:cs="Arial"/>
          <w:b/>
          <w:color w:val="0070C0"/>
          <w:lang w:val="fr-CH"/>
        </w:rPr>
        <w:t>Art. 1</w:t>
      </w:r>
      <w:r w:rsidR="00C6003F">
        <w:rPr>
          <w:rFonts w:ascii="Arial" w:hAnsi="Arial" w:cs="Arial"/>
          <w:b/>
          <w:color w:val="0070C0"/>
          <w:lang w:val="fr-CH"/>
        </w:rPr>
        <w:t xml:space="preserve">1 </w:t>
      </w:r>
      <w:r w:rsidRPr="00835F91">
        <w:rPr>
          <w:rFonts w:ascii="Arial" w:hAnsi="Arial" w:cs="Arial"/>
          <w:b/>
          <w:i/>
          <w:color w:val="0070C0"/>
          <w:lang w:val="fr-CH"/>
        </w:rPr>
        <w:t>Construction des canalisations sur fonds public ou privé</w:t>
      </w:r>
    </w:p>
    <w:p w14:paraId="435A0028" w14:textId="461799A2" w:rsidR="00A20177" w:rsidRPr="00FD07D5" w:rsidRDefault="00FD07D5" w:rsidP="004226F1">
      <w:pPr>
        <w:jc w:val="both"/>
        <w:rPr>
          <w:rFonts w:ascii="Arial" w:hAnsi="Arial" w:cs="Arial"/>
          <w:i/>
          <w:color w:val="0070C0"/>
          <w:lang w:val="fr-CH"/>
        </w:rPr>
      </w:pPr>
      <w:r w:rsidRPr="00FD07D5">
        <w:rPr>
          <w:rFonts w:ascii="Arial" w:hAnsi="Arial" w:cs="Arial"/>
          <w:i/>
          <w:color w:val="0070C0"/>
          <w:lang w:val="fr-CH"/>
        </w:rPr>
        <w:t xml:space="preserve">1 La construction de canalisations privées sur propriété publique est subordonnée à une autorisation du </w:t>
      </w:r>
      <w:r w:rsidR="00D01FD2">
        <w:rPr>
          <w:rFonts w:ascii="Arial" w:hAnsi="Arial" w:cs="Arial"/>
          <w:i/>
          <w:color w:val="0070C0"/>
          <w:lang w:val="fr-CH"/>
        </w:rPr>
        <w:t>propriétaire du domaine public</w:t>
      </w:r>
      <w:r w:rsidR="006E6F74" w:rsidRPr="00FD07D5">
        <w:rPr>
          <w:rFonts w:ascii="Arial" w:hAnsi="Arial" w:cs="Arial"/>
          <w:i/>
          <w:color w:val="0070C0"/>
          <w:lang w:val="fr-CH"/>
        </w:rPr>
        <w:t xml:space="preserve"> </w:t>
      </w:r>
      <w:r w:rsidR="00D01FD2" w:rsidRPr="00FD07D5">
        <w:rPr>
          <w:rFonts w:ascii="Arial" w:hAnsi="Arial" w:cs="Arial"/>
          <w:i/>
          <w:color w:val="0070C0"/>
          <w:lang w:val="fr-CH"/>
        </w:rPr>
        <w:t>c</w:t>
      </w:r>
      <w:r w:rsidR="00D01FD2">
        <w:rPr>
          <w:rFonts w:ascii="Arial" w:hAnsi="Arial" w:cs="Arial"/>
          <w:i/>
          <w:color w:val="0070C0"/>
          <w:lang w:val="fr-CH"/>
        </w:rPr>
        <w:t>oncerné.</w:t>
      </w:r>
    </w:p>
    <w:p w14:paraId="6EC4D66B" w14:textId="0BF4CC56" w:rsidR="00FD07D5" w:rsidRDefault="00FD07D5" w:rsidP="004226F1">
      <w:pPr>
        <w:jc w:val="both"/>
        <w:rPr>
          <w:rFonts w:ascii="Arial" w:hAnsi="Arial" w:cs="Arial"/>
          <w:i/>
          <w:color w:val="0070C0"/>
          <w:lang w:val="fr-CH"/>
        </w:rPr>
      </w:pPr>
      <w:r w:rsidRPr="00FD07D5">
        <w:rPr>
          <w:rFonts w:ascii="Arial" w:hAnsi="Arial" w:cs="Arial"/>
          <w:i/>
          <w:color w:val="0070C0"/>
          <w:lang w:val="fr-CH"/>
        </w:rPr>
        <w:t xml:space="preserve">2 La </w:t>
      </w:r>
      <w:r w:rsidR="00F864F6">
        <w:rPr>
          <w:rFonts w:ascii="Arial" w:hAnsi="Arial" w:cs="Arial"/>
          <w:i/>
          <w:color w:val="0070C0"/>
          <w:lang w:val="fr-CH"/>
        </w:rPr>
        <w:t>c</w:t>
      </w:r>
      <w:r w:rsidRPr="00FD07D5">
        <w:rPr>
          <w:rFonts w:ascii="Arial" w:hAnsi="Arial" w:cs="Arial"/>
          <w:i/>
          <w:color w:val="0070C0"/>
          <w:lang w:val="fr-CH"/>
        </w:rPr>
        <w:t>ommune est en droit, s</w:t>
      </w:r>
      <w:r w:rsidR="00D01FD2">
        <w:rPr>
          <w:rFonts w:ascii="Arial" w:hAnsi="Arial" w:cs="Arial"/>
          <w:i/>
          <w:color w:val="0070C0"/>
          <w:lang w:val="fr-CH"/>
        </w:rPr>
        <w:t>'il est impossible ou excessivement coûteux</w:t>
      </w:r>
      <w:r w:rsidR="007877B8">
        <w:rPr>
          <w:rFonts w:ascii="Arial" w:hAnsi="Arial" w:cs="Arial"/>
          <w:i/>
          <w:color w:val="0070C0"/>
          <w:lang w:val="fr-CH"/>
        </w:rPr>
        <w:t xml:space="preserve"> d'</w:t>
      </w:r>
      <w:r w:rsidR="00BA56FD">
        <w:rPr>
          <w:rFonts w:ascii="Arial" w:hAnsi="Arial" w:cs="Arial"/>
          <w:i/>
          <w:color w:val="0070C0"/>
          <w:lang w:val="fr-CH"/>
        </w:rPr>
        <w:t>utiliser</w:t>
      </w:r>
      <w:r w:rsidR="007877B8">
        <w:rPr>
          <w:rFonts w:ascii="Arial" w:hAnsi="Arial" w:cs="Arial"/>
          <w:i/>
          <w:color w:val="0070C0"/>
          <w:lang w:val="fr-CH"/>
        </w:rPr>
        <w:t xml:space="preserve"> le domaine public,</w:t>
      </w:r>
      <w:r w:rsidRPr="00FD07D5">
        <w:rPr>
          <w:rFonts w:ascii="Arial" w:hAnsi="Arial" w:cs="Arial"/>
          <w:i/>
          <w:color w:val="0070C0"/>
          <w:lang w:val="fr-CH"/>
        </w:rPr>
        <w:t xml:space="preserve"> de faire passer </w:t>
      </w:r>
      <w:r w:rsidR="00F430B8">
        <w:rPr>
          <w:rFonts w:ascii="Arial" w:hAnsi="Arial" w:cs="Arial"/>
          <w:i/>
          <w:color w:val="0070C0"/>
          <w:lang w:val="fr-CH"/>
        </w:rPr>
        <w:t>une canalisation d'eaux</w:t>
      </w:r>
      <w:r w:rsidRPr="00FD07D5">
        <w:rPr>
          <w:rFonts w:ascii="Arial" w:hAnsi="Arial" w:cs="Arial"/>
          <w:i/>
          <w:color w:val="0070C0"/>
          <w:lang w:val="fr-CH"/>
        </w:rPr>
        <w:t xml:space="preserve"> sur une propriété privée. La procédure à suivre pour l’obtention de droits de passage est celle prévue par la législation </w:t>
      </w:r>
      <w:r w:rsidR="007877B8">
        <w:rPr>
          <w:rFonts w:ascii="Arial" w:hAnsi="Arial" w:cs="Arial"/>
          <w:i/>
          <w:color w:val="0070C0"/>
          <w:lang w:val="fr-CH"/>
        </w:rPr>
        <w:t>applicable en matière d'</w:t>
      </w:r>
      <w:r w:rsidRPr="00FD07D5">
        <w:rPr>
          <w:rFonts w:ascii="Arial" w:hAnsi="Arial" w:cs="Arial"/>
          <w:i/>
          <w:color w:val="0070C0"/>
          <w:lang w:val="fr-CH"/>
        </w:rPr>
        <w:t>expropriations pour cause d’utilité publique</w:t>
      </w:r>
      <w:r w:rsidR="00F864F6">
        <w:rPr>
          <w:rFonts w:ascii="Arial" w:hAnsi="Arial" w:cs="Arial"/>
          <w:i/>
          <w:color w:val="0070C0"/>
          <w:lang w:val="fr-CH"/>
        </w:rPr>
        <w:t>.</w:t>
      </w:r>
    </w:p>
    <w:p w14:paraId="1868307A" w14:textId="52FF5C71" w:rsidR="00403996" w:rsidRPr="00D37E26" w:rsidRDefault="00403996" w:rsidP="00403996">
      <w:pPr>
        <w:shd w:val="clear" w:color="auto" w:fill="D9D9D9" w:themeFill="background1" w:themeFillShade="D9"/>
        <w:jc w:val="both"/>
        <w:rPr>
          <w:rFonts w:ascii="Arial" w:hAnsi="Arial" w:cs="Arial"/>
          <w:lang w:val="fr-CH"/>
        </w:rPr>
      </w:pPr>
      <w:r w:rsidRPr="00D37E26">
        <w:rPr>
          <w:rFonts w:ascii="Arial" w:hAnsi="Arial" w:cs="Arial"/>
          <w:lang w:val="fr-CH"/>
        </w:rPr>
        <w:t xml:space="preserve">L’expropriation n’est dans tous les cas possible que si l’acquisition de gré à gré </w:t>
      </w:r>
      <w:r w:rsidR="00E1670F" w:rsidRPr="00D37E26">
        <w:rPr>
          <w:rFonts w:ascii="Arial" w:hAnsi="Arial" w:cs="Arial"/>
          <w:lang w:val="fr-CH"/>
        </w:rPr>
        <w:t xml:space="preserve">et subsidiairement un remembrement sont </w:t>
      </w:r>
      <w:r w:rsidRPr="00D37E26">
        <w:rPr>
          <w:rFonts w:ascii="Arial" w:hAnsi="Arial" w:cs="Arial"/>
          <w:lang w:val="fr-CH"/>
        </w:rPr>
        <w:t>impossible</w:t>
      </w:r>
      <w:r w:rsidR="00E1670F" w:rsidRPr="00D37E26">
        <w:rPr>
          <w:rFonts w:ascii="Arial" w:hAnsi="Arial" w:cs="Arial"/>
          <w:lang w:val="fr-CH"/>
        </w:rPr>
        <w:t>s</w:t>
      </w:r>
      <w:r w:rsidRPr="00D37E26">
        <w:rPr>
          <w:rFonts w:ascii="Arial" w:hAnsi="Arial" w:cs="Arial"/>
          <w:lang w:val="fr-CH"/>
        </w:rPr>
        <w:t xml:space="preserve"> (cf. art. 68 LEaux).</w:t>
      </w:r>
    </w:p>
    <w:p w14:paraId="1062C98D" w14:textId="77777777" w:rsidR="00FD07D5" w:rsidRPr="00FD07D5" w:rsidRDefault="00FD07D5" w:rsidP="004226F1">
      <w:pPr>
        <w:jc w:val="both"/>
        <w:rPr>
          <w:rFonts w:ascii="Arial" w:hAnsi="Arial" w:cs="Arial"/>
          <w:i/>
          <w:color w:val="0070C0"/>
          <w:lang w:val="fr-CH"/>
        </w:rPr>
      </w:pPr>
      <w:r w:rsidRPr="00FD07D5">
        <w:rPr>
          <w:rFonts w:ascii="Arial" w:hAnsi="Arial" w:cs="Arial"/>
          <w:i/>
          <w:color w:val="0070C0"/>
          <w:lang w:val="fr-CH"/>
        </w:rPr>
        <w:t>3 Lorsqu’un propriétaire se trouve dans l’impossibilité de conduire ses eaux à la canalisation publique sans emprunter le terrain d’autrui, le propriétaire de ce terrain est tenu d’autoriser le passage des canalisations privées, contre réparation intégrale du dommage, ceci conformément aux dispositions de l’article 691 du Code Civil Suisse.</w:t>
      </w:r>
    </w:p>
    <w:p w14:paraId="38DAD14F" w14:textId="48F9DCA8" w:rsidR="00FD07D5" w:rsidRDefault="00FD07D5" w:rsidP="004226F1">
      <w:pPr>
        <w:jc w:val="both"/>
        <w:rPr>
          <w:rFonts w:ascii="Arial" w:hAnsi="Arial" w:cs="Arial"/>
          <w:i/>
          <w:color w:val="0070C0"/>
          <w:lang w:val="fr-CH"/>
        </w:rPr>
      </w:pPr>
      <w:r w:rsidRPr="00FD07D5">
        <w:rPr>
          <w:rFonts w:ascii="Arial" w:hAnsi="Arial" w:cs="Arial"/>
          <w:i/>
          <w:color w:val="0070C0"/>
          <w:lang w:val="fr-CH"/>
        </w:rPr>
        <w:t xml:space="preserve">4 Le </w:t>
      </w:r>
      <w:r w:rsidR="006E6F74">
        <w:rPr>
          <w:rFonts w:ascii="Arial" w:hAnsi="Arial" w:cs="Arial"/>
          <w:i/>
          <w:color w:val="0070C0"/>
          <w:lang w:val="fr-CH"/>
        </w:rPr>
        <w:t xml:space="preserve">droit de </w:t>
      </w:r>
      <w:r w:rsidRPr="00FD07D5">
        <w:rPr>
          <w:rFonts w:ascii="Arial" w:hAnsi="Arial" w:cs="Arial"/>
          <w:i/>
          <w:color w:val="0070C0"/>
          <w:lang w:val="fr-CH"/>
        </w:rPr>
        <w:t>passage des canalisations publiques et privées peut être inscrit au registre foncier, comme servitude foncière, aux frais de l’ayant droit.</w:t>
      </w:r>
    </w:p>
    <w:p w14:paraId="30F80EC4" w14:textId="7B2DCCC8" w:rsidR="00347020" w:rsidRPr="00D37E26" w:rsidRDefault="00347020" w:rsidP="004226F1">
      <w:pPr>
        <w:shd w:val="clear" w:color="auto" w:fill="D9D9D9" w:themeFill="background1" w:themeFillShade="D9"/>
        <w:jc w:val="both"/>
        <w:rPr>
          <w:rFonts w:ascii="Arial" w:hAnsi="Arial" w:cs="Arial"/>
          <w:lang w:val="fr-CH"/>
        </w:rPr>
      </w:pPr>
      <w:r w:rsidRPr="00D37E26">
        <w:rPr>
          <w:rFonts w:ascii="Arial" w:hAnsi="Arial" w:cs="Arial"/>
          <w:lang w:val="fr-CH"/>
        </w:rPr>
        <w:t xml:space="preserve">L’art. 691 al. 3 CC permet mais n’oblige pas d’inscrire </w:t>
      </w:r>
      <w:r w:rsidR="00EB758C" w:rsidRPr="00D37E26">
        <w:rPr>
          <w:rFonts w:ascii="Arial" w:hAnsi="Arial" w:cs="Arial"/>
          <w:lang w:val="fr-CH"/>
        </w:rPr>
        <w:t>c</w:t>
      </w:r>
      <w:r w:rsidR="00D27130" w:rsidRPr="00D37E26">
        <w:rPr>
          <w:rFonts w:ascii="Arial" w:hAnsi="Arial" w:cs="Arial"/>
          <w:lang w:val="fr-CH"/>
        </w:rPr>
        <w:t>e</w:t>
      </w:r>
      <w:r w:rsidRPr="00D37E26">
        <w:rPr>
          <w:rFonts w:ascii="Arial" w:hAnsi="Arial" w:cs="Arial"/>
          <w:lang w:val="fr-CH"/>
        </w:rPr>
        <w:t xml:space="preserve"> droit de passage de conduite comme servitude au registre foncier.</w:t>
      </w:r>
    </w:p>
    <w:p w14:paraId="0D883934" w14:textId="03091B80" w:rsidR="00CA3F65" w:rsidRDefault="00CA3F65" w:rsidP="00CA3F65">
      <w:pPr>
        <w:jc w:val="both"/>
        <w:rPr>
          <w:rFonts w:ascii="Arial" w:hAnsi="Arial" w:cs="Arial"/>
          <w:b/>
          <w:i/>
          <w:color w:val="0070C0"/>
          <w:lang w:val="fr-CH"/>
        </w:rPr>
      </w:pPr>
      <w:r w:rsidRPr="00835F91">
        <w:rPr>
          <w:rFonts w:ascii="Arial" w:hAnsi="Arial" w:cs="Arial"/>
          <w:b/>
          <w:color w:val="0070C0"/>
          <w:lang w:val="fr-CH"/>
        </w:rPr>
        <w:t>Art. 1</w:t>
      </w:r>
      <w:r>
        <w:rPr>
          <w:rFonts w:ascii="Arial" w:hAnsi="Arial" w:cs="Arial"/>
          <w:b/>
          <w:color w:val="0070C0"/>
          <w:lang w:val="fr-CH"/>
        </w:rPr>
        <w:t xml:space="preserve">2 </w:t>
      </w:r>
      <w:r>
        <w:rPr>
          <w:rFonts w:ascii="Arial" w:hAnsi="Arial" w:cs="Arial"/>
          <w:b/>
          <w:i/>
          <w:color w:val="0070C0"/>
          <w:lang w:val="fr-CH"/>
        </w:rPr>
        <w:t>Débiteur</w:t>
      </w:r>
    </w:p>
    <w:p w14:paraId="0F70AAAF" w14:textId="2F8D5573" w:rsidR="00CA3F65" w:rsidRPr="00D37E26" w:rsidRDefault="00CA3F65" w:rsidP="00CA3F65">
      <w:pPr>
        <w:jc w:val="both"/>
        <w:rPr>
          <w:rFonts w:ascii="Arial" w:hAnsi="Arial" w:cs="Arial"/>
          <w:i/>
          <w:color w:val="0070C0"/>
          <w:lang w:val="fr-CH"/>
        </w:rPr>
      </w:pPr>
      <w:r w:rsidRPr="00D37E26">
        <w:rPr>
          <w:rFonts w:ascii="Arial" w:hAnsi="Arial" w:cs="Arial"/>
          <w:i/>
          <w:color w:val="0070C0"/>
          <w:lang w:val="fr-CH"/>
        </w:rPr>
        <w:t xml:space="preserve">1 Les taxes sont dues par le propriétaire du bien-fonds raccordé au réseau </w:t>
      </w:r>
      <w:r w:rsidR="003A1500" w:rsidRPr="00D37E26">
        <w:rPr>
          <w:rFonts w:ascii="Arial" w:hAnsi="Arial" w:cs="Arial"/>
          <w:i/>
          <w:color w:val="0070C0"/>
          <w:lang w:val="fr-CH"/>
        </w:rPr>
        <w:t>public</w:t>
      </w:r>
      <w:r w:rsidR="00403996" w:rsidRPr="00D37E26">
        <w:rPr>
          <w:rFonts w:ascii="Arial" w:hAnsi="Arial" w:cs="Arial"/>
          <w:i/>
          <w:color w:val="0070C0"/>
          <w:lang w:val="fr-CH"/>
        </w:rPr>
        <w:t>.</w:t>
      </w:r>
    </w:p>
    <w:p w14:paraId="1CD2012E" w14:textId="772F6A90" w:rsidR="00403996" w:rsidRPr="00D37E26" w:rsidRDefault="00403996" w:rsidP="00403996">
      <w:pPr>
        <w:shd w:val="clear" w:color="auto" w:fill="D9D9D9" w:themeFill="background1" w:themeFillShade="D9"/>
        <w:jc w:val="both"/>
        <w:rPr>
          <w:rFonts w:ascii="Arial" w:hAnsi="Arial" w:cs="Arial"/>
          <w:lang w:val="fr-CH"/>
        </w:rPr>
      </w:pPr>
      <w:bookmarkStart w:id="0" w:name="_Hlk66799502"/>
      <w:r w:rsidRPr="00D37E26">
        <w:rPr>
          <w:rFonts w:ascii="Arial" w:hAnsi="Arial" w:cs="Arial"/>
          <w:lang w:val="fr-CH"/>
        </w:rPr>
        <w:t xml:space="preserve">Les taxes sont dues uniquement par les propriétaires de biens-fonds </w:t>
      </w:r>
      <w:r w:rsidRPr="00D37E26">
        <w:rPr>
          <w:rFonts w:ascii="Arial" w:hAnsi="Arial" w:cs="Arial"/>
          <w:b/>
          <w:bCs/>
          <w:lang w:val="fr-CH"/>
        </w:rPr>
        <w:t>raccordés</w:t>
      </w:r>
      <w:r w:rsidRPr="00D37E26">
        <w:rPr>
          <w:rFonts w:ascii="Arial" w:hAnsi="Arial" w:cs="Arial"/>
          <w:lang w:val="fr-CH"/>
        </w:rPr>
        <w:t>, il n'y a ainsi pas lieu de prélever des taxes auprès de propriétaires d'installations d'assainissement individuel par exemple.</w:t>
      </w:r>
    </w:p>
    <w:bookmarkEnd w:id="0"/>
    <w:p w14:paraId="0DBABC43" w14:textId="5C13F99D" w:rsidR="00CA3F65" w:rsidRDefault="00CA3F65" w:rsidP="00CA3F65">
      <w:pPr>
        <w:jc w:val="both"/>
        <w:rPr>
          <w:rFonts w:ascii="Arial" w:hAnsi="Arial" w:cs="Arial"/>
          <w:bCs/>
          <w:iCs/>
          <w:color w:val="000000" w:themeColor="text1"/>
          <w:lang w:val="fr-CH"/>
        </w:rPr>
      </w:pPr>
      <w:r w:rsidRPr="00CA3F65">
        <w:rPr>
          <w:rFonts w:ascii="Arial" w:hAnsi="Arial" w:cs="Arial"/>
          <w:bCs/>
          <w:iCs/>
          <w:color w:val="000000" w:themeColor="text1"/>
          <w:lang w:val="fr-CH"/>
        </w:rPr>
        <w:t xml:space="preserve">2 Pour les nouveaux raccordements, les taxes sont dues dès que le raccordement au réseau </w:t>
      </w:r>
      <w:r w:rsidR="003A1500">
        <w:rPr>
          <w:rFonts w:ascii="Arial" w:hAnsi="Arial" w:cs="Arial"/>
          <w:bCs/>
          <w:iCs/>
          <w:color w:val="000000" w:themeColor="text1"/>
          <w:lang w:val="fr-CH"/>
        </w:rPr>
        <w:t>public de canalisations</w:t>
      </w:r>
      <w:r w:rsidRPr="00CA3F65">
        <w:rPr>
          <w:rFonts w:ascii="Arial" w:hAnsi="Arial" w:cs="Arial"/>
          <w:bCs/>
          <w:iCs/>
          <w:color w:val="000000" w:themeColor="text1"/>
          <w:lang w:val="fr-CH"/>
        </w:rPr>
        <w:t xml:space="preserve"> a été effectué.</w:t>
      </w:r>
    </w:p>
    <w:p w14:paraId="3DF7BA22" w14:textId="2F76608E" w:rsidR="00CA3F65" w:rsidRPr="0090471F" w:rsidRDefault="00CA3F65" w:rsidP="00CA3F65">
      <w:pPr>
        <w:jc w:val="both"/>
        <w:rPr>
          <w:rFonts w:ascii="Arial" w:hAnsi="Arial" w:cs="Arial"/>
          <w:bCs/>
          <w:iCs/>
          <w:color w:val="000000" w:themeColor="text1"/>
          <w:lang w:val="fr-CH"/>
        </w:rPr>
      </w:pPr>
      <w:r w:rsidRPr="00CA3F65">
        <w:rPr>
          <w:rFonts w:ascii="Arial" w:hAnsi="Arial" w:cs="Arial"/>
          <w:bCs/>
          <w:iCs/>
          <w:color w:val="000000" w:themeColor="text1"/>
          <w:lang w:val="fr-CH"/>
        </w:rPr>
        <w:t xml:space="preserve">3 Lors de changement de propriétaire, le nouveau propriétaire reprend automatiquement de son prédécesseur les droits et obligations découlant du présent règlement. </w:t>
      </w:r>
      <w:r w:rsidR="007877B8">
        <w:rPr>
          <w:rFonts w:ascii="Arial" w:hAnsi="Arial" w:cs="Arial"/>
          <w:bCs/>
          <w:iCs/>
          <w:color w:val="000000" w:themeColor="text1"/>
          <w:lang w:val="fr-CH"/>
        </w:rPr>
        <w:t>Les</w:t>
      </w:r>
      <w:r w:rsidRPr="00CA3F65">
        <w:rPr>
          <w:rFonts w:ascii="Arial" w:hAnsi="Arial" w:cs="Arial"/>
          <w:bCs/>
          <w:iCs/>
          <w:color w:val="000000" w:themeColor="text1"/>
          <w:lang w:val="fr-CH"/>
        </w:rPr>
        <w:t xml:space="preserve"> taxes</w:t>
      </w:r>
      <w:r w:rsidR="007877B8">
        <w:rPr>
          <w:rFonts w:ascii="Arial" w:hAnsi="Arial" w:cs="Arial"/>
          <w:bCs/>
          <w:iCs/>
          <w:color w:val="000000" w:themeColor="text1"/>
          <w:lang w:val="fr-CH"/>
        </w:rPr>
        <w:t xml:space="preserve"> annuelles d'utilisation</w:t>
      </w:r>
      <w:r w:rsidRPr="00CA3F65">
        <w:rPr>
          <w:rFonts w:ascii="Arial" w:hAnsi="Arial" w:cs="Arial"/>
          <w:bCs/>
          <w:iCs/>
          <w:color w:val="000000" w:themeColor="text1"/>
          <w:lang w:val="fr-CH"/>
        </w:rPr>
        <w:t xml:space="preserve"> sont dues prorata temporis pour autant que la commune ait été avisée</w:t>
      </w:r>
      <w:r w:rsidR="007877B8">
        <w:rPr>
          <w:rFonts w:ascii="Arial" w:hAnsi="Arial" w:cs="Arial"/>
          <w:bCs/>
          <w:iCs/>
          <w:color w:val="000000" w:themeColor="text1"/>
          <w:lang w:val="fr-CH"/>
        </w:rPr>
        <w:t xml:space="preserve"> du changement de propriétaire</w:t>
      </w:r>
      <w:r w:rsidRPr="00CA3F65">
        <w:rPr>
          <w:rFonts w:ascii="Arial" w:hAnsi="Arial" w:cs="Arial"/>
          <w:bCs/>
          <w:iCs/>
          <w:color w:val="000000" w:themeColor="text1"/>
          <w:lang w:val="fr-CH"/>
        </w:rPr>
        <w:t xml:space="preserve"> et que les compteurs d’eau aient été relevés. Dans le cas contraire, le propriétaire inscrit au registre foncier au 1er janvier de l'année de la taxation est responsable du paiement intégral des taxes.</w:t>
      </w:r>
    </w:p>
    <w:p w14:paraId="23817849" w14:textId="6516C91E" w:rsidR="00CA3F65" w:rsidRDefault="0090471F" w:rsidP="00CA3F65">
      <w:pPr>
        <w:jc w:val="both"/>
        <w:rPr>
          <w:rFonts w:ascii="Arial" w:hAnsi="Arial" w:cs="Arial"/>
          <w:lang w:val="fr-CH"/>
        </w:rPr>
      </w:pPr>
      <w:r>
        <w:rPr>
          <w:rFonts w:ascii="Arial" w:hAnsi="Arial" w:cs="Arial"/>
          <w:lang w:val="fr-CH"/>
        </w:rPr>
        <w:t>4</w:t>
      </w:r>
      <w:r w:rsidR="00CA3F65" w:rsidRPr="003805F9">
        <w:rPr>
          <w:rFonts w:ascii="Arial" w:hAnsi="Arial" w:cs="Arial"/>
          <w:lang w:val="fr-CH"/>
        </w:rPr>
        <w:t xml:space="preserve"> Lorsqu'un bâtiment a plusieurs propriétaires</w:t>
      </w:r>
      <w:r w:rsidR="00CA3F65">
        <w:rPr>
          <w:rFonts w:ascii="Arial" w:hAnsi="Arial" w:cs="Arial"/>
          <w:lang w:val="fr-CH"/>
        </w:rPr>
        <w:t xml:space="preserve"> raccordés à un branchement </w:t>
      </w:r>
      <w:r w:rsidR="007877B8">
        <w:rPr>
          <w:rFonts w:ascii="Arial" w:hAnsi="Arial" w:cs="Arial"/>
          <w:lang w:val="fr-CH"/>
        </w:rPr>
        <w:t xml:space="preserve">privé </w:t>
      </w:r>
      <w:r w:rsidR="00CA3F65">
        <w:rPr>
          <w:rFonts w:ascii="Arial" w:hAnsi="Arial" w:cs="Arial"/>
          <w:lang w:val="fr-CH"/>
        </w:rPr>
        <w:t>commun</w:t>
      </w:r>
      <w:r w:rsidR="00CA3F65" w:rsidRPr="003805F9">
        <w:rPr>
          <w:rFonts w:ascii="Arial" w:hAnsi="Arial" w:cs="Arial"/>
          <w:lang w:val="fr-CH"/>
        </w:rPr>
        <w:t>, la répartition de</w:t>
      </w:r>
      <w:r w:rsidR="007877B8">
        <w:rPr>
          <w:rFonts w:ascii="Arial" w:hAnsi="Arial" w:cs="Arial"/>
          <w:lang w:val="fr-CH"/>
        </w:rPr>
        <w:t xml:space="preserve"> l'ensemble des</w:t>
      </w:r>
      <w:r w:rsidR="00CA3F65" w:rsidRPr="003805F9">
        <w:rPr>
          <w:rFonts w:ascii="Arial" w:hAnsi="Arial" w:cs="Arial"/>
          <w:lang w:val="fr-CH"/>
        </w:rPr>
        <w:t xml:space="preserve"> taxes est réglée par ces derniers, subsidiairement découle des parts de copropriété</w:t>
      </w:r>
      <w:r w:rsidR="00CA3F65">
        <w:rPr>
          <w:rFonts w:ascii="Arial" w:hAnsi="Arial" w:cs="Arial"/>
          <w:lang w:val="fr-CH"/>
        </w:rPr>
        <w:t>.</w:t>
      </w:r>
      <w:r w:rsidR="00CA3F65" w:rsidRPr="003805F9">
        <w:rPr>
          <w:rFonts w:ascii="Arial" w:hAnsi="Arial" w:cs="Arial"/>
          <w:lang w:val="fr-CH"/>
        </w:rPr>
        <w:t xml:space="preserve"> </w:t>
      </w:r>
      <w:r w:rsidR="00E1670F" w:rsidRPr="00E1670F">
        <w:rPr>
          <w:rFonts w:ascii="Arial" w:hAnsi="Arial" w:cs="Arial"/>
          <w:lang w:val="fr-CH"/>
        </w:rPr>
        <w:t>En cas de non acceptation de cette répartition, l</w:t>
      </w:r>
      <w:r w:rsidR="0019240C">
        <w:rPr>
          <w:rFonts w:ascii="Arial" w:hAnsi="Arial" w:cs="Arial"/>
          <w:lang w:val="fr-CH"/>
        </w:rPr>
        <w:t xml:space="preserve">e </w:t>
      </w:r>
      <w:r w:rsidR="00752ED3">
        <w:rPr>
          <w:rFonts w:ascii="Arial" w:hAnsi="Arial" w:cs="Arial"/>
          <w:lang w:val="fr-CH"/>
        </w:rPr>
        <w:t>propriétaire</w:t>
      </w:r>
      <w:r w:rsidR="00E1670F" w:rsidRPr="00E1670F">
        <w:rPr>
          <w:rFonts w:ascii="Arial" w:hAnsi="Arial" w:cs="Arial"/>
          <w:lang w:val="fr-CH"/>
        </w:rPr>
        <w:t xml:space="preserve"> pourra faire placer, à ses frais, un compteur séparé enregistrant sa propre consommation.</w:t>
      </w:r>
    </w:p>
    <w:p w14:paraId="25363CE8" w14:textId="2A009173" w:rsidR="002D74C2" w:rsidRPr="00D37E26" w:rsidRDefault="002D74C2" w:rsidP="002D74C2">
      <w:pPr>
        <w:shd w:val="clear" w:color="auto" w:fill="D9D9D9" w:themeFill="background1" w:themeFillShade="D9"/>
        <w:jc w:val="both"/>
        <w:rPr>
          <w:rFonts w:ascii="Arial" w:hAnsi="Arial" w:cs="Arial"/>
          <w:lang w:val="fr-CH"/>
        </w:rPr>
      </w:pPr>
      <w:r w:rsidRPr="00D37E26">
        <w:rPr>
          <w:rFonts w:ascii="Arial" w:hAnsi="Arial" w:cs="Arial"/>
          <w:lang w:val="fr-CH"/>
        </w:rPr>
        <w:t xml:space="preserve">Ce compteur séparé fait partie des installations intérieures et n'est pas sous la responsabilité de la commune. </w:t>
      </w:r>
    </w:p>
    <w:p w14:paraId="030819B2" w14:textId="36CB5936" w:rsidR="00875157" w:rsidRPr="00875157" w:rsidRDefault="00875157" w:rsidP="00CA3F65">
      <w:pPr>
        <w:jc w:val="both"/>
        <w:rPr>
          <w:rFonts w:ascii="Arial" w:hAnsi="Arial" w:cs="Arial"/>
          <w:i/>
          <w:color w:val="0070C0"/>
          <w:lang w:val="fr-CH"/>
        </w:rPr>
      </w:pPr>
      <w:r w:rsidRPr="00875157">
        <w:rPr>
          <w:rFonts w:ascii="Arial" w:hAnsi="Arial" w:cs="Arial"/>
          <w:i/>
          <w:color w:val="0070C0"/>
          <w:lang w:val="fr-CH"/>
        </w:rPr>
        <w:t>5 La non</w:t>
      </w:r>
      <w:r w:rsidR="007877B8">
        <w:rPr>
          <w:rFonts w:ascii="Arial" w:hAnsi="Arial" w:cs="Arial"/>
          <w:i/>
          <w:color w:val="0070C0"/>
          <w:lang w:val="fr-CH"/>
        </w:rPr>
        <w:t xml:space="preserve"> </w:t>
      </w:r>
      <w:r w:rsidRPr="00875157">
        <w:rPr>
          <w:rFonts w:ascii="Arial" w:hAnsi="Arial" w:cs="Arial"/>
          <w:i/>
          <w:color w:val="0070C0"/>
          <w:lang w:val="fr-CH"/>
        </w:rPr>
        <w:t>utilisation des installations ne dispense pas de l'acquittement des taxes.</w:t>
      </w:r>
    </w:p>
    <w:p w14:paraId="4EBDA34C" w14:textId="2C66FBEE" w:rsidR="00875157" w:rsidRDefault="00875157" w:rsidP="00875157">
      <w:pPr>
        <w:spacing w:line="240" w:lineRule="auto"/>
        <w:jc w:val="both"/>
        <w:rPr>
          <w:rFonts w:ascii="Arial" w:hAnsi="Arial" w:cs="Arial"/>
          <w:iCs/>
          <w:color w:val="000000" w:themeColor="text1"/>
          <w:lang w:val="fr-CH"/>
        </w:rPr>
      </w:pPr>
      <w:r w:rsidRPr="00875157">
        <w:rPr>
          <w:rFonts w:ascii="Arial" w:hAnsi="Arial" w:cs="Arial"/>
          <w:i/>
          <w:color w:val="0070C0"/>
          <w:lang w:val="fr-CH"/>
        </w:rPr>
        <w:lastRenderedPageBreak/>
        <w:t>6</w:t>
      </w:r>
      <w:r w:rsidR="00403996">
        <w:rPr>
          <w:rFonts w:ascii="Arial" w:hAnsi="Arial" w:cs="Arial"/>
          <w:i/>
          <w:color w:val="0070C0"/>
          <w:lang w:val="fr-CH"/>
        </w:rPr>
        <w:t xml:space="preserve"> </w:t>
      </w:r>
      <w:r w:rsidRPr="00875157">
        <w:rPr>
          <w:rFonts w:ascii="Arial" w:hAnsi="Arial" w:cs="Arial"/>
          <w:i/>
          <w:color w:val="0070C0"/>
          <w:lang w:val="fr-CH"/>
        </w:rPr>
        <w:t xml:space="preserve">La suppression du raccordement entraîne de plein droit l'interruption </w:t>
      </w:r>
      <w:r w:rsidR="007877B8">
        <w:rPr>
          <w:rFonts w:ascii="Arial" w:hAnsi="Arial" w:cs="Arial"/>
          <w:i/>
          <w:color w:val="0070C0"/>
          <w:lang w:val="fr-CH"/>
        </w:rPr>
        <w:t>de l'obligation d'acquitter l</w:t>
      </w:r>
      <w:r w:rsidRPr="00875157">
        <w:rPr>
          <w:rFonts w:ascii="Arial" w:hAnsi="Arial" w:cs="Arial"/>
          <w:i/>
          <w:color w:val="0070C0"/>
          <w:lang w:val="fr-CH"/>
        </w:rPr>
        <w:t>es taxes</w:t>
      </w:r>
      <w:r w:rsidR="007877B8">
        <w:rPr>
          <w:rFonts w:ascii="Arial" w:hAnsi="Arial" w:cs="Arial"/>
          <w:i/>
          <w:color w:val="0070C0"/>
          <w:lang w:val="fr-CH"/>
        </w:rPr>
        <w:t xml:space="preserve"> afférentes</w:t>
      </w:r>
      <w:r w:rsidRPr="00875157">
        <w:rPr>
          <w:rFonts w:ascii="Arial" w:hAnsi="Arial" w:cs="Arial"/>
          <w:i/>
          <w:color w:val="0070C0"/>
          <w:lang w:val="fr-CH"/>
        </w:rPr>
        <w:t>.</w:t>
      </w:r>
      <w:r>
        <w:rPr>
          <w:rFonts w:ascii="Arial" w:hAnsi="Arial" w:cs="Arial"/>
          <w:i/>
          <w:color w:val="0070C0"/>
          <w:lang w:val="fr-CH"/>
        </w:rPr>
        <w:t xml:space="preserve"> </w:t>
      </w:r>
      <w:r w:rsidRPr="00A5653D">
        <w:rPr>
          <w:rFonts w:ascii="Arial" w:hAnsi="Arial" w:cs="Arial"/>
          <w:iCs/>
          <w:color w:val="000000" w:themeColor="text1"/>
          <w:lang w:val="fr-CH"/>
        </w:rPr>
        <w:t>Le propriétaire communique à la commune la date du début des travaux de suppression</w:t>
      </w:r>
      <w:r w:rsidR="00403996">
        <w:rPr>
          <w:rFonts w:ascii="Arial" w:hAnsi="Arial" w:cs="Arial"/>
          <w:iCs/>
          <w:color w:val="000000" w:themeColor="text1"/>
          <w:lang w:val="fr-CH"/>
        </w:rPr>
        <w:t>.</w:t>
      </w:r>
    </w:p>
    <w:p w14:paraId="05DBB2EE" w14:textId="1BFD0EAF" w:rsidR="006E0003" w:rsidRPr="0076170E" w:rsidRDefault="00343295" w:rsidP="0076170E">
      <w:pPr>
        <w:shd w:val="clear" w:color="auto" w:fill="D9D9D9" w:themeFill="background1" w:themeFillShade="D9"/>
        <w:jc w:val="both"/>
        <w:rPr>
          <w:rFonts w:ascii="Arial" w:hAnsi="Arial" w:cs="Arial"/>
          <w:lang w:val="fr-CH"/>
        </w:rPr>
      </w:pPr>
      <w:r>
        <w:rPr>
          <w:rFonts w:ascii="Arial" w:hAnsi="Arial" w:cs="Arial"/>
          <w:lang w:val="fr-CH"/>
        </w:rPr>
        <w:t>S</w:t>
      </w:r>
      <w:r w:rsidR="006E0003" w:rsidRPr="0076170E">
        <w:rPr>
          <w:rFonts w:ascii="Arial" w:hAnsi="Arial" w:cs="Arial"/>
          <w:lang w:val="fr-CH"/>
        </w:rPr>
        <w:t xml:space="preserve">eule </w:t>
      </w:r>
      <w:r>
        <w:rPr>
          <w:rFonts w:ascii="Arial" w:hAnsi="Arial" w:cs="Arial"/>
          <w:lang w:val="fr-CH"/>
        </w:rPr>
        <w:t xml:space="preserve">la </w:t>
      </w:r>
      <w:r w:rsidR="006E0003" w:rsidRPr="0076170E">
        <w:rPr>
          <w:rFonts w:ascii="Arial" w:hAnsi="Arial" w:cs="Arial"/>
          <w:lang w:val="fr-CH"/>
        </w:rPr>
        <w:t xml:space="preserve">suppression </w:t>
      </w:r>
      <w:r>
        <w:rPr>
          <w:rFonts w:ascii="Arial" w:hAnsi="Arial" w:cs="Arial"/>
          <w:lang w:val="fr-CH"/>
        </w:rPr>
        <w:t xml:space="preserve">du raccordement </w:t>
      </w:r>
      <w:r w:rsidR="006E0003" w:rsidRPr="0076170E">
        <w:rPr>
          <w:rFonts w:ascii="Arial" w:hAnsi="Arial" w:cs="Arial"/>
          <w:lang w:val="fr-CH"/>
        </w:rPr>
        <w:t>entraine l'</w:t>
      </w:r>
      <w:r>
        <w:rPr>
          <w:rFonts w:ascii="Arial" w:hAnsi="Arial" w:cs="Arial"/>
          <w:lang w:val="fr-CH"/>
        </w:rPr>
        <w:t xml:space="preserve">interruption des taxes. Une non-utilisation, même temporaire, des installations ne dispense pas de l'acquittement des taxes. </w:t>
      </w:r>
    </w:p>
    <w:p w14:paraId="29C4F5C5" w14:textId="758D56D4" w:rsidR="00875157" w:rsidRDefault="00875157" w:rsidP="00875157">
      <w:pPr>
        <w:spacing w:line="240" w:lineRule="auto"/>
        <w:jc w:val="both"/>
        <w:rPr>
          <w:rFonts w:ascii="Arial" w:hAnsi="Arial" w:cs="Arial"/>
          <w:iCs/>
          <w:color w:val="000000" w:themeColor="text1"/>
          <w:lang w:val="fr-CH"/>
        </w:rPr>
      </w:pPr>
      <w:r w:rsidRPr="001C70AF">
        <w:rPr>
          <w:rFonts w:ascii="Arial" w:hAnsi="Arial" w:cs="Arial"/>
          <w:iCs/>
          <w:color w:val="000000" w:themeColor="text1"/>
          <w:lang w:val="fr-CH"/>
        </w:rPr>
        <w:t xml:space="preserve">7 </w:t>
      </w:r>
      <w:r w:rsidR="00C21104" w:rsidRPr="00C21104">
        <w:rPr>
          <w:rFonts w:ascii="Arial" w:hAnsi="Arial" w:cs="Arial"/>
          <w:iCs/>
          <w:color w:val="000000" w:themeColor="text1"/>
          <w:lang w:val="fr-CH"/>
        </w:rPr>
        <w:t xml:space="preserve">Les eaux consommées </w:t>
      </w:r>
      <w:r w:rsidR="00FD0BA0">
        <w:rPr>
          <w:rFonts w:ascii="Arial" w:hAnsi="Arial" w:cs="Arial"/>
          <w:iCs/>
          <w:color w:val="000000" w:themeColor="text1"/>
          <w:lang w:val="fr-CH"/>
        </w:rPr>
        <w:t>[</w:t>
      </w:r>
      <w:r w:rsidR="00C21104" w:rsidRPr="00C21104">
        <w:rPr>
          <w:rFonts w:ascii="Arial" w:hAnsi="Arial" w:cs="Arial"/>
          <w:iCs/>
          <w:color w:val="000000" w:themeColor="text1"/>
          <w:lang w:val="fr-CH"/>
        </w:rPr>
        <w:t>par les entreprises industrielles, maraîchères, agricoles, bâtiments commerciaux et établissements divers avec une part impo</w:t>
      </w:r>
      <w:r w:rsidR="00C21104">
        <w:rPr>
          <w:rFonts w:ascii="Arial" w:hAnsi="Arial" w:cs="Arial"/>
          <w:iCs/>
          <w:color w:val="000000" w:themeColor="text1"/>
          <w:lang w:val="fr-CH"/>
        </w:rPr>
        <w:t>r</w:t>
      </w:r>
      <w:r w:rsidR="00C21104" w:rsidRPr="00C21104">
        <w:rPr>
          <w:rFonts w:ascii="Arial" w:hAnsi="Arial" w:cs="Arial"/>
          <w:iCs/>
          <w:color w:val="000000" w:themeColor="text1"/>
          <w:lang w:val="fr-CH"/>
        </w:rPr>
        <w:t>tante d'eaux</w:t>
      </w:r>
      <w:r w:rsidR="00C21104">
        <w:rPr>
          <w:rFonts w:ascii="Arial" w:hAnsi="Arial" w:cs="Arial"/>
          <w:iCs/>
          <w:color w:val="000000" w:themeColor="text1"/>
          <w:lang w:val="fr-CH"/>
        </w:rPr>
        <w:t>]</w:t>
      </w:r>
      <w:r w:rsidR="00C21104" w:rsidRPr="00C21104">
        <w:rPr>
          <w:rFonts w:ascii="Arial" w:hAnsi="Arial" w:cs="Arial"/>
          <w:iCs/>
          <w:color w:val="000000" w:themeColor="text1"/>
          <w:lang w:val="fr-CH"/>
        </w:rPr>
        <w:t xml:space="preserve"> non restituées au réseau public de canalisations peuvent être comptabilisées isolément par un compteur officiel et </w:t>
      </w:r>
      <w:r w:rsidR="004F21EF">
        <w:rPr>
          <w:rFonts w:ascii="Arial" w:hAnsi="Arial" w:cs="Arial"/>
          <w:iCs/>
          <w:color w:val="000000" w:themeColor="text1"/>
          <w:lang w:val="fr-CH"/>
        </w:rPr>
        <w:t>ne sont l</w:t>
      </w:r>
      <w:r w:rsidR="00752ED3">
        <w:rPr>
          <w:rFonts w:ascii="Arial" w:hAnsi="Arial" w:cs="Arial"/>
          <w:iCs/>
          <w:color w:val="000000" w:themeColor="text1"/>
          <w:lang w:val="fr-CH"/>
        </w:rPr>
        <w:t>e</w:t>
      </w:r>
      <w:r w:rsidR="004F21EF">
        <w:rPr>
          <w:rFonts w:ascii="Arial" w:hAnsi="Arial" w:cs="Arial"/>
          <w:iCs/>
          <w:color w:val="000000" w:themeColor="text1"/>
          <w:lang w:val="fr-CH"/>
        </w:rPr>
        <w:t xml:space="preserve"> cas échéant pas taxées</w:t>
      </w:r>
      <w:r w:rsidR="00C21104" w:rsidRPr="00C21104">
        <w:rPr>
          <w:rFonts w:ascii="Arial" w:hAnsi="Arial" w:cs="Arial"/>
          <w:iCs/>
          <w:color w:val="000000" w:themeColor="text1"/>
          <w:lang w:val="fr-CH"/>
        </w:rPr>
        <w:t>.</w:t>
      </w:r>
    </w:p>
    <w:p w14:paraId="3490BAED" w14:textId="15E4E9C3" w:rsidR="009A2F30" w:rsidRPr="00D37E26" w:rsidRDefault="00C21104" w:rsidP="009A2F30">
      <w:pPr>
        <w:shd w:val="clear" w:color="auto" w:fill="D9D9D9" w:themeFill="background1" w:themeFillShade="D9"/>
        <w:jc w:val="both"/>
        <w:rPr>
          <w:rFonts w:ascii="Arial" w:hAnsi="Arial" w:cs="Arial"/>
          <w:lang w:val="fr-CH"/>
        </w:rPr>
      </w:pPr>
      <w:bookmarkStart w:id="1" w:name="_Hlk67293545"/>
      <w:r w:rsidRPr="00D37E26">
        <w:rPr>
          <w:rFonts w:ascii="Arial" w:hAnsi="Arial" w:cs="Arial"/>
          <w:lang w:val="fr-CH"/>
        </w:rPr>
        <w:t xml:space="preserve">La commune est libre de poser des compteurs séparés pour des bâtiments d'habitation également (dans ce cas-là, le texte entre "[ ]" tombe.) </w:t>
      </w:r>
      <w:r w:rsidR="009A2F30" w:rsidRPr="00D37E26">
        <w:rPr>
          <w:rFonts w:ascii="Arial" w:hAnsi="Arial" w:cs="Arial"/>
          <w:lang w:val="fr-CH"/>
        </w:rPr>
        <w:t xml:space="preserve">Au sens de la jurisprudence, la pose d’un compteur séparé </w:t>
      </w:r>
      <w:r w:rsidR="009C2B8A" w:rsidRPr="00D37E26">
        <w:rPr>
          <w:rFonts w:ascii="Arial" w:hAnsi="Arial" w:cs="Arial"/>
          <w:lang w:val="fr-CH"/>
        </w:rPr>
        <w:t xml:space="preserve">pour les eaux </w:t>
      </w:r>
      <w:r w:rsidR="004453F8">
        <w:rPr>
          <w:rFonts w:ascii="Arial" w:hAnsi="Arial" w:cs="Arial"/>
          <w:lang w:val="fr-CH"/>
        </w:rPr>
        <w:t>non restituées aux égouts</w:t>
      </w:r>
      <w:r w:rsidR="009A2F30" w:rsidRPr="00D37E26">
        <w:rPr>
          <w:rFonts w:ascii="Arial" w:hAnsi="Arial" w:cs="Arial"/>
          <w:lang w:val="fr-CH"/>
        </w:rPr>
        <w:t xml:space="preserve"> </w:t>
      </w:r>
      <w:r w:rsidR="009C2B8A" w:rsidRPr="00D37E26">
        <w:rPr>
          <w:rFonts w:ascii="Arial" w:hAnsi="Arial" w:cs="Arial"/>
          <w:lang w:val="fr-CH"/>
        </w:rPr>
        <w:t xml:space="preserve">ne peut toutefois pas être exigée par les propriétaires de bâtiment d’habitation (arrêt du TF 2C_417/2007). </w:t>
      </w:r>
      <w:r w:rsidR="00F54349" w:rsidRPr="00D37E26">
        <w:rPr>
          <w:rFonts w:ascii="Arial" w:hAnsi="Arial" w:cs="Arial"/>
          <w:lang w:val="fr-CH"/>
        </w:rPr>
        <w:t xml:space="preserve">La prise en compte de toutes les situations individuelles engendrerait en effet des coûts administratifs disproportionnés. Pour les entreprises avec une part importante d’eau non restituée à l’épuration, la pose d'un compteur séparé est pertinente. Ce sont par exemple des exploitations agricoles (abreuvage, arrosage) ou des jardineries. </w:t>
      </w:r>
    </w:p>
    <w:bookmarkEnd w:id="1"/>
    <w:p w14:paraId="1A51CF28" w14:textId="4653945B" w:rsidR="001C70AF" w:rsidRPr="003805F9" w:rsidRDefault="001C70AF" w:rsidP="001C70AF">
      <w:pPr>
        <w:jc w:val="both"/>
        <w:rPr>
          <w:rFonts w:ascii="Arial" w:hAnsi="Arial" w:cs="Arial"/>
          <w:b/>
          <w:lang w:val="fr-CH"/>
        </w:rPr>
      </w:pPr>
      <w:r>
        <w:rPr>
          <w:rFonts w:ascii="Arial" w:hAnsi="Arial" w:cs="Arial"/>
          <w:b/>
          <w:lang w:val="fr-CH"/>
        </w:rPr>
        <w:t>Art. 13</w:t>
      </w:r>
      <w:r w:rsidRPr="003805F9">
        <w:rPr>
          <w:rFonts w:ascii="Arial" w:hAnsi="Arial" w:cs="Arial"/>
          <w:b/>
          <w:lang w:val="fr-CH"/>
        </w:rPr>
        <w:tab/>
      </w:r>
      <w:r>
        <w:rPr>
          <w:rFonts w:ascii="Arial" w:hAnsi="Arial" w:cs="Arial"/>
          <w:b/>
          <w:lang w:val="fr-CH"/>
        </w:rPr>
        <w:t xml:space="preserve"> </w:t>
      </w:r>
      <w:r w:rsidRPr="003805F9">
        <w:rPr>
          <w:rFonts w:ascii="Arial" w:hAnsi="Arial" w:cs="Arial"/>
          <w:b/>
          <w:lang w:val="fr-CH"/>
        </w:rPr>
        <w:t>Facturation et paiement</w:t>
      </w:r>
    </w:p>
    <w:p w14:paraId="4F84E096" w14:textId="6FF5A4B4" w:rsidR="001C70AF" w:rsidRPr="003805F9" w:rsidRDefault="001C70AF" w:rsidP="001C70AF">
      <w:pPr>
        <w:jc w:val="both"/>
        <w:rPr>
          <w:rFonts w:ascii="Arial" w:hAnsi="Arial" w:cs="Arial"/>
          <w:lang w:val="fr-CH"/>
        </w:rPr>
      </w:pPr>
      <w:r w:rsidRPr="003805F9">
        <w:rPr>
          <w:rFonts w:ascii="Arial" w:hAnsi="Arial" w:cs="Arial"/>
          <w:lang w:val="fr-CH"/>
        </w:rPr>
        <w:t xml:space="preserve">1 </w:t>
      </w:r>
      <w:r>
        <w:rPr>
          <w:rFonts w:ascii="Arial" w:hAnsi="Arial" w:cs="Arial"/>
          <w:lang w:val="fr-CH"/>
        </w:rPr>
        <w:t xml:space="preserve">Les taxes </w:t>
      </w:r>
      <w:r w:rsidRPr="003805F9">
        <w:rPr>
          <w:rFonts w:ascii="Arial" w:hAnsi="Arial" w:cs="Arial"/>
          <w:lang w:val="fr-CH"/>
        </w:rPr>
        <w:t xml:space="preserve">uniques de raccordement </w:t>
      </w:r>
      <w:r w:rsidR="00EE3FE7">
        <w:rPr>
          <w:rFonts w:ascii="Arial" w:hAnsi="Arial" w:cs="Arial"/>
          <w:lang w:val="fr-CH"/>
        </w:rPr>
        <w:t>figurant à l'art. 3</w:t>
      </w:r>
      <w:r w:rsidR="00D130AB">
        <w:rPr>
          <w:rFonts w:ascii="Arial" w:hAnsi="Arial" w:cs="Arial"/>
          <w:lang w:val="fr-CH"/>
        </w:rPr>
        <w:t>4</w:t>
      </w:r>
      <w:r w:rsidR="00EE3FE7">
        <w:rPr>
          <w:rFonts w:ascii="Arial" w:hAnsi="Arial" w:cs="Arial"/>
          <w:lang w:val="fr-CH"/>
        </w:rPr>
        <w:t xml:space="preserve"> du présent règlement </w:t>
      </w:r>
      <w:r w:rsidRPr="003805F9">
        <w:rPr>
          <w:rFonts w:ascii="Arial" w:hAnsi="Arial" w:cs="Arial"/>
          <w:lang w:val="fr-CH"/>
        </w:rPr>
        <w:t xml:space="preserve">et les </w:t>
      </w:r>
      <w:r w:rsidR="00EE3FE7">
        <w:rPr>
          <w:rFonts w:ascii="Arial" w:hAnsi="Arial" w:cs="Arial"/>
          <w:lang w:val="fr-CH"/>
        </w:rPr>
        <w:t xml:space="preserve">éventuels </w:t>
      </w:r>
      <w:r w:rsidRPr="003805F9">
        <w:rPr>
          <w:rFonts w:ascii="Arial" w:hAnsi="Arial" w:cs="Arial"/>
          <w:lang w:val="fr-CH"/>
        </w:rPr>
        <w:t xml:space="preserve">frais effectifs </w:t>
      </w:r>
      <w:r w:rsidR="00EE3FE7">
        <w:rPr>
          <w:rFonts w:ascii="Arial" w:hAnsi="Arial" w:cs="Arial"/>
          <w:lang w:val="fr-CH"/>
        </w:rPr>
        <w:t>se rapportant au raccordement</w:t>
      </w:r>
      <w:r w:rsidRPr="003805F9">
        <w:rPr>
          <w:rFonts w:ascii="Arial" w:hAnsi="Arial" w:cs="Arial"/>
          <w:lang w:val="fr-CH"/>
        </w:rPr>
        <w:t xml:space="preserve"> sont facturés </w:t>
      </w:r>
      <w:r>
        <w:rPr>
          <w:rFonts w:ascii="Arial" w:hAnsi="Arial" w:cs="Arial"/>
          <w:lang w:val="fr-CH"/>
        </w:rPr>
        <w:t xml:space="preserve">au moment </w:t>
      </w:r>
      <w:r w:rsidR="002D74C2">
        <w:rPr>
          <w:rFonts w:ascii="Arial" w:hAnsi="Arial" w:cs="Arial"/>
          <w:lang w:val="fr-CH"/>
        </w:rPr>
        <w:t>de sa réalisation</w:t>
      </w:r>
      <w:r>
        <w:rPr>
          <w:rFonts w:ascii="Arial" w:hAnsi="Arial" w:cs="Arial"/>
          <w:lang w:val="fr-CH"/>
        </w:rPr>
        <w:t>.</w:t>
      </w:r>
    </w:p>
    <w:p w14:paraId="37A8B708" w14:textId="6C6196F5" w:rsidR="001C70AF" w:rsidRPr="003805F9" w:rsidRDefault="001C70AF" w:rsidP="001C70AF">
      <w:pPr>
        <w:jc w:val="both"/>
        <w:rPr>
          <w:rFonts w:ascii="Arial" w:hAnsi="Arial" w:cs="Arial"/>
          <w:lang w:val="fr-CH"/>
        </w:rPr>
      </w:pPr>
      <w:r w:rsidRPr="003805F9">
        <w:rPr>
          <w:rFonts w:ascii="Arial" w:hAnsi="Arial" w:cs="Arial"/>
          <w:lang w:val="fr-CH"/>
        </w:rPr>
        <w:t xml:space="preserve">2 Les taxes </w:t>
      </w:r>
      <w:r>
        <w:rPr>
          <w:rFonts w:ascii="Arial" w:hAnsi="Arial" w:cs="Arial"/>
          <w:lang w:val="fr-CH"/>
        </w:rPr>
        <w:t xml:space="preserve">annuelles d'utilisation </w:t>
      </w:r>
      <w:r w:rsidRPr="003805F9">
        <w:rPr>
          <w:rFonts w:ascii="Arial" w:hAnsi="Arial" w:cs="Arial"/>
          <w:lang w:val="fr-CH"/>
        </w:rPr>
        <w:t>sont facturées au moins une fois par an. La facture est payable dans les 30 jours.</w:t>
      </w:r>
      <w:r w:rsidR="005C374E">
        <w:rPr>
          <w:rFonts w:ascii="Arial" w:hAnsi="Arial" w:cs="Arial"/>
          <w:lang w:val="fr-CH"/>
        </w:rPr>
        <w:t xml:space="preserve"> </w:t>
      </w:r>
    </w:p>
    <w:p w14:paraId="37C9C1D8" w14:textId="77777777" w:rsidR="00DF47DB" w:rsidRDefault="001C70AF" w:rsidP="001C70AF">
      <w:pPr>
        <w:jc w:val="both"/>
        <w:rPr>
          <w:rFonts w:ascii="Arial" w:hAnsi="Arial" w:cs="Arial"/>
          <w:lang w:val="fr-CH"/>
        </w:rPr>
      </w:pPr>
      <w:r w:rsidRPr="003805F9">
        <w:rPr>
          <w:rFonts w:ascii="Arial" w:hAnsi="Arial" w:cs="Arial"/>
          <w:lang w:val="fr-CH"/>
        </w:rPr>
        <w:t>3 Les f</w:t>
      </w:r>
      <w:r>
        <w:rPr>
          <w:rFonts w:ascii="Arial" w:hAnsi="Arial" w:cs="Arial"/>
          <w:lang w:val="fr-CH"/>
        </w:rPr>
        <w:t>rais de rappel, de recouvrement</w:t>
      </w:r>
      <w:r w:rsidRPr="003805F9">
        <w:rPr>
          <w:rFonts w:ascii="Arial" w:hAnsi="Arial" w:cs="Arial"/>
          <w:lang w:val="fr-CH"/>
        </w:rPr>
        <w:t xml:space="preserve"> ainsi que les intérêts de retard sont facturés selon les tarifs arrêtés par le </w:t>
      </w:r>
      <w:r>
        <w:rPr>
          <w:rFonts w:ascii="Arial" w:hAnsi="Arial" w:cs="Arial"/>
          <w:lang w:val="fr-CH"/>
        </w:rPr>
        <w:t>c</w:t>
      </w:r>
      <w:r w:rsidRPr="003805F9">
        <w:rPr>
          <w:rFonts w:ascii="Arial" w:hAnsi="Arial" w:cs="Arial"/>
          <w:lang w:val="fr-CH"/>
        </w:rPr>
        <w:t xml:space="preserve">onseil municipal. </w:t>
      </w:r>
    </w:p>
    <w:p w14:paraId="5E826DE5" w14:textId="14AC99B8" w:rsidR="001C70AF" w:rsidRDefault="00DF47DB" w:rsidP="001C70AF">
      <w:pPr>
        <w:jc w:val="both"/>
        <w:rPr>
          <w:rFonts w:ascii="Arial" w:hAnsi="Arial" w:cs="Arial"/>
          <w:i/>
          <w:color w:val="0070C0"/>
          <w:lang w:val="fr-CH"/>
        </w:rPr>
      </w:pPr>
      <w:r w:rsidRPr="0076170E">
        <w:rPr>
          <w:rFonts w:ascii="Arial" w:hAnsi="Arial" w:cs="Arial"/>
          <w:i/>
          <w:color w:val="0070C0"/>
          <w:lang w:val="fr-CH"/>
        </w:rPr>
        <w:t xml:space="preserve">4 </w:t>
      </w:r>
      <w:r w:rsidR="001C70AF" w:rsidRPr="00990506">
        <w:rPr>
          <w:rFonts w:ascii="Arial" w:hAnsi="Arial" w:cs="Arial"/>
          <w:i/>
          <w:color w:val="0070C0"/>
          <w:lang w:val="fr-CH"/>
        </w:rPr>
        <w:t>A chaque taxe s'ajoutera la TVA selon les exigences légales en la matière.</w:t>
      </w:r>
    </w:p>
    <w:p w14:paraId="3C91EF40" w14:textId="030CDEEF" w:rsidR="00DF47DB" w:rsidRDefault="00DF47DB" w:rsidP="0076170E">
      <w:pPr>
        <w:shd w:val="clear" w:color="auto" w:fill="D9D9D9" w:themeFill="background1" w:themeFillShade="D9"/>
        <w:jc w:val="both"/>
        <w:rPr>
          <w:rFonts w:ascii="Arial" w:hAnsi="Arial" w:cs="Arial"/>
          <w:lang w:val="fr-CH"/>
        </w:rPr>
      </w:pPr>
      <w:r w:rsidRPr="0076170E">
        <w:rPr>
          <w:rFonts w:ascii="Arial" w:hAnsi="Arial" w:cs="Arial"/>
          <w:lang w:val="fr-CH"/>
        </w:rPr>
        <w:t xml:space="preserve">Bien entendu, la TVA ne doit être perçue que si la commune y est soumise. </w:t>
      </w:r>
    </w:p>
    <w:p w14:paraId="6BC5EF7D" w14:textId="5D6F57B0" w:rsidR="00CA3F65" w:rsidRDefault="00430B61" w:rsidP="00CA3F65">
      <w:pPr>
        <w:jc w:val="both"/>
        <w:rPr>
          <w:rFonts w:ascii="Arial" w:hAnsi="Arial" w:cs="Arial"/>
          <w:b/>
          <w:lang w:val="fr-CH"/>
        </w:rPr>
      </w:pPr>
      <w:r>
        <w:rPr>
          <w:rFonts w:ascii="Arial" w:hAnsi="Arial" w:cs="Arial"/>
          <w:b/>
          <w:lang w:val="fr-CH"/>
        </w:rPr>
        <w:t xml:space="preserve">Art. </w:t>
      </w:r>
      <w:r w:rsidR="00343295">
        <w:rPr>
          <w:rFonts w:ascii="Arial" w:hAnsi="Arial" w:cs="Arial"/>
          <w:b/>
          <w:lang w:val="fr-CH"/>
        </w:rPr>
        <w:t xml:space="preserve">14 </w:t>
      </w:r>
      <w:r>
        <w:rPr>
          <w:rFonts w:ascii="Arial" w:hAnsi="Arial" w:cs="Arial"/>
          <w:b/>
          <w:lang w:val="fr-CH"/>
        </w:rPr>
        <w:t xml:space="preserve">Responsabilité </w:t>
      </w:r>
    </w:p>
    <w:p w14:paraId="11C881CC" w14:textId="189FA2CA" w:rsidR="00430B61" w:rsidRPr="00C00AAC" w:rsidRDefault="00430B61" w:rsidP="00CA3F65">
      <w:pPr>
        <w:jc w:val="both"/>
        <w:rPr>
          <w:rFonts w:ascii="Arial" w:hAnsi="Arial" w:cs="Arial"/>
          <w:bCs/>
          <w:iCs/>
          <w:color w:val="000000" w:themeColor="text1"/>
          <w:lang w:val="fr-CH"/>
        </w:rPr>
      </w:pPr>
      <w:r w:rsidRPr="00C00AAC">
        <w:rPr>
          <w:rFonts w:ascii="Arial" w:hAnsi="Arial" w:cs="Arial"/>
          <w:bCs/>
          <w:iCs/>
          <w:color w:val="000000" w:themeColor="text1"/>
          <w:lang w:val="fr-CH"/>
        </w:rPr>
        <w:t xml:space="preserve">Le propriétaire </w:t>
      </w:r>
      <w:r w:rsidR="00FD0BA0">
        <w:rPr>
          <w:rFonts w:ascii="Arial" w:hAnsi="Arial" w:cs="Arial"/>
          <w:bCs/>
          <w:iCs/>
          <w:color w:val="000000" w:themeColor="text1"/>
          <w:lang w:val="fr-CH"/>
        </w:rPr>
        <w:t>est</w:t>
      </w:r>
      <w:r w:rsidR="00FD0BA0" w:rsidRPr="00C00AAC">
        <w:rPr>
          <w:rFonts w:ascii="Arial" w:hAnsi="Arial" w:cs="Arial"/>
          <w:bCs/>
          <w:iCs/>
          <w:color w:val="000000" w:themeColor="text1"/>
          <w:lang w:val="fr-CH"/>
        </w:rPr>
        <w:t xml:space="preserve"> </w:t>
      </w:r>
      <w:r w:rsidRPr="00C00AAC">
        <w:rPr>
          <w:rFonts w:ascii="Arial" w:hAnsi="Arial" w:cs="Arial"/>
          <w:bCs/>
          <w:iCs/>
          <w:color w:val="000000" w:themeColor="text1"/>
          <w:lang w:val="fr-CH"/>
        </w:rPr>
        <w:t>entièrement responsable de ses installations privées tant envers la commune qu’envers les tiers.</w:t>
      </w:r>
    </w:p>
    <w:p w14:paraId="3AB349B3" w14:textId="77777777" w:rsidR="00B522BC" w:rsidRDefault="00B522BC" w:rsidP="004226F1">
      <w:pPr>
        <w:jc w:val="both"/>
        <w:rPr>
          <w:rFonts w:ascii="Arial" w:hAnsi="Arial" w:cs="Arial"/>
          <w:lang w:val="fr-CH"/>
        </w:rPr>
      </w:pPr>
    </w:p>
    <w:p w14:paraId="4D33401B" w14:textId="77777777" w:rsidR="00C87A33" w:rsidRDefault="00C87A33">
      <w:pPr>
        <w:rPr>
          <w:rFonts w:ascii="Arial" w:hAnsi="Arial" w:cs="Arial"/>
          <w:b/>
          <w:sz w:val="24"/>
          <w:szCs w:val="24"/>
          <w:lang w:val="fr-CH"/>
        </w:rPr>
      </w:pPr>
      <w:r>
        <w:rPr>
          <w:rFonts w:ascii="Arial" w:hAnsi="Arial" w:cs="Arial"/>
          <w:b/>
          <w:sz w:val="24"/>
          <w:szCs w:val="24"/>
          <w:lang w:val="fr-CH"/>
        </w:rPr>
        <w:br w:type="page"/>
      </w:r>
    </w:p>
    <w:p w14:paraId="5CF930A2" w14:textId="47F2EB22" w:rsidR="007241AF" w:rsidRPr="007241AF" w:rsidRDefault="007241AF" w:rsidP="007241AF">
      <w:pPr>
        <w:jc w:val="both"/>
        <w:rPr>
          <w:rFonts w:ascii="Arial" w:hAnsi="Arial" w:cs="Arial"/>
          <w:b/>
          <w:sz w:val="24"/>
          <w:szCs w:val="24"/>
          <w:lang w:val="fr-CH"/>
        </w:rPr>
      </w:pPr>
      <w:r w:rsidRPr="007241AF">
        <w:rPr>
          <w:rFonts w:ascii="Arial" w:hAnsi="Arial" w:cs="Arial"/>
          <w:b/>
          <w:sz w:val="24"/>
          <w:szCs w:val="24"/>
          <w:lang w:val="fr-CH"/>
        </w:rPr>
        <w:lastRenderedPageBreak/>
        <w:t>CHAPITRE 4</w:t>
      </w:r>
      <w:r w:rsidRPr="007241AF">
        <w:rPr>
          <w:rFonts w:ascii="Arial" w:hAnsi="Arial" w:cs="Arial"/>
          <w:b/>
          <w:sz w:val="24"/>
          <w:szCs w:val="24"/>
          <w:lang w:val="fr-CH"/>
        </w:rPr>
        <w:tab/>
        <w:t>PRESCRIPTIONS TECHNIQUES</w:t>
      </w:r>
    </w:p>
    <w:p w14:paraId="5ECB9363" w14:textId="77777777" w:rsidR="007241AF" w:rsidRPr="007241AF" w:rsidRDefault="007241AF" w:rsidP="007241AF">
      <w:pPr>
        <w:rPr>
          <w:rFonts w:ascii="Arial" w:hAnsi="Arial" w:cs="Arial"/>
          <w:b/>
          <w:lang w:val="fr-CH"/>
        </w:rPr>
      </w:pPr>
      <w:r w:rsidRPr="007241AF">
        <w:rPr>
          <w:rFonts w:ascii="Arial" w:hAnsi="Arial" w:cs="Arial"/>
          <w:b/>
          <w:lang w:val="fr-CH"/>
        </w:rPr>
        <w:t>Section 1</w:t>
      </w:r>
      <w:r w:rsidRPr="007241AF">
        <w:rPr>
          <w:rFonts w:ascii="Arial" w:hAnsi="Arial" w:cs="Arial"/>
          <w:b/>
          <w:lang w:val="fr-CH"/>
        </w:rPr>
        <w:tab/>
        <w:t>GENERALITES</w:t>
      </w:r>
    </w:p>
    <w:p w14:paraId="42E22351" w14:textId="74EB95B0" w:rsidR="007241AF" w:rsidRPr="007241AF" w:rsidRDefault="007241AF" w:rsidP="004226F1">
      <w:pPr>
        <w:jc w:val="both"/>
        <w:rPr>
          <w:rFonts w:ascii="Arial" w:hAnsi="Arial" w:cs="Arial"/>
          <w:b/>
          <w:lang w:val="fr-CH"/>
        </w:rPr>
      </w:pPr>
      <w:r w:rsidRPr="007241AF">
        <w:rPr>
          <w:rFonts w:ascii="Arial" w:hAnsi="Arial" w:cs="Arial"/>
          <w:b/>
          <w:lang w:val="fr-CH"/>
        </w:rPr>
        <w:t xml:space="preserve">Art. </w:t>
      </w:r>
      <w:r w:rsidR="00343295" w:rsidRPr="007241AF">
        <w:rPr>
          <w:rFonts w:ascii="Arial" w:hAnsi="Arial" w:cs="Arial"/>
          <w:b/>
          <w:lang w:val="fr-CH"/>
        </w:rPr>
        <w:t>1</w:t>
      </w:r>
      <w:r w:rsidR="00343295">
        <w:rPr>
          <w:rFonts w:ascii="Arial" w:hAnsi="Arial" w:cs="Arial"/>
          <w:b/>
          <w:lang w:val="fr-CH"/>
        </w:rPr>
        <w:t xml:space="preserve">5 </w:t>
      </w:r>
      <w:r w:rsidRPr="007241AF">
        <w:rPr>
          <w:rFonts w:ascii="Arial" w:hAnsi="Arial" w:cs="Arial"/>
          <w:b/>
          <w:lang w:val="fr-CH"/>
        </w:rPr>
        <w:tab/>
        <w:t>Normes applicables</w:t>
      </w:r>
    </w:p>
    <w:p w14:paraId="7871B8E8" w14:textId="7995EDB6" w:rsidR="007241AF" w:rsidRDefault="007241AF" w:rsidP="004226F1">
      <w:pPr>
        <w:jc w:val="both"/>
        <w:rPr>
          <w:rFonts w:ascii="Arial" w:hAnsi="Arial" w:cs="Arial"/>
          <w:lang w:val="fr-CH"/>
        </w:rPr>
      </w:pPr>
      <w:r w:rsidRPr="007241AF">
        <w:rPr>
          <w:rFonts w:ascii="Arial" w:hAnsi="Arial" w:cs="Arial"/>
          <w:lang w:val="fr-CH"/>
        </w:rPr>
        <w:t>Sont applicables les directives et normes techniques en</w:t>
      </w:r>
      <w:r w:rsidR="007A6B84">
        <w:rPr>
          <w:rFonts w:ascii="Arial" w:hAnsi="Arial" w:cs="Arial"/>
          <w:lang w:val="fr-CH"/>
        </w:rPr>
        <w:t xml:space="preserve"> </w:t>
      </w:r>
      <w:r w:rsidRPr="007241AF">
        <w:rPr>
          <w:rFonts w:ascii="Arial" w:hAnsi="Arial" w:cs="Arial"/>
          <w:lang w:val="fr-CH"/>
        </w:rPr>
        <w:t>matière</w:t>
      </w:r>
      <w:r w:rsidR="007A6B84">
        <w:rPr>
          <w:rFonts w:ascii="Arial" w:hAnsi="Arial" w:cs="Arial"/>
          <w:lang w:val="fr-CH"/>
        </w:rPr>
        <w:t xml:space="preserve"> d'évacuation et de traitement des eaux</w:t>
      </w:r>
      <w:r w:rsidRPr="007241AF">
        <w:rPr>
          <w:rFonts w:ascii="Arial" w:hAnsi="Arial" w:cs="Arial"/>
          <w:lang w:val="fr-CH"/>
        </w:rPr>
        <w:t>, notamment celle</w:t>
      </w:r>
      <w:r w:rsidR="0099130B">
        <w:rPr>
          <w:rFonts w:ascii="Arial" w:hAnsi="Arial" w:cs="Arial"/>
          <w:lang w:val="fr-CH"/>
        </w:rPr>
        <w:t>s</w:t>
      </w:r>
      <w:r w:rsidRPr="007241AF">
        <w:rPr>
          <w:rFonts w:ascii="Arial" w:hAnsi="Arial" w:cs="Arial"/>
          <w:lang w:val="fr-CH"/>
        </w:rPr>
        <w:t xml:space="preserve"> pour l’évacuation des eaux des biens-fonds de l’Association suisse des professionnels de la protection des eaux.</w:t>
      </w:r>
      <w:r w:rsidR="001861AE">
        <w:rPr>
          <w:rFonts w:ascii="Arial" w:hAnsi="Arial" w:cs="Arial"/>
          <w:lang w:val="fr-CH"/>
        </w:rPr>
        <w:t xml:space="preserve"> </w:t>
      </w:r>
      <w:r w:rsidRPr="007241AF">
        <w:rPr>
          <w:rFonts w:ascii="Arial" w:hAnsi="Arial" w:cs="Arial"/>
          <w:lang w:val="fr-CH"/>
        </w:rPr>
        <w:t>Demeurent réservées les prescriptions spécifiques pré</w:t>
      </w:r>
      <w:r w:rsidR="001861AE">
        <w:rPr>
          <w:rFonts w:ascii="Arial" w:hAnsi="Arial" w:cs="Arial"/>
          <w:lang w:val="fr-CH"/>
        </w:rPr>
        <w:t>vues dans le présent règlement.</w:t>
      </w:r>
    </w:p>
    <w:p w14:paraId="3DCF9E5B" w14:textId="668F09CA" w:rsidR="007241AF" w:rsidRPr="00D37E26" w:rsidRDefault="0099130B" w:rsidP="004226F1">
      <w:pPr>
        <w:shd w:val="clear" w:color="auto" w:fill="D9D9D9" w:themeFill="background1" w:themeFillShade="D9"/>
        <w:jc w:val="both"/>
        <w:rPr>
          <w:rFonts w:ascii="Arial" w:hAnsi="Arial" w:cs="Arial"/>
          <w:lang w:val="fr-CH"/>
        </w:rPr>
      </w:pPr>
      <w:r w:rsidRPr="00D37E26">
        <w:rPr>
          <w:rFonts w:ascii="Arial" w:hAnsi="Arial" w:cs="Arial"/>
          <w:lang w:val="fr-CH"/>
        </w:rPr>
        <w:t xml:space="preserve">On peut citer par exemple la </w:t>
      </w:r>
      <w:r w:rsidR="001861AE" w:rsidRPr="00D37E26">
        <w:rPr>
          <w:rFonts w:ascii="Arial" w:hAnsi="Arial" w:cs="Arial"/>
          <w:lang w:val="fr-CH"/>
        </w:rPr>
        <w:t>norme Installations pour évacuation des eaux des biens-fonds – Conception et exécution – Norme Suisse SN 592</w:t>
      </w:r>
      <w:r w:rsidR="005000D0" w:rsidRPr="00D37E26">
        <w:rPr>
          <w:rFonts w:ascii="Arial" w:hAnsi="Arial" w:cs="Arial"/>
          <w:lang w:val="fr-CH"/>
        </w:rPr>
        <w:t>’</w:t>
      </w:r>
      <w:r w:rsidR="001861AE" w:rsidRPr="00D37E26">
        <w:rPr>
          <w:rFonts w:ascii="Arial" w:hAnsi="Arial" w:cs="Arial"/>
          <w:lang w:val="fr-CH"/>
        </w:rPr>
        <w:t xml:space="preserve">000 </w:t>
      </w:r>
      <w:r w:rsidRPr="00D37E26">
        <w:rPr>
          <w:rFonts w:ascii="Arial" w:hAnsi="Arial" w:cs="Arial"/>
          <w:lang w:val="fr-CH"/>
        </w:rPr>
        <w:t xml:space="preserve">qui </w:t>
      </w:r>
      <w:r w:rsidR="001861AE" w:rsidRPr="00D37E26">
        <w:rPr>
          <w:rFonts w:ascii="Arial" w:hAnsi="Arial" w:cs="Arial"/>
          <w:lang w:val="fr-CH"/>
        </w:rPr>
        <w:t>fournit les indications techniques nécessaires pour l’évacuation des eaux à l’intérieur des bâtiments et jusqu’au point de raccordement au réseau public.</w:t>
      </w:r>
    </w:p>
    <w:p w14:paraId="60FAEF7C" w14:textId="298A4F57" w:rsidR="007241AF" w:rsidRPr="001861AE" w:rsidRDefault="001861AE" w:rsidP="004226F1">
      <w:pPr>
        <w:jc w:val="both"/>
        <w:rPr>
          <w:rFonts w:ascii="Arial" w:hAnsi="Arial" w:cs="Arial"/>
          <w:b/>
          <w:lang w:val="fr-CH"/>
        </w:rPr>
      </w:pPr>
      <w:r w:rsidRPr="001861AE">
        <w:rPr>
          <w:rFonts w:ascii="Arial" w:hAnsi="Arial" w:cs="Arial"/>
          <w:b/>
          <w:lang w:val="fr-CH"/>
        </w:rPr>
        <w:t xml:space="preserve">Section 2 </w:t>
      </w:r>
      <w:r w:rsidRPr="001861AE">
        <w:rPr>
          <w:rFonts w:ascii="Arial" w:hAnsi="Arial" w:cs="Arial"/>
          <w:b/>
          <w:lang w:val="fr-CH"/>
        </w:rPr>
        <w:tab/>
        <w:t>CONSTRUCTION</w:t>
      </w:r>
    </w:p>
    <w:p w14:paraId="15C24D81" w14:textId="444A1240" w:rsidR="001861AE" w:rsidRPr="00835F91" w:rsidRDefault="001861AE"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1</w:t>
      </w:r>
      <w:r w:rsidR="00343295">
        <w:rPr>
          <w:rFonts w:ascii="Arial" w:hAnsi="Arial" w:cs="Arial"/>
          <w:b/>
          <w:color w:val="0070C0"/>
          <w:lang w:val="fr-CH"/>
        </w:rPr>
        <w:t>6</w:t>
      </w:r>
      <w:r w:rsidRPr="00835F91">
        <w:rPr>
          <w:rFonts w:ascii="Arial" w:hAnsi="Arial" w:cs="Arial"/>
          <w:b/>
          <w:color w:val="0070C0"/>
          <w:lang w:val="fr-CH"/>
        </w:rPr>
        <w:tab/>
      </w:r>
      <w:r w:rsidRPr="00835F91">
        <w:rPr>
          <w:rFonts w:ascii="Arial" w:hAnsi="Arial" w:cs="Arial"/>
          <w:b/>
          <w:i/>
          <w:color w:val="0070C0"/>
          <w:lang w:val="fr-CH"/>
        </w:rPr>
        <w:t>Construction du réseau public de canalisations d'eaux à évacuer</w:t>
      </w:r>
    </w:p>
    <w:p w14:paraId="5A23FF17" w14:textId="79AE9130" w:rsidR="001861AE" w:rsidRPr="001861AE" w:rsidRDefault="001861AE" w:rsidP="004226F1">
      <w:pPr>
        <w:jc w:val="both"/>
        <w:rPr>
          <w:rFonts w:ascii="Arial" w:hAnsi="Arial" w:cs="Arial"/>
          <w:i/>
          <w:color w:val="0070C0"/>
          <w:lang w:val="fr-CH"/>
        </w:rPr>
      </w:pPr>
      <w:r w:rsidRPr="001861AE">
        <w:rPr>
          <w:rFonts w:ascii="Arial" w:hAnsi="Arial" w:cs="Arial"/>
          <w:i/>
          <w:color w:val="0070C0"/>
          <w:lang w:val="fr-CH"/>
        </w:rPr>
        <w:t xml:space="preserve">Les canalisations publiques d’eaux polluées et non polluées sont construites suivant le PGEE, les possibilités budgétaires et les nécessités dans les zones à bâtir délimitées par le plan communal d'affectation de zones ainsi que dans les autres zones dans lesquelles sont situés des groupes de bâtiments pour lesquels les méthodes spéciales de traitement n'assurent pas une protection suffisante des eaux ou ne sont pas économiques. </w:t>
      </w:r>
    </w:p>
    <w:p w14:paraId="77BF6C76" w14:textId="3AC0CC9C" w:rsidR="001861AE" w:rsidRPr="001861AE" w:rsidRDefault="001861AE" w:rsidP="001861AE">
      <w:pPr>
        <w:rPr>
          <w:rFonts w:ascii="Arial" w:hAnsi="Arial" w:cs="Arial"/>
          <w:b/>
          <w:lang w:val="fr-CH"/>
        </w:rPr>
      </w:pPr>
      <w:r w:rsidRPr="001861AE">
        <w:rPr>
          <w:rFonts w:ascii="Arial" w:hAnsi="Arial" w:cs="Arial"/>
          <w:b/>
          <w:lang w:val="fr-CH"/>
        </w:rPr>
        <w:t xml:space="preserve">Art. </w:t>
      </w:r>
      <w:r w:rsidR="00343295">
        <w:rPr>
          <w:rFonts w:ascii="Arial" w:hAnsi="Arial" w:cs="Arial"/>
          <w:b/>
          <w:lang w:val="fr-CH"/>
        </w:rPr>
        <w:t>17</w:t>
      </w:r>
      <w:r w:rsidRPr="001861AE">
        <w:rPr>
          <w:rFonts w:ascii="Arial" w:hAnsi="Arial" w:cs="Arial"/>
          <w:b/>
          <w:lang w:val="fr-CH"/>
        </w:rPr>
        <w:tab/>
        <w:t>Canalisations de raccordement communes</w:t>
      </w:r>
    </w:p>
    <w:p w14:paraId="05B0D438" w14:textId="31C8201F" w:rsidR="001861AE" w:rsidRDefault="001861AE" w:rsidP="004226F1">
      <w:pPr>
        <w:jc w:val="both"/>
        <w:rPr>
          <w:lang w:val="fr-CH"/>
        </w:rPr>
      </w:pPr>
      <w:r w:rsidRPr="001861AE">
        <w:rPr>
          <w:rFonts w:ascii="Arial" w:hAnsi="Arial" w:cs="Arial"/>
          <w:lang w:val="fr-CH"/>
        </w:rPr>
        <w:t xml:space="preserve">1 La construction en commun de canalisations de raccordement privées est autorisée et peut, si les conditions l’exigent, être </w:t>
      </w:r>
      <w:r w:rsidR="00A00091">
        <w:rPr>
          <w:rFonts w:ascii="Arial" w:hAnsi="Arial" w:cs="Arial"/>
          <w:lang w:val="fr-CH"/>
        </w:rPr>
        <w:t xml:space="preserve">recommandée </w:t>
      </w:r>
      <w:r w:rsidRPr="001861AE">
        <w:rPr>
          <w:rFonts w:ascii="Arial" w:hAnsi="Arial" w:cs="Arial"/>
          <w:lang w:val="fr-CH"/>
        </w:rPr>
        <w:t>par le conseil municipal</w:t>
      </w:r>
      <w:r w:rsidR="00856599">
        <w:rPr>
          <w:rFonts w:ascii="Arial" w:hAnsi="Arial" w:cs="Arial"/>
          <w:lang w:val="fr-CH"/>
        </w:rPr>
        <w:t>.</w:t>
      </w:r>
      <w:r w:rsidR="00856599" w:rsidRPr="004226F1">
        <w:rPr>
          <w:lang w:val="fr-CH"/>
        </w:rPr>
        <w:t xml:space="preserve"> </w:t>
      </w:r>
    </w:p>
    <w:p w14:paraId="658521F2" w14:textId="70ED0D08" w:rsidR="00C73E5B" w:rsidRPr="00D37E26" w:rsidRDefault="00C73E5B" w:rsidP="00D917D3">
      <w:pPr>
        <w:shd w:val="clear" w:color="auto" w:fill="D9D9D9" w:themeFill="background1" w:themeFillShade="D9"/>
        <w:jc w:val="both"/>
        <w:rPr>
          <w:rFonts w:ascii="Arial" w:hAnsi="Arial" w:cs="Arial"/>
          <w:lang w:val="fr-CH"/>
        </w:rPr>
      </w:pPr>
      <w:r w:rsidRPr="00D37E26">
        <w:rPr>
          <w:rFonts w:ascii="Arial" w:hAnsi="Arial" w:cs="Arial"/>
          <w:lang w:val="fr-CH"/>
        </w:rPr>
        <w:t>S’agissant d’une installation privée, l’autorité ne peut pas imposer une construction (droit privé). Elle peut toutefois inciter les propriétaires à le faire. Elle ne peut pas non plus trancher de la répartition des coûts.</w:t>
      </w:r>
    </w:p>
    <w:p w14:paraId="45D8FF19" w14:textId="11BB2F1F" w:rsidR="001861AE" w:rsidRDefault="001861AE" w:rsidP="00CA13D7">
      <w:pPr>
        <w:jc w:val="both"/>
        <w:rPr>
          <w:rFonts w:ascii="Arial" w:hAnsi="Arial" w:cs="Arial"/>
          <w:lang w:val="fr-CH"/>
        </w:rPr>
      </w:pPr>
      <w:r w:rsidRPr="001861AE">
        <w:rPr>
          <w:rFonts w:ascii="Arial" w:hAnsi="Arial" w:cs="Arial"/>
          <w:lang w:val="fr-CH"/>
        </w:rPr>
        <w:t>2</w:t>
      </w:r>
      <w:r w:rsidR="00CA13D7">
        <w:rPr>
          <w:rFonts w:ascii="Arial" w:hAnsi="Arial" w:cs="Arial"/>
          <w:lang w:val="fr-CH"/>
        </w:rPr>
        <w:t xml:space="preserve"> </w:t>
      </w:r>
      <w:r w:rsidR="00CA13D7" w:rsidRPr="00CA13D7">
        <w:rPr>
          <w:rFonts w:ascii="Arial" w:hAnsi="Arial" w:cs="Arial"/>
          <w:lang w:val="fr-CH"/>
        </w:rPr>
        <w:t>La commune peut reprendre la propriété des installations privées d’évacuation des eaux, pour autant</w:t>
      </w:r>
      <w:r w:rsidR="00CA13D7">
        <w:rPr>
          <w:rFonts w:ascii="Arial" w:hAnsi="Arial" w:cs="Arial"/>
          <w:lang w:val="fr-CH"/>
        </w:rPr>
        <w:t xml:space="preserve"> </w:t>
      </w:r>
      <w:r w:rsidR="00CA13D7" w:rsidRPr="00CA13D7">
        <w:rPr>
          <w:rFonts w:ascii="Arial" w:hAnsi="Arial" w:cs="Arial"/>
          <w:lang w:val="fr-CH"/>
        </w:rPr>
        <w:t xml:space="preserve">qu’elles soient raccordées à un réseau public et qu’elles servent </w:t>
      </w:r>
      <w:r w:rsidR="0050761A">
        <w:rPr>
          <w:rFonts w:ascii="Arial" w:hAnsi="Arial" w:cs="Arial"/>
          <w:lang w:val="fr-CH"/>
        </w:rPr>
        <w:t xml:space="preserve">ou pourraient servir </w:t>
      </w:r>
      <w:r w:rsidR="00CA13D7" w:rsidRPr="00CA13D7">
        <w:rPr>
          <w:rFonts w:ascii="Arial" w:hAnsi="Arial" w:cs="Arial"/>
          <w:lang w:val="fr-CH"/>
        </w:rPr>
        <w:t>à évacuer les eaux de plusieurs</w:t>
      </w:r>
      <w:r w:rsidR="00CA13D7">
        <w:rPr>
          <w:rFonts w:ascii="Arial" w:hAnsi="Arial" w:cs="Arial"/>
          <w:lang w:val="fr-CH"/>
        </w:rPr>
        <w:t xml:space="preserve"> </w:t>
      </w:r>
      <w:r w:rsidR="00CA13D7" w:rsidRPr="00CA13D7">
        <w:rPr>
          <w:rFonts w:ascii="Arial" w:hAnsi="Arial" w:cs="Arial"/>
          <w:lang w:val="fr-CH"/>
        </w:rPr>
        <w:t>biens-fonds</w:t>
      </w:r>
      <w:r w:rsidR="00A00091">
        <w:rPr>
          <w:rFonts w:ascii="Arial" w:hAnsi="Arial" w:cs="Arial"/>
          <w:lang w:val="fr-CH"/>
        </w:rPr>
        <w:t>.</w:t>
      </w:r>
      <w:r w:rsidR="005000D0" w:rsidRPr="005000D0">
        <w:rPr>
          <w:rFonts w:ascii="Arial" w:hAnsi="Arial" w:cs="Arial"/>
          <w:lang w:val="fr-CH"/>
        </w:rPr>
        <w:t xml:space="preserve"> </w:t>
      </w:r>
      <w:r w:rsidR="0050761A">
        <w:rPr>
          <w:rFonts w:ascii="Arial" w:hAnsi="Arial" w:cs="Arial"/>
          <w:lang w:val="fr-CH"/>
        </w:rPr>
        <w:t>Demeure réservée la législation applicable en matière d'expropriation.</w:t>
      </w:r>
    </w:p>
    <w:p w14:paraId="740A0228" w14:textId="1CE941BA" w:rsidR="00403996" w:rsidRPr="00D37E26" w:rsidRDefault="00BF0C70" w:rsidP="00403996">
      <w:pPr>
        <w:shd w:val="clear" w:color="auto" w:fill="D9D9D9" w:themeFill="background1" w:themeFillShade="D9"/>
        <w:jc w:val="both"/>
        <w:rPr>
          <w:rFonts w:ascii="Arial" w:hAnsi="Arial" w:cs="Arial"/>
          <w:lang w:val="fr-CH"/>
        </w:rPr>
      </w:pPr>
      <w:r>
        <w:rPr>
          <w:rFonts w:ascii="Arial" w:hAnsi="Arial" w:cs="Arial"/>
          <w:lang w:val="fr-CH"/>
        </w:rPr>
        <w:t xml:space="preserve">Dans tous les cas, la commune doit veiller à ce que les canalisations qui seront transférées soient en bon état. </w:t>
      </w:r>
      <w:r w:rsidR="00403996" w:rsidRPr="00D37E26">
        <w:rPr>
          <w:rFonts w:ascii="Arial" w:hAnsi="Arial" w:cs="Arial"/>
          <w:lang w:val="fr-CH"/>
        </w:rPr>
        <w:t xml:space="preserve"> </w:t>
      </w:r>
    </w:p>
    <w:p w14:paraId="30BF290A" w14:textId="2863D431" w:rsidR="001861AE" w:rsidRPr="001861AE" w:rsidRDefault="001861AE" w:rsidP="001861AE">
      <w:pPr>
        <w:rPr>
          <w:rFonts w:ascii="Arial" w:hAnsi="Arial" w:cs="Arial"/>
          <w:b/>
          <w:lang w:val="fr-CH"/>
        </w:rPr>
      </w:pPr>
      <w:r w:rsidRPr="001861AE">
        <w:rPr>
          <w:rFonts w:ascii="Arial" w:hAnsi="Arial" w:cs="Arial"/>
          <w:b/>
          <w:lang w:val="fr-CH"/>
        </w:rPr>
        <w:t>Art.</w:t>
      </w:r>
      <w:r w:rsidR="00343295">
        <w:rPr>
          <w:rFonts w:ascii="Arial" w:hAnsi="Arial" w:cs="Arial"/>
          <w:b/>
          <w:lang w:val="fr-CH"/>
        </w:rPr>
        <w:t>18</w:t>
      </w:r>
      <w:r w:rsidRPr="001861AE">
        <w:rPr>
          <w:rFonts w:ascii="Arial" w:hAnsi="Arial" w:cs="Arial"/>
          <w:b/>
          <w:lang w:val="fr-CH"/>
        </w:rPr>
        <w:tab/>
        <w:t>Exécution des canalisations</w:t>
      </w:r>
      <w:r w:rsidR="004E5999" w:rsidRPr="004E5999">
        <w:rPr>
          <w:lang w:val="fr-CH"/>
        </w:rPr>
        <w:t xml:space="preserve"> </w:t>
      </w:r>
      <w:r w:rsidR="004E5999" w:rsidRPr="004E5999">
        <w:rPr>
          <w:rFonts w:ascii="Arial" w:hAnsi="Arial" w:cs="Arial"/>
          <w:b/>
          <w:lang w:val="fr-CH"/>
        </w:rPr>
        <w:t>de raccordement</w:t>
      </w:r>
    </w:p>
    <w:p w14:paraId="30963EFF" w14:textId="480DB8B2" w:rsidR="001861AE" w:rsidRPr="001861AE" w:rsidRDefault="001861AE" w:rsidP="004226F1">
      <w:pPr>
        <w:jc w:val="both"/>
        <w:rPr>
          <w:rFonts w:ascii="Arial" w:hAnsi="Arial" w:cs="Arial"/>
          <w:lang w:val="fr-CH"/>
        </w:rPr>
      </w:pPr>
      <w:r w:rsidRPr="001861AE">
        <w:rPr>
          <w:rFonts w:ascii="Arial" w:hAnsi="Arial" w:cs="Arial"/>
          <w:lang w:val="fr-CH"/>
        </w:rPr>
        <w:t xml:space="preserve">1 L’exécution </w:t>
      </w:r>
      <w:r w:rsidR="0050761A">
        <w:rPr>
          <w:rFonts w:ascii="Arial" w:hAnsi="Arial" w:cs="Arial"/>
          <w:lang w:val="fr-CH"/>
        </w:rPr>
        <w:t xml:space="preserve">et la réception </w:t>
      </w:r>
      <w:r w:rsidRPr="001861AE">
        <w:rPr>
          <w:rFonts w:ascii="Arial" w:hAnsi="Arial" w:cs="Arial"/>
          <w:lang w:val="fr-CH"/>
        </w:rPr>
        <w:t xml:space="preserve">des canalisations </w:t>
      </w:r>
      <w:r w:rsidR="005000D0">
        <w:rPr>
          <w:rFonts w:ascii="Arial" w:hAnsi="Arial" w:cs="Arial"/>
          <w:lang w:val="fr-CH"/>
        </w:rPr>
        <w:t>de</w:t>
      </w:r>
      <w:r w:rsidR="005000D0" w:rsidRPr="001861AE">
        <w:rPr>
          <w:rFonts w:ascii="Arial" w:hAnsi="Arial" w:cs="Arial"/>
          <w:lang w:val="fr-CH"/>
        </w:rPr>
        <w:t xml:space="preserve"> </w:t>
      </w:r>
      <w:r w:rsidRPr="001861AE">
        <w:rPr>
          <w:rFonts w:ascii="Arial" w:hAnsi="Arial" w:cs="Arial"/>
          <w:lang w:val="fr-CH"/>
        </w:rPr>
        <w:t>raccordement ser</w:t>
      </w:r>
      <w:r w:rsidR="00006EFA">
        <w:rPr>
          <w:rFonts w:ascii="Arial" w:hAnsi="Arial" w:cs="Arial"/>
          <w:lang w:val="fr-CH"/>
        </w:rPr>
        <w:t>a</w:t>
      </w:r>
      <w:r w:rsidR="00E71B0C">
        <w:rPr>
          <w:rFonts w:ascii="Arial" w:hAnsi="Arial" w:cs="Arial"/>
          <w:lang w:val="fr-CH"/>
        </w:rPr>
        <w:t xml:space="preserve"> conforme à la norme </w:t>
      </w:r>
      <w:r w:rsidR="00E71B0C" w:rsidRPr="00835F91">
        <w:rPr>
          <w:rFonts w:ascii="Arial" w:hAnsi="Arial" w:cs="Arial"/>
          <w:lang w:val="fr-CH"/>
        </w:rPr>
        <w:t>SN</w:t>
      </w:r>
      <w:r w:rsidR="002A1820">
        <w:rPr>
          <w:rFonts w:ascii="Arial" w:hAnsi="Arial" w:cs="Arial"/>
          <w:lang w:val="fr-CH"/>
        </w:rPr>
        <w:t xml:space="preserve"> </w:t>
      </w:r>
      <w:r w:rsidR="00E71B0C" w:rsidRPr="00835F91">
        <w:rPr>
          <w:rFonts w:ascii="Arial" w:hAnsi="Arial" w:cs="Arial"/>
          <w:lang w:val="fr-CH"/>
        </w:rPr>
        <w:t xml:space="preserve">592’000 </w:t>
      </w:r>
      <w:r w:rsidRPr="004B7DA0">
        <w:rPr>
          <w:rFonts w:ascii="Arial" w:hAnsi="Arial" w:cs="Arial"/>
          <w:lang w:val="fr-CH"/>
        </w:rPr>
        <w:t>en vigueur.</w:t>
      </w:r>
    </w:p>
    <w:p w14:paraId="0EFB98BA" w14:textId="683EF36E" w:rsidR="001861AE" w:rsidRPr="001861AE" w:rsidRDefault="001861AE" w:rsidP="004226F1">
      <w:pPr>
        <w:jc w:val="both"/>
        <w:rPr>
          <w:rFonts w:ascii="Arial" w:hAnsi="Arial" w:cs="Arial"/>
          <w:lang w:val="fr-CH"/>
        </w:rPr>
      </w:pPr>
      <w:r w:rsidRPr="001861AE">
        <w:rPr>
          <w:rFonts w:ascii="Arial" w:hAnsi="Arial" w:cs="Arial"/>
          <w:lang w:val="fr-CH"/>
        </w:rPr>
        <w:t>2 Les canalisations de raccordement seront, dans la règle, courtes, rectilignes, posées à l’abri du gel. Lors de changement de direction, des coudes doivent être placés. Si toutefois, ce changement de direction est supérieur à un angle de 45 degrés, la construction d’une chambre de visite est exigée</w:t>
      </w:r>
      <w:r w:rsidR="002A1820">
        <w:rPr>
          <w:rFonts w:ascii="Arial" w:hAnsi="Arial" w:cs="Arial"/>
          <w:lang w:val="fr-CH"/>
        </w:rPr>
        <w:t>.</w:t>
      </w:r>
    </w:p>
    <w:p w14:paraId="651ED41C" w14:textId="6DED07B7" w:rsidR="001861AE" w:rsidRDefault="001861AE" w:rsidP="004226F1">
      <w:pPr>
        <w:jc w:val="both"/>
        <w:rPr>
          <w:rFonts w:ascii="Arial" w:hAnsi="Arial" w:cs="Arial"/>
          <w:lang w:val="fr-CH"/>
        </w:rPr>
      </w:pPr>
      <w:r w:rsidRPr="001861AE">
        <w:rPr>
          <w:rFonts w:ascii="Arial" w:hAnsi="Arial" w:cs="Arial"/>
          <w:lang w:val="fr-CH"/>
        </w:rPr>
        <w:t>3 Les canalisations de raccordement sont à poser avec un enrobage et un lit de pose en béton. Les joints des différents éléments seront solides et étanches. Le matériel de remplissage est à compacter à la dame ou à l’eau.</w:t>
      </w:r>
    </w:p>
    <w:p w14:paraId="394DF3F0" w14:textId="6E6E153D" w:rsidR="00D5437E" w:rsidRPr="001861AE" w:rsidRDefault="00D5437E" w:rsidP="004226F1">
      <w:pPr>
        <w:jc w:val="both"/>
        <w:rPr>
          <w:rFonts w:ascii="Arial" w:hAnsi="Arial" w:cs="Arial"/>
          <w:lang w:val="fr-CH"/>
        </w:rPr>
      </w:pPr>
      <w:r>
        <w:rPr>
          <w:rFonts w:ascii="Arial" w:hAnsi="Arial" w:cs="Arial"/>
          <w:lang w:val="fr-CH"/>
        </w:rPr>
        <w:t>4</w:t>
      </w:r>
      <w:r w:rsidRPr="00D5437E">
        <w:rPr>
          <w:lang w:val="fr-CH"/>
        </w:rPr>
        <w:t xml:space="preserve"> </w:t>
      </w:r>
      <w:r w:rsidRPr="00D5437E">
        <w:rPr>
          <w:rFonts w:ascii="Arial" w:hAnsi="Arial" w:cs="Arial"/>
          <w:lang w:val="fr-CH"/>
        </w:rPr>
        <w:t>Des siphons et dispositifs d’aération seront construits pour éviter l’entrée des gaz dans les bâtiments.</w:t>
      </w:r>
    </w:p>
    <w:p w14:paraId="6ABC2D61" w14:textId="4969CF83" w:rsidR="001861AE" w:rsidRDefault="00E2131B" w:rsidP="004226F1">
      <w:pPr>
        <w:jc w:val="both"/>
        <w:rPr>
          <w:rFonts w:ascii="Arial" w:hAnsi="Arial" w:cs="Arial"/>
          <w:lang w:val="fr-CH"/>
        </w:rPr>
      </w:pPr>
      <w:bookmarkStart w:id="2" w:name="_Hlk67294165"/>
      <w:r>
        <w:rPr>
          <w:rFonts w:ascii="Arial" w:hAnsi="Arial" w:cs="Arial"/>
          <w:lang w:val="fr-CH"/>
        </w:rPr>
        <w:lastRenderedPageBreak/>
        <w:t>5</w:t>
      </w:r>
      <w:r w:rsidR="001861AE" w:rsidRPr="001861AE">
        <w:rPr>
          <w:rFonts w:ascii="Arial" w:hAnsi="Arial" w:cs="Arial"/>
          <w:lang w:val="fr-CH"/>
        </w:rPr>
        <w:t xml:space="preserve"> Si un propriétaire ne peut </w:t>
      </w:r>
      <w:r w:rsidR="00996569">
        <w:rPr>
          <w:rFonts w:ascii="Arial" w:hAnsi="Arial" w:cs="Arial"/>
          <w:lang w:val="fr-CH"/>
        </w:rPr>
        <w:t xml:space="preserve">se </w:t>
      </w:r>
      <w:r w:rsidR="001861AE" w:rsidRPr="001861AE">
        <w:rPr>
          <w:rFonts w:ascii="Arial" w:hAnsi="Arial" w:cs="Arial"/>
          <w:lang w:val="fr-CH"/>
        </w:rPr>
        <w:t xml:space="preserve">raccorder au </w:t>
      </w:r>
      <w:r w:rsidR="00403996">
        <w:rPr>
          <w:rFonts w:ascii="Arial" w:hAnsi="Arial" w:cs="Arial"/>
          <w:lang w:val="fr-CH"/>
        </w:rPr>
        <w:t xml:space="preserve">réseau </w:t>
      </w:r>
      <w:r w:rsidR="001861AE" w:rsidRPr="001861AE">
        <w:rPr>
          <w:rFonts w:ascii="Arial" w:hAnsi="Arial" w:cs="Arial"/>
          <w:lang w:val="fr-CH"/>
        </w:rPr>
        <w:t xml:space="preserve">public </w:t>
      </w:r>
      <w:r w:rsidR="00403996">
        <w:rPr>
          <w:rFonts w:ascii="Arial" w:hAnsi="Arial" w:cs="Arial"/>
          <w:lang w:val="fr-CH"/>
        </w:rPr>
        <w:t xml:space="preserve">de canalisations </w:t>
      </w:r>
      <w:r w:rsidR="001861AE" w:rsidRPr="001861AE">
        <w:rPr>
          <w:rFonts w:ascii="Arial" w:hAnsi="Arial" w:cs="Arial"/>
          <w:lang w:val="fr-CH"/>
        </w:rPr>
        <w:t xml:space="preserve">dans une chambre de visite existante, </w:t>
      </w:r>
      <w:r w:rsidR="00E71B0C" w:rsidRPr="00E71B0C">
        <w:rPr>
          <w:rFonts w:ascii="Arial" w:hAnsi="Arial" w:cs="Arial"/>
          <w:lang w:val="fr-CH"/>
        </w:rPr>
        <w:t>la commune en crée une à ses propres frais à l’</w:t>
      </w:r>
      <w:r w:rsidR="00E71B0C">
        <w:rPr>
          <w:rFonts w:ascii="Arial" w:hAnsi="Arial" w:cs="Arial"/>
          <w:lang w:val="fr-CH"/>
        </w:rPr>
        <w:t xml:space="preserve">endroit du nouveau raccordement. </w:t>
      </w:r>
      <w:r w:rsidR="0016248B" w:rsidRPr="0016248B">
        <w:rPr>
          <w:rFonts w:ascii="Arial" w:hAnsi="Arial" w:cs="Arial"/>
          <w:lang w:val="fr-CH"/>
        </w:rPr>
        <w:t>Cette chambre fait partie du réseau public.</w:t>
      </w:r>
    </w:p>
    <w:p w14:paraId="5025E211" w14:textId="7E1AACC7" w:rsidR="001861AE" w:rsidRPr="00D37E26" w:rsidRDefault="001861AE" w:rsidP="004226F1">
      <w:pPr>
        <w:shd w:val="clear" w:color="auto" w:fill="D9D9D9" w:themeFill="background1" w:themeFillShade="D9"/>
        <w:jc w:val="both"/>
        <w:rPr>
          <w:rFonts w:ascii="Arial" w:hAnsi="Arial" w:cs="Arial"/>
          <w:lang w:val="fr-CH"/>
        </w:rPr>
      </w:pPr>
      <w:r w:rsidRPr="00D37E26">
        <w:rPr>
          <w:rFonts w:ascii="Arial" w:hAnsi="Arial" w:cs="Arial"/>
          <w:lang w:val="fr-CH"/>
        </w:rPr>
        <w:t>Pour éviter des éléments privés sur le réseau public</w:t>
      </w:r>
      <w:r w:rsidR="00E71B0C" w:rsidRPr="00D37E26">
        <w:rPr>
          <w:rFonts w:ascii="Arial" w:hAnsi="Arial" w:cs="Arial"/>
          <w:lang w:val="fr-CH"/>
        </w:rPr>
        <w:t xml:space="preserve"> ainsi que pour des questions de cohérence technique de la réalisation</w:t>
      </w:r>
      <w:r w:rsidRPr="00D37E26">
        <w:rPr>
          <w:rFonts w:ascii="Arial" w:hAnsi="Arial" w:cs="Arial"/>
          <w:lang w:val="fr-CH"/>
        </w:rPr>
        <w:t xml:space="preserve">, il est recommandé </w:t>
      </w:r>
      <w:r w:rsidR="00E71B0C" w:rsidRPr="00D37E26">
        <w:rPr>
          <w:rFonts w:ascii="Arial" w:hAnsi="Arial" w:cs="Arial"/>
          <w:lang w:val="fr-CH"/>
        </w:rPr>
        <w:t xml:space="preserve">de ne pas laisser les privés construire eux-mêmes de nouvelles chambres sur le réseau public de </w:t>
      </w:r>
      <w:r w:rsidR="00F430B8" w:rsidRPr="00D37E26">
        <w:rPr>
          <w:rFonts w:ascii="Arial" w:hAnsi="Arial" w:cs="Arial"/>
          <w:lang w:val="fr-CH"/>
        </w:rPr>
        <w:t>canalisations</w:t>
      </w:r>
      <w:r w:rsidR="00E71B0C" w:rsidRPr="00D37E26">
        <w:rPr>
          <w:rFonts w:ascii="Arial" w:hAnsi="Arial" w:cs="Arial"/>
          <w:lang w:val="fr-CH"/>
        </w:rPr>
        <w:t xml:space="preserve">. </w:t>
      </w:r>
    </w:p>
    <w:bookmarkEnd w:id="2"/>
    <w:p w14:paraId="585E7B5E" w14:textId="00BA8FEC" w:rsidR="001861AE" w:rsidRDefault="00E2131B" w:rsidP="004226F1">
      <w:pPr>
        <w:jc w:val="both"/>
        <w:rPr>
          <w:rFonts w:ascii="Arial" w:hAnsi="Arial" w:cs="Arial"/>
          <w:lang w:val="fr-CH"/>
        </w:rPr>
      </w:pPr>
      <w:r>
        <w:rPr>
          <w:rFonts w:ascii="Arial" w:hAnsi="Arial" w:cs="Arial"/>
          <w:lang w:val="fr-CH"/>
        </w:rPr>
        <w:t>6</w:t>
      </w:r>
      <w:r w:rsidR="001861AE" w:rsidRPr="001861AE">
        <w:rPr>
          <w:rFonts w:ascii="Arial" w:hAnsi="Arial" w:cs="Arial"/>
          <w:lang w:val="fr-CH"/>
        </w:rPr>
        <w:t xml:space="preserve"> Le diamètre des chambres de visite est fixé à 60 cm au minimum pour une profondeur inférieure à 150 cm et à 80 cm au minimum pour une profondeur supérieure ou égale à 150 cm. Les regards de contrôle seront pourvus d’un couvercle en fonte de 60 ou 80 cm de vide, de classe de </w:t>
      </w:r>
      <w:r w:rsidR="001861AE">
        <w:rPr>
          <w:rFonts w:ascii="Arial" w:hAnsi="Arial" w:cs="Arial"/>
          <w:lang w:val="fr-CH"/>
        </w:rPr>
        <w:t xml:space="preserve">charge adaptée à la situation. </w:t>
      </w:r>
      <w:r w:rsidR="001861AE" w:rsidRPr="001861AE">
        <w:rPr>
          <w:rFonts w:ascii="Arial" w:hAnsi="Arial" w:cs="Arial"/>
          <w:lang w:val="fr-CH"/>
        </w:rPr>
        <w:t>Sur les routes, le modèle en fonte type 1550-60V (réglable) ou similaire doit être utilisé.</w:t>
      </w:r>
    </w:p>
    <w:p w14:paraId="3BAFB325" w14:textId="7E330B8D" w:rsidR="001861AE" w:rsidRPr="00D37E26" w:rsidRDefault="001861AE" w:rsidP="004226F1">
      <w:pPr>
        <w:shd w:val="clear" w:color="auto" w:fill="D9D9D9" w:themeFill="background1" w:themeFillShade="D9"/>
        <w:jc w:val="both"/>
        <w:rPr>
          <w:rFonts w:ascii="Arial" w:hAnsi="Arial" w:cs="Arial"/>
          <w:lang w:val="fr-CH"/>
        </w:rPr>
      </w:pPr>
      <w:r w:rsidRPr="00D37E26">
        <w:rPr>
          <w:rFonts w:ascii="Arial" w:hAnsi="Arial" w:cs="Arial"/>
          <w:lang w:val="fr-CH"/>
        </w:rPr>
        <w:t>Le type de regard peut être prescrit par la commune pour assurer une cohérence du matériel sur toute la commune, en particulier pour les chambres de raccordement faisant partie du réseau public</w:t>
      </w:r>
      <w:r w:rsidR="002A1820" w:rsidRPr="00D37E26">
        <w:rPr>
          <w:rFonts w:ascii="Arial" w:hAnsi="Arial" w:cs="Arial"/>
          <w:lang w:val="fr-CH"/>
        </w:rPr>
        <w:t>.</w:t>
      </w:r>
    </w:p>
    <w:p w14:paraId="67342F5C" w14:textId="258D0F2F" w:rsidR="004173A1" w:rsidRPr="004173A1" w:rsidRDefault="004173A1" w:rsidP="004226F1">
      <w:pPr>
        <w:jc w:val="both"/>
        <w:rPr>
          <w:rFonts w:ascii="Arial" w:hAnsi="Arial" w:cs="Arial"/>
          <w:b/>
          <w:lang w:val="fr-CH"/>
        </w:rPr>
      </w:pPr>
      <w:r w:rsidRPr="004173A1">
        <w:rPr>
          <w:rFonts w:ascii="Arial" w:hAnsi="Arial" w:cs="Arial"/>
          <w:b/>
          <w:lang w:val="fr-CH"/>
        </w:rPr>
        <w:t>Art.</w:t>
      </w:r>
      <w:r w:rsidR="00343295">
        <w:rPr>
          <w:rFonts w:ascii="Arial" w:hAnsi="Arial" w:cs="Arial"/>
          <w:b/>
          <w:lang w:val="fr-CH"/>
        </w:rPr>
        <w:t>19</w:t>
      </w:r>
      <w:r w:rsidRPr="004173A1">
        <w:rPr>
          <w:rFonts w:ascii="Arial" w:hAnsi="Arial" w:cs="Arial"/>
          <w:b/>
          <w:lang w:val="fr-CH"/>
        </w:rPr>
        <w:tab/>
        <w:t>Diamètre et pente des canalisations de raccordement</w:t>
      </w:r>
    </w:p>
    <w:p w14:paraId="4AD96F1B" w14:textId="5809C8EB" w:rsidR="001861AE" w:rsidRDefault="004173A1" w:rsidP="004226F1">
      <w:pPr>
        <w:jc w:val="both"/>
        <w:rPr>
          <w:rFonts w:ascii="Arial" w:hAnsi="Arial" w:cs="Arial"/>
          <w:lang w:val="fr-CH"/>
        </w:rPr>
      </w:pPr>
      <w:r w:rsidRPr="004173A1">
        <w:rPr>
          <w:rFonts w:ascii="Arial" w:hAnsi="Arial" w:cs="Arial"/>
          <w:lang w:val="fr-CH"/>
        </w:rPr>
        <w:t>1 Les canalisations de raccordement doivent avoir un diamètre d’au moins 15 cm.</w:t>
      </w:r>
    </w:p>
    <w:p w14:paraId="3C05B33D" w14:textId="4201B5BD" w:rsidR="004173A1" w:rsidRPr="004173A1" w:rsidRDefault="004173A1" w:rsidP="004226F1">
      <w:pPr>
        <w:spacing w:after="0"/>
        <w:jc w:val="both"/>
        <w:rPr>
          <w:rFonts w:ascii="Arial" w:hAnsi="Arial" w:cs="Arial"/>
          <w:lang w:val="fr-CH"/>
        </w:rPr>
      </w:pPr>
      <w:r w:rsidRPr="004173A1">
        <w:rPr>
          <w:rFonts w:ascii="Arial" w:hAnsi="Arial" w:cs="Arial"/>
          <w:lang w:val="fr-CH"/>
        </w:rPr>
        <w:t>2 La canalisation de raccordement doit avoir une pente régulière. Les pentes minimales sont les suivantes</w:t>
      </w:r>
      <w:r w:rsidR="00D9454B">
        <w:rPr>
          <w:rFonts w:ascii="Arial" w:hAnsi="Arial" w:cs="Arial"/>
          <w:lang w:val="fr-CH"/>
        </w:rPr>
        <w:t> </w:t>
      </w:r>
      <w:r w:rsidRPr="004173A1">
        <w:rPr>
          <w:rFonts w:ascii="Arial" w:hAnsi="Arial" w:cs="Arial"/>
          <w:lang w:val="fr-CH"/>
        </w:rPr>
        <w:t>:</w:t>
      </w:r>
    </w:p>
    <w:p w14:paraId="151FE80D" w14:textId="097AF7AB" w:rsidR="004173A1" w:rsidRPr="004173A1" w:rsidRDefault="004173A1" w:rsidP="004226F1">
      <w:pPr>
        <w:pStyle w:val="Paragraphedeliste"/>
        <w:numPr>
          <w:ilvl w:val="0"/>
          <w:numId w:val="11"/>
        </w:numPr>
        <w:jc w:val="both"/>
        <w:rPr>
          <w:rFonts w:ascii="Arial" w:hAnsi="Arial" w:cs="Arial"/>
          <w:lang w:val="fr-CH"/>
        </w:rPr>
      </w:pPr>
      <w:r w:rsidRPr="004173A1">
        <w:rPr>
          <w:rFonts w:ascii="Arial" w:hAnsi="Arial" w:cs="Arial"/>
          <w:lang w:val="fr-CH"/>
        </w:rPr>
        <w:t>pour une canalisation de 20 cm de diamètre ou moins = 2%</w:t>
      </w:r>
      <w:r w:rsidR="00D9454B">
        <w:rPr>
          <w:rFonts w:ascii="Arial" w:hAnsi="Arial" w:cs="Arial"/>
          <w:lang w:val="fr-CH"/>
        </w:rPr>
        <w:t> </w:t>
      </w:r>
      <w:r w:rsidR="005F3D71">
        <w:rPr>
          <w:rFonts w:ascii="Arial" w:hAnsi="Arial" w:cs="Arial"/>
          <w:lang w:val="fr-CH"/>
        </w:rPr>
        <w:t>;</w:t>
      </w:r>
    </w:p>
    <w:p w14:paraId="5890CA00" w14:textId="200F80BD" w:rsidR="004173A1" w:rsidRDefault="004173A1" w:rsidP="004226F1">
      <w:pPr>
        <w:pStyle w:val="Paragraphedeliste"/>
        <w:numPr>
          <w:ilvl w:val="0"/>
          <w:numId w:val="11"/>
        </w:numPr>
        <w:jc w:val="both"/>
        <w:rPr>
          <w:rFonts w:ascii="Arial" w:hAnsi="Arial" w:cs="Arial"/>
          <w:lang w:val="fr-CH"/>
        </w:rPr>
      </w:pPr>
      <w:r w:rsidRPr="004173A1">
        <w:rPr>
          <w:rFonts w:ascii="Arial" w:hAnsi="Arial" w:cs="Arial"/>
          <w:lang w:val="fr-CH"/>
        </w:rPr>
        <w:t>pour une canalisation de diamètre supérieur à 20 cm</w:t>
      </w:r>
      <w:r w:rsidR="00F430B8">
        <w:rPr>
          <w:rFonts w:ascii="Arial" w:hAnsi="Arial" w:cs="Arial"/>
          <w:lang w:val="fr-CH"/>
        </w:rPr>
        <w:t xml:space="preserve"> </w:t>
      </w:r>
      <w:r w:rsidRPr="004173A1">
        <w:rPr>
          <w:rFonts w:ascii="Arial" w:hAnsi="Arial" w:cs="Arial"/>
          <w:lang w:val="fr-CH"/>
        </w:rPr>
        <w:t>= 1.5%</w:t>
      </w:r>
      <w:r w:rsidR="00D9454B">
        <w:rPr>
          <w:rFonts w:ascii="Arial" w:hAnsi="Arial" w:cs="Arial"/>
          <w:lang w:val="fr-CH"/>
        </w:rPr>
        <w:t> </w:t>
      </w:r>
      <w:r w:rsidR="005F3D71">
        <w:rPr>
          <w:rFonts w:ascii="Arial" w:hAnsi="Arial" w:cs="Arial"/>
          <w:lang w:val="fr-CH"/>
        </w:rPr>
        <w:t>;</w:t>
      </w:r>
    </w:p>
    <w:p w14:paraId="69B6E5AC" w14:textId="103DEBEE" w:rsidR="00B522BC" w:rsidRPr="00524DBD" w:rsidRDefault="005F3D71" w:rsidP="004226F1">
      <w:pPr>
        <w:pStyle w:val="Paragraphedeliste"/>
        <w:numPr>
          <w:ilvl w:val="0"/>
          <w:numId w:val="11"/>
        </w:numPr>
        <w:jc w:val="both"/>
        <w:rPr>
          <w:rFonts w:ascii="Arial" w:hAnsi="Arial" w:cs="Arial"/>
          <w:b/>
          <w:lang w:val="fr-CH"/>
        </w:rPr>
      </w:pPr>
      <w:r>
        <w:rPr>
          <w:rFonts w:ascii="Arial" w:hAnsi="Arial" w:cs="Arial"/>
          <w:lang w:val="fr-CH"/>
        </w:rPr>
        <w:t>p</w:t>
      </w:r>
      <w:r w:rsidR="004173A1" w:rsidRPr="00524DBD">
        <w:rPr>
          <w:rFonts w:ascii="Arial" w:hAnsi="Arial" w:cs="Arial"/>
          <w:lang w:val="fr-CH"/>
        </w:rPr>
        <w:t xml:space="preserve">our les canalisations d’eaux </w:t>
      </w:r>
      <w:r w:rsidR="00D2368D">
        <w:rPr>
          <w:rFonts w:ascii="Arial" w:hAnsi="Arial" w:cs="Arial"/>
          <w:lang w:val="fr-CH"/>
        </w:rPr>
        <w:t xml:space="preserve">non polluées </w:t>
      </w:r>
      <w:r w:rsidR="004173A1" w:rsidRPr="00524DBD">
        <w:rPr>
          <w:rFonts w:ascii="Arial" w:hAnsi="Arial" w:cs="Arial"/>
          <w:lang w:val="fr-CH"/>
        </w:rPr>
        <w:t>= 1 %</w:t>
      </w:r>
      <w:r w:rsidR="00E05CF3" w:rsidRPr="00524DBD">
        <w:rPr>
          <w:rFonts w:ascii="Arial" w:hAnsi="Arial" w:cs="Arial"/>
          <w:lang w:val="fr-CH"/>
        </w:rPr>
        <w:t>.</w:t>
      </w:r>
    </w:p>
    <w:p w14:paraId="531D59D1" w14:textId="7E58E254" w:rsidR="004173A1" w:rsidRPr="00835F91" w:rsidRDefault="004173A1"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0</w:t>
      </w:r>
      <w:r w:rsidRPr="00835F91">
        <w:rPr>
          <w:rFonts w:ascii="Arial" w:hAnsi="Arial" w:cs="Arial"/>
          <w:b/>
          <w:color w:val="0070C0"/>
          <w:lang w:val="fr-CH"/>
        </w:rPr>
        <w:tab/>
      </w:r>
      <w:r w:rsidRPr="00835F91">
        <w:rPr>
          <w:rFonts w:ascii="Arial" w:hAnsi="Arial" w:cs="Arial"/>
          <w:b/>
          <w:i/>
          <w:color w:val="0070C0"/>
          <w:lang w:val="fr-CH"/>
        </w:rPr>
        <w:t>Assainissement des locaux profonds - pompage</w:t>
      </w:r>
    </w:p>
    <w:p w14:paraId="4B8A5C14" w14:textId="280B90BA" w:rsidR="004173A1" w:rsidRDefault="004173A1" w:rsidP="004226F1">
      <w:pPr>
        <w:jc w:val="both"/>
        <w:rPr>
          <w:rFonts w:ascii="Arial" w:hAnsi="Arial" w:cs="Arial"/>
          <w:lang w:val="fr-CH"/>
        </w:rPr>
      </w:pPr>
      <w:r w:rsidRPr="004173A1">
        <w:rPr>
          <w:rFonts w:ascii="Arial" w:hAnsi="Arial" w:cs="Arial"/>
          <w:lang w:val="fr-CH"/>
        </w:rPr>
        <w:t>1 Le raccordement de locaux ou de caves qui se trouvent en dessous du niveau de remous dans le réseau de canalisation n’est autorisé que si la canalisation de raccordement comporte un clapet anti-refoulement à fonctionnement sûr.</w:t>
      </w:r>
    </w:p>
    <w:p w14:paraId="5EBBF554" w14:textId="044DC432" w:rsidR="004173A1" w:rsidRPr="004173A1" w:rsidRDefault="004173A1" w:rsidP="004226F1">
      <w:pPr>
        <w:jc w:val="both"/>
        <w:rPr>
          <w:rFonts w:ascii="Arial" w:hAnsi="Arial" w:cs="Arial"/>
          <w:i/>
          <w:color w:val="0070C0"/>
          <w:lang w:val="fr-CH"/>
        </w:rPr>
      </w:pPr>
      <w:r w:rsidRPr="004173A1">
        <w:rPr>
          <w:rFonts w:ascii="Arial" w:hAnsi="Arial" w:cs="Arial"/>
          <w:i/>
          <w:color w:val="0070C0"/>
          <w:lang w:val="fr-CH"/>
        </w:rPr>
        <w:t xml:space="preserve">2 L'exécution d'un raccordement peut être imposée malgré la nécessité de pomper les eaux </w:t>
      </w:r>
      <w:r w:rsidR="007D5D9F">
        <w:rPr>
          <w:rFonts w:ascii="Arial" w:hAnsi="Arial" w:cs="Arial"/>
          <w:i/>
          <w:color w:val="0070C0"/>
          <w:lang w:val="fr-CH"/>
        </w:rPr>
        <w:t xml:space="preserve">à évacuer </w:t>
      </w:r>
      <w:r w:rsidRPr="004173A1">
        <w:rPr>
          <w:rFonts w:ascii="Arial" w:hAnsi="Arial" w:cs="Arial"/>
          <w:i/>
          <w:color w:val="0070C0"/>
          <w:lang w:val="fr-CH"/>
        </w:rPr>
        <w:t xml:space="preserve">d’un </w:t>
      </w:r>
      <w:r w:rsidR="00D612D5">
        <w:rPr>
          <w:rFonts w:ascii="Arial" w:hAnsi="Arial" w:cs="Arial"/>
          <w:i/>
          <w:color w:val="0070C0"/>
          <w:lang w:val="fr-CH"/>
        </w:rPr>
        <w:t xml:space="preserve">bien-fonds </w:t>
      </w:r>
      <w:r w:rsidRPr="004173A1">
        <w:rPr>
          <w:rFonts w:ascii="Arial" w:hAnsi="Arial" w:cs="Arial"/>
          <w:i/>
          <w:color w:val="0070C0"/>
          <w:lang w:val="fr-CH"/>
        </w:rPr>
        <w:t xml:space="preserve">pour permettre le déversement dans </w:t>
      </w:r>
      <w:r w:rsidR="00F430B8">
        <w:rPr>
          <w:rFonts w:ascii="Arial" w:hAnsi="Arial" w:cs="Arial"/>
          <w:i/>
          <w:color w:val="0070C0"/>
          <w:lang w:val="fr-CH"/>
        </w:rPr>
        <w:t>le réseau</w:t>
      </w:r>
      <w:r w:rsidRPr="004173A1">
        <w:rPr>
          <w:rFonts w:ascii="Arial" w:hAnsi="Arial" w:cs="Arial"/>
          <w:i/>
          <w:color w:val="0070C0"/>
          <w:lang w:val="fr-CH"/>
        </w:rPr>
        <w:t xml:space="preserve"> public. </w:t>
      </w:r>
      <w:r w:rsidRPr="00B522BC">
        <w:rPr>
          <w:rFonts w:ascii="Arial" w:hAnsi="Arial" w:cs="Arial"/>
          <w:lang w:val="fr-CH"/>
        </w:rPr>
        <w:t>L’introduction dans la canalisation se fera en dessus du niveau de refoulement.</w:t>
      </w:r>
    </w:p>
    <w:p w14:paraId="77719381" w14:textId="6F73DD90" w:rsidR="004173A1" w:rsidRPr="00835F91" w:rsidRDefault="004173A1"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1</w:t>
      </w:r>
      <w:r w:rsidRPr="00835F91">
        <w:rPr>
          <w:rFonts w:ascii="Arial" w:hAnsi="Arial" w:cs="Arial"/>
          <w:b/>
          <w:color w:val="0070C0"/>
          <w:lang w:val="fr-CH"/>
        </w:rPr>
        <w:tab/>
      </w:r>
      <w:r w:rsidRPr="00835F91">
        <w:rPr>
          <w:rFonts w:ascii="Arial" w:hAnsi="Arial" w:cs="Arial"/>
          <w:b/>
          <w:i/>
          <w:color w:val="0070C0"/>
          <w:lang w:val="fr-CH"/>
        </w:rPr>
        <w:t>Surveillance</w:t>
      </w:r>
      <w:r w:rsidR="0030457B">
        <w:rPr>
          <w:rFonts w:ascii="Arial" w:hAnsi="Arial" w:cs="Arial"/>
          <w:b/>
          <w:i/>
          <w:color w:val="0070C0"/>
          <w:lang w:val="fr-CH"/>
        </w:rPr>
        <w:t xml:space="preserve"> des travaux de construction des installations privées</w:t>
      </w:r>
    </w:p>
    <w:p w14:paraId="355EC905" w14:textId="550ED288" w:rsidR="004173A1" w:rsidRPr="00B522BC" w:rsidRDefault="004173A1" w:rsidP="004226F1">
      <w:pPr>
        <w:jc w:val="both"/>
        <w:rPr>
          <w:rFonts w:ascii="Arial" w:hAnsi="Arial" w:cs="Arial"/>
          <w:i/>
          <w:color w:val="0070C0"/>
          <w:lang w:val="fr-CH"/>
        </w:rPr>
      </w:pPr>
      <w:r w:rsidRPr="00B522BC">
        <w:rPr>
          <w:rFonts w:ascii="Arial" w:hAnsi="Arial" w:cs="Arial"/>
          <w:i/>
          <w:color w:val="0070C0"/>
          <w:lang w:val="fr-CH"/>
        </w:rPr>
        <w:t xml:space="preserve">1 La </w:t>
      </w:r>
      <w:r w:rsidR="00E05CF3">
        <w:rPr>
          <w:rFonts w:ascii="Arial" w:hAnsi="Arial" w:cs="Arial"/>
          <w:i/>
          <w:color w:val="0070C0"/>
          <w:lang w:val="fr-CH"/>
        </w:rPr>
        <w:t>c</w:t>
      </w:r>
      <w:r w:rsidRPr="00B522BC">
        <w:rPr>
          <w:rFonts w:ascii="Arial" w:hAnsi="Arial" w:cs="Arial"/>
          <w:i/>
          <w:color w:val="0070C0"/>
          <w:lang w:val="fr-CH"/>
        </w:rPr>
        <w:t>ommune surveille tous les travaux de construction de</w:t>
      </w:r>
      <w:r w:rsidR="0050761A">
        <w:rPr>
          <w:rFonts w:ascii="Arial" w:hAnsi="Arial" w:cs="Arial"/>
          <w:i/>
          <w:color w:val="0070C0"/>
          <w:lang w:val="fr-CH"/>
        </w:rPr>
        <w:t>s installations</w:t>
      </w:r>
      <w:r w:rsidRPr="00B522BC">
        <w:rPr>
          <w:rFonts w:ascii="Arial" w:hAnsi="Arial" w:cs="Arial"/>
          <w:i/>
          <w:color w:val="0070C0"/>
          <w:lang w:val="fr-CH"/>
        </w:rPr>
        <w:t>.</w:t>
      </w:r>
    </w:p>
    <w:p w14:paraId="0ED8241B" w14:textId="73F794BE" w:rsidR="004173A1" w:rsidRDefault="004173A1" w:rsidP="004226F1">
      <w:pPr>
        <w:jc w:val="both"/>
        <w:rPr>
          <w:rFonts w:ascii="Arial" w:hAnsi="Arial" w:cs="Arial"/>
          <w:lang w:val="fr-CH"/>
        </w:rPr>
      </w:pPr>
      <w:r w:rsidRPr="004173A1">
        <w:rPr>
          <w:rFonts w:ascii="Arial" w:hAnsi="Arial" w:cs="Arial"/>
          <w:lang w:val="fr-CH"/>
        </w:rPr>
        <w:t xml:space="preserve">2 Les fouilles pour les canalisations ne peuvent être remblayées qu’après </w:t>
      </w:r>
      <w:r w:rsidR="0050761A">
        <w:rPr>
          <w:rFonts w:ascii="Arial" w:hAnsi="Arial" w:cs="Arial"/>
          <w:lang w:val="fr-CH"/>
        </w:rPr>
        <w:t>vision locale et accord exprès écrit en ce sens de la commune</w:t>
      </w:r>
      <w:r w:rsidRPr="004173A1">
        <w:rPr>
          <w:rFonts w:ascii="Arial" w:hAnsi="Arial" w:cs="Arial"/>
          <w:lang w:val="fr-CH"/>
        </w:rPr>
        <w:t xml:space="preserve">. A défaut, la commune ordonne la réouverture de la fouille, aux frais </w:t>
      </w:r>
      <w:r w:rsidR="0050761A">
        <w:rPr>
          <w:rFonts w:ascii="Arial" w:hAnsi="Arial" w:cs="Arial"/>
          <w:lang w:val="fr-CH"/>
        </w:rPr>
        <w:t>du propriétaire du bien-fonds</w:t>
      </w:r>
      <w:r w:rsidRPr="004173A1">
        <w:rPr>
          <w:rFonts w:ascii="Arial" w:hAnsi="Arial" w:cs="Arial"/>
          <w:lang w:val="fr-CH"/>
        </w:rPr>
        <w:t>.</w:t>
      </w:r>
    </w:p>
    <w:p w14:paraId="6892A34D" w14:textId="1F58EAC4" w:rsidR="00F430B8" w:rsidRPr="00D37E26" w:rsidRDefault="00F430B8" w:rsidP="00F430B8">
      <w:pPr>
        <w:shd w:val="clear" w:color="auto" w:fill="D9D9D9" w:themeFill="background1" w:themeFillShade="D9"/>
        <w:jc w:val="both"/>
        <w:rPr>
          <w:rFonts w:ascii="Arial" w:hAnsi="Arial" w:cs="Arial"/>
          <w:lang w:val="fr-CH"/>
        </w:rPr>
      </w:pPr>
      <w:r w:rsidRPr="00D37E26">
        <w:rPr>
          <w:rFonts w:ascii="Arial" w:hAnsi="Arial" w:cs="Arial"/>
          <w:lang w:val="fr-CH"/>
        </w:rPr>
        <w:t xml:space="preserve">Les nouvelles installations privées d’évacuation des eaux doivent répondre strictement aux prescriptions en vigueur. Une inspection vidéo et </w:t>
      </w:r>
      <w:r w:rsidR="0030457B" w:rsidRPr="00D37E26">
        <w:rPr>
          <w:rFonts w:ascii="Arial" w:hAnsi="Arial" w:cs="Arial"/>
          <w:lang w:val="fr-CH"/>
        </w:rPr>
        <w:t xml:space="preserve">un </w:t>
      </w:r>
      <w:r w:rsidRPr="00D37E26">
        <w:rPr>
          <w:rFonts w:ascii="Arial" w:hAnsi="Arial" w:cs="Arial"/>
          <w:lang w:val="fr-CH"/>
        </w:rPr>
        <w:t xml:space="preserve">essai d’étanchéité </w:t>
      </w:r>
      <w:r w:rsidR="0030457B" w:rsidRPr="00D37E26">
        <w:rPr>
          <w:rFonts w:ascii="Arial" w:hAnsi="Arial" w:cs="Arial"/>
          <w:lang w:val="fr-CH"/>
        </w:rPr>
        <w:t xml:space="preserve">sont </w:t>
      </w:r>
      <w:r w:rsidRPr="00D37E26">
        <w:rPr>
          <w:rFonts w:ascii="Arial" w:hAnsi="Arial" w:cs="Arial"/>
          <w:lang w:val="fr-CH"/>
        </w:rPr>
        <w:t>à effectuer</w:t>
      </w:r>
      <w:r w:rsidR="0030457B" w:rsidRPr="00D37E26">
        <w:rPr>
          <w:rFonts w:ascii="Arial" w:hAnsi="Arial" w:cs="Arial"/>
          <w:lang w:val="fr-CH"/>
        </w:rPr>
        <w:t xml:space="preserve"> avant remblayage</w:t>
      </w:r>
      <w:r w:rsidRPr="00D37E26">
        <w:rPr>
          <w:rFonts w:ascii="Arial" w:hAnsi="Arial" w:cs="Arial"/>
          <w:lang w:val="fr-CH"/>
        </w:rPr>
        <w:t xml:space="preserve">. La commune </w:t>
      </w:r>
      <w:r w:rsidR="001759A2">
        <w:rPr>
          <w:rFonts w:ascii="Arial" w:hAnsi="Arial" w:cs="Arial"/>
          <w:lang w:val="fr-CH"/>
        </w:rPr>
        <w:t>peut</w:t>
      </w:r>
      <w:r w:rsidR="001759A2" w:rsidRPr="00D37E26">
        <w:rPr>
          <w:rFonts w:ascii="Arial" w:hAnsi="Arial" w:cs="Arial"/>
          <w:lang w:val="fr-CH"/>
        </w:rPr>
        <w:t xml:space="preserve"> </w:t>
      </w:r>
      <w:r w:rsidRPr="00D37E26">
        <w:rPr>
          <w:rFonts w:ascii="Arial" w:hAnsi="Arial" w:cs="Arial"/>
          <w:lang w:val="fr-CH"/>
        </w:rPr>
        <w:t xml:space="preserve">exiger </w:t>
      </w:r>
      <w:r w:rsidR="00CE737D">
        <w:rPr>
          <w:rFonts w:ascii="Arial" w:hAnsi="Arial" w:cs="Arial"/>
          <w:lang w:val="fr-CH"/>
        </w:rPr>
        <w:t xml:space="preserve">cela et préciser </w:t>
      </w:r>
      <w:r w:rsidRPr="00D37E26">
        <w:rPr>
          <w:rFonts w:ascii="Arial" w:hAnsi="Arial" w:cs="Arial"/>
          <w:lang w:val="fr-CH"/>
        </w:rPr>
        <w:t xml:space="preserve">les protocoles </w:t>
      </w:r>
      <w:r w:rsidR="00CE737D">
        <w:rPr>
          <w:rFonts w:ascii="Arial" w:hAnsi="Arial" w:cs="Arial"/>
          <w:lang w:val="fr-CH"/>
        </w:rPr>
        <w:t xml:space="preserve">à respecter </w:t>
      </w:r>
      <w:r w:rsidRPr="00D37E26">
        <w:rPr>
          <w:rFonts w:ascii="Arial" w:hAnsi="Arial" w:cs="Arial"/>
          <w:lang w:val="fr-CH"/>
        </w:rPr>
        <w:t>dans le cadre de la procédure de permis de construire.</w:t>
      </w:r>
      <w:r w:rsidR="0030457B" w:rsidRPr="00D37E26">
        <w:rPr>
          <w:rFonts w:ascii="Arial" w:hAnsi="Arial" w:cs="Arial"/>
          <w:lang w:val="fr-CH"/>
        </w:rPr>
        <w:t xml:space="preserve"> </w:t>
      </w:r>
      <w:r w:rsidR="001759A2">
        <w:rPr>
          <w:rFonts w:ascii="Arial" w:hAnsi="Arial" w:cs="Arial"/>
          <w:lang w:val="fr-CH"/>
        </w:rPr>
        <w:t>Le principe de proportionnalité doit dans tous les cas être respecté.</w:t>
      </w:r>
    </w:p>
    <w:p w14:paraId="1052A7A7" w14:textId="3588D4D3" w:rsidR="004173A1" w:rsidRPr="004173A1" w:rsidRDefault="004173A1" w:rsidP="004226F1">
      <w:pPr>
        <w:jc w:val="both"/>
        <w:rPr>
          <w:rFonts w:ascii="Arial" w:hAnsi="Arial" w:cs="Arial"/>
          <w:b/>
          <w:lang w:val="fr-CH"/>
        </w:rPr>
      </w:pPr>
      <w:r w:rsidRPr="004173A1">
        <w:rPr>
          <w:rFonts w:ascii="Arial" w:hAnsi="Arial" w:cs="Arial"/>
          <w:b/>
          <w:lang w:val="fr-CH"/>
        </w:rPr>
        <w:t xml:space="preserve">Section 3 </w:t>
      </w:r>
      <w:r w:rsidRPr="004173A1">
        <w:rPr>
          <w:rFonts w:ascii="Arial" w:hAnsi="Arial" w:cs="Arial"/>
          <w:b/>
          <w:lang w:val="fr-CH"/>
        </w:rPr>
        <w:tab/>
        <w:t>EXPLOITATION ET ENTRETIEN</w:t>
      </w:r>
    </w:p>
    <w:p w14:paraId="1A724BA3" w14:textId="50F0C392" w:rsidR="004173A1" w:rsidRPr="00835F91" w:rsidRDefault="004173A1"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2</w:t>
      </w:r>
      <w:r w:rsidRPr="00835F91">
        <w:rPr>
          <w:rFonts w:ascii="Arial" w:hAnsi="Arial" w:cs="Arial"/>
          <w:b/>
          <w:color w:val="0070C0"/>
          <w:lang w:val="fr-CH"/>
        </w:rPr>
        <w:tab/>
      </w:r>
      <w:r w:rsidRPr="00835F91">
        <w:rPr>
          <w:rFonts w:ascii="Arial" w:hAnsi="Arial" w:cs="Arial"/>
          <w:b/>
          <w:i/>
          <w:color w:val="0070C0"/>
          <w:lang w:val="fr-CH"/>
        </w:rPr>
        <w:t xml:space="preserve">Déversement interdit dans les canalisations </w:t>
      </w:r>
    </w:p>
    <w:p w14:paraId="7DF777EC" w14:textId="20CD7B4E" w:rsidR="004173A1" w:rsidRPr="00D37E26" w:rsidRDefault="004173A1" w:rsidP="004226F1">
      <w:pPr>
        <w:jc w:val="both"/>
        <w:rPr>
          <w:rFonts w:ascii="Arial" w:hAnsi="Arial" w:cs="Arial"/>
          <w:i/>
          <w:iCs/>
          <w:color w:val="0070C0"/>
          <w:lang w:val="fr-CH"/>
        </w:rPr>
      </w:pPr>
      <w:r w:rsidRPr="00D37E26">
        <w:rPr>
          <w:rFonts w:ascii="Arial" w:hAnsi="Arial" w:cs="Arial"/>
          <w:i/>
          <w:iCs/>
          <w:color w:val="0070C0"/>
          <w:lang w:val="fr-CH"/>
        </w:rPr>
        <w:t xml:space="preserve">1 Les eaux </w:t>
      </w:r>
      <w:r w:rsidR="004B12C6" w:rsidRPr="00D37E26">
        <w:rPr>
          <w:rFonts w:ascii="Arial" w:hAnsi="Arial" w:cs="Arial"/>
          <w:i/>
          <w:iCs/>
          <w:color w:val="0070C0"/>
          <w:lang w:val="fr-CH"/>
        </w:rPr>
        <w:t>à évacuer</w:t>
      </w:r>
      <w:r w:rsidRPr="00D37E26">
        <w:rPr>
          <w:rFonts w:ascii="Arial" w:hAnsi="Arial" w:cs="Arial"/>
          <w:i/>
          <w:iCs/>
          <w:color w:val="0070C0"/>
          <w:lang w:val="fr-CH"/>
        </w:rPr>
        <w:t xml:space="preserve"> ne doivent nuire ni aux canalisations, ni aux installations d’épuration. Elles ne doivent pas entraver </w:t>
      </w:r>
      <w:r w:rsidR="008D1202" w:rsidRPr="00D37E26">
        <w:rPr>
          <w:rFonts w:ascii="Arial" w:hAnsi="Arial" w:cs="Arial"/>
          <w:i/>
          <w:iCs/>
          <w:color w:val="0070C0"/>
          <w:lang w:val="fr-CH"/>
        </w:rPr>
        <w:t xml:space="preserve">ou perturber </w:t>
      </w:r>
      <w:r w:rsidRPr="00D37E26">
        <w:rPr>
          <w:rFonts w:ascii="Arial" w:hAnsi="Arial" w:cs="Arial"/>
          <w:i/>
          <w:iCs/>
          <w:color w:val="0070C0"/>
          <w:lang w:val="fr-CH"/>
        </w:rPr>
        <w:t xml:space="preserve">l’exploitation et l’entretien de ces ouvrages ni porter atteinte </w:t>
      </w:r>
      <w:r w:rsidR="008D1202" w:rsidRPr="00D37E26">
        <w:rPr>
          <w:rFonts w:ascii="Arial" w:hAnsi="Arial" w:cs="Arial"/>
          <w:i/>
          <w:iCs/>
          <w:color w:val="0070C0"/>
          <w:lang w:val="fr-CH"/>
        </w:rPr>
        <w:t>nuisible aux eaux.</w:t>
      </w:r>
    </w:p>
    <w:p w14:paraId="0C2EECCF" w14:textId="7CB2E1BF" w:rsidR="004173A1" w:rsidRPr="004173A1" w:rsidRDefault="004173A1" w:rsidP="004226F1">
      <w:pPr>
        <w:spacing w:after="0"/>
        <w:jc w:val="both"/>
        <w:rPr>
          <w:rFonts w:ascii="Arial" w:hAnsi="Arial" w:cs="Arial"/>
          <w:i/>
          <w:color w:val="0070C0"/>
          <w:lang w:val="fr-CH"/>
        </w:rPr>
      </w:pPr>
      <w:r w:rsidRPr="004173A1">
        <w:rPr>
          <w:rFonts w:ascii="Arial" w:hAnsi="Arial" w:cs="Arial"/>
          <w:i/>
          <w:color w:val="0070C0"/>
          <w:lang w:val="fr-CH"/>
        </w:rPr>
        <w:lastRenderedPageBreak/>
        <w:t>2 Il est notamment interdit de déverser</w:t>
      </w:r>
      <w:r w:rsidR="00BA00C2">
        <w:rPr>
          <w:rFonts w:ascii="Arial" w:hAnsi="Arial" w:cs="Arial"/>
          <w:i/>
          <w:color w:val="0070C0"/>
          <w:lang w:val="fr-CH"/>
        </w:rPr>
        <w:t xml:space="preserve"> au réseau de canalisations</w:t>
      </w:r>
      <w:r w:rsidRPr="004173A1">
        <w:rPr>
          <w:rFonts w:ascii="Arial" w:hAnsi="Arial" w:cs="Arial"/>
          <w:i/>
          <w:color w:val="0070C0"/>
          <w:lang w:val="fr-CH"/>
        </w:rPr>
        <w:t>, directement ou indirectement, les substances suivantes:</w:t>
      </w:r>
    </w:p>
    <w:p w14:paraId="7F3F877A" w14:textId="3600332E"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gaz et vapeurs ;</w:t>
      </w:r>
    </w:p>
    <w:p w14:paraId="433D620F" w14:textId="5CC3EDC5"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matières toxiques, explosives, inflammables ou radioactives ;</w:t>
      </w:r>
    </w:p>
    <w:p w14:paraId="24E7B457" w14:textId="27488854"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écoulements de fosses à purin, de fumier, d’écuries ou d’étables ;</w:t>
      </w:r>
    </w:p>
    <w:p w14:paraId="67FE2DBE" w14:textId="6D39AF2B"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jus de compost ou de silo de fourrages ;</w:t>
      </w:r>
    </w:p>
    <w:p w14:paraId="1D2DBE72" w14:textId="014277D5"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 xml:space="preserve">déchets solides donnant lieu à des obstructions de canalisation, soit </w:t>
      </w:r>
      <w:r w:rsidR="00524DBD" w:rsidRPr="004173A1">
        <w:rPr>
          <w:rFonts w:ascii="Arial" w:hAnsi="Arial" w:cs="Arial"/>
          <w:i/>
          <w:color w:val="0070C0"/>
          <w:lang w:val="fr-CH"/>
        </w:rPr>
        <w:t>notamment :</w:t>
      </w:r>
      <w:r w:rsidRPr="004173A1">
        <w:rPr>
          <w:rFonts w:ascii="Arial" w:hAnsi="Arial" w:cs="Arial"/>
          <w:i/>
          <w:color w:val="0070C0"/>
          <w:lang w:val="fr-CH"/>
        </w:rPr>
        <w:t xml:space="preserve"> sable, gravats, balayures, cendres, scories, déchets organiques broyés, chiffons, dépôts provenant de dépotoirs, fosses de décantation et de séparateurs d’huiles et de graisses, déchets de caves et de distilleries ;</w:t>
      </w:r>
    </w:p>
    <w:p w14:paraId="7EEFEEE1" w14:textId="27346638"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résidus d’installations de séparation, d’installations de prétraitement, de petites stations d’épuration, etc. ;</w:t>
      </w:r>
    </w:p>
    <w:p w14:paraId="55AC3B47" w14:textId="279ADED0"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matières visqueuses et boueuses, telles que goudron ou bitume, lait de chaux et de ciment ;</w:t>
      </w:r>
    </w:p>
    <w:p w14:paraId="4B6AF147" w14:textId="091C3FC5"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liquides considérés comme des déchets concentrés pouvant perturber le fonctionnement de la STEP ou valorisables (petit</w:t>
      </w:r>
      <w:r w:rsidR="005F3D71">
        <w:rPr>
          <w:rFonts w:ascii="Arial" w:hAnsi="Arial" w:cs="Arial"/>
          <w:i/>
          <w:color w:val="0070C0"/>
          <w:lang w:val="fr-CH"/>
        </w:rPr>
        <w:t>-</w:t>
      </w:r>
      <w:r w:rsidRPr="004173A1">
        <w:rPr>
          <w:rFonts w:ascii="Arial" w:hAnsi="Arial" w:cs="Arial"/>
          <w:i/>
          <w:color w:val="0070C0"/>
          <w:lang w:val="fr-CH"/>
        </w:rPr>
        <w:t>lait des fromageries, résidus des distillations, etc.) ;</w:t>
      </w:r>
    </w:p>
    <w:p w14:paraId="60B70C81" w14:textId="79A0F39F"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huiles, graisses, essence, benzène, gazoline, pétrole, solvants, hydrocarbures halogénés, etc. ;</w:t>
      </w:r>
    </w:p>
    <w:p w14:paraId="4714742C" w14:textId="4F37715D" w:rsidR="004173A1" w:rsidRPr="004173A1" w:rsidRDefault="004173A1" w:rsidP="004226F1">
      <w:pPr>
        <w:pStyle w:val="Paragraphedeliste"/>
        <w:numPr>
          <w:ilvl w:val="0"/>
          <w:numId w:val="12"/>
        </w:numPr>
        <w:jc w:val="both"/>
        <w:rPr>
          <w:rFonts w:ascii="Arial" w:hAnsi="Arial" w:cs="Arial"/>
          <w:i/>
          <w:color w:val="0070C0"/>
          <w:lang w:val="fr-CH"/>
        </w:rPr>
      </w:pPr>
      <w:r w:rsidRPr="004173A1">
        <w:rPr>
          <w:rFonts w:ascii="Arial" w:hAnsi="Arial" w:cs="Arial"/>
          <w:i/>
          <w:color w:val="0070C0"/>
          <w:lang w:val="fr-CH"/>
        </w:rPr>
        <w:t>solutions alcalines ou acides.</w:t>
      </w:r>
    </w:p>
    <w:p w14:paraId="3EC82862" w14:textId="12356674" w:rsidR="00B522BC" w:rsidRDefault="00B522BC" w:rsidP="004226F1">
      <w:pPr>
        <w:shd w:val="clear" w:color="auto" w:fill="D9D9D9" w:themeFill="background1" w:themeFillShade="D9"/>
        <w:jc w:val="both"/>
        <w:rPr>
          <w:rFonts w:ascii="Arial" w:hAnsi="Arial" w:cs="Arial"/>
          <w:lang w:val="fr-CH"/>
        </w:rPr>
      </w:pPr>
      <w:r w:rsidRPr="004173A1">
        <w:rPr>
          <w:rFonts w:ascii="Arial" w:hAnsi="Arial" w:cs="Arial"/>
          <w:lang w:val="fr-CH"/>
        </w:rPr>
        <w:t>L’interdiction d’éliminer les déchets solides et liquides avec les eaux à évacuer figure à l’article 10 OEaux.</w:t>
      </w:r>
    </w:p>
    <w:p w14:paraId="2F21FAC8" w14:textId="4C8D550C" w:rsidR="004173A1" w:rsidRPr="00835F91" w:rsidRDefault="0048134B"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3</w:t>
      </w:r>
      <w:r w:rsidR="004173A1" w:rsidRPr="00835F91">
        <w:rPr>
          <w:rFonts w:ascii="Arial" w:hAnsi="Arial" w:cs="Arial"/>
          <w:b/>
          <w:color w:val="0070C0"/>
          <w:lang w:val="fr-CH"/>
        </w:rPr>
        <w:tab/>
      </w:r>
      <w:r w:rsidR="004173A1" w:rsidRPr="00835F91">
        <w:rPr>
          <w:rFonts w:ascii="Arial" w:hAnsi="Arial" w:cs="Arial"/>
          <w:b/>
          <w:i/>
          <w:color w:val="0070C0"/>
          <w:lang w:val="fr-CH"/>
        </w:rPr>
        <w:t xml:space="preserve">Prétraitement </w:t>
      </w:r>
    </w:p>
    <w:p w14:paraId="43227F7C" w14:textId="123F6B45" w:rsidR="004173A1" w:rsidRPr="0048134B" w:rsidRDefault="004173A1" w:rsidP="004226F1">
      <w:pPr>
        <w:jc w:val="both"/>
        <w:rPr>
          <w:rFonts w:ascii="Arial" w:hAnsi="Arial" w:cs="Arial"/>
          <w:i/>
          <w:color w:val="0070C0"/>
          <w:lang w:val="fr-CH"/>
        </w:rPr>
      </w:pPr>
      <w:r w:rsidRPr="0048134B">
        <w:rPr>
          <w:rFonts w:ascii="Arial" w:hAnsi="Arial" w:cs="Arial"/>
          <w:i/>
          <w:color w:val="0070C0"/>
          <w:lang w:val="fr-CH"/>
        </w:rPr>
        <w:t>1 Les substances nocives</w:t>
      </w:r>
      <w:r w:rsidR="00EF47DA">
        <w:rPr>
          <w:rFonts w:ascii="Arial" w:hAnsi="Arial" w:cs="Arial"/>
          <w:i/>
          <w:color w:val="0070C0"/>
          <w:lang w:val="fr-CH"/>
        </w:rPr>
        <w:t xml:space="preserve"> </w:t>
      </w:r>
      <w:r w:rsidR="00BA00C2">
        <w:rPr>
          <w:rFonts w:ascii="Arial" w:hAnsi="Arial" w:cs="Arial"/>
          <w:i/>
          <w:color w:val="0070C0"/>
          <w:lang w:val="fr-CH"/>
        </w:rPr>
        <w:t>(d</w:t>
      </w:r>
      <w:r w:rsidR="0050761A">
        <w:rPr>
          <w:rFonts w:ascii="Arial" w:hAnsi="Arial" w:cs="Arial"/>
          <w:i/>
          <w:color w:val="0070C0"/>
          <w:lang w:val="fr-CH"/>
        </w:rPr>
        <w:t>ont celles mentionnées d</w:t>
      </w:r>
      <w:r w:rsidR="00BA00C2">
        <w:rPr>
          <w:rFonts w:ascii="Arial" w:hAnsi="Arial" w:cs="Arial"/>
          <w:i/>
          <w:color w:val="0070C0"/>
          <w:lang w:val="fr-CH"/>
        </w:rPr>
        <w:t>e manière non exhaustive</w:t>
      </w:r>
      <w:r w:rsidR="0050761A">
        <w:rPr>
          <w:rFonts w:ascii="Arial" w:hAnsi="Arial" w:cs="Arial"/>
          <w:i/>
          <w:color w:val="0070C0"/>
          <w:lang w:val="fr-CH"/>
        </w:rPr>
        <w:t xml:space="preserve"> à l'article précédent</w:t>
      </w:r>
      <w:r w:rsidR="00BA00C2">
        <w:rPr>
          <w:rFonts w:ascii="Arial" w:hAnsi="Arial" w:cs="Arial"/>
          <w:i/>
          <w:color w:val="0070C0"/>
          <w:lang w:val="fr-CH"/>
        </w:rPr>
        <w:t xml:space="preserve">) </w:t>
      </w:r>
      <w:r w:rsidRPr="0048134B">
        <w:rPr>
          <w:rFonts w:ascii="Arial" w:hAnsi="Arial" w:cs="Arial"/>
          <w:i/>
          <w:color w:val="0070C0"/>
          <w:lang w:val="fr-CH"/>
        </w:rPr>
        <w:t>ne peuvent être introduites dans les canalisations qu’après avoir subi un traitement</w:t>
      </w:r>
      <w:r w:rsidR="00EF47DA">
        <w:rPr>
          <w:rFonts w:ascii="Arial" w:hAnsi="Arial" w:cs="Arial"/>
          <w:i/>
          <w:color w:val="0070C0"/>
          <w:lang w:val="fr-CH"/>
        </w:rPr>
        <w:t xml:space="preserve"> </w:t>
      </w:r>
      <w:r w:rsidRPr="0048134B">
        <w:rPr>
          <w:rFonts w:ascii="Arial" w:hAnsi="Arial" w:cs="Arial"/>
          <w:i/>
          <w:color w:val="0070C0"/>
          <w:lang w:val="fr-CH"/>
        </w:rPr>
        <w:t>(séparateur d’huiles et de graisses, neutralisation, désintoxication, etc.)</w:t>
      </w:r>
      <w:r w:rsidR="00EF47DA">
        <w:rPr>
          <w:rFonts w:ascii="Arial" w:hAnsi="Arial" w:cs="Arial"/>
          <w:i/>
          <w:color w:val="0070C0"/>
          <w:lang w:val="fr-CH"/>
        </w:rPr>
        <w:t xml:space="preserve"> de manière à ce qu'elles n'entravent ni ne perturbent l'exploitation et l'entretien</w:t>
      </w:r>
      <w:r w:rsidR="003C44A6">
        <w:rPr>
          <w:rFonts w:ascii="Arial" w:hAnsi="Arial" w:cs="Arial"/>
          <w:i/>
          <w:color w:val="0070C0"/>
          <w:lang w:val="fr-CH"/>
        </w:rPr>
        <w:t xml:space="preserve"> des installations publiques d’évacuation et d’épuration des eaux</w:t>
      </w:r>
      <w:r w:rsidR="00EF47DA">
        <w:rPr>
          <w:rFonts w:ascii="Arial" w:hAnsi="Arial" w:cs="Arial"/>
          <w:i/>
          <w:color w:val="0070C0"/>
          <w:lang w:val="fr-CH"/>
        </w:rPr>
        <w:t xml:space="preserve"> ni ne portent atteinte nuisible aux eaux</w:t>
      </w:r>
      <w:r w:rsidR="009E59AB">
        <w:rPr>
          <w:rFonts w:ascii="Arial" w:hAnsi="Arial" w:cs="Arial"/>
          <w:i/>
          <w:color w:val="0070C0"/>
          <w:lang w:val="fr-CH"/>
        </w:rPr>
        <w:t>.</w:t>
      </w:r>
    </w:p>
    <w:p w14:paraId="5A16AC23" w14:textId="424F3374" w:rsidR="0048134B" w:rsidRPr="0048134B" w:rsidRDefault="0048134B" w:rsidP="004226F1">
      <w:pPr>
        <w:jc w:val="both"/>
        <w:rPr>
          <w:rFonts w:ascii="Arial" w:hAnsi="Arial" w:cs="Arial"/>
          <w:lang w:val="fr-CH"/>
        </w:rPr>
      </w:pPr>
      <w:r w:rsidRPr="0048134B">
        <w:rPr>
          <w:rFonts w:ascii="Arial" w:hAnsi="Arial" w:cs="Arial"/>
          <w:i/>
          <w:color w:val="0070C0"/>
          <w:lang w:val="fr-CH"/>
        </w:rPr>
        <w:t xml:space="preserve">2 Le </w:t>
      </w:r>
      <w:r w:rsidR="00E05CF3">
        <w:rPr>
          <w:rFonts w:ascii="Arial" w:hAnsi="Arial" w:cs="Arial"/>
          <w:i/>
          <w:color w:val="0070C0"/>
          <w:lang w:val="fr-CH"/>
        </w:rPr>
        <w:t>c</w:t>
      </w:r>
      <w:r w:rsidRPr="0048134B">
        <w:rPr>
          <w:rFonts w:ascii="Arial" w:hAnsi="Arial" w:cs="Arial"/>
          <w:i/>
          <w:color w:val="0070C0"/>
          <w:lang w:val="fr-CH"/>
        </w:rPr>
        <w:t>onseil municipal exige, le cas échéant, la construction d’une installation privée de rétention, de prétraitement ou de neutralisation facilement accessible</w:t>
      </w:r>
      <w:r w:rsidRPr="0048134B">
        <w:rPr>
          <w:rFonts w:ascii="Arial" w:hAnsi="Arial" w:cs="Arial"/>
          <w:lang w:val="fr-CH"/>
        </w:rPr>
        <w:t>. Tel est notamment le cas pour les eaux industrielles et celles provenant d’établissements comme les abattoirs, lavoirs, boucheries, garages, places de lavage et caves.</w:t>
      </w:r>
    </w:p>
    <w:p w14:paraId="32D6AFE7" w14:textId="1AA9DBC2" w:rsidR="0048134B" w:rsidRDefault="0048134B" w:rsidP="004226F1">
      <w:pPr>
        <w:jc w:val="both"/>
        <w:rPr>
          <w:rFonts w:ascii="Arial" w:hAnsi="Arial" w:cs="Arial"/>
          <w:lang w:val="fr-CH"/>
        </w:rPr>
      </w:pPr>
      <w:r w:rsidRPr="0048134B">
        <w:rPr>
          <w:rFonts w:ascii="Arial" w:hAnsi="Arial" w:cs="Arial"/>
          <w:i/>
          <w:color w:val="0070C0"/>
          <w:lang w:val="fr-CH"/>
        </w:rPr>
        <w:t>3 Le projet pour les installations de prétraitement est déposé en même temps que la demande de raccordement.</w:t>
      </w:r>
      <w:r w:rsidRPr="0048134B">
        <w:rPr>
          <w:rFonts w:ascii="Arial" w:hAnsi="Arial" w:cs="Arial"/>
          <w:color w:val="0070C0"/>
          <w:lang w:val="fr-CH"/>
        </w:rPr>
        <w:t xml:space="preserve"> </w:t>
      </w:r>
      <w:r w:rsidRPr="0048134B">
        <w:rPr>
          <w:rFonts w:ascii="Arial" w:hAnsi="Arial" w:cs="Arial"/>
          <w:lang w:val="fr-CH"/>
        </w:rPr>
        <w:t xml:space="preserve">La </w:t>
      </w:r>
      <w:r w:rsidR="005F3D71">
        <w:rPr>
          <w:rFonts w:ascii="Arial" w:hAnsi="Arial" w:cs="Arial"/>
          <w:lang w:val="fr-CH"/>
        </w:rPr>
        <w:t>c</w:t>
      </w:r>
      <w:r w:rsidRPr="0048134B">
        <w:rPr>
          <w:rFonts w:ascii="Arial" w:hAnsi="Arial" w:cs="Arial"/>
          <w:lang w:val="fr-CH"/>
        </w:rPr>
        <w:t xml:space="preserve">ommune peut, </w:t>
      </w:r>
      <w:r w:rsidR="00EF47DA">
        <w:rPr>
          <w:rFonts w:ascii="Arial" w:hAnsi="Arial" w:cs="Arial"/>
          <w:lang w:val="fr-CH"/>
        </w:rPr>
        <w:t>en cas de doute sérieux quant à la qualité du projet soumis</w:t>
      </w:r>
      <w:r w:rsidRPr="0048134B">
        <w:rPr>
          <w:rFonts w:ascii="Arial" w:hAnsi="Arial" w:cs="Arial"/>
          <w:lang w:val="fr-CH"/>
        </w:rPr>
        <w:t xml:space="preserve">, demander une expertise </w:t>
      </w:r>
      <w:r w:rsidR="00EF47DA">
        <w:rPr>
          <w:rFonts w:ascii="Arial" w:hAnsi="Arial" w:cs="Arial"/>
          <w:lang w:val="fr-CH"/>
        </w:rPr>
        <w:t>à un tiers</w:t>
      </w:r>
      <w:r w:rsidRPr="0048134B">
        <w:rPr>
          <w:rFonts w:ascii="Arial" w:hAnsi="Arial" w:cs="Arial"/>
          <w:lang w:val="fr-CH"/>
        </w:rPr>
        <w:t xml:space="preserve"> neutre, aux frais du requérant. </w:t>
      </w:r>
    </w:p>
    <w:p w14:paraId="395A6219" w14:textId="05CC90E7" w:rsidR="00F430B8" w:rsidRPr="00D37E26" w:rsidRDefault="00F430B8" w:rsidP="00F430B8">
      <w:pPr>
        <w:shd w:val="clear" w:color="auto" w:fill="D9D9D9" w:themeFill="background1" w:themeFillShade="D9"/>
        <w:jc w:val="both"/>
        <w:rPr>
          <w:rFonts w:ascii="Arial" w:hAnsi="Arial" w:cs="Arial"/>
          <w:lang w:val="fr-CH"/>
        </w:rPr>
      </w:pPr>
      <w:r w:rsidRPr="00D37E26">
        <w:rPr>
          <w:rFonts w:ascii="Arial" w:hAnsi="Arial" w:cs="Arial"/>
          <w:lang w:val="fr-CH"/>
        </w:rPr>
        <w:t>Par expertise d'une instance neutre, on entend par exemple une expertise en vue de s'assurer de la pertinence et de l'adéquation du prétraitement proposé.</w:t>
      </w:r>
      <w:r w:rsidR="00491346">
        <w:rPr>
          <w:rFonts w:ascii="Arial" w:hAnsi="Arial" w:cs="Arial"/>
          <w:lang w:val="fr-CH"/>
        </w:rPr>
        <w:t xml:space="preserve"> Il est recommandé à la commune de prévenir le requérant de son doute sérieux quant à la qualité du projet avant de demander l’expertise. </w:t>
      </w:r>
    </w:p>
    <w:p w14:paraId="71270E0D" w14:textId="2194D696" w:rsidR="0048134B" w:rsidRPr="0048134B" w:rsidRDefault="0048134B" w:rsidP="004226F1">
      <w:pPr>
        <w:jc w:val="both"/>
        <w:rPr>
          <w:rFonts w:ascii="Arial" w:hAnsi="Arial" w:cs="Arial"/>
          <w:i/>
          <w:color w:val="0070C0"/>
          <w:lang w:val="fr-CH"/>
        </w:rPr>
      </w:pPr>
      <w:r w:rsidRPr="0048134B">
        <w:rPr>
          <w:rFonts w:ascii="Arial" w:hAnsi="Arial" w:cs="Arial"/>
          <w:i/>
          <w:color w:val="0070C0"/>
          <w:lang w:val="fr-CH"/>
        </w:rPr>
        <w:t>4 La commune délivre les autorisations y relatives</w:t>
      </w:r>
      <w:r w:rsidR="00EF47DA">
        <w:rPr>
          <w:rFonts w:ascii="Arial" w:hAnsi="Arial" w:cs="Arial"/>
          <w:i/>
          <w:color w:val="0070C0"/>
          <w:lang w:val="fr-CH"/>
        </w:rPr>
        <w:t>, après consultation du service cantonal</w:t>
      </w:r>
      <w:r w:rsidRPr="0048134B">
        <w:rPr>
          <w:rFonts w:ascii="Arial" w:hAnsi="Arial" w:cs="Arial"/>
          <w:i/>
          <w:color w:val="0070C0"/>
          <w:lang w:val="fr-CH"/>
        </w:rPr>
        <w:t>.</w:t>
      </w:r>
    </w:p>
    <w:p w14:paraId="56117298" w14:textId="02530076" w:rsidR="0048134B" w:rsidRDefault="0048134B" w:rsidP="004226F1">
      <w:pPr>
        <w:jc w:val="both"/>
        <w:rPr>
          <w:rFonts w:ascii="Arial" w:hAnsi="Arial" w:cs="Arial"/>
          <w:i/>
          <w:color w:val="0070C0"/>
          <w:lang w:val="fr-CH"/>
        </w:rPr>
      </w:pPr>
      <w:r w:rsidRPr="0048134B">
        <w:rPr>
          <w:rFonts w:ascii="Arial" w:hAnsi="Arial" w:cs="Arial"/>
          <w:i/>
          <w:color w:val="0070C0"/>
          <w:lang w:val="fr-CH"/>
        </w:rPr>
        <w:t>5 Demeurent réservées les dispositions de la législation fédérale et cantonale, en particulier sur les exigences relatives au déversement d'eaux polluées.</w:t>
      </w:r>
    </w:p>
    <w:p w14:paraId="38FAC5A3" w14:textId="6381922B" w:rsidR="00B522BC" w:rsidRPr="004173A1" w:rsidRDefault="00B522BC" w:rsidP="004226F1">
      <w:pPr>
        <w:shd w:val="clear" w:color="auto" w:fill="D9D9D9" w:themeFill="background1" w:themeFillShade="D9"/>
        <w:jc w:val="both"/>
        <w:rPr>
          <w:rFonts w:ascii="Arial" w:hAnsi="Arial" w:cs="Arial"/>
          <w:lang w:val="fr-CH"/>
        </w:rPr>
      </w:pPr>
      <w:r w:rsidRPr="004173A1">
        <w:rPr>
          <w:rFonts w:ascii="Arial" w:hAnsi="Arial" w:cs="Arial"/>
          <w:lang w:val="fr-CH"/>
        </w:rPr>
        <w:t xml:space="preserve">L’obligation de </w:t>
      </w:r>
      <w:r w:rsidRPr="008E4F75">
        <w:rPr>
          <w:rFonts w:ascii="Arial" w:hAnsi="Arial" w:cs="Arial"/>
          <w:lang w:val="fr-CH"/>
        </w:rPr>
        <w:t xml:space="preserve">prétraitement </w:t>
      </w:r>
      <w:r w:rsidRPr="00D37E26">
        <w:rPr>
          <w:rFonts w:ascii="Arial" w:hAnsi="Arial" w:cs="Arial"/>
          <w:lang w:val="fr-CH"/>
        </w:rPr>
        <w:t>figure</w:t>
      </w:r>
      <w:r w:rsidR="008D1202" w:rsidRPr="00D37E26">
        <w:rPr>
          <w:rFonts w:ascii="Arial" w:hAnsi="Arial" w:cs="Arial"/>
          <w:lang w:val="fr-CH"/>
        </w:rPr>
        <w:t xml:space="preserve"> </w:t>
      </w:r>
      <w:r w:rsidR="00E05CF3" w:rsidRPr="00D37E26">
        <w:rPr>
          <w:rFonts w:ascii="Arial" w:hAnsi="Arial" w:cs="Arial"/>
          <w:lang w:val="fr-CH"/>
        </w:rPr>
        <w:t>à l’</w:t>
      </w:r>
      <w:r w:rsidRPr="00D37E26">
        <w:rPr>
          <w:rFonts w:ascii="Arial" w:hAnsi="Arial" w:cs="Arial"/>
          <w:lang w:val="fr-CH"/>
        </w:rPr>
        <w:t xml:space="preserve">article 12 LEaux. Les exigences numériques figurent à l’Annexe 3.2 de l’OEaux. Si un prétraitement </w:t>
      </w:r>
      <w:r w:rsidRPr="004173A1">
        <w:rPr>
          <w:rFonts w:ascii="Arial" w:hAnsi="Arial" w:cs="Arial"/>
          <w:lang w:val="fr-CH"/>
        </w:rPr>
        <w:t>s’avère nécessaire, il sera réalisé conformément aux prescriptions de la norme SN 592</w:t>
      </w:r>
      <w:r w:rsidR="00F36CF4">
        <w:rPr>
          <w:rFonts w:ascii="Arial" w:hAnsi="Arial" w:cs="Arial"/>
          <w:lang w:val="fr-CH"/>
        </w:rPr>
        <w:t>’</w:t>
      </w:r>
      <w:r w:rsidRPr="004173A1">
        <w:rPr>
          <w:rFonts w:ascii="Arial" w:hAnsi="Arial" w:cs="Arial"/>
          <w:lang w:val="fr-CH"/>
        </w:rPr>
        <w:t>000, a</w:t>
      </w:r>
      <w:r w:rsidR="00F36CF4">
        <w:rPr>
          <w:rFonts w:ascii="Arial" w:hAnsi="Arial" w:cs="Arial"/>
          <w:lang w:val="fr-CH"/>
        </w:rPr>
        <w:t xml:space="preserve">près consultation du Service </w:t>
      </w:r>
      <w:r w:rsidR="00730FC3">
        <w:rPr>
          <w:rFonts w:ascii="Arial" w:hAnsi="Arial" w:cs="Arial"/>
          <w:lang w:val="fr-CH"/>
        </w:rPr>
        <w:t>de</w:t>
      </w:r>
      <w:r w:rsidRPr="004173A1">
        <w:rPr>
          <w:rFonts w:ascii="Arial" w:hAnsi="Arial" w:cs="Arial"/>
          <w:lang w:val="fr-CH"/>
        </w:rPr>
        <w:t xml:space="preserve"> l’environnement par la commune, conformément à l’ar</w:t>
      </w:r>
      <w:r>
        <w:rPr>
          <w:rFonts w:ascii="Arial" w:hAnsi="Arial" w:cs="Arial"/>
          <w:lang w:val="fr-CH"/>
        </w:rPr>
        <w:t>t. 26 al. 2 3ème phrase LcEaux.</w:t>
      </w:r>
    </w:p>
    <w:p w14:paraId="077CC853" w14:textId="77777777" w:rsidR="00B522BC" w:rsidRPr="004173A1" w:rsidRDefault="00B522BC" w:rsidP="004226F1">
      <w:pPr>
        <w:shd w:val="clear" w:color="auto" w:fill="D9D9D9" w:themeFill="background1" w:themeFillShade="D9"/>
        <w:jc w:val="both"/>
        <w:rPr>
          <w:rFonts w:ascii="Arial" w:hAnsi="Arial" w:cs="Arial"/>
          <w:lang w:val="fr-CH"/>
        </w:rPr>
      </w:pPr>
      <w:r w:rsidRPr="004173A1">
        <w:rPr>
          <w:rFonts w:ascii="Arial" w:hAnsi="Arial" w:cs="Arial"/>
          <w:lang w:val="fr-CH"/>
        </w:rPr>
        <w:lastRenderedPageBreak/>
        <w:t>L’autorisation de raccordement aux égouts est délivrée par la commune sur les bases de l’art. 26 al. 2 LcEaux.</w:t>
      </w:r>
    </w:p>
    <w:p w14:paraId="591DBDEA" w14:textId="77777777" w:rsidR="00B522BC" w:rsidRDefault="00B522BC" w:rsidP="004226F1">
      <w:pPr>
        <w:shd w:val="clear" w:color="auto" w:fill="D9D9D9" w:themeFill="background1" w:themeFillShade="D9"/>
        <w:jc w:val="both"/>
        <w:rPr>
          <w:rFonts w:ascii="Arial" w:hAnsi="Arial" w:cs="Arial"/>
          <w:lang w:val="fr-CH"/>
        </w:rPr>
      </w:pPr>
      <w:r w:rsidRPr="004173A1">
        <w:rPr>
          <w:rFonts w:ascii="Arial" w:hAnsi="Arial" w:cs="Arial"/>
          <w:lang w:val="fr-CH"/>
        </w:rPr>
        <w:t>Si les eaux polluées après traitement doivent être infiltrées ou déversées dans une eau de surface, elles requièrent une autorisation cantonale selon les articles 7 al. 1 LEaux et 25 al. 2 LcEaux, et non une autorisation de raccordement.</w:t>
      </w:r>
    </w:p>
    <w:p w14:paraId="54A34839" w14:textId="24685AE5" w:rsidR="0048134B" w:rsidRPr="00835F91" w:rsidRDefault="0048134B"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 xml:space="preserve">4 </w:t>
      </w:r>
      <w:r w:rsidR="00BA00C2">
        <w:rPr>
          <w:rFonts w:ascii="Arial" w:hAnsi="Arial" w:cs="Arial"/>
          <w:b/>
          <w:color w:val="0070C0"/>
          <w:lang w:val="fr-CH"/>
        </w:rPr>
        <w:t>Etablissements de la branche automobile et entreprises assimilées</w:t>
      </w:r>
    </w:p>
    <w:p w14:paraId="171688A7" w14:textId="6BA17887" w:rsidR="0048134B" w:rsidRDefault="0048134B" w:rsidP="004226F1">
      <w:pPr>
        <w:jc w:val="both"/>
        <w:rPr>
          <w:rFonts w:ascii="Arial" w:hAnsi="Arial" w:cs="Arial"/>
          <w:i/>
          <w:color w:val="0070C0"/>
          <w:lang w:val="fr-CH"/>
        </w:rPr>
      </w:pPr>
      <w:r w:rsidRPr="0048134B">
        <w:rPr>
          <w:rFonts w:ascii="Arial" w:hAnsi="Arial" w:cs="Arial"/>
          <w:i/>
          <w:color w:val="0070C0"/>
          <w:lang w:val="fr-CH"/>
        </w:rPr>
        <w:t xml:space="preserve">1 Les </w:t>
      </w:r>
      <w:r w:rsidR="00BA00C2">
        <w:rPr>
          <w:rFonts w:ascii="Arial" w:hAnsi="Arial" w:cs="Arial"/>
          <w:i/>
          <w:color w:val="0070C0"/>
          <w:lang w:val="fr-CH"/>
        </w:rPr>
        <w:t xml:space="preserve">établissements </w:t>
      </w:r>
      <w:r w:rsidR="00EF47DA">
        <w:rPr>
          <w:rFonts w:ascii="Arial" w:hAnsi="Arial" w:cs="Arial"/>
          <w:i/>
          <w:color w:val="0070C0"/>
          <w:lang w:val="fr-CH"/>
        </w:rPr>
        <w:t>de la branche automobile et entreprises assimilées</w:t>
      </w:r>
      <w:r w:rsidRPr="0048134B">
        <w:rPr>
          <w:rFonts w:ascii="Arial" w:hAnsi="Arial" w:cs="Arial"/>
          <w:i/>
          <w:color w:val="0070C0"/>
          <w:lang w:val="fr-CH"/>
        </w:rPr>
        <w:t xml:space="preserve"> doivent être pourvus d'un séparateur d'hydrocarbures gravitaire ou à coalescence avant le rejet des eaux à la canalisation publique. Ce séparateur devra être facilement accessible et conforme aux exigences légales, normes VSA et autres directives en la matière. </w:t>
      </w:r>
    </w:p>
    <w:p w14:paraId="3BC1029B" w14:textId="7DEEC497" w:rsidR="00280D4A" w:rsidRPr="00D37E26" w:rsidRDefault="00280D4A" w:rsidP="00280D4A">
      <w:pPr>
        <w:shd w:val="clear" w:color="auto" w:fill="D9D9D9" w:themeFill="background1" w:themeFillShade="D9"/>
        <w:jc w:val="both"/>
        <w:rPr>
          <w:rFonts w:ascii="Arial" w:hAnsi="Arial" w:cs="Arial"/>
          <w:lang w:val="fr-CH"/>
        </w:rPr>
      </w:pPr>
      <w:r w:rsidRPr="00D37E26">
        <w:rPr>
          <w:rFonts w:ascii="Arial" w:hAnsi="Arial" w:cs="Arial"/>
          <w:lang w:val="fr-CH"/>
        </w:rPr>
        <w:t>Cet article s’applique à tous les établissements de la branche automobile en général, qui effectuent notamment une activité d’entretien, de réparation et d’entreposage de véhicules : garages, carrosseries, stations-service, stations de lavage, chantiers navals, ateliers d’entretien de cycles et motos, de véhicules agricoles, de machines de chantier, commerce de voitures, ateliers de pneus, entrepreneurs, édilités, etc.</w:t>
      </w:r>
    </w:p>
    <w:p w14:paraId="56852F41" w14:textId="241077C3" w:rsidR="0048134B" w:rsidRPr="0048134B" w:rsidRDefault="0048134B" w:rsidP="004226F1">
      <w:pPr>
        <w:jc w:val="both"/>
        <w:rPr>
          <w:rFonts w:ascii="Arial" w:hAnsi="Arial" w:cs="Arial"/>
          <w:i/>
          <w:color w:val="0070C0"/>
          <w:lang w:val="fr-CH"/>
        </w:rPr>
      </w:pPr>
      <w:r w:rsidRPr="0048134B">
        <w:rPr>
          <w:rFonts w:ascii="Arial" w:hAnsi="Arial" w:cs="Arial"/>
          <w:i/>
          <w:color w:val="0070C0"/>
          <w:lang w:val="fr-CH"/>
        </w:rPr>
        <w:t>2 Un d</w:t>
      </w:r>
      <w:r w:rsidR="00EF47DA">
        <w:rPr>
          <w:rFonts w:ascii="Arial" w:hAnsi="Arial" w:cs="Arial"/>
          <w:i/>
          <w:color w:val="0070C0"/>
          <w:lang w:val="fr-CH"/>
        </w:rPr>
        <w:t>écanteur</w:t>
      </w:r>
      <w:r w:rsidRPr="0048134B">
        <w:rPr>
          <w:rFonts w:ascii="Arial" w:hAnsi="Arial" w:cs="Arial"/>
          <w:i/>
          <w:color w:val="0070C0"/>
          <w:lang w:val="fr-CH"/>
        </w:rPr>
        <w:t xml:space="preserve"> est toujours installé avant le séparateur. La vidange annuelle des séparateurs et d</w:t>
      </w:r>
      <w:r w:rsidR="00EF47DA">
        <w:rPr>
          <w:rFonts w:ascii="Arial" w:hAnsi="Arial" w:cs="Arial"/>
          <w:i/>
          <w:color w:val="0070C0"/>
          <w:lang w:val="fr-CH"/>
        </w:rPr>
        <w:t>écanteur</w:t>
      </w:r>
      <w:r w:rsidRPr="0048134B">
        <w:rPr>
          <w:rFonts w:ascii="Arial" w:hAnsi="Arial" w:cs="Arial"/>
          <w:i/>
          <w:color w:val="0070C0"/>
          <w:lang w:val="fr-CH"/>
        </w:rPr>
        <w:t>s est obligatoire.</w:t>
      </w:r>
    </w:p>
    <w:p w14:paraId="13618A0F" w14:textId="4272E5B3" w:rsidR="0048134B" w:rsidRDefault="0048134B" w:rsidP="004226F1">
      <w:pPr>
        <w:jc w:val="both"/>
        <w:rPr>
          <w:rFonts w:ascii="Arial" w:hAnsi="Arial" w:cs="Arial"/>
          <w:i/>
          <w:color w:val="0070C0"/>
          <w:lang w:val="fr-CH"/>
        </w:rPr>
      </w:pPr>
      <w:r w:rsidRPr="0048134B">
        <w:rPr>
          <w:rFonts w:ascii="Arial" w:hAnsi="Arial" w:cs="Arial"/>
          <w:i/>
          <w:color w:val="0070C0"/>
          <w:lang w:val="fr-CH"/>
        </w:rPr>
        <w:t xml:space="preserve">3 Les exploitants doivent tenir un livre de contrôle pour la vidange de leurs séparateurs et de leur installation de </w:t>
      </w:r>
      <w:r w:rsidR="00EF47DA">
        <w:rPr>
          <w:rFonts w:ascii="Arial" w:hAnsi="Arial" w:cs="Arial"/>
          <w:i/>
          <w:color w:val="0070C0"/>
          <w:lang w:val="fr-CH"/>
        </w:rPr>
        <w:t>pré</w:t>
      </w:r>
      <w:r w:rsidRPr="0048134B">
        <w:rPr>
          <w:rFonts w:ascii="Arial" w:hAnsi="Arial" w:cs="Arial"/>
          <w:i/>
          <w:color w:val="0070C0"/>
          <w:lang w:val="fr-CH"/>
        </w:rPr>
        <w:t>traitement.</w:t>
      </w:r>
    </w:p>
    <w:p w14:paraId="0D306DB5" w14:textId="75D06CD3" w:rsidR="00B522BC" w:rsidRPr="0048134B" w:rsidRDefault="006A4C59" w:rsidP="004226F1">
      <w:pPr>
        <w:shd w:val="clear" w:color="auto" w:fill="D9D9D9" w:themeFill="background1" w:themeFillShade="D9"/>
        <w:jc w:val="both"/>
        <w:rPr>
          <w:rFonts w:ascii="Arial" w:hAnsi="Arial" w:cs="Arial"/>
          <w:lang w:val="fr-CH"/>
        </w:rPr>
      </w:pPr>
      <w:r w:rsidRPr="0048134B">
        <w:rPr>
          <w:rFonts w:ascii="Arial" w:hAnsi="Arial" w:cs="Arial"/>
          <w:lang w:val="fr-CH"/>
        </w:rPr>
        <w:t>L</w:t>
      </w:r>
      <w:r>
        <w:rPr>
          <w:rFonts w:ascii="Arial" w:hAnsi="Arial" w:cs="Arial"/>
          <w:lang w:val="fr-CH"/>
        </w:rPr>
        <w:t xml:space="preserve">es eaux prétraitées doivent respecter </w:t>
      </w:r>
      <w:r w:rsidR="00B522BC" w:rsidRPr="0048134B">
        <w:rPr>
          <w:rFonts w:ascii="Arial" w:hAnsi="Arial" w:cs="Arial"/>
          <w:lang w:val="fr-CH"/>
        </w:rPr>
        <w:t>la valeur-limite de 20 mg/l d’hydrocarbures totaux (annexe 3.2 OEaux)</w:t>
      </w:r>
      <w:r w:rsidR="005F3D71">
        <w:rPr>
          <w:rFonts w:ascii="Arial" w:hAnsi="Arial" w:cs="Arial"/>
          <w:lang w:val="fr-CH"/>
        </w:rPr>
        <w:t>.</w:t>
      </w:r>
    </w:p>
    <w:p w14:paraId="09EF71EB" w14:textId="33D2B6F4" w:rsidR="0048134B" w:rsidRPr="00835F91" w:rsidRDefault="0048134B"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5</w:t>
      </w:r>
      <w:r w:rsidRPr="00835F91">
        <w:rPr>
          <w:rFonts w:ascii="Arial" w:hAnsi="Arial" w:cs="Arial"/>
          <w:b/>
          <w:color w:val="0070C0"/>
          <w:lang w:val="fr-CH"/>
        </w:rPr>
        <w:tab/>
      </w:r>
      <w:r w:rsidRPr="00835F91">
        <w:rPr>
          <w:rFonts w:ascii="Arial" w:hAnsi="Arial" w:cs="Arial"/>
          <w:b/>
          <w:i/>
          <w:color w:val="0070C0"/>
          <w:lang w:val="fr-CH"/>
        </w:rPr>
        <w:t>Parkings à véhicules automobiles</w:t>
      </w:r>
      <w:r w:rsidRPr="00835F91">
        <w:rPr>
          <w:rFonts w:ascii="Arial" w:hAnsi="Arial" w:cs="Arial"/>
          <w:b/>
          <w:color w:val="0070C0"/>
          <w:lang w:val="fr-CH"/>
        </w:rPr>
        <w:t xml:space="preserve"> </w:t>
      </w:r>
    </w:p>
    <w:p w14:paraId="766614A5" w14:textId="6CA8ECB3" w:rsidR="0048134B" w:rsidRPr="006E0944" w:rsidRDefault="0048134B" w:rsidP="004226F1">
      <w:pPr>
        <w:jc w:val="both"/>
        <w:rPr>
          <w:rFonts w:ascii="Arial" w:hAnsi="Arial" w:cs="Arial"/>
          <w:i/>
          <w:color w:val="0070C0"/>
          <w:lang w:val="fr-CH"/>
        </w:rPr>
      </w:pPr>
      <w:r w:rsidRPr="006E0944">
        <w:rPr>
          <w:rFonts w:ascii="Arial" w:hAnsi="Arial" w:cs="Arial"/>
          <w:i/>
          <w:color w:val="0070C0"/>
          <w:lang w:val="fr-CH"/>
        </w:rPr>
        <w:t xml:space="preserve">1 </w:t>
      </w:r>
      <w:r w:rsidR="0016248B" w:rsidRPr="0016248B">
        <w:rPr>
          <w:rFonts w:ascii="Arial" w:hAnsi="Arial" w:cs="Arial"/>
          <w:i/>
          <w:color w:val="0070C0"/>
          <w:lang w:val="fr-CH"/>
        </w:rPr>
        <w:t>Toute place de parc pour véhicules, intérieure ou extérieure</w:t>
      </w:r>
      <w:r w:rsidR="00411919">
        <w:rPr>
          <w:rFonts w:ascii="Arial" w:hAnsi="Arial" w:cs="Arial"/>
          <w:i/>
          <w:color w:val="0070C0"/>
          <w:lang w:val="fr-CH"/>
        </w:rPr>
        <w:t xml:space="preserve"> </w:t>
      </w:r>
      <w:r w:rsidR="0016248B" w:rsidRPr="0016248B">
        <w:rPr>
          <w:rFonts w:ascii="Arial" w:hAnsi="Arial" w:cs="Arial"/>
          <w:i/>
          <w:color w:val="0070C0"/>
          <w:lang w:val="fr-CH"/>
        </w:rPr>
        <w:t>et couverte, individuelle ou collective, doit</w:t>
      </w:r>
      <w:r w:rsidRPr="006E0944">
        <w:rPr>
          <w:rFonts w:ascii="Arial" w:hAnsi="Arial" w:cs="Arial"/>
          <w:i/>
          <w:color w:val="0070C0"/>
          <w:lang w:val="fr-CH"/>
        </w:rPr>
        <w:t xml:space="preserve"> être pourvu d'un dépotoir avec coude plongeur, conforme aux exigences légales, aux normes VSA et autres directives en la matière, avant rejet des eaux à la canalisation publique</w:t>
      </w:r>
      <w:r w:rsidR="00171A14">
        <w:rPr>
          <w:rFonts w:ascii="Arial" w:hAnsi="Arial" w:cs="Arial"/>
          <w:i/>
          <w:color w:val="0070C0"/>
          <w:lang w:val="fr-CH"/>
        </w:rPr>
        <w:t xml:space="preserve"> des eaux polluées</w:t>
      </w:r>
      <w:r w:rsidRPr="006E0944">
        <w:rPr>
          <w:rFonts w:ascii="Arial" w:hAnsi="Arial" w:cs="Arial"/>
          <w:i/>
          <w:color w:val="0070C0"/>
          <w:lang w:val="fr-CH"/>
        </w:rPr>
        <w:t>.</w:t>
      </w:r>
    </w:p>
    <w:p w14:paraId="68000098" w14:textId="3B169CEE" w:rsidR="0048134B" w:rsidRDefault="006E0944" w:rsidP="004226F1">
      <w:pPr>
        <w:jc w:val="both"/>
        <w:rPr>
          <w:rFonts w:ascii="Arial" w:hAnsi="Arial" w:cs="Arial"/>
          <w:i/>
          <w:color w:val="0070C0"/>
          <w:lang w:val="fr-CH"/>
        </w:rPr>
      </w:pPr>
      <w:r w:rsidRPr="006E0944">
        <w:rPr>
          <w:rFonts w:ascii="Arial" w:hAnsi="Arial" w:cs="Arial"/>
          <w:i/>
          <w:color w:val="0070C0"/>
          <w:lang w:val="fr-CH"/>
        </w:rPr>
        <w:t xml:space="preserve">2 Les eaux pluviales provenant des places de parc extérieures </w:t>
      </w:r>
      <w:r w:rsidR="0016248B">
        <w:rPr>
          <w:rFonts w:ascii="Arial" w:hAnsi="Arial" w:cs="Arial"/>
          <w:i/>
          <w:color w:val="0070C0"/>
          <w:lang w:val="fr-CH"/>
        </w:rPr>
        <w:t xml:space="preserve">non couvertes </w:t>
      </w:r>
      <w:r w:rsidRPr="006E0944">
        <w:rPr>
          <w:rFonts w:ascii="Arial" w:hAnsi="Arial" w:cs="Arial"/>
          <w:i/>
          <w:color w:val="0070C0"/>
          <w:lang w:val="fr-CH"/>
        </w:rPr>
        <w:t>doivent être évacuées</w:t>
      </w:r>
      <w:r w:rsidR="00BA00C2" w:rsidRPr="00BA00C2">
        <w:rPr>
          <w:lang w:val="fr-CH"/>
        </w:rPr>
        <w:t xml:space="preserve"> </w:t>
      </w:r>
      <w:r w:rsidR="00BA00C2" w:rsidRPr="00BA00C2">
        <w:rPr>
          <w:rFonts w:ascii="Arial" w:hAnsi="Arial" w:cs="Arial"/>
          <w:i/>
          <w:color w:val="0070C0"/>
          <w:lang w:val="fr-CH"/>
        </w:rPr>
        <w:t xml:space="preserve">conformément aux prescriptions de l'art. </w:t>
      </w:r>
      <w:r w:rsidR="00EF47DA">
        <w:rPr>
          <w:rFonts w:ascii="Arial" w:hAnsi="Arial" w:cs="Arial"/>
          <w:i/>
          <w:color w:val="0070C0"/>
          <w:lang w:val="fr-CH"/>
        </w:rPr>
        <w:t>7</w:t>
      </w:r>
      <w:r w:rsidR="00BA00C2" w:rsidRPr="00BA00C2">
        <w:rPr>
          <w:rFonts w:ascii="Arial" w:hAnsi="Arial" w:cs="Arial"/>
          <w:i/>
          <w:color w:val="0070C0"/>
          <w:lang w:val="fr-CH"/>
        </w:rPr>
        <w:t>, al. 3</w:t>
      </w:r>
      <w:r w:rsidR="00BA00C2">
        <w:rPr>
          <w:rFonts w:ascii="Arial" w:hAnsi="Arial" w:cs="Arial"/>
          <w:i/>
          <w:color w:val="0070C0"/>
          <w:lang w:val="fr-CH"/>
        </w:rPr>
        <w:t>,</w:t>
      </w:r>
      <w:r w:rsidRPr="006E0944">
        <w:rPr>
          <w:rFonts w:ascii="Arial" w:hAnsi="Arial" w:cs="Arial"/>
          <w:i/>
          <w:color w:val="0070C0"/>
          <w:lang w:val="fr-CH"/>
        </w:rPr>
        <w:t xml:space="preserve"> par infiltration, </w:t>
      </w:r>
      <w:r w:rsidR="00BA00C2">
        <w:rPr>
          <w:rFonts w:ascii="Arial" w:hAnsi="Arial" w:cs="Arial"/>
          <w:i/>
          <w:color w:val="0070C0"/>
          <w:lang w:val="fr-CH"/>
        </w:rPr>
        <w:t xml:space="preserve">dans le respect des </w:t>
      </w:r>
      <w:r w:rsidRPr="006E0944">
        <w:rPr>
          <w:rFonts w:ascii="Arial" w:hAnsi="Arial" w:cs="Arial"/>
          <w:i/>
          <w:color w:val="0070C0"/>
          <w:lang w:val="fr-CH"/>
        </w:rPr>
        <w:t xml:space="preserve">exigences légales, </w:t>
      </w:r>
      <w:r w:rsidR="00BA00C2">
        <w:rPr>
          <w:rFonts w:ascii="Arial" w:hAnsi="Arial" w:cs="Arial"/>
          <w:i/>
          <w:color w:val="0070C0"/>
          <w:lang w:val="fr-CH"/>
        </w:rPr>
        <w:t>des</w:t>
      </w:r>
      <w:r w:rsidRPr="006E0944">
        <w:rPr>
          <w:rFonts w:ascii="Arial" w:hAnsi="Arial" w:cs="Arial"/>
          <w:i/>
          <w:color w:val="0070C0"/>
          <w:lang w:val="fr-CH"/>
        </w:rPr>
        <w:t xml:space="preserve"> normes VSA et </w:t>
      </w:r>
      <w:r w:rsidR="00BA00C2">
        <w:rPr>
          <w:rFonts w:ascii="Arial" w:hAnsi="Arial" w:cs="Arial"/>
          <w:i/>
          <w:color w:val="0070C0"/>
          <w:lang w:val="fr-CH"/>
        </w:rPr>
        <w:t xml:space="preserve">des </w:t>
      </w:r>
      <w:r w:rsidRPr="006E0944">
        <w:rPr>
          <w:rFonts w:ascii="Arial" w:hAnsi="Arial" w:cs="Arial"/>
          <w:i/>
          <w:color w:val="0070C0"/>
          <w:lang w:val="fr-CH"/>
        </w:rPr>
        <w:t xml:space="preserve">autres directives en la matière. Si l’infiltration n’est pas possible, elles seront conduites dans les canalisations des eaux non polluées après avoir transité dans un dépotoir. </w:t>
      </w:r>
    </w:p>
    <w:p w14:paraId="4AD8A9F7" w14:textId="388E542B" w:rsidR="00B522BC" w:rsidRDefault="009B7D01" w:rsidP="004226F1">
      <w:pPr>
        <w:shd w:val="clear" w:color="auto" w:fill="D9D9D9" w:themeFill="background1" w:themeFillShade="D9"/>
        <w:jc w:val="both"/>
        <w:rPr>
          <w:rFonts w:ascii="Arial" w:hAnsi="Arial" w:cs="Arial"/>
          <w:lang w:val="fr-CH"/>
        </w:rPr>
      </w:pPr>
      <w:r w:rsidRPr="0048134B">
        <w:rPr>
          <w:rFonts w:ascii="Arial" w:hAnsi="Arial" w:cs="Arial"/>
          <w:lang w:val="fr-CH"/>
        </w:rPr>
        <w:t>L</w:t>
      </w:r>
      <w:r>
        <w:rPr>
          <w:rFonts w:ascii="Arial" w:hAnsi="Arial" w:cs="Arial"/>
          <w:lang w:val="fr-CH"/>
        </w:rPr>
        <w:t xml:space="preserve">es eaux prétraitées doivent respecter </w:t>
      </w:r>
      <w:r w:rsidR="00B522BC" w:rsidRPr="0048134B">
        <w:rPr>
          <w:rFonts w:ascii="Arial" w:hAnsi="Arial" w:cs="Arial"/>
          <w:lang w:val="fr-CH"/>
        </w:rPr>
        <w:t xml:space="preserve">la </w:t>
      </w:r>
      <w:r w:rsidR="00BA00C2" w:rsidRPr="0048134B">
        <w:rPr>
          <w:rFonts w:ascii="Arial" w:hAnsi="Arial" w:cs="Arial"/>
          <w:lang w:val="fr-CH"/>
        </w:rPr>
        <w:t>valeur limite</w:t>
      </w:r>
      <w:r w:rsidR="00B522BC" w:rsidRPr="0048134B">
        <w:rPr>
          <w:rFonts w:ascii="Arial" w:hAnsi="Arial" w:cs="Arial"/>
          <w:lang w:val="fr-CH"/>
        </w:rPr>
        <w:t xml:space="preserve"> de 20 mg/l d’hydrocarbures totaux (annexe 3.2 OEaux). Le dépotoir sera réalisé conformément aux prescriptions de la norme SN 592</w:t>
      </w:r>
      <w:r w:rsidR="005F3D71">
        <w:rPr>
          <w:rFonts w:ascii="Arial" w:hAnsi="Arial" w:cs="Arial"/>
          <w:lang w:val="fr-CH"/>
        </w:rPr>
        <w:t>'</w:t>
      </w:r>
      <w:r w:rsidR="00B522BC" w:rsidRPr="0048134B">
        <w:rPr>
          <w:rFonts w:ascii="Arial" w:hAnsi="Arial" w:cs="Arial"/>
          <w:lang w:val="fr-CH"/>
        </w:rPr>
        <w:t xml:space="preserve">000. </w:t>
      </w:r>
    </w:p>
    <w:p w14:paraId="250D7310" w14:textId="25E10984" w:rsidR="0005175D" w:rsidRPr="00835F91" w:rsidRDefault="0005175D"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2</w:t>
      </w:r>
      <w:r w:rsidR="00343295">
        <w:rPr>
          <w:rFonts w:ascii="Arial" w:hAnsi="Arial" w:cs="Arial"/>
          <w:b/>
          <w:color w:val="0070C0"/>
          <w:lang w:val="fr-CH"/>
        </w:rPr>
        <w:t>6</w:t>
      </w:r>
      <w:r w:rsidRPr="00835F91">
        <w:rPr>
          <w:rFonts w:ascii="Arial" w:hAnsi="Arial" w:cs="Arial"/>
          <w:b/>
          <w:color w:val="0070C0"/>
          <w:lang w:val="fr-CH"/>
        </w:rPr>
        <w:tab/>
      </w:r>
      <w:r w:rsidRPr="00835F91">
        <w:rPr>
          <w:rFonts w:ascii="Arial" w:hAnsi="Arial" w:cs="Arial"/>
          <w:b/>
          <w:i/>
          <w:color w:val="0070C0"/>
          <w:lang w:val="fr-CH"/>
        </w:rPr>
        <w:t>Assainissement individuel</w:t>
      </w:r>
      <w:r w:rsidRPr="00835F91">
        <w:rPr>
          <w:rFonts w:ascii="Arial" w:hAnsi="Arial" w:cs="Arial"/>
          <w:b/>
          <w:color w:val="0070C0"/>
          <w:lang w:val="fr-CH"/>
        </w:rPr>
        <w:t xml:space="preserve"> </w:t>
      </w:r>
    </w:p>
    <w:p w14:paraId="57337602" w14:textId="77777777" w:rsidR="00B522BC" w:rsidRDefault="0005175D" w:rsidP="004226F1">
      <w:pPr>
        <w:jc w:val="both"/>
        <w:rPr>
          <w:rFonts w:ascii="Arial" w:hAnsi="Arial" w:cs="Arial"/>
          <w:i/>
          <w:color w:val="0070C0"/>
          <w:lang w:val="fr-CH"/>
        </w:rPr>
      </w:pPr>
      <w:r w:rsidRPr="0005175D">
        <w:rPr>
          <w:rFonts w:ascii="Arial" w:hAnsi="Arial" w:cs="Arial"/>
          <w:i/>
          <w:color w:val="0070C0"/>
          <w:lang w:val="fr-CH"/>
        </w:rPr>
        <w:t>1 Dans la règle, les fosses de décantation seules et les fosses septiques sont interdites. Les installations d’assainissement individuel doivent correspondre à l’état de la technique.</w:t>
      </w:r>
      <w:r w:rsidR="00B522BC" w:rsidRPr="00B522BC">
        <w:rPr>
          <w:rFonts w:ascii="Arial" w:hAnsi="Arial" w:cs="Arial"/>
          <w:i/>
          <w:color w:val="0070C0"/>
          <w:lang w:val="fr-CH"/>
        </w:rPr>
        <w:t xml:space="preserve"> </w:t>
      </w:r>
    </w:p>
    <w:p w14:paraId="5365DF56" w14:textId="6C430144" w:rsidR="00B522BC" w:rsidRPr="0005175D" w:rsidRDefault="00B522BC" w:rsidP="004226F1">
      <w:pPr>
        <w:jc w:val="both"/>
        <w:rPr>
          <w:rFonts w:ascii="Arial" w:hAnsi="Arial" w:cs="Arial"/>
          <w:i/>
          <w:color w:val="0070C0"/>
          <w:lang w:val="fr-CH"/>
        </w:rPr>
      </w:pPr>
      <w:r w:rsidRPr="0005175D">
        <w:rPr>
          <w:rFonts w:ascii="Arial" w:hAnsi="Arial" w:cs="Arial"/>
          <w:i/>
          <w:color w:val="0070C0"/>
          <w:lang w:val="fr-CH"/>
        </w:rPr>
        <w:t>2 Les installations d’assainissement individuel doivent être mises hors service dans le périmètre des égouts publics.</w:t>
      </w:r>
    </w:p>
    <w:p w14:paraId="37732C69" w14:textId="473FC293" w:rsidR="0005175D" w:rsidRPr="001A7656" w:rsidRDefault="0005175D" w:rsidP="004226F1">
      <w:pPr>
        <w:shd w:val="clear" w:color="auto" w:fill="D9D9D9" w:themeFill="background1" w:themeFillShade="D9"/>
        <w:jc w:val="both"/>
        <w:rPr>
          <w:rFonts w:ascii="Arial" w:hAnsi="Arial" w:cs="Arial"/>
          <w:color w:val="000000" w:themeColor="text1"/>
          <w:lang w:val="fr-CH"/>
        </w:rPr>
      </w:pPr>
      <w:r w:rsidRPr="0005175D">
        <w:rPr>
          <w:rFonts w:ascii="Arial" w:hAnsi="Arial" w:cs="Arial"/>
          <w:lang w:val="fr-CH"/>
        </w:rPr>
        <w:t xml:space="preserve">L’obligation de traitement selon l’état de la technique figure à l’art. 13 al. 1 LEaux. Celle de mettre hors service les installations d’assainissement individuel dans le périmètre des égouts publics </w:t>
      </w:r>
      <w:r w:rsidR="002E7698">
        <w:rPr>
          <w:rFonts w:ascii="Arial" w:hAnsi="Arial" w:cs="Arial"/>
          <w:color w:val="000000" w:themeColor="text1"/>
          <w:lang w:val="fr-CH"/>
        </w:rPr>
        <w:t>découle de</w:t>
      </w:r>
      <w:r w:rsidRPr="001A7656">
        <w:rPr>
          <w:rFonts w:ascii="Arial" w:hAnsi="Arial" w:cs="Arial"/>
          <w:color w:val="000000" w:themeColor="text1"/>
          <w:lang w:val="fr-CH"/>
        </w:rPr>
        <w:t xml:space="preserve"> l’art. 11 LEaux. </w:t>
      </w:r>
    </w:p>
    <w:p w14:paraId="0639BC80" w14:textId="12850675" w:rsidR="0005175D" w:rsidRPr="004A369F" w:rsidRDefault="0005175D" w:rsidP="004226F1">
      <w:pPr>
        <w:shd w:val="clear" w:color="auto" w:fill="D9D9D9" w:themeFill="background1" w:themeFillShade="D9"/>
        <w:jc w:val="both"/>
        <w:rPr>
          <w:rFonts w:ascii="Arial" w:hAnsi="Arial" w:cs="Arial"/>
          <w:lang w:val="fr-CH"/>
        </w:rPr>
      </w:pPr>
      <w:r w:rsidRPr="004A369F">
        <w:rPr>
          <w:rFonts w:ascii="Arial" w:hAnsi="Arial" w:cs="Arial"/>
          <w:lang w:val="fr-CH"/>
        </w:rPr>
        <w:lastRenderedPageBreak/>
        <w:t>Les aspects techniques sont traités en détail dans le Mémento «</w:t>
      </w:r>
      <w:r w:rsidR="00CD21C2" w:rsidRPr="004A369F">
        <w:rPr>
          <w:rFonts w:ascii="Arial" w:hAnsi="Arial" w:cs="Arial"/>
          <w:lang w:val="fr-CH"/>
        </w:rPr>
        <w:t> </w:t>
      </w:r>
      <w:r w:rsidRPr="004A369F">
        <w:rPr>
          <w:rFonts w:ascii="Arial" w:hAnsi="Arial" w:cs="Arial"/>
          <w:lang w:val="fr-CH"/>
        </w:rPr>
        <w:t>Eaux usées en milieu rural</w:t>
      </w:r>
      <w:r w:rsidR="00CD21C2" w:rsidRPr="004A369F">
        <w:rPr>
          <w:rFonts w:ascii="Arial" w:hAnsi="Arial" w:cs="Arial"/>
          <w:lang w:val="fr-CH"/>
        </w:rPr>
        <w:t> </w:t>
      </w:r>
      <w:r w:rsidRPr="004A369F">
        <w:rPr>
          <w:rFonts w:ascii="Arial" w:hAnsi="Arial" w:cs="Arial"/>
          <w:lang w:val="fr-CH"/>
        </w:rPr>
        <w:t>» du VSA (2017)</w:t>
      </w:r>
      <w:r w:rsidR="009E59AB" w:rsidRPr="004A369F">
        <w:rPr>
          <w:rFonts w:ascii="Arial" w:hAnsi="Arial" w:cs="Arial"/>
          <w:lang w:val="fr-CH"/>
        </w:rPr>
        <w:t>.</w:t>
      </w:r>
    </w:p>
    <w:p w14:paraId="3CD9E254" w14:textId="555FF53C" w:rsidR="0005175D" w:rsidRPr="00835F91" w:rsidRDefault="0005175D"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Pr>
          <w:rFonts w:ascii="Arial" w:hAnsi="Arial" w:cs="Arial"/>
          <w:b/>
          <w:color w:val="0070C0"/>
          <w:lang w:val="fr-CH"/>
        </w:rPr>
        <w:t>27</w:t>
      </w:r>
      <w:r w:rsidRPr="00835F91">
        <w:rPr>
          <w:rFonts w:ascii="Arial" w:hAnsi="Arial" w:cs="Arial"/>
          <w:b/>
          <w:color w:val="0070C0"/>
          <w:lang w:val="fr-CH"/>
        </w:rPr>
        <w:tab/>
      </w:r>
      <w:r w:rsidRPr="00835F91">
        <w:rPr>
          <w:rFonts w:ascii="Arial" w:hAnsi="Arial" w:cs="Arial"/>
          <w:b/>
          <w:i/>
          <w:color w:val="0070C0"/>
          <w:lang w:val="fr-CH"/>
        </w:rPr>
        <w:t>Fosses à engrais de ferme</w:t>
      </w:r>
    </w:p>
    <w:p w14:paraId="76E091EA" w14:textId="68C12693" w:rsidR="0005175D" w:rsidRPr="0005175D" w:rsidRDefault="0005175D" w:rsidP="004226F1">
      <w:pPr>
        <w:jc w:val="both"/>
        <w:rPr>
          <w:rFonts w:ascii="Arial" w:hAnsi="Arial" w:cs="Arial"/>
          <w:i/>
          <w:color w:val="0070C0"/>
          <w:lang w:val="fr-CH"/>
        </w:rPr>
      </w:pPr>
      <w:r w:rsidRPr="0005175D">
        <w:rPr>
          <w:rFonts w:ascii="Arial" w:hAnsi="Arial" w:cs="Arial"/>
          <w:i/>
          <w:color w:val="0070C0"/>
          <w:lang w:val="fr-CH"/>
        </w:rPr>
        <w:t xml:space="preserve">Les fosses à purin, lisier et fumier doivent être étanches, sans déversoir, suffisamment dimensionnées et ne doivent pas être raccordées </w:t>
      </w:r>
      <w:r w:rsidR="009B7D01">
        <w:rPr>
          <w:rFonts w:ascii="Arial" w:hAnsi="Arial" w:cs="Arial"/>
          <w:i/>
          <w:color w:val="0070C0"/>
          <w:lang w:val="fr-CH"/>
        </w:rPr>
        <w:t>au réseau</w:t>
      </w:r>
      <w:r w:rsidR="00971823">
        <w:rPr>
          <w:rFonts w:ascii="Arial" w:hAnsi="Arial" w:cs="Arial"/>
          <w:i/>
          <w:color w:val="0070C0"/>
          <w:lang w:val="fr-CH"/>
        </w:rPr>
        <w:t xml:space="preserve"> public</w:t>
      </w:r>
      <w:r w:rsidR="009B7D01">
        <w:rPr>
          <w:rFonts w:ascii="Arial" w:hAnsi="Arial" w:cs="Arial"/>
          <w:i/>
          <w:color w:val="0070C0"/>
          <w:lang w:val="fr-CH"/>
        </w:rPr>
        <w:t xml:space="preserve"> de canalisations</w:t>
      </w:r>
      <w:r w:rsidRPr="0005175D">
        <w:rPr>
          <w:rFonts w:ascii="Arial" w:hAnsi="Arial" w:cs="Arial"/>
          <w:i/>
          <w:color w:val="0070C0"/>
          <w:lang w:val="fr-CH"/>
        </w:rPr>
        <w:t>. Elles doivent respecter les prescriptions de la législation sur la protection des eaux.</w:t>
      </w:r>
    </w:p>
    <w:p w14:paraId="41F9B3E9" w14:textId="00686C0C" w:rsidR="0005175D" w:rsidRPr="00835F91" w:rsidRDefault="0005175D"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Pr>
          <w:rFonts w:ascii="Arial" w:hAnsi="Arial" w:cs="Arial"/>
          <w:b/>
          <w:color w:val="0070C0"/>
          <w:lang w:val="fr-CH"/>
        </w:rPr>
        <w:t>28</w:t>
      </w:r>
      <w:r w:rsidRPr="00835F91">
        <w:rPr>
          <w:rFonts w:ascii="Arial" w:hAnsi="Arial" w:cs="Arial"/>
          <w:b/>
          <w:color w:val="0070C0"/>
          <w:lang w:val="fr-CH"/>
        </w:rPr>
        <w:tab/>
      </w:r>
      <w:r w:rsidRPr="00835F91">
        <w:rPr>
          <w:rFonts w:ascii="Arial" w:hAnsi="Arial" w:cs="Arial"/>
          <w:b/>
          <w:i/>
          <w:color w:val="0070C0"/>
          <w:lang w:val="fr-CH"/>
        </w:rPr>
        <w:t>Piscines</w:t>
      </w:r>
    </w:p>
    <w:p w14:paraId="1EABD1C3" w14:textId="1DE096BB" w:rsidR="0005175D" w:rsidRPr="0005175D" w:rsidRDefault="0005175D" w:rsidP="004226F1">
      <w:pPr>
        <w:spacing w:after="0"/>
        <w:jc w:val="both"/>
        <w:rPr>
          <w:rFonts w:ascii="Arial" w:hAnsi="Arial" w:cs="Arial"/>
          <w:i/>
          <w:color w:val="0070C0"/>
          <w:lang w:val="fr-CH"/>
        </w:rPr>
      </w:pPr>
      <w:r w:rsidRPr="0005175D">
        <w:rPr>
          <w:rFonts w:ascii="Arial" w:hAnsi="Arial" w:cs="Arial"/>
          <w:i/>
          <w:color w:val="0070C0"/>
          <w:lang w:val="fr-CH"/>
        </w:rPr>
        <w:t>1 Les piscines doivent être équipées d’une vanne multivoies nécessaire pour évacuer les eaux en fonction de leur type</w:t>
      </w:r>
      <w:r w:rsidR="00EF47DA">
        <w:rPr>
          <w:rFonts w:ascii="Arial" w:hAnsi="Arial" w:cs="Arial"/>
          <w:i/>
          <w:color w:val="0070C0"/>
          <w:lang w:val="fr-CH"/>
        </w:rPr>
        <w:t xml:space="preserve"> comme suit</w:t>
      </w:r>
      <w:r w:rsidRPr="0005175D">
        <w:rPr>
          <w:rFonts w:ascii="Arial" w:hAnsi="Arial" w:cs="Arial"/>
          <w:i/>
          <w:color w:val="0070C0"/>
          <w:lang w:val="fr-CH"/>
        </w:rPr>
        <w:t xml:space="preserve"> :</w:t>
      </w:r>
    </w:p>
    <w:p w14:paraId="409AE11C" w14:textId="79D0AEC0" w:rsidR="0005175D" w:rsidRPr="0005175D" w:rsidRDefault="0005175D" w:rsidP="004226F1">
      <w:pPr>
        <w:pStyle w:val="Paragraphedeliste"/>
        <w:numPr>
          <w:ilvl w:val="0"/>
          <w:numId w:val="13"/>
        </w:numPr>
        <w:jc w:val="both"/>
        <w:rPr>
          <w:rFonts w:ascii="Arial" w:hAnsi="Arial" w:cs="Arial"/>
          <w:i/>
          <w:color w:val="0070C0"/>
          <w:lang w:val="fr-CH"/>
        </w:rPr>
      </w:pPr>
      <w:r w:rsidRPr="0005175D">
        <w:rPr>
          <w:rFonts w:ascii="Arial" w:hAnsi="Arial" w:cs="Arial"/>
          <w:i/>
          <w:color w:val="0070C0"/>
          <w:lang w:val="fr-CH"/>
        </w:rPr>
        <w:t xml:space="preserve">Les eaux de vidange de baignade seront, après arrêt de la chloration pendant 48 heures au moins, </w:t>
      </w:r>
      <w:r w:rsidR="00C17141" w:rsidRPr="0005175D">
        <w:rPr>
          <w:rFonts w:ascii="Arial" w:hAnsi="Arial" w:cs="Arial"/>
          <w:i/>
          <w:color w:val="0070C0"/>
          <w:lang w:val="fr-CH"/>
        </w:rPr>
        <w:t>déversées dans les eaux superficielles</w:t>
      </w:r>
      <w:r w:rsidRPr="0005175D">
        <w:rPr>
          <w:rFonts w:ascii="Arial" w:hAnsi="Arial" w:cs="Arial"/>
          <w:i/>
          <w:color w:val="0070C0"/>
          <w:lang w:val="fr-CH"/>
        </w:rPr>
        <w:t xml:space="preserve"> ou évacuées vers un</w:t>
      </w:r>
      <w:r w:rsidR="00FF6620">
        <w:rPr>
          <w:rFonts w:ascii="Arial" w:hAnsi="Arial" w:cs="Arial"/>
          <w:i/>
          <w:color w:val="0070C0"/>
          <w:lang w:val="fr-CH"/>
        </w:rPr>
        <w:t xml:space="preserve">e canalisation </w:t>
      </w:r>
      <w:r w:rsidRPr="0005175D">
        <w:rPr>
          <w:rFonts w:ascii="Arial" w:hAnsi="Arial" w:cs="Arial"/>
          <w:i/>
          <w:color w:val="0070C0"/>
          <w:lang w:val="fr-CH"/>
        </w:rPr>
        <w:t xml:space="preserve">d'eaux </w:t>
      </w:r>
      <w:r w:rsidR="00C17141">
        <w:rPr>
          <w:rFonts w:ascii="Arial" w:hAnsi="Arial" w:cs="Arial"/>
          <w:i/>
          <w:color w:val="0070C0"/>
          <w:lang w:val="fr-CH"/>
        </w:rPr>
        <w:t>non polluées</w:t>
      </w:r>
      <w:r w:rsidRPr="0005175D">
        <w:rPr>
          <w:rFonts w:ascii="Arial" w:hAnsi="Arial" w:cs="Arial"/>
          <w:i/>
          <w:color w:val="0070C0"/>
          <w:lang w:val="fr-CH"/>
        </w:rPr>
        <w:t>, mais en aucun cas raccordées aux eaux polluées</w:t>
      </w:r>
      <w:r w:rsidR="00837170">
        <w:rPr>
          <w:rFonts w:ascii="Arial" w:hAnsi="Arial" w:cs="Arial"/>
          <w:i/>
          <w:color w:val="0070C0"/>
          <w:lang w:val="fr-CH"/>
        </w:rPr>
        <w:t>. L’éventuelle infiltration est soumise à l’autorisation du service cantonal compétent en la matière ;</w:t>
      </w:r>
    </w:p>
    <w:p w14:paraId="168FE73E" w14:textId="4A6E86E2" w:rsidR="0005175D" w:rsidRPr="0005175D" w:rsidRDefault="0005175D" w:rsidP="004226F1">
      <w:pPr>
        <w:pStyle w:val="Paragraphedeliste"/>
        <w:numPr>
          <w:ilvl w:val="0"/>
          <w:numId w:val="13"/>
        </w:numPr>
        <w:jc w:val="both"/>
        <w:rPr>
          <w:rFonts w:ascii="Arial" w:hAnsi="Arial" w:cs="Arial"/>
          <w:i/>
          <w:color w:val="0070C0"/>
          <w:lang w:val="fr-CH"/>
        </w:rPr>
      </w:pPr>
      <w:r w:rsidRPr="0005175D">
        <w:rPr>
          <w:rFonts w:ascii="Arial" w:hAnsi="Arial" w:cs="Arial"/>
          <w:i/>
          <w:color w:val="0070C0"/>
          <w:lang w:val="fr-CH"/>
        </w:rPr>
        <w:t>Les eaux de lavage des filtres et de nettoyage de la piscine avec des produits chimiques sont conduites dans un</w:t>
      </w:r>
      <w:r w:rsidR="00F430B8">
        <w:rPr>
          <w:rFonts w:ascii="Arial" w:hAnsi="Arial" w:cs="Arial"/>
          <w:i/>
          <w:color w:val="0070C0"/>
          <w:lang w:val="fr-CH"/>
        </w:rPr>
        <w:t>e canalisation</w:t>
      </w:r>
      <w:r w:rsidRPr="0005175D">
        <w:rPr>
          <w:rFonts w:ascii="Arial" w:hAnsi="Arial" w:cs="Arial"/>
          <w:i/>
          <w:color w:val="0070C0"/>
          <w:lang w:val="fr-CH"/>
        </w:rPr>
        <w:t xml:space="preserve"> d'eaux polluées. Si les eaux de lavage des filtres sont chargées en métaux lourds (cuivre), celles-ci seront prétraitées avant rejet dans </w:t>
      </w:r>
      <w:r w:rsidR="00C40CA7">
        <w:rPr>
          <w:rFonts w:ascii="Arial" w:hAnsi="Arial" w:cs="Arial"/>
          <w:i/>
          <w:color w:val="0070C0"/>
          <w:lang w:val="fr-CH"/>
        </w:rPr>
        <w:t>une canalisation d</w:t>
      </w:r>
      <w:r w:rsidRPr="0005175D">
        <w:rPr>
          <w:rFonts w:ascii="Arial" w:hAnsi="Arial" w:cs="Arial"/>
          <w:i/>
          <w:color w:val="0070C0"/>
          <w:lang w:val="fr-CH"/>
        </w:rPr>
        <w:t>es eaux polluées.</w:t>
      </w:r>
    </w:p>
    <w:p w14:paraId="13E7CF44" w14:textId="741849C8" w:rsidR="0005175D" w:rsidRDefault="00B522BC" w:rsidP="004226F1">
      <w:pPr>
        <w:jc w:val="both"/>
        <w:rPr>
          <w:rFonts w:ascii="Arial" w:hAnsi="Arial" w:cs="Arial"/>
          <w:lang w:val="fr-CH"/>
        </w:rPr>
      </w:pPr>
      <w:r>
        <w:rPr>
          <w:rFonts w:ascii="Arial" w:hAnsi="Arial" w:cs="Arial"/>
          <w:lang w:val="fr-CH"/>
        </w:rPr>
        <w:t xml:space="preserve">2 Le </w:t>
      </w:r>
      <w:r w:rsidR="00AD5043">
        <w:rPr>
          <w:rFonts w:ascii="Arial" w:hAnsi="Arial" w:cs="Arial"/>
          <w:lang w:val="fr-CH"/>
        </w:rPr>
        <w:t>c</w:t>
      </w:r>
      <w:r>
        <w:rPr>
          <w:rFonts w:ascii="Arial" w:hAnsi="Arial" w:cs="Arial"/>
          <w:lang w:val="fr-CH"/>
        </w:rPr>
        <w:t xml:space="preserve">onseil municipal </w:t>
      </w:r>
      <w:r w:rsidR="0005175D" w:rsidRPr="0005175D">
        <w:rPr>
          <w:rFonts w:ascii="Arial" w:hAnsi="Arial" w:cs="Arial"/>
          <w:lang w:val="fr-CH"/>
        </w:rPr>
        <w:t>peut exiger un contrat d'entretien</w:t>
      </w:r>
      <w:r w:rsidR="001759A2">
        <w:rPr>
          <w:rFonts w:ascii="Arial" w:hAnsi="Arial" w:cs="Arial"/>
          <w:lang w:val="fr-CH"/>
        </w:rPr>
        <w:t xml:space="preserve">, à la condition toutefois de respecter le principe de </w:t>
      </w:r>
      <w:r w:rsidR="00411919">
        <w:rPr>
          <w:rFonts w:ascii="Arial" w:hAnsi="Arial" w:cs="Arial"/>
          <w:lang w:val="fr-CH"/>
        </w:rPr>
        <w:t>proportionnalité</w:t>
      </w:r>
      <w:r>
        <w:rPr>
          <w:rFonts w:ascii="Arial" w:hAnsi="Arial" w:cs="Arial"/>
          <w:lang w:val="fr-CH"/>
        </w:rPr>
        <w:t>.</w:t>
      </w:r>
    </w:p>
    <w:p w14:paraId="01569AD4" w14:textId="165EA1B2" w:rsidR="0005175D" w:rsidRPr="00835F91" w:rsidRDefault="0005175D"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Pr>
          <w:rFonts w:ascii="Arial" w:hAnsi="Arial" w:cs="Arial"/>
          <w:b/>
          <w:color w:val="0070C0"/>
          <w:lang w:val="fr-CH"/>
        </w:rPr>
        <w:t>29</w:t>
      </w:r>
      <w:r w:rsidRPr="00835F91">
        <w:rPr>
          <w:rFonts w:ascii="Arial" w:hAnsi="Arial" w:cs="Arial"/>
          <w:b/>
          <w:color w:val="0070C0"/>
          <w:lang w:val="fr-CH"/>
        </w:rPr>
        <w:tab/>
      </w:r>
      <w:r w:rsidRPr="00835F91">
        <w:rPr>
          <w:rFonts w:ascii="Arial" w:hAnsi="Arial" w:cs="Arial"/>
          <w:b/>
          <w:i/>
          <w:color w:val="0070C0"/>
          <w:lang w:val="fr-CH"/>
        </w:rPr>
        <w:t>Entretien des installations</w:t>
      </w:r>
      <w:r w:rsidRPr="00835F91">
        <w:rPr>
          <w:rFonts w:ascii="Arial" w:hAnsi="Arial" w:cs="Arial"/>
          <w:b/>
          <w:color w:val="0070C0"/>
          <w:lang w:val="fr-CH"/>
        </w:rPr>
        <w:t xml:space="preserve"> </w:t>
      </w:r>
    </w:p>
    <w:p w14:paraId="3F072138" w14:textId="53AAA894" w:rsidR="0005175D" w:rsidRPr="004226F1" w:rsidRDefault="0005175D" w:rsidP="004226F1">
      <w:pPr>
        <w:jc w:val="both"/>
        <w:rPr>
          <w:rFonts w:ascii="Arial" w:hAnsi="Arial" w:cs="Arial"/>
          <w:i/>
          <w:lang w:val="fr-CH"/>
        </w:rPr>
      </w:pPr>
      <w:r w:rsidRPr="0005175D">
        <w:rPr>
          <w:rFonts w:ascii="Arial" w:hAnsi="Arial" w:cs="Arial"/>
          <w:i/>
          <w:color w:val="0070C0"/>
          <w:lang w:val="fr-CH"/>
        </w:rPr>
        <w:t xml:space="preserve">1 Le contrôle, l’entretien et le nettoyage des </w:t>
      </w:r>
      <w:r w:rsidR="007B1AE0">
        <w:rPr>
          <w:rFonts w:ascii="Arial" w:hAnsi="Arial" w:cs="Arial"/>
          <w:i/>
          <w:color w:val="0070C0"/>
          <w:lang w:val="fr-CH"/>
        </w:rPr>
        <w:t xml:space="preserve">installations </w:t>
      </w:r>
      <w:r w:rsidRPr="0005175D">
        <w:rPr>
          <w:rFonts w:ascii="Arial" w:hAnsi="Arial" w:cs="Arial"/>
          <w:i/>
          <w:color w:val="0070C0"/>
          <w:lang w:val="fr-CH"/>
        </w:rPr>
        <w:t>publi</w:t>
      </w:r>
      <w:r w:rsidR="007B1AE0">
        <w:rPr>
          <w:rFonts w:ascii="Arial" w:hAnsi="Arial" w:cs="Arial"/>
          <w:i/>
          <w:color w:val="0070C0"/>
          <w:lang w:val="fr-CH"/>
        </w:rPr>
        <w:t>ques</w:t>
      </w:r>
      <w:r w:rsidRPr="0005175D">
        <w:rPr>
          <w:rFonts w:ascii="Arial" w:hAnsi="Arial" w:cs="Arial"/>
          <w:i/>
          <w:color w:val="0070C0"/>
          <w:lang w:val="fr-CH"/>
        </w:rPr>
        <w:t xml:space="preserve"> d’évacuation et d’épuration des eaux</w:t>
      </w:r>
      <w:r w:rsidR="00EF47DA">
        <w:rPr>
          <w:rFonts w:ascii="Arial" w:hAnsi="Arial" w:cs="Arial"/>
          <w:i/>
          <w:color w:val="0070C0"/>
          <w:lang w:val="fr-CH"/>
        </w:rPr>
        <w:t xml:space="preserve"> et les frais y relatifs</w:t>
      </w:r>
      <w:r w:rsidRPr="0005175D">
        <w:rPr>
          <w:rFonts w:ascii="Arial" w:hAnsi="Arial" w:cs="Arial"/>
          <w:i/>
          <w:color w:val="0070C0"/>
          <w:lang w:val="fr-CH"/>
        </w:rPr>
        <w:t xml:space="preserve"> sont à la charge de la </w:t>
      </w:r>
      <w:r w:rsidR="00AD5043">
        <w:rPr>
          <w:rFonts w:ascii="Arial" w:hAnsi="Arial" w:cs="Arial"/>
          <w:i/>
          <w:color w:val="0070C0"/>
          <w:lang w:val="fr-CH"/>
        </w:rPr>
        <w:t>c</w:t>
      </w:r>
      <w:r w:rsidRPr="0005175D">
        <w:rPr>
          <w:rFonts w:ascii="Arial" w:hAnsi="Arial" w:cs="Arial"/>
          <w:i/>
          <w:color w:val="0070C0"/>
          <w:lang w:val="fr-CH"/>
        </w:rPr>
        <w:t>ommune</w:t>
      </w:r>
      <w:r w:rsidR="00AD5043">
        <w:rPr>
          <w:rFonts w:ascii="Arial" w:hAnsi="Arial" w:cs="Arial"/>
          <w:i/>
          <w:color w:val="0070C0"/>
          <w:lang w:val="fr-CH"/>
        </w:rPr>
        <w:t xml:space="preserve">, selon les </w:t>
      </w:r>
      <w:r w:rsidR="007B1AE0">
        <w:rPr>
          <w:rFonts w:ascii="Arial" w:hAnsi="Arial" w:cs="Arial"/>
          <w:i/>
          <w:color w:val="0070C0"/>
          <w:lang w:val="fr-CH"/>
        </w:rPr>
        <w:t xml:space="preserve">normes et </w:t>
      </w:r>
      <w:r w:rsidRPr="00524DBD">
        <w:rPr>
          <w:rFonts w:ascii="Arial" w:hAnsi="Arial" w:cs="Arial"/>
          <w:i/>
          <w:color w:val="0070C0"/>
          <w:lang w:val="fr-CH"/>
        </w:rPr>
        <w:t>directives en vigueur.</w:t>
      </w:r>
    </w:p>
    <w:p w14:paraId="0613E9E0" w14:textId="54F1BA54" w:rsidR="0005175D" w:rsidRPr="0005175D" w:rsidRDefault="0005175D" w:rsidP="004226F1">
      <w:pPr>
        <w:jc w:val="both"/>
        <w:rPr>
          <w:rFonts w:ascii="Arial" w:hAnsi="Arial" w:cs="Arial"/>
          <w:i/>
          <w:color w:val="0070C0"/>
          <w:lang w:val="fr-CH"/>
        </w:rPr>
      </w:pPr>
      <w:r w:rsidRPr="0005175D">
        <w:rPr>
          <w:rFonts w:ascii="Arial" w:hAnsi="Arial" w:cs="Arial"/>
          <w:i/>
          <w:color w:val="0070C0"/>
          <w:lang w:val="fr-CH"/>
        </w:rPr>
        <w:t>2 Le contrôle, l’entretien et le nettoyage des installations privées d’évacuation, de relevage, d’infiltration, de rétention</w:t>
      </w:r>
      <w:r w:rsidR="005537AB">
        <w:rPr>
          <w:rFonts w:ascii="Arial" w:hAnsi="Arial" w:cs="Arial"/>
          <w:i/>
          <w:color w:val="0070C0"/>
          <w:lang w:val="fr-CH"/>
        </w:rPr>
        <w:t xml:space="preserve">, de </w:t>
      </w:r>
      <w:r w:rsidR="00031C26">
        <w:rPr>
          <w:rFonts w:ascii="Arial" w:hAnsi="Arial" w:cs="Arial"/>
          <w:i/>
          <w:color w:val="0070C0"/>
          <w:lang w:val="fr-CH"/>
        </w:rPr>
        <w:t>pré</w:t>
      </w:r>
      <w:r w:rsidR="005537AB">
        <w:rPr>
          <w:rFonts w:ascii="Arial" w:hAnsi="Arial" w:cs="Arial"/>
          <w:i/>
          <w:color w:val="0070C0"/>
          <w:lang w:val="fr-CH"/>
        </w:rPr>
        <w:t>traitement</w:t>
      </w:r>
      <w:r w:rsidRPr="0005175D">
        <w:rPr>
          <w:rFonts w:ascii="Arial" w:hAnsi="Arial" w:cs="Arial"/>
          <w:i/>
          <w:color w:val="0070C0"/>
          <w:lang w:val="fr-CH"/>
        </w:rPr>
        <w:t xml:space="preserve"> et d’épuration des eaux </w:t>
      </w:r>
      <w:r w:rsidR="00EF47DA">
        <w:rPr>
          <w:rFonts w:ascii="Arial" w:hAnsi="Arial" w:cs="Arial"/>
          <w:i/>
          <w:color w:val="0070C0"/>
          <w:lang w:val="fr-CH"/>
        </w:rPr>
        <w:t>et les frais y relatif</w:t>
      </w:r>
      <w:r w:rsidR="009B7D01">
        <w:rPr>
          <w:rFonts w:ascii="Arial" w:hAnsi="Arial" w:cs="Arial"/>
          <w:i/>
          <w:color w:val="0070C0"/>
          <w:lang w:val="fr-CH"/>
        </w:rPr>
        <w:t>s</w:t>
      </w:r>
      <w:r w:rsidR="00EF47DA">
        <w:rPr>
          <w:rFonts w:ascii="Arial" w:hAnsi="Arial" w:cs="Arial"/>
          <w:i/>
          <w:color w:val="0070C0"/>
          <w:lang w:val="fr-CH"/>
        </w:rPr>
        <w:t xml:space="preserve"> </w:t>
      </w:r>
      <w:r w:rsidRPr="0005175D">
        <w:rPr>
          <w:rFonts w:ascii="Arial" w:hAnsi="Arial" w:cs="Arial"/>
          <w:i/>
          <w:color w:val="0070C0"/>
          <w:lang w:val="fr-CH"/>
        </w:rPr>
        <w:t>sont à la charge de</w:t>
      </w:r>
      <w:r w:rsidR="00AD5043">
        <w:rPr>
          <w:rFonts w:ascii="Arial" w:hAnsi="Arial" w:cs="Arial"/>
          <w:i/>
          <w:color w:val="0070C0"/>
          <w:lang w:val="fr-CH"/>
        </w:rPr>
        <w:t xml:space="preserve"> leur</w:t>
      </w:r>
      <w:r w:rsidRPr="0005175D">
        <w:rPr>
          <w:rFonts w:ascii="Arial" w:hAnsi="Arial" w:cs="Arial"/>
          <w:i/>
          <w:color w:val="0070C0"/>
          <w:lang w:val="fr-CH"/>
        </w:rPr>
        <w:t>s propriétaires.</w:t>
      </w:r>
    </w:p>
    <w:p w14:paraId="45F70CA0" w14:textId="60FEFDDC" w:rsidR="0005175D" w:rsidRDefault="0005175D" w:rsidP="004226F1">
      <w:pPr>
        <w:jc w:val="both"/>
        <w:rPr>
          <w:rFonts w:ascii="Arial" w:hAnsi="Arial" w:cs="Arial"/>
          <w:i/>
          <w:color w:val="0070C0"/>
          <w:lang w:val="fr-CH"/>
        </w:rPr>
      </w:pPr>
      <w:r w:rsidRPr="0005175D">
        <w:rPr>
          <w:rFonts w:ascii="Arial" w:hAnsi="Arial" w:cs="Arial"/>
          <w:i/>
          <w:color w:val="0070C0"/>
          <w:lang w:val="fr-CH"/>
        </w:rPr>
        <w:t>3</w:t>
      </w:r>
      <w:r w:rsidR="00BB5DEA" w:rsidRPr="00BB5DEA">
        <w:rPr>
          <w:lang w:val="fr-CH"/>
        </w:rPr>
        <w:t xml:space="preserve"> </w:t>
      </w:r>
      <w:r w:rsidR="00BB5DEA" w:rsidRPr="00BB5DEA">
        <w:rPr>
          <w:rFonts w:ascii="Arial" w:hAnsi="Arial" w:cs="Arial"/>
          <w:i/>
          <w:color w:val="0070C0"/>
          <w:lang w:val="fr-CH"/>
        </w:rPr>
        <w:t xml:space="preserve">A défaut </w:t>
      </w:r>
      <w:r w:rsidR="00D47A71">
        <w:rPr>
          <w:rFonts w:ascii="Arial" w:hAnsi="Arial" w:cs="Arial"/>
          <w:i/>
          <w:color w:val="0070C0"/>
          <w:lang w:val="fr-CH"/>
        </w:rPr>
        <w:t>de respect</w:t>
      </w:r>
      <w:r w:rsidR="00BB5DEA" w:rsidRPr="00BB5DEA">
        <w:rPr>
          <w:rFonts w:ascii="Arial" w:hAnsi="Arial" w:cs="Arial"/>
          <w:i/>
          <w:color w:val="0070C0"/>
          <w:lang w:val="fr-CH"/>
        </w:rPr>
        <w:t xml:space="preserve"> de l'al. 2,</w:t>
      </w:r>
      <w:r w:rsidRPr="0005175D">
        <w:rPr>
          <w:rFonts w:ascii="Arial" w:hAnsi="Arial" w:cs="Arial"/>
          <w:i/>
          <w:color w:val="0070C0"/>
          <w:lang w:val="fr-CH"/>
        </w:rPr>
        <w:t xml:space="preserve"> la </w:t>
      </w:r>
      <w:r w:rsidR="00AD5043">
        <w:rPr>
          <w:rFonts w:ascii="Arial" w:hAnsi="Arial" w:cs="Arial"/>
          <w:i/>
          <w:color w:val="0070C0"/>
          <w:lang w:val="fr-CH"/>
        </w:rPr>
        <w:t>c</w:t>
      </w:r>
      <w:r w:rsidRPr="0005175D">
        <w:rPr>
          <w:rFonts w:ascii="Arial" w:hAnsi="Arial" w:cs="Arial"/>
          <w:i/>
          <w:color w:val="0070C0"/>
          <w:lang w:val="fr-CH"/>
        </w:rPr>
        <w:t>ommune peut faire exécuter les travaux nécessaires aux frais des</w:t>
      </w:r>
      <w:r w:rsidR="00BB5DEA">
        <w:rPr>
          <w:rFonts w:ascii="Arial" w:hAnsi="Arial" w:cs="Arial"/>
          <w:i/>
          <w:color w:val="0070C0"/>
          <w:lang w:val="fr-CH"/>
        </w:rPr>
        <w:t xml:space="preserve"> propriétaires concernés</w:t>
      </w:r>
      <w:r w:rsidRPr="0005175D">
        <w:rPr>
          <w:rFonts w:ascii="Arial" w:hAnsi="Arial" w:cs="Arial"/>
          <w:i/>
          <w:color w:val="0070C0"/>
          <w:lang w:val="fr-CH"/>
        </w:rPr>
        <w:t>, moyennant introduction de la procédure adéquate.</w:t>
      </w:r>
    </w:p>
    <w:p w14:paraId="315DD224" w14:textId="2FCEE1F9" w:rsidR="000869E6" w:rsidRPr="0076170E" w:rsidRDefault="000869E6" w:rsidP="0076170E">
      <w:pPr>
        <w:shd w:val="clear" w:color="auto" w:fill="D9D9D9" w:themeFill="background1" w:themeFillShade="D9"/>
        <w:jc w:val="both"/>
        <w:rPr>
          <w:rFonts w:ascii="Arial" w:hAnsi="Arial" w:cs="Arial"/>
          <w:lang w:val="fr-CH"/>
        </w:rPr>
      </w:pPr>
      <w:r w:rsidRPr="0076170E">
        <w:rPr>
          <w:rFonts w:ascii="Arial" w:hAnsi="Arial" w:cs="Arial"/>
          <w:lang w:val="fr-CH"/>
        </w:rPr>
        <w:t xml:space="preserve">S'agissant de la procédure, </w:t>
      </w:r>
      <w:r w:rsidR="00E97832">
        <w:rPr>
          <w:rFonts w:ascii="Arial" w:hAnsi="Arial" w:cs="Arial"/>
          <w:lang w:val="fr-CH"/>
        </w:rPr>
        <w:t>vous pouvez vous</w:t>
      </w:r>
      <w:r w:rsidRPr="0076170E">
        <w:rPr>
          <w:rFonts w:ascii="Arial" w:hAnsi="Arial" w:cs="Arial"/>
          <w:lang w:val="fr-CH"/>
        </w:rPr>
        <w:t xml:space="preserve"> référer aux articles : 12 al. 2 LcEaux et 7 al. 2 LcPE et 38 al. 2 2ème phrase LPJA</w:t>
      </w:r>
      <w:r w:rsidR="00E97832">
        <w:rPr>
          <w:rFonts w:ascii="Arial" w:hAnsi="Arial" w:cs="Arial"/>
          <w:lang w:val="fr-CH"/>
        </w:rPr>
        <w:t>.</w:t>
      </w:r>
    </w:p>
    <w:p w14:paraId="326A617C" w14:textId="4C42621B" w:rsidR="0005175D" w:rsidRPr="0005175D" w:rsidRDefault="0005175D" w:rsidP="004226F1">
      <w:pPr>
        <w:jc w:val="both"/>
        <w:rPr>
          <w:rFonts w:ascii="Arial" w:hAnsi="Arial" w:cs="Arial"/>
          <w:b/>
          <w:lang w:val="fr-CH"/>
        </w:rPr>
      </w:pPr>
      <w:r w:rsidRPr="0005175D">
        <w:rPr>
          <w:rFonts w:ascii="Arial" w:hAnsi="Arial" w:cs="Arial"/>
          <w:b/>
          <w:lang w:val="fr-CH"/>
        </w:rPr>
        <w:t xml:space="preserve">Art. </w:t>
      </w:r>
      <w:r w:rsidR="00343295" w:rsidRPr="0005175D">
        <w:rPr>
          <w:rFonts w:ascii="Arial" w:hAnsi="Arial" w:cs="Arial"/>
          <w:b/>
          <w:lang w:val="fr-CH"/>
        </w:rPr>
        <w:t>3</w:t>
      </w:r>
      <w:r w:rsidR="00343295">
        <w:rPr>
          <w:rFonts w:ascii="Arial" w:hAnsi="Arial" w:cs="Arial"/>
          <w:b/>
          <w:lang w:val="fr-CH"/>
        </w:rPr>
        <w:t>0</w:t>
      </w:r>
      <w:r w:rsidRPr="0005175D">
        <w:rPr>
          <w:rFonts w:ascii="Arial" w:hAnsi="Arial" w:cs="Arial"/>
          <w:b/>
          <w:lang w:val="fr-CH"/>
        </w:rPr>
        <w:tab/>
        <w:t>Travaux sur le domaine public</w:t>
      </w:r>
    </w:p>
    <w:p w14:paraId="44FFDD43" w14:textId="049F8958" w:rsidR="0005175D" w:rsidRDefault="0005175D" w:rsidP="004226F1">
      <w:pPr>
        <w:jc w:val="both"/>
        <w:rPr>
          <w:rFonts w:ascii="Arial" w:hAnsi="Arial" w:cs="Arial"/>
          <w:lang w:val="fr-CH"/>
        </w:rPr>
      </w:pPr>
      <w:r w:rsidRPr="0005175D">
        <w:rPr>
          <w:rFonts w:ascii="Arial" w:hAnsi="Arial" w:cs="Arial"/>
          <w:lang w:val="fr-CH"/>
        </w:rPr>
        <w:t xml:space="preserve">Dans le cas de travaux sur le domaine public, </w:t>
      </w:r>
      <w:r w:rsidR="000869E6">
        <w:rPr>
          <w:rFonts w:ascii="Arial" w:hAnsi="Arial" w:cs="Arial"/>
          <w:lang w:val="fr-CH"/>
        </w:rPr>
        <w:t>si la commune constate que des raccordements privés jusqu'aux canalisations publiques sont non conformes ou en mauvais état, elle ordonne leur réfection/mise en conformité, au frais des propriétaires desdits</w:t>
      </w:r>
      <w:r w:rsidR="00E97832">
        <w:rPr>
          <w:rFonts w:ascii="Arial" w:hAnsi="Arial" w:cs="Arial"/>
          <w:lang w:val="fr-CH"/>
        </w:rPr>
        <w:t xml:space="preserve"> </w:t>
      </w:r>
      <w:r w:rsidR="000869E6">
        <w:rPr>
          <w:rFonts w:ascii="Arial" w:hAnsi="Arial" w:cs="Arial"/>
          <w:lang w:val="fr-CH"/>
        </w:rPr>
        <w:t xml:space="preserve">raccordements. </w:t>
      </w:r>
    </w:p>
    <w:p w14:paraId="70C81287" w14:textId="14C3E6C1" w:rsidR="00884DFE" w:rsidRPr="004A369F" w:rsidRDefault="00020477" w:rsidP="00884DFE">
      <w:pPr>
        <w:shd w:val="clear" w:color="auto" w:fill="D9D9D9" w:themeFill="background1" w:themeFillShade="D9"/>
        <w:jc w:val="both"/>
        <w:rPr>
          <w:rFonts w:ascii="Arial" w:hAnsi="Arial" w:cs="Arial"/>
          <w:lang w:val="fr-CH"/>
        </w:rPr>
      </w:pPr>
      <w:r>
        <w:rPr>
          <w:rFonts w:ascii="Arial" w:hAnsi="Arial" w:cs="Arial"/>
          <w:lang w:val="fr-CH"/>
        </w:rPr>
        <w:t xml:space="preserve">Un diagnostic des canalisations avant travaux est fortement recommandé pour évaluer l'état de ces dernières. </w:t>
      </w:r>
      <w:r w:rsidR="009B7D01" w:rsidRPr="004A369F">
        <w:rPr>
          <w:rFonts w:ascii="Arial" w:hAnsi="Arial" w:cs="Arial"/>
          <w:lang w:val="fr-CH"/>
        </w:rPr>
        <w:t xml:space="preserve">La commune veille à évaluer la proportionnalité de la participation du privé aux frais engendrés. </w:t>
      </w:r>
    </w:p>
    <w:p w14:paraId="3B961FF6" w14:textId="501E536D" w:rsidR="0005175D" w:rsidRPr="00835F91" w:rsidRDefault="0005175D" w:rsidP="004226F1">
      <w:pPr>
        <w:jc w:val="both"/>
        <w:rPr>
          <w:rFonts w:ascii="Arial" w:hAnsi="Arial" w:cs="Arial"/>
          <w:b/>
          <w:i/>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3</w:t>
      </w:r>
      <w:r w:rsidR="00343295">
        <w:rPr>
          <w:rFonts w:ascii="Arial" w:hAnsi="Arial" w:cs="Arial"/>
          <w:b/>
          <w:color w:val="0070C0"/>
          <w:lang w:val="fr-CH"/>
        </w:rPr>
        <w:t>1</w:t>
      </w:r>
      <w:r w:rsidRPr="00835F91">
        <w:rPr>
          <w:rFonts w:ascii="Arial" w:hAnsi="Arial" w:cs="Arial"/>
          <w:b/>
          <w:color w:val="0070C0"/>
          <w:lang w:val="fr-CH"/>
        </w:rPr>
        <w:tab/>
      </w:r>
      <w:r w:rsidRPr="00835F91">
        <w:rPr>
          <w:rFonts w:ascii="Arial" w:hAnsi="Arial" w:cs="Arial"/>
          <w:b/>
          <w:i/>
          <w:color w:val="0070C0"/>
          <w:lang w:val="fr-CH"/>
        </w:rPr>
        <w:t>Déplacement d’une canalisation privée</w:t>
      </w:r>
    </w:p>
    <w:p w14:paraId="6A5B2910" w14:textId="78FC70A5" w:rsidR="00C94A84" w:rsidRDefault="0005175D" w:rsidP="004226F1">
      <w:pPr>
        <w:jc w:val="both"/>
        <w:rPr>
          <w:rFonts w:ascii="Arial" w:hAnsi="Arial" w:cs="Arial"/>
          <w:lang w:val="fr-CH"/>
        </w:rPr>
      </w:pPr>
      <w:r w:rsidRPr="00C94A84">
        <w:rPr>
          <w:rFonts w:ascii="Arial" w:hAnsi="Arial" w:cs="Arial"/>
          <w:i/>
          <w:color w:val="0070C0"/>
          <w:lang w:val="fr-CH"/>
        </w:rPr>
        <w:t xml:space="preserve">1 La </w:t>
      </w:r>
      <w:r w:rsidR="00AD5043">
        <w:rPr>
          <w:rFonts w:ascii="Arial" w:hAnsi="Arial" w:cs="Arial"/>
          <w:i/>
          <w:color w:val="0070C0"/>
          <w:lang w:val="fr-CH"/>
        </w:rPr>
        <w:t>c</w:t>
      </w:r>
      <w:r w:rsidRPr="00C94A84">
        <w:rPr>
          <w:rFonts w:ascii="Arial" w:hAnsi="Arial" w:cs="Arial"/>
          <w:i/>
          <w:color w:val="0070C0"/>
          <w:lang w:val="fr-CH"/>
        </w:rPr>
        <w:t>ommune peut en tout temps, à ses frais, modifier ou déplacer une canalisation privée</w:t>
      </w:r>
      <w:r w:rsidR="009700F1">
        <w:rPr>
          <w:rFonts w:ascii="Arial" w:hAnsi="Arial" w:cs="Arial"/>
          <w:i/>
          <w:color w:val="0070C0"/>
          <w:lang w:val="fr-CH"/>
        </w:rPr>
        <w:t>, pour justes motifs</w:t>
      </w:r>
      <w:r w:rsidRPr="00C94A84">
        <w:rPr>
          <w:rFonts w:ascii="Arial" w:hAnsi="Arial" w:cs="Arial"/>
          <w:i/>
          <w:color w:val="0070C0"/>
          <w:lang w:val="fr-CH"/>
        </w:rPr>
        <w:t>.</w:t>
      </w:r>
      <w:r w:rsidR="00C94A84" w:rsidRPr="00C94A84">
        <w:rPr>
          <w:rFonts w:ascii="Arial" w:hAnsi="Arial" w:cs="Arial"/>
          <w:lang w:val="fr-CH"/>
        </w:rPr>
        <w:t xml:space="preserve"> </w:t>
      </w:r>
    </w:p>
    <w:p w14:paraId="339C056A" w14:textId="05F1E95D" w:rsidR="00C94A84" w:rsidRDefault="00C94A84" w:rsidP="004226F1">
      <w:pPr>
        <w:jc w:val="both"/>
        <w:rPr>
          <w:rFonts w:ascii="Arial" w:hAnsi="Arial" w:cs="Arial"/>
          <w:lang w:val="fr-CH"/>
        </w:rPr>
      </w:pPr>
      <w:r w:rsidRPr="0005175D">
        <w:rPr>
          <w:rFonts w:ascii="Arial" w:hAnsi="Arial" w:cs="Arial"/>
          <w:lang w:val="fr-CH"/>
        </w:rPr>
        <w:lastRenderedPageBreak/>
        <w:t>2 Si la canalisation</w:t>
      </w:r>
      <w:r w:rsidR="002238A8">
        <w:rPr>
          <w:rFonts w:ascii="Arial" w:hAnsi="Arial" w:cs="Arial"/>
          <w:lang w:val="fr-CH"/>
        </w:rPr>
        <w:t xml:space="preserve"> à déplacer</w:t>
      </w:r>
      <w:r w:rsidRPr="0005175D">
        <w:rPr>
          <w:rFonts w:ascii="Arial" w:hAnsi="Arial" w:cs="Arial"/>
          <w:lang w:val="fr-CH"/>
        </w:rPr>
        <w:t xml:space="preserve"> est défectueuse ou doit être mise en conformité</w:t>
      </w:r>
      <w:r w:rsidR="000226BD">
        <w:rPr>
          <w:rFonts w:ascii="Arial" w:hAnsi="Arial" w:cs="Arial"/>
          <w:lang w:val="fr-CH"/>
        </w:rPr>
        <w:t xml:space="preserve"> au sens de l'art. 3 al.1</w:t>
      </w:r>
      <w:r w:rsidRPr="0005175D">
        <w:rPr>
          <w:rFonts w:ascii="Arial" w:hAnsi="Arial" w:cs="Arial"/>
          <w:lang w:val="fr-CH"/>
        </w:rPr>
        <w:t>, le propriétaire peut être appelé à participer aux frais de réparation</w:t>
      </w:r>
      <w:r w:rsidR="000226BD">
        <w:rPr>
          <w:rFonts w:ascii="Arial" w:hAnsi="Arial" w:cs="Arial"/>
          <w:lang w:val="fr-CH"/>
        </w:rPr>
        <w:t xml:space="preserve"> ou </w:t>
      </w:r>
      <w:r w:rsidR="009B7D01">
        <w:rPr>
          <w:rFonts w:ascii="Arial" w:hAnsi="Arial" w:cs="Arial"/>
          <w:lang w:val="fr-CH"/>
        </w:rPr>
        <w:t xml:space="preserve">de </w:t>
      </w:r>
      <w:r w:rsidR="000226BD">
        <w:rPr>
          <w:rFonts w:ascii="Arial" w:hAnsi="Arial" w:cs="Arial"/>
          <w:lang w:val="fr-CH"/>
        </w:rPr>
        <w:t>mise en conformité, dans le respect du principe de proportionnalité</w:t>
      </w:r>
      <w:r w:rsidRPr="0005175D">
        <w:rPr>
          <w:rFonts w:ascii="Arial" w:hAnsi="Arial" w:cs="Arial"/>
          <w:lang w:val="fr-CH"/>
        </w:rPr>
        <w:t>.</w:t>
      </w:r>
    </w:p>
    <w:p w14:paraId="131AC55C" w14:textId="14618E38" w:rsidR="00884DFE" w:rsidRPr="004A369F" w:rsidRDefault="00884DFE" w:rsidP="00D917D3">
      <w:pPr>
        <w:shd w:val="clear" w:color="auto" w:fill="D9D9D9" w:themeFill="background1" w:themeFillShade="D9"/>
        <w:jc w:val="both"/>
        <w:rPr>
          <w:rFonts w:ascii="Arial" w:hAnsi="Arial" w:cs="Arial"/>
          <w:lang w:val="fr-CH"/>
        </w:rPr>
      </w:pPr>
      <w:r w:rsidRPr="004A369F">
        <w:rPr>
          <w:rFonts w:ascii="Arial" w:hAnsi="Arial" w:cs="Arial"/>
          <w:lang w:val="fr-CH"/>
        </w:rPr>
        <w:t>Par justes motifs, on entend par exemple la pose d’un réseau de chauffage à distance, qui nécessite généralement de reprendre et de déplacer l’ensemble des réseaux, qu’ils soient situés sous la voie publique ou chez les privés.</w:t>
      </w:r>
    </w:p>
    <w:p w14:paraId="49C6461A" w14:textId="0D656C1F" w:rsidR="00691D55" w:rsidRPr="00835F91" w:rsidRDefault="00691D55"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3</w:t>
      </w:r>
      <w:r w:rsidR="00343295">
        <w:rPr>
          <w:rFonts w:ascii="Arial" w:hAnsi="Arial" w:cs="Arial"/>
          <w:b/>
          <w:color w:val="0070C0"/>
          <w:lang w:val="fr-CH"/>
        </w:rPr>
        <w:t>2</w:t>
      </w:r>
      <w:r w:rsidRPr="00835F91">
        <w:rPr>
          <w:rFonts w:ascii="Arial" w:hAnsi="Arial" w:cs="Arial"/>
          <w:b/>
          <w:color w:val="0070C0"/>
          <w:lang w:val="fr-CH"/>
        </w:rPr>
        <w:tab/>
      </w:r>
      <w:r w:rsidRPr="00835F91">
        <w:rPr>
          <w:rFonts w:ascii="Arial" w:hAnsi="Arial" w:cs="Arial"/>
          <w:b/>
          <w:i/>
          <w:color w:val="0070C0"/>
          <w:lang w:val="fr-CH"/>
        </w:rPr>
        <w:t>Zones et périmètres de protection des eaux souterraines</w:t>
      </w:r>
    </w:p>
    <w:p w14:paraId="567C1D2C" w14:textId="7B0C3083" w:rsidR="00691D55" w:rsidRPr="00DD12DE" w:rsidRDefault="00691D55" w:rsidP="004226F1">
      <w:pPr>
        <w:jc w:val="both"/>
        <w:rPr>
          <w:rFonts w:ascii="Arial" w:hAnsi="Arial" w:cs="Arial"/>
          <w:i/>
          <w:color w:val="0070C0"/>
          <w:lang w:val="fr-CH"/>
        </w:rPr>
      </w:pPr>
      <w:r w:rsidRPr="00DD12DE">
        <w:rPr>
          <w:rFonts w:ascii="Arial" w:hAnsi="Arial" w:cs="Arial"/>
          <w:i/>
          <w:color w:val="0070C0"/>
          <w:lang w:val="fr-CH"/>
        </w:rPr>
        <w:t>1 Toute installation de transport (conduite) ou de stockage d'eaux polluées domestiques ou industrielles (STEP, fosse, etc.)</w:t>
      </w:r>
      <w:r w:rsidR="002238A8">
        <w:rPr>
          <w:rFonts w:ascii="Arial" w:hAnsi="Arial" w:cs="Arial"/>
          <w:i/>
          <w:color w:val="0070C0"/>
          <w:lang w:val="fr-CH"/>
        </w:rPr>
        <w:t xml:space="preserve"> sise ou prévue</w:t>
      </w:r>
      <w:r w:rsidRPr="00DD12DE">
        <w:rPr>
          <w:rFonts w:ascii="Arial" w:hAnsi="Arial" w:cs="Arial"/>
          <w:i/>
          <w:color w:val="0070C0"/>
          <w:lang w:val="fr-CH"/>
        </w:rPr>
        <w:t xml:space="preserve"> dans une zone ou un périmètre de protection des eaux souterraines</w:t>
      </w:r>
      <w:r w:rsidR="002238A8">
        <w:rPr>
          <w:rFonts w:ascii="Arial" w:hAnsi="Arial" w:cs="Arial"/>
          <w:i/>
          <w:color w:val="0070C0"/>
          <w:lang w:val="fr-CH"/>
        </w:rPr>
        <w:t xml:space="preserve"> </w:t>
      </w:r>
      <w:r w:rsidR="002238A8" w:rsidRPr="002238A8">
        <w:rPr>
          <w:rFonts w:ascii="Arial" w:hAnsi="Arial" w:cs="Arial"/>
          <w:i/>
          <w:color w:val="0070C0"/>
          <w:lang w:val="fr-CH"/>
        </w:rPr>
        <w:t>doit respecter la législation applicable en la matière ainsi que les prescriptions y relatives.</w:t>
      </w:r>
    </w:p>
    <w:p w14:paraId="221F9DDF" w14:textId="5B7730D9" w:rsidR="0005175D" w:rsidRPr="00DD12DE" w:rsidRDefault="00691D55" w:rsidP="004226F1">
      <w:pPr>
        <w:jc w:val="both"/>
        <w:rPr>
          <w:rFonts w:ascii="Arial" w:hAnsi="Arial" w:cs="Arial"/>
          <w:i/>
          <w:color w:val="0070C0"/>
          <w:lang w:val="fr-CH"/>
        </w:rPr>
      </w:pPr>
      <w:r w:rsidRPr="00DD12DE">
        <w:rPr>
          <w:rFonts w:ascii="Arial" w:hAnsi="Arial" w:cs="Arial"/>
          <w:i/>
          <w:color w:val="0070C0"/>
          <w:lang w:val="fr-CH"/>
        </w:rPr>
        <w:t>2 En particulier, les eaux polluées, même traitées, ne seront pas infiltrées dans de tels zones et périmètres.</w:t>
      </w:r>
    </w:p>
    <w:p w14:paraId="71D5F5F8" w14:textId="2A3E3879" w:rsidR="00DD12DE" w:rsidRDefault="00DD12DE" w:rsidP="004226F1">
      <w:pPr>
        <w:jc w:val="both"/>
        <w:rPr>
          <w:rFonts w:ascii="Arial" w:hAnsi="Arial" w:cs="Arial"/>
          <w:lang w:val="fr-CH"/>
        </w:rPr>
      </w:pPr>
      <w:r w:rsidRPr="00DD12DE">
        <w:rPr>
          <w:rFonts w:ascii="Arial" w:hAnsi="Arial" w:cs="Arial"/>
          <w:lang w:val="fr-CH"/>
        </w:rPr>
        <w:t xml:space="preserve">3 </w:t>
      </w:r>
      <w:r w:rsidR="00E95FD0" w:rsidRPr="00E95FD0">
        <w:rPr>
          <w:rFonts w:ascii="Arial" w:hAnsi="Arial" w:cs="Arial"/>
          <w:lang w:val="fr-CH"/>
        </w:rPr>
        <w:t xml:space="preserve">Le </w:t>
      </w:r>
      <w:r w:rsidR="00327197">
        <w:rPr>
          <w:rFonts w:ascii="Arial" w:hAnsi="Arial" w:cs="Arial"/>
          <w:lang w:val="fr-CH"/>
        </w:rPr>
        <w:t>c</w:t>
      </w:r>
      <w:r w:rsidR="00327197" w:rsidRPr="00E95FD0">
        <w:rPr>
          <w:rFonts w:ascii="Arial" w:hAnsi="Arial" w:cs="Arial"/>
          <w:lang w:val="fr-CH"/>
        </w:rPr>
        <w:t xml:space="preserve">onseil </w:t>
      </w:r>
      <w:r w:rsidR="00E95FD0" w:rsidRPr="00E95FD0">
        <w:rPr>
          <w:rFonts w:ascii="Arial" w:hAnsi="Arial" w:cs="Arial"/>
          <w:lang w:val="fr-CH"/>
        </w:rPr>
        <w:t>municipal dressera un inventaire des installations privées et publiques existantes situées en zone/périmètre de protection des eaux souterraines avec description de leur état et du degré de mise en danger, des tâches de surveillance et de la fréquence des contrôles</w:t>
      </w:r>
      <w:r w:rsidR="00E95FD0">
        <w:rPr>
          <w:rFonts w:ascii="Arial" w:hAnsi="Arial" w:cs="Arial"/>
          <w:lang w:val="fr-CH"/>
        </w:rPr>
        <w:t>.</w:t>
      </w:r>
    </w:p>
    <w:p w14:paraId="018F318A" w14:textId="4EC7139E" w:rsidR="00DD12DE" w:rsidRDefault="00DD12DE" w:rsidP="004226F1">
      <w:pPr>
        <w:jc w:val="both"/>
        <w:rPr>
          <w:rFonts w:ascii="Arial" w:hAnsi="Arial" w:cs="Arial"/>
          <w:i/>
          <w:color w:val="0070C0"/>
          <w:lang w:val="fr-CH"/>
        </w:rPr>
      </w:pPr>
      <w:r w:rsidRPr="00DD12DE">
        <w:rPr>
          <w:rFonts w:ascii="Arial" w:hAnsi="Arial" w:cs="Arial"/>
          <w:i/>
          <w:color w:val="0070C0"/>
          <w:lang w:val="fr-CH"/>
        </w:rPr>
        <w:t>4 Demeurent réservées les exigences posées par les dispositions légales en la matière ainsi que celles fixées dans les décisions d’approbation des zones et périmètres rendues par les autorités cantonales compétentes et auxquelles il est renvoyé.</w:t>
      </w:r>
    </w:p>
    <w:p w14:paraId="10D6008A" w14:textId="62D36954" w:rsidR="00AD5A57" w:rsidRDefault="00C94A84" w:rsidP="004226F1">
      <w:pPr>
        <w:shd w:val="clear" w:color="auto" w:fill="D9D9D9" w:themeFill="background1" w:themeFillShade="D9"/>
        <w:jc w:val="both"/>
        <w:rPr>
          <w:rFonts w:ascii="Arial" w:hAnsi="Arial" w:cs="Arial"/>
          <w:lang w:val="fr-CH"/>
        </w:rPr>
      </w:pPr>
      <w:r w:rsidRPr="00691D55">
        <w:rPr>
          <w:rFonts w:ascii="Arial" w:hAnsi="Arial" w:cs="Arial"/>
          <w:lang w:val="fr-CH"/>
        </w:rPr>
        <w:t>La protection des eaux souterraines</w:t>
      </w:r>
      <w:r w:rsidR="00AD5A57">
        <w:rPr>
          <w:rFonts w:ascii="Arial" w:hAnsi="Arial" w:cs="Arial"/>
          <w:lang w:val="fr-CH"/>
        </w:rPr>
        <w:t xml:space="preserve"> est réglée aux articles </w:t>
      </w:r>
      <w:r w:rsidR="00AD5A57" w:rsidRPr="008E4F75">
        <w:rPr>
          <w:rFonts w:ascii="Arial" w:hAnsi="Arial" w:cs="Arial"/>
          <w:lang w:val="fr-CH"/>
        </w:rPr>
        <w:t>19</w:t>
      </w:r>
      <w:r w:rsidR="00AD5A57" w:rsidRPr="004A369F">
        <w:rPr>
          <w:rFonts w:ascii="Arial" w:hAnsi="Arial" w:cs="Arial"/>
          <w:lang w:val="fr-CH"/>
        </w:rPr>
        <w:t xml:space="preserve"> à</w:t>
      </w:r>
      <w:r w:rsidR="00DD2B55" w:rsidRPr="004A369F">
        <w:rPr>
          <w:rFonts w:ascii="Arial" w:hAnsi="Arial" w:cs="Arial"/>
          <w:lang w:val="fr-CH"/>
        </w:rPr>
        <w:t xml:space="preserve"> 2</w:t>
      </w:r>
      <w:r w:rsidR="00EC7FCE" w:rsidRPr="004A369F">
        <w:rPr>
          <w:rFonts w:ascii="Arial" w:hAnsi="Arial" w:cs="Arial"/>
          <w:lang w:val="fr-CH"/>
        </w:rPr>
        <w:t>1</w:t>
      </w:r>
      <w:r w:rsidR="00DB33FE" w:rsidRPr="004A369F">
        <w:rPr>
          <w:rFonts w:ascii="Arial" w:hAnsi="Arial" w:cs="Arial"/>
          <w:lang w:val="fr-CH"/>
        </w:rPr>
        <w:t xml:space="preserve"> </w:t>
      </w:r>
      <w:r w:rsidRPr="008E4F75">
        <w:rPr>
          <w:rFonts w:ascii="Arial" w:hAnsi="Arial" w:cs="Arial"/>
          <w:lang w:val="fr-CH"/>
        </w:rPr>
        <w:t>LEaux</w:t>
      </w:r>
      <w:r w:rsidRPr="00691D55">
        <w:rPr>
          <w:rFonts w:ascii="Arial" w:hAnsi="Arial" w:cs="Arial"/>
          <w:lang w:val="fr-CH"/>
        </w:rPr>
        <w:t>, 29ss OEaux et 30ss</w:t>
      </w:r>
      <w:r w:rsidR="00DD2B55">
        <w:rPr>
          <w:rFonts w:ascii="Arial" w:hAnsi="Arial" w:cs="Arial"/>
          <w:lang w:val="fr-CH"/>
        </w:rPr>
        <w:t xml:space="preserve"> </w:t>
      </w:r>
      <w:r w:rsidRPr="00691D55">
        <w:rPr>
          <w:rFonts w:ascii="Arial" w:hAnsi="Arial" w:cs="Arial"/>
          <w:lang w:val="fr-CH"/>
        </w:rPr>
        <w:t>LcEaux.</w:t>
      </w:r>
      <w:r w:rsidR="009D265E">
        <w:rPr>
          <w:rFonts w:ascii="Arial" w:hAnsi="Arial" w:cs="Arial"/>
          <w:lang w:val="fr-CH"/>
        </w:rPr>
        <w:t xml:space="preserve"> </w:t>
      </w:r>
      <w:r w:rsidR="00FA0097">
        <w:rPr>
          <w:rFonts w:ascii="Arial" w:hAnsi="Arial" w:cs="Arial"/>
          <w:lang w:val="fr-CH"/>
        </w:rPr>
        <w:t>Les autres dispositions applicables en la matière sont réservées.</w:t>
      </w:r>
    </w:p>
    <w:p w14:paraId="6BF528A0" w14:textId="77777777" w:rsidR="00DA41B8" w:rsidRDefault="00DA41B8" w:rsidP="004226F1">
      <w:pPr>
        <w:jc w:val="both"/>
        <w:rPr>
          <w:rFonts w:ascii="Arial" w:hAnsi="Arial" w:cs="Arial"/>
          <w:b/>
          <w:lang w:val="fr-CH"/>
        </w:rPr>
      </w:pPr>
    </w:p>
    <w:p w14:paraId="6D6C2F5B" w14:textId="2B68BBB0" w:rsidR="00DD12DE" w:rsidRPr="00DD12DE" w:rsidRDefault="00DD12DE" w:rsidP="004226F1">
      <w:pPr>
        <w:jc w:val="both"/>
        <w:rPr>
          <w:rFonts w:ascii="Arial" w:hAnsi="Arial" w:cs="Arial"/>
          <w:b/>
          <w:lang w:val="fr-CH"/>
        </w:rPr>
      </w:pPr>
      <w:r w:rsidRPr="00DD12DE">
        <w:rPr>
          <w:rFonts w:ascii="Arial" w:hAnsi="Arial" w:cs="Arial"/>
          <w:b/>
          <w:lang w:val="fr-CH"/>
        </w:rPr>
        <w:t>CHAPITRE 5</w:t>
      </w:r>
      <w:r w:rsidRPr="00DD12DE">
        <w:rPr>
          <w:rFonts w:ascii="Arial" w:hAnsi="Arial" w:cs="Arial"/>
          <w:b/>
          <w:lang w:val="fr-CH"/>
        </w:rPr>
        <w:tab/>
        <w:t>TAXES</w:t>
      </w:r>
    </w:p>
    <w:p w14:paraId="159F3857" w14:textId="1183BEF3" w:rsidR="00DD12DE" w:rsidRPr="00835F91" w:rsidRDefault="00DD12DE" w:rsidP="004226F1">
      <w:pPr>
        <w:jc w:val="both"/>
        <w:rPr>
          <w:rFonts w:ascii="Arial" w:hAnsi="Arial" w:cs="Arial"/>
          <w:b/>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3</w:t>
      </w:r>
      <w:r w:rsidR="00343295">
        <w:rPr>
          <w:rFonts w:ascii="Arial" w:hAnsi="Arial" w:cs="Arial"/>
          <w:b/>
          <w:color w:val="0070C0"/>
          <w:lang w:val="fr-CH"/>
        </w:rPr>
        <w:t>3</w:t>
      </w:r>
      <w:r w:rsidRPr="00835F91">
        <w:rPr>
          <w:rFonts w:ascii="Arial" w:hAnsi="Arial" w:cs="Arial"/>
          <w:b/>
          <w:color w:val="0070C0"/>
          <w:lang w:val="fr-CH"/>
        </w:rPr>
        <w:tab/>
      </w:r>
      <w:r w:rsidRPr="00835F91">
        <w:rPr>
          <w:rFonts w:ascii="Arial" w:hAnsi="Arial" w:cs="Arial"/>
          <w:b/>
          <w:i/>
          <w:color w:val="0070C0"/>
          <w:lang w:val="fr-CH"/>
        </w:rPr>
        <w:t>Principes de financement</w:t>
      </w:r>
    </w:p>
    <w:p w14:paraId="46487C2D" w14:textId="12CAF40D" w:rsidR="00DD12DE" w:rsidRDefault="00DD12DE" w:rsidP="004226F1">
      <w:pPr>
        <w:jc w:val="both"/>
        <w:rPr>
          <w:rFonts w:ascii="Arial" w:hAnsi="Arial" w:cs="Arial"/>
          <w:i/>
          <w:color w:val="0070C0"/>
          <w:lang w:val="fr-CH"/>
        </w:rPr>
      </w:pPr>
      <w:r w:rsidRPr="00DD12DE">
        <w:rPr>
          <w:rFonts w:ascii="Arial" w:hAnsi="Arial" w:cs="Arial"/>
          <w:i/>
          <w:color w:val="0070C0"/>
          <w:lang w:val="fr-CH"/>
        </w:rPr>
        <w:t xml:space="preserve">1 Pour couvrir les coûts de construction, d’exploitation, d’entretien, d’assainissement et de remplacement des installations et des réseaux </w:t>
      </w:r>
      <w:r w:rsidR="000226BD">
        <w:rPr>
          <w:rFonts w:ascii="Arial" w:hAnsi="Arial" w:cs="Arial"/>
          <w:i/>
          <w:color w:val="0070C0"/>
          <w:lang w:val="fr-CH"/>
        </w:rPr>
        <w:t xml:space="preserve">publics </w:t>
      </w:r>
      <w:r w:rsidRPr="00DD12DE">
        <w:rPr>
          <w:rFonts w:ascii="Arial" w:hAnsi="Arial" w:cs="Arial"/>
          <w:i/>
          <w:color w:val="0070C0"/>
          <w:lang w:val="fr-CH"/>
        </w:rPr>
        <w:t xml:space="preserve">servant à la collecte, à l'évacuation et à l’épuration des eaux polluées ainsi qu'à la collecte et à l'évacuation des eaux non polluées, le </w:t>
      </w:r>
      <w:r w:rsidR="00706B34">
        <w:rPr>
          <w:rFonts w:ascii="Arial" w:hAnsi="Arial" w:cs="Arial"/>
          <w:i/>
          <w:color w:val="0070C0"/>
          <w:lang w:val="fr-CH"/>
        </w:rPr>
        <w:t>c</w:t>
      </w:r>
      <w:r w:rsidRPr="00DD12DE">
        <w:rPr>
          <w:rFonts w:ascii="Arial" w:hAnsi="Arial" w:cs="Arial"/>
          <w:i/>
          <w:color w:val="0070C0"/>
          <w:lang w:val="fr-CH"/>
        </w:rPr>
        <w:t>onseil municipal perçoit des taxes</w:t>
      </w:r>
      <w:r w:rsidR="00AD5A57">
        <w:rPr>
          <w:rFonts w:ascii="Arial" w:hAnsi="Arial" w:cs="Arial"/>
          <w:i/>
          <w:color w:val="0070C0"/>
          <w:lang w:val="fr-CH"/>
        </w:rPr>
        <w:t>.</w:t>
      </w:r>
    </w:p>
    <w:p w14:paraId="659CAB31" w14:textId="0893A5B6" w:rsidR="00DD12DE" w:rsidRDefault="0002102B" w:rsidP="004226F1">
      <w:pPr>
        <w:jc w:val="both"/>
        <w:rPr>
          <w:rFonts w:ascii="Arial" w:hAnsi="Arial" w:cs="Arial"/>
          <w:i/>
          <w:color w:val="0070C0"/>
          <w:lang w:val="fr-CH"/>
        </w:rPr>
      </w:pPr>
      <w:r>
        <w:rPr>
          <w:rFonts w:ascii="Arial" w:hAnsi="Arial" w:cs="Arial"/>
          <w:i/>
          <w:color w:val="0070C0"/>
          <w:lang w:val="fr-CH"/>
        </w:rPr>
        <w:t>2</w:t>
      </w:r>
      <w:r w:rsidR="00DD12DE" w:rsidRPr="00DD12DE">
        <w:rPr>
          <w:rFonts w:ascii="Arial" w:hAnsi="Arial" w:cs="Arial"/>
          <w:i/>
          <w:color w:val="0070C0"/>
          <w:lang w:val="fr-CH"/>
        </w:rPr>
        <w:t xml:space="preserve"> L’évacuation et le traitement des eaux à évacuer sont autofinancés en application du principe de causalité. Le montant des taxes est fixé selon une planification à long terme prenant également en considération les nouvelles charges financières prévisibles ainsi que les amortissements comptables et les charges d’intérêts. Le </w:t>
      </w:r>
      <w:r w:rsidR="00706B34">
        <w:rPr>
          <w:rFonts w:ascii="Arial" w:hAnsi="Arial" w:cs="Arial"/>
          <w:i/>
          <w:color w:val="0070C0"/>
          <w:lang w:val="fr-CH"/>
        </w:rPr>
        <w:t>c</w:t>
      </w:r>
      <w:r w:rsidR="00DD12DE" w:rsidRPr="00DD12DE">
        <w:rPr>
          <w:rFonts w:ascii="Arial" w:hAnsi="Arial" w:cs="Arial"/>
          <w:i/>
          <w:color w:val="0070C0"/>
          <w:lang w:val="fr-CH"/>
        </w:rPr>
        <w:t>onseil municipal utilise à cet effet un compte à financement spécial respectant les dispositions légales en la matière. Si nécessaire, les taxes seront adaptées.</w:t>
      </w:r>
    </w:p>
    <w:p w14:paraId="1DD18C93" w14:textId="7E79621A" w:rsidR="00AB7E34" w:rsidRPr="004A369F" w:rsidRDefault="00AB7E34" w:rsidP="00AB7E34">
      <w:pPr>
        <w:shd w:val="clear" w:color="auto" w:fill="D9D9D9" w:themeFill="background1" w:themeFillShade="D9"/>
        <w:jc w:val="both"/>
        <w:rPr>
          <w:rFonts w:ascii="Arial" w:hAnsi="Arial" w:cs="Arial"/>
          <w:lang w:val="fr-CH"/>
        </w:rPr>
      </w:pPr>
      <w:r w:rsidRPr="004A369F">
        <w:rPr>
          <w:rFonts w:ascii="Arial" w:hAnsi="Arial" w:cs="Arial"/>
          <w:lang w:val="fr-CH"/>
        </w:rPr>
        <w:t xml:space="preserve">Ces exigences générales découlent </w:t>
      </w:r>
      <w:r w:rsidR="007D1F48" w:rsidRPr="004A369F">
        <w:rPr>
          <w:rFonts w:ascii="Arial" w:hAnsi="Arial" w:cs="Arial"/>
          <w:lang w:val="fr-CH"/>
        </w:rPr>
        <w:t xml:space="preserve">des </w:t>
      </w:r>
      <w:r w:rsidRPr="004A369F">
        <w:rPr>
          <w:rFonts w:ascii="Arial" w:hAnsi="Arial" w:cs="Arial"/>
          <w:lang w:val="fr-CH"/>
        </w:rPr>
        <w:t xml:space="preserve">art. </w:t>
      </w:r>
      <w:r w:rsidR="007D1F48" w:rsidRPr="004A369F">
        <w:rPr>
          <w:rFonts w:ascii="Arial" w:hAnsi="Arial" w:cs="Arial"/>
          <w:lang w:val="fr-CH"/>
        </w:rPr>
        <w:t xml:space="preserve">60a LEaux et </w:t>
      </w:r>
      <w:r w:rsidRPr="004A369F">
        <w:rPr>
          <w:rFonts w:ascii="Arial" w:hAnsi="Arial" w:cs="Arial"/>
          <w:lang w:val="fr-CH"/>
        </w:rPr>
        <w:t>17 LcEaux</w:t>
      </w:r>
      <w:r w:rsidR="00323EC3" w:rsidRPr="004A369F">
        <w:rPr>
          <w:rFonts w:ascii="Arial" w:hAnsi="Arial" w:cs="Arial"/>
          <w:lang w:val="fr-CH"/>
        </w:rPr>
        <w:t>.</w:t>
      </w:r>
      <w:r w:rsidR="00020477">
        <w:rPr>
          <w:rFonts w:ascii="Arial" w:hAnsi="Arial" w:cs="Arial"/>
          <w:lang w:val="fr-CH"/>
        </w:rPr>
        <w:t xml:space="preserve"> L'évaluation du montant des taxes est décrit de manière détaillée dans la directive cantonale</w:t>
      </w:r>
      <w:r w:rsidR="00343295">
        <w:rPr>
          <w:rFonts w:ascii="Arial" w:hAnsi="Arial" w:cs="Arial"/>
          <w:lang w:val="fr-CH"/>
        </w:rPr>
        <w:t xml:space="preserve"> </w:t>
      </w:r>
      <w:r w:rsidR="00343295" w:rsidRPr="00D37E26">
        <w:rPr>
          <w:rFonts w:ascii="Arial" w:hAnsi="Arial" w:cs="Arial"/>
          <w:lang w:val="fr-CH"/>
        </w:rPr>
        <w:t>(Directive pour les communes : fixation des taxes sur les eaux à évacuer)</w:t>
      </w:r>
      <w:r w:rsidR="00020477">
        <w:rPr>
          <w:rFonts w:ascii="Arial" w:hAnsi="Arial" w:cs="Arial"/>
          <w:lang w:val="fr-CH"/>
        </w:rPr>
        <w:t xml:space="preserve">. </w:t>
      </w:r>
    </w:p>
    <w:p w14:paraId="4709C09D" w14:textId="478241CC" w:rsidR="00DD12DE" w:rsidRDefault="00DD12DE" w:rsidP="00967249">
      <w:pPr>
        <w:keepNext/>
        <w:jc w:val="both"/>
        <w:rPr>
          <w:rFonts w:ascii="Arial" w:hAnsi="Arial" w:cs="Arial"/>
          <w:b/>
          <w:i/>
          <w:color w:val="0070C0"/>
          <w:lang w:val="fr-CH"/>
        </w:rPr>
      </w:pPr>
      <w:r w:rsidRPr="00835F91">
        <w:rPr>
          <w:rFonts w:ascii="Arial" w:hAnsi="Arial" w:cs="Arial"/>
          <w:b/>
          <w:color w:val="0070C0"/>
          <w:lang w:val="fr-CH"/>
        </w:rPr>
        <w:t xml:space="preserve">Art. </w:t>
      </w:r>
      <w:r w:rsidR="00343295" w:rsidRPr="00835F91">
        <w:rPr>
          <w:rFonts w:ascii="Arial" w:hAnsi="Arial" w:cs="Arial"/>
          <w:b/>
          <w:color w:val="0070C0"/>
          <w:lang w:val="fr-CH"/>
        </w:rPr>
        <w:t>3</w:t>
      </w:r>
      <w:r w:rsidR="00343295">
        <w:rPr>
          <w:rFonts w:ascii="Arial" w:hAnsi="Arial" w:cs="Arial"/>
          <w:b/>
          <w:color w:val="0070C0"/>
          <w:lang w:val="fr-CH"/>
        </w:rPr>
        <w:t>4</w:t>
      </w:r>
      <w:r w:rsidRPr="00835F91">
        <w:rPr>
          <w:rFonts w:ascii="Arial" w:hAnsi="Arial" w:cs="Arial"/>
          <w:b/>
          <w:color w:val="0070C0"/>
          <w:lang w:val="fr-CH"/>
        </w:rPr>
        <w:tab/>
      </w:r>
      <w:r w:rsidRPr="00835F91">
        <w:rPr>
          <w:rFonts w:ascii="Arial" w:hAnsi="Arial" w:cs="Arial"/>
          <w:b/>
          <w:i/>
          <w:color w:val="0070C0"/>
          <w:lang w:val="fr-CH"/>
        </w:rPr>
        <w:t>Structure des taxes</w:t>
      </w:r>
    </w:p>
    <w:p w14:paraId="356820A4" w14:textId="65ACCD95" w:rsidR="002167E0" w:rsidRPr="00D37E26" w:rsidRDefault="002167E0" w:rsidP="002167E0">
      <w:pPr>
        <w:shd w:val="clear" w:color="auto" w:fill="D9D9D9" w:themeFill="background1" w:themeFillShade="D9"/>
        <w:jc w:val="both"/>
        <w:rPr>
          <w:rFonts w:ascii="Arial" w:hAnsi="Arial" w:cs="Arial"/>
          <w:lang w:val="fr-CH"/>
        </w:rPr>
      </w:pPr>
      <w:bookmarkStart w:id="3" w:name="_Hlk76740551"/>
      <w:r w:rsidRPr="0076170E">
        <w:rPr>
          <w:rFonts w:ascii="Arial" w:hAnsi="Arial" w:cs="Arial"/>
          <w:lang w:val="fr-CH"/>
        </w:rPr>
        <w:t>L'un des modèles de taxation propo</w:t>
      </w:r>
      <w:r w:rsidR="00D120C0">
        <w:rPr>
          <w:rFonts w:ascii="Arial" w:hAnsi="Arial" w:cs="Arial"/>
          <w:lang w:val="fr-CH"/>
        </w:rPr>
        <w:t>s</w:t>
      </w:r>
      <w:r w:rsidRPr="0076170E">
        <w:rPr>
          <w:rFonts w:ascii="Arial" w:hAnsi="Arial" w:cs="Arial"/>
          <w:lang w:val="fr-CH"/>
        </w:rPr>
        <w:t>és ci-après doit être impérativement repris. S'agissant des paramètres de taxation, il est recommandé d'utiliser ceux proposés ci-après.</w:t>
      </w:r>
      <w:r>
        <w:rPr>
          <w:rFonts w:ascii="Arial" w:hAnsi="Arial" w:cs="Arial"/>
          <w:b/>
          <w:i/>
          <w:color w:val="0070C0"/>
          <w:lang w:val="fr-CH"/>
        </w:rPr>
        <w:t xml:space="preserve"> </w:t>
      </w:r>
      <w:r w:rsidRPr="00D37E26">
        <w:rPr>
          <w:rFonts w:ascii="Arial" w:hAnsi="Arial" w:cs="Arial"/>
          <w:lang w:val="fr-CH"/>
        </w:rPr>
        <w:t xml:space="preserve">L'annexe </w:t>
      </w:r>
      <w:r>
        <w:rPr>
          <w:rFonts w:ascii="Arial" w:hAnsi="Arial" w:cs="Arial"/>
          <w:lang w:val="fr-CH"/>
        </w:rPr>
        <w:t xml:space="preserve">explicative </w:t>
      </w:r>
      <w:r w:rsidRPr="00D37E26">
        <w:rPr>
          <w:rFonts w:ascii="Arial" w:hAnsi="Arial" w:cs="Arial"/>
          <w:lang w:val="fr-CH"/>
        </w:rPr>
        <w:t xml:space="preserve">au présent règlement donne davantage de précisions sur les différentes composantes de taxes et les </w:t>
      </w:r>
      <w:r>
        <w:rPr>
          <w:rFonts w:ascii="Arial" w:hAnsi="Arial" w:cs="Arial"/>
          <w:lang w:val="fr-CH"/>
        </w:rPr>
        <w:t>paramètre</w:t>
      </w:r>
      <w:r w:rsidRPr="00D37E26">
        <w:rPr>
          <w:rFonts w:ascii="Arial" w:hAnsi="Arial" w:cs="Arial"/>
          <w:lang w:val="fr-CH"/>
        </w:rPr>
        <w:t>s</w:t>
      </w:r>
      <w:r>
        <w:rPr>
          <w:rFonts w:ascii="Arial" w:hAnsi="Arial" w:cs="Arial"/>
          <w:lang w:val="fr-CH"/>
        </w:rPr>
        <w:t xml:space="preserve"> de taxation</w:t>
      </w:r>
      <w:r w:rsidRPr="00D37E26">
        <w:rPr>
          <w:rFonts w:ascii="Arial" w:hAnsi="Arial" w:cs="Arial"/>
          <w:lang w:val="fr-CH"/>
        </w:rPr>
        <w:t xml:space="preserve"> recommandés et admissibles. </w:t>
      </w:r>
    </w:p>
    <w:bookmarkEnd w:id="3"/>
    <w:p w14:paraId="4A2F8EC0" w14:textId="637C961A" w:rsidR="000A24F7" w:rsidRDefault="00355423" w:rsidP="00355423">
      <w:pPr>
        <w:rPr>
          <w:rFonts w:ascii="Arial" w:hAnsi="Arial" w:cs="Arial"/>
          <w:i/>
          <w:color w:val="0070C0"/>
          <w:lang w:val="fr-CH"/>
        </w:rPr>
      </w:pPr>
      <w:r w:rsidRPr="00C94A84">
        <w:rPr>
          <w:rFonts w:ascii="Arial" w:hAnsi="Arial" w:cs="Arial"/>
          <w:i/>
          <w:color w:val="0070C0"/>
          <w:lang w:val="fr-CH"/>
        </w:rPr>
        <w:lastRenderedPageBreak/>
        <w:t xml:space="preserve">1 </w:t>
      </w:r>
      <w:r w:rsidR="000A24F7" w:rsidRPr="000A24F7">
        <w:rPr>
          <w:rFonts w:ascii="Arial" w:hAnsi="Arial" w:cs="Arial"/>
          <w:i/>
          <w:color w:val="0070C0"/>
          <w:lang w:val="fr-CH"/>
        </w:rPr>
        <w:t xml:space="preserve">Une </w:t>
      </w:r>
      <w:r w:rsidR="000A24F7" w:rsidRPr="00611523">
        <w:rPr>
          <w:rFonts w:ascii="Arial" w:hAnsi="Arial" w:cs="Arial"/>
          <w:b/>
          <w:i/>
          <w:color w:val="0070C0"/>
          <w:lang w:val="fr-CH"/>
        </w:rPr>
        <w:t>taxe unique de raccordement</w:t>
      </w:r>
      <w:r w:rsidR="000A24F7" w:rsidRPr="000A24F7">
        <w:rPr>
          <w:rFonts w:ascii="Arial" w:hAnsi="Arial" w:cs="Arial"/>
          <w:i/>
          <w:color w:val="0070C0"/>
          <w:lang w:val="fr-CH"/>
        </w:rPr>
        <w:t xml:space="preserve"> est perçue au moment du raccordement privé au réseau public. Une taxe complémentaire peut être perçue en cas d'augmentation du volume d'eaux à évacuer due à une nouvelle construction ou une transformation. La taxe unique de raccordement </w:t>
      </w:r>
      <w:r w:rsidR="00F54349">
        <w:rPr>
          <w:rFonts w:ascii="Arial" w:hAnsi="Arial" w:cs="Arial"/>
          <w:i/>
          <w:color w:val="0070C0"/>
          <w:lang w:val="fr-CH"/>
        </w:rPr>
        <w:t>se compose</w:t>
      </w:r>
      <w:r w:rsidR="006118AC">
        <w:rPr>
          <w:rFonts w:ascii="Arial" w:hAnsi="Arial" w:cs="Arial"/>
          <w:i/>
          <w:color w:val="0070C0"/>
          <w:lang w:val="fr-CH"/>
        </w:rPr>
        <w:t xml:space="preserve"> </w:t>
      </w:r>
      <w:r w:rsidR="00F54349">
        <w:rPr>
          <w:rFonts w:ascii="Arial" w:hAnsi="Arial" w:cs="Arial"/>
          <w:i/>
          <w:color w:val="0070C0"/>
          <w:lang w:val="fr-CH"/>
        </w:rPr>
        <w:t>:</w:t>
      </w:r>
    </w:p>
    <w:p w14:paraId="1A252776" w14:textId="718F233A" w:rsidR="00505FC8" w:rsidRPr="004A369F" w:rsidRDefault="00505FC8" w:rsidP="004A369F">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lang w:val="fr-CH" w:eastAsia="de-CH"/>
        </w:rPr>
      </w:pPr>
      <w:r w:rsidRPr="004A369F">
        <w:rPr>
          <w:rFonts w:ascii="Arial" w:eastAsia="Times New Roman" w:hAnsi="Arial" w:cs="Arial"/>
          <w:b/>
          <w:bCs/>
          <w:iCs/>
          <w:lang w:val="fr-CH" w:eastAsia="de-CH"/>
        </w:rPr>
        <w:t xml:space="preserve">Variante </w:t>
      </w:r>
      <w:r w:rsidR="004C0427">
        <w:rPr>
          <w:rFonts w:ascii="Arial" w:eastAsia="Times New Roman" w:hAnsi="Arial" w:cs="Arial"/>
          <w:b/>
          <w:bCs/>
          <w:iCs/>
          <w:lang w:val="fr-CH" w:eastAsia="de-CH"/>
        </w:rPr>
        <w:t>taxe de raccordement 1</w:t>
      </w:r>
      <w:r w:rsidR="008B1D77">
        <w:rPr>
          <w:rFonts w:ascii="Arial" w:eastAsia="Times New Roman" w:hAnsi="Arial" w:cs="Arial"/>
          <w:b/>
          <w:bCs/>
          <w:iCs/>
          <w:lang w:val="fr-CH" w:eastAsia="de-CH"/>
        </w:rPr>
        <w:t xml:space="preserve">(TR1) </w:t>
      </w:r>
      <w:r w:rsidR="004C3CEE" w:rsidRPr="004A369F">
        <w:rPr>
          <w:rFonts w:ascii="Arial" w:eastAsia="Times New Roman" w:hAnsi="Arial" w:cs="Arial"/>
          <w:b/>
          <w:bCs/>
          <w:iCs/>
          <w:lang w:val="fr-CH" w:eastAsia="de-CH"/>
        </w:rPr>
        <w:t>:</w:t>
      </w:r>
    </w:p>
    <w:p w14:paraId="70F28E5E" w14:textId="414329A9" w:rsidR="00355423" w:rsidRPr="00006D4F" w:rsidRDefault="000A24F7" w:rsidP="00D37E26">
      <w:pPr>
        <w:pStyle w:val="Paragraphedeliste"/>
        <w:numPr>
          <w:ilvl w:val="0"/>
          <w:numId w:val="38"/>
        </w:numPr>
        <w:rPr>
          <w:rFonts w:ascii="Arial" w:hAnsi="Arial" w:cs="Arial"/>
          <w:i/>
          <w:color w:val="0070C0"/>
          <w:lang w:val="fr-CH"/>
        </w:rPr>
      </w:pPr>
      <w:r w:rsidRPr="00C244FC">
        <w:rPr>
          <w:rFonts w:ascii="Arial" w:hAnsi="Arial" w:cs="Arial"/>
          <w:bCs/>
          <w:i/>
          <w:color w:val="0070C0"/>
          <w:lang w:val="fr-CH"/>
        </w:rPr>
        <w:t xml:space="preserve">D'une </w:t>
      </w:r>
      <w:r>
        <w:rPr>
          <w:rFonts w:ascii="Arial" w:hAnsi="Arial" w:cs="Arial"/>
          <w:b/>
          <w:i/>
          <w:color w:val="0070C0"/>
          <w:lang w:val="fr-CH"/>
        </w:rPr>
        <w:t xml:space="preserve">taxe </w:t>
      </w:r>
      <w:r w:rsidR="00355423" w:rsidRPr="000A24F7">
        <w:rPr>
          <w:rFonts w:ascii="Arial" w:hAnsi="Arial" w:cs="Arial"/>
          <w:b/>
          <w:i/>
          <w:color w:val="0070C0"/>
          <w:lang w:val="fr-CH"/>
        </w:rPr>
        <w:t>unique de raccordement</w:t>
      </w:r>
      <w:r w:rsidR="00355423" w:rsidRPr="000A24F7">
        <w:rPr>
          <w:rFonts w:ascii="Arial" w:hAnsi="Arial" w:cs="Arial"/>
          <w:i/>
          <w:color w:val="0070C0"/>
          <w:lang w:val="fr-CH"/>
        </w:rPr>
        <w:t xml:space="preserve"> </w:t>
      </w:r>
      <w:r w:rsidR="00355423" w:rsidRPr="000A24F7">
        <w:rPr>
          <w:rFonts w:ascii="Arial" w:hAnsi="Arial" w:cs="Arial"/>
          <w:b/>
          <w:i/>
          <w:color w:val="0070C0"/>
          <w:lang w:val="fr-CH"/>
        </w:rPr>
        <w:t xml:space="preserve">pour les eaux </w:t>
      </w:r>
      <w:r w:rsidR="00971823" w:rsidRPr="000A24F7">
        <w:rPr>
          <w:rFonts w:ascii="Arial" w:hAnsi="Arial" w:cs="Arial"/>
          <w:b/>
          <w:i/>
          <w:color w:val="0070C0"/>
          <w:lang w:val="fr-CH"/>
        </w:rPr>
        <w:t>usées</w:t>
      </w:r>
      <w:r w:rsidR="008106F9">
        <w:rPr>
          <w:rFonts w:ascii="Arial" w:hAnsi="Arial" w:cs="Arial"/>
          <w:b/>
          <w:i/>
          <w:color w:val="0070C0"/>
          <w:lang w:val="fr-CH"/>
        </w:rPr>
        <w:t xml:space="preserve"> </w:t>
      </w:r>
      <w:r w:rsidR="00355423" w:rsidRPr="000A24F7">
        <w:rPr>
          <w:rFonts w:ascii="Arial" w:hAnsi="Arial" w:cs="Arial"/>
          <w:i/>
          <w:color w:val="0070C0"/>
          <w:lang w:val="fr-CH"/>
        </w:rPr>
        <w:t xml:space="preserve">calculée selon </w:t>
      </w:r>
      <w:r w:rsidR="00F11059" w:rsidRPr="000A24F7">
        <w:rPr>
          <w:rFonts w:ascii="Arial" w:hAnsi="Arial" w:cs="Arial"/>
          <w:i/>
          <w:color w:val="0070C0"/>
          <w:lang w:val="fr-CH"/>
        </w:rPr>
        <w:t>le nombre d'</w:t>
      </w:r>
      <w:r w:rsidR="00355423" w:rsidRPr="000A24F7">
        <w:rPr>
          <w:rFonts w:ascii="Arial" w:hAnsi="Arial" w:cs="Arial"/>
          <w:i/>
          <w:color w:val="0070C0"/>
          <w:lang w:val="fr-CH"/>
        </w:rPr>
        <w:t xml:space="preserve">unités de raccordement </w:t>
      </w:r>
      <w:r w:rsidR="00355423" w:rsidRPr="000A24F7">
        <w:rPr>
          <w:rFonts w:ascii="Arial" w:hAnsi="Arial" w:cs="Arial"/>
          <w:lang w:val="fr-CH"/>
        </w:rPr>
        <w:t>[ou une autre variante, voir ci-dessous].</w:t>
      </w:r>
    </w:p>
    <w:p w14:paraId="1B128CDA" w14:textId="701BE61D" w:rsidR="00006D4F" w:rsidRPr="00835F91" w:rsidRDefault="00006D4F" w:rsidP="00D37E26">
      <w:pPr>
        <w:rPr>
          <w:rFonts w:ascii="Arial" w:hAnsi="Arial" w:cs="Arial"/>
          <w:i/>
          <w:color w:val="0070C0"/>
          <w:lang w:val="fr-CH"/>
        </w:rPr>
      </w:pPr>
      <w:r w:rsidRPr="00835F91">
        <w:rPr>
          <w:rFonts w:ascii="Arial" w:hAnsi="Arial" w:cs="Arial"/>
          <w:lang w:val="fr-CH"/>
        </w:rPr>
        <w:t>[Variantes</w:t>
      </w:r>
      <w:r w:rsidR="00C244FC">
        <w:rPr>
          <w:rFonts w:ascii="Arial" w:hAnsi="Arial" w:cs="Arial"/>
          <w:lang w:val="fr-CH"/>
        </w:rPr>
        <w:t>:</w:t>
      </w:r>
    </w:p>
    <w:p w14:paraId="31B25905" w14:textId="77777777" w:rsidR="00006D4F" w:rsidRPr="00835F91" w:rsidRDefault="00006D4F" w:rsidP="00D37E26">
      <w:pPr>
        <w:pStyle w:val="Paragraphedeliste"/>
        <w:numPr>
          <w:ilvl w:val="0"/>
          <w:numId w:val="41"/>
        </w:numPr>
        <w:rPr>
          <w:rFonts w:ascii="Arial" w:hAnsi="Arial" w:cs="Arial"/>
          <w:i/>
          <w:color w:val="0070C0"/>
          <w:lang w:val="fr-CH"/>
        </w:rPr>
      </w:pPr>
      <w:r>
        <w:rPr>
          <w:rFonts w:ascii="Arial" w:hAnsi="Arial" w:cs="Arial"/>
          <w:i/>
          <w:color w:val="0070C0"/>
          <w:lang w:val="fr-CH"/>
        </w:rPr>
        <w:t>la capacité nominale du compteur</w:t>
      </w:r>
    </w:p>
    <w:p w14:paraId="05F4CABE" w14:textId="171487FA" w:rsidR="00006D4F" w:rsidRDefault="00006D4F" w:rsidP="00D37E26">
      <w:pPr>
        <w:pStyle w:val="Paragraphedeliste"/>
        <w:numPr>
          <w:ilvl w:val="0"/>
          <w:numId w:val="41"/>
        </w:numPr>
        <w:rPr>
          <w:rFonts w:ascii="Arial" w:hAnsi="Arial" w:cs="Arial"/>
          <w:i/>
          <w:color w:val="0070C0"/>
          <w:lang w:val="fr-CH"/>
        </w:rPr>
      </w:pPr>
      <w:r w:rsidRPr="00835F91">
        <w:rPr>
          <w:rFonts w:ascii="Arial" w:hAnsi="Arial" w:cs="Arial"/>
          <w:i/>
          <w:color w:val="0070C0"/>
          <w:lang w:val="fr-CH"/>
        </w:rPr>
        <w:t>le nombre de pièces</w:t>
      </w:r>
      <w:r>
        <w:rPr>
          <w:rFonts w:ascii="Arial" w:hAnsi="Arial" w:cs="Arial"/>
          <w:i/>
          <w:color w:val="0070C0"/>
          <w:lang w:val="fr-CH"/>
        </w:rPr>
        <w:t xml:space="preserve"> d'habitation</w:t>
      </w:r>
      <w:r w:rsidRPr="00835F91">
        <w:rPr>
          <w:rFonts w:ascii="Arial" w:hAnsi="Arial" w:cs="Arial"/>
          <w:i/>
          <w:color w:val="0070C0"/>
          <w:lang w:val="fr-CH"/>
        </w:rPr>
        <w:t xml:space="preserve">, </w:t>
      </w:r>
      <w:r w:rsidR="004A5336">
        <w:rPr>
          <w:rFonts w:ascii="Arial" w:hAnsi="Arial" w:cs="Arial"/>
          <w:i/>
          <w:color w:val="0070C0"/>
          <w:lang w:val="fr-CH"/>
        </w:rPr>
        <w:t>le nombre d'</w:t>
      </w:r>
      <w:r w:rsidRPr="00835F91">
        <w:rPr>
          <w:rFonts w:ascii="Arial" w:hAnsi="Arial" w:cs="Arial"/>
          <w:i/>
          <w:color w:val="0070C0"/>
          <w:lang w:val="fr-CH"/>
        </w:rPr>
        <w:t>entreprises, etc.</w:t>
      </w:r>
      <w:r w:rsidR="00C244FC" w:rsidRPr="00C244FC">
        <w:rPr>
          <w:rFonts w:ascii="Arial" w:hAnsi="Arial" w:cs="Arial"/>
          <w:iCs/>
          <w:lang w:val="fr-CH"/>
        </w:rPr>
        <w:t>]</w:t>
      </w:r>
    </w:p>
    <w:p w14:paraId="30FB981A" w14:textId="77777777" w:rsidR="00006D4F" w:rsidRPr="00006D4F" w:rsidRDefault="00006D4F" w:rsidP="00D37E26">
      <w:pPr>
        <w:pStyle w:val="Paragraphedeliste"/>
        <w:ind w:left="360"/>
        <w:rPr>
          <w:rFonts w:ascii="Arial" w:hAnsi="Arial" w:cs="Arial"/>
          <w:i/>
          <w:color w:val="0070C0"/>
          <w:lang w:val="fr-CH"/>
        </w:rPr>
      </w:pPr>
    </w:p>
    <w:p w14:paraId="244CA024" w14:textId="683F6B0E" w:rsidR="00355423" w:rsidRDefault="00006D4F" w:rsidP="00D37E26">
      <w:pPr>
        <w:pStyle w:val="Paragraphedeliste"/>
        <w:numPr>
          <w:ilvl w:val="0"/>
          <w:numId w:val="38"/>
        </w:numPr>
        <w:rPr>
          <w:rFonts w:ascii="Arial" w:hAnsi="Arial" w:cs="Arial"/>
          <w:i/>
          <w:color w:val="0070C0"/>
          <w:lang w:val="fr-CH"/>
        </w:rPr>
      </w:pPr>
      <w:r>
        <w:rPr>
          <w:rFonts w:ascii="Arial" w:hAnsi="Arial" w:cs="Arial"/>
          <w:i/>
          <w:color w:val="0070C0"/>
          <w:lang w:val="fr-CH"/>
        </w:rPr>
        <w:t>D'une</w:t>
      </w:r>
      <w:r w:rsidR="00355423" w:rsidRPr="00006D4F">
        <w:rPr>
          <w:rFonts w:ascii="Arial" w:hAnsi="Arial" w:cs="Arial"/>
          <w:i/>
          <w:color w:val="0070C0"/>
          <w:lang w:val="fr-CH"/>
        </w:rPr>
        <w:t xml:space="preserve"> </w:t>
      </w:r>
      <w:r w:rsidR="00355423" w:rsidRPr="00006D4F">
        <w:rPr>
          <w:rFonts w:ascii="Arial" w:hAnsi="Arial" w:cs="Arial"/>
          <w:b/>
          <w:i/>
          <w:color w:val="0070C0"/>
          <w:lang w:val="fr-CH"/>
        </w:rPr>
        <w:t xml:space="preserve">taxe unique de raccordement pour les eaux </w:t>
      </w:r>
      <w:r w:rsidR="00971823" w:rsidRPr="00006D4F">
        <w:rPr>
          <w:rFonts w:ascii="Arial" w:hAnsi="Arial" w:cs="Arial"/>
          <w:b/>
          <w:i/>
          <w:color w:val="0070C0"/>
          <w:lang w:val="fr-CH"/>
        </w:rPr>
        <w:t>pluviales</w:t>
      </w:r>
      <w:r w:rsidR="00355423" w:rsidRPr="00006D4F">
        <w:rPr>
          <w:rFonts w:ascii="Arial" w:hAnsi="Arial" w:cs="Arial"/>
          <w:i/>
          <w:color w:val="0070C0"/>
          <w:lang w:val="fr-CH"/>
        </w:rPr>
        <w:t xml:space="preserve"> calculée selon les surfaces imperméables raccordées au réseau public</w:t>
      </w:r>
      <w:r w:rsidR="00E81800">
        <w:rPr>
          <w:rFonts w:ascii="Arial" w:hAnsi="Arial" w:cs="Arial"/>
          <w:i/>
          <w:color w:val="0070C0"/>
          <w:lang w:val="fr-CH"/>
        </w:rPr>
        <w:t>.</w:t>
      </w:r>
    </w:p>
    <w:p w14:paraId="45785707" w14:textId="77777777" w:rsidR="004C3CEE" w:rsidRPr="004A369F" w:rsidRDefault="004C3CEE" w:rsidP="004A369F">
      <w:pPr>
        <w:pBdr>
          <w:top w:val="single" w:sz="4" w:space="1" w:color="auto"/>
        </w:pBdr>
        <w:rPr>
          <w:rFonts w:ascii="Arial" w:hAnsi="Arial" w:cs="Arial"/>
          <w:i/>
          <w:color w:val="0070C0"/>
          <w:lang w:val="fr-CH"/>
        </w:rPr>
      </w:pPr>
    </w:p>
    <w:p w14:paraId="15A84FC4" w14:textId="2AF4E482" w:rsidR="00505FC8" w:rsidRPr="004A369F" w:rsidRDefault="00505FC8" w:rsidP="004A369F">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lang w:val="fr-CH" w:eastAsia="de-CH"/>
        </w:rPr>
      </w:pPr>
      <w:r w:rsidRPr="004A369F">
        <w:rPr>
          <w:rFonts w:ascii="Arial" w:eastAsia="Times New Roman" w:hAnsi="Arial" w:cs="Arial"/>
          <w:b/>
          <w:bCs/>
          <w:iCs/>
          <w:lang w:val="fr-CH" w:eastAsia="de-CH"/>
        </w:rPr>
        <w:t xml:space="preserve">Variante </w:t>
      </w:r>
      <w:r w:rsidR="00A45DBA">
        <w:rPr>
          <w:rFonts w:ascii="Arial" w:eastAsia="Times New Roman" w:hAnsi="Arial" w:cs="Arial"/>
          <w:b/>
          <w:bCs/>
          <w:iCs/>
          <w:lang w:val="fr-CH" w:eastAsia="de-CH"/>
        </w:rPr>
        <w:t>taxe de raccordement</w:t>
      </w:r>
      <w:r w:rsidR="008B1D77">
        <w:rPr>
          <w:rFonts w:ascii="Arial" w:eastAsia="Times New Roman" w:hAnsi="Arial" w:cs="Arial"/>
          <w:b/>
          <w:bCs/>
          <w:iCs/>
          <w:lang w:val="fr-CH" w:eastAsia="de-CH"/>
        </w:rPr>
        <w:t xml:space="preserve"> </w:t>
      </w:r>
      <w:r w:rsidR="00411919">
        <w:rPr>
          <w:rFonts w:ascii="Arial" w:eastAsia="Times New Roman" w:hAnsi="Arial" w:cs="Arial"/>
          <w:b/>
          <w:bCs/>
          <w:iCs/>
          <w:lang w:val="fr-CH" w:eastAsia="de-CH"/>
        </w:rPr>
        <w:t xml:space="preserve">2 </w:t>
      </w:r>
      <w:r w:rsidR="008B1D77">
        <w:rPr>
          <w:rFonts w:ascii="Arial" w:eastAsia="Times New Roman" w:hAnsi="Arial" w:cs="Arial"/>
          <w:b/>
          <w:bCs/>
          <w:iCs/>
          <w:lang w:val="fr-CH" w:eastAsia="de-CH"/>
        </w:rPr>
        <w:t>(TR2)</w:t>
      </w:r>
      <w:r w:rsidR="008E4F75" w:rsidRPr="004A369F">
        <w:rPr>
          <w:rFonts w:ascii="Arial" w:eastAsia="Times New Roman" w:hAnsi="Arial" w:cs="Arial"/>
          <w:b/>
          <w:bCs/>
          <w:iCs/>
          <w:lang w:val="fr-CH" w:eastAsia="de-CH"/>
        </w:rPr>
        <w:t xml:space="preserve"> </w:t>
      </w:r>
      <w:r w:rsidR="009B5A22" w:rsidRPr="004A369F">
        <w:rPr>
          <w:rFonts w:ascii="Arial" w:eastAsia="Times New Roman" w:hAnsi="Arial" w:cs="Arial"/>
          <w:b/>
          <w:bCs/>
          <w:iCs/>
          <w:lang w:val="fr-CH" w:eastAsia="de-CH"/>
        </w:rPr>
        <w:t>:</w:t>
      </w:r>
    </w:p>
    <w:p w14:paraId="4734689F" w14:textId="3A1E0799" w:rsidR="00505FC8" w:rsidRDefault="00505FC8" w:rsidP="00D37E26">
      <w:pPr>
        <w:rPr>
          <w:rFonts w:ascii="Arial" w:hAnsi="Arial" w:cs="Arial"/>
          <w:i/>
          <w:color w:val="0070C0"/>
          <w:lang w:val="fr-CH"/>
        </w:rPr>
      </w:pPr>
      <w:r w:rsidRPr="004C3CEE">
        <w:rPr>
          <w:rFonts w:ascii="Arial" w:hAnsi="Arial" w:cs="Arial"/>
          <w:i/>
          <w:color w:val="0070C0"/>
          <w:lang w:val="fr-CH"/>
        </w:rPr>
        <w:t xml:space="preserve">D'une </w:t>
      </w:r>
      <w:r w:rsidRPr="004A369F">
        <w:rPr>
          <w:rFonts w:ascii="Arial" w:hAnsi="Arial" w:cs="Arial"/>
          <w:b/>
          <w:bCs/>
          <w:i/>
          <w:color w:val="0070C0"/>
          <w:lang w:val="fr-CH"/>
        </w:rPr>
        <w:t>taxe unique de raccordement pour les eaux usées et les eaux pluviales</w:t>
      </w:r>
      <w:r w:rsidRPr="004C3CEE">
        <w:rPr>
          <w:rFonts w:ascii="Arial" w:hAnsi="Arial" w:cs="Arial"/>
          <w:i/>
          <w:color w:val="0070C0"/>
          <w:lang w:val="fr-CH"/>
        </w:rPr>
        <w:t xml:space="preserve"> calculée selon</w:t>
      </w:r>
      <w:r>
        <w:rPr>
          <w:rFonts w:ascii="Arial" w:hAnsi="Arial" w:cs="Arial"/>
          <w:i/>
          <w:color w:val="0070C0"/>
          <w:lang w:val="fr-CH"/>
        </w:rPr>
        <w:t xml:space="preserve"> </w:t>
      </w:r>
      <w:r w:rsidRPr="00505FC8">
        <w:rPr>
          <w:rFonts w:ascii="Arial" w:hAnsi="Arial" w:cs="Arial"/>
          <w:i/>
          <w:color w:val="0070C0"/>
          <w:lang w:val="fr-CH"/>
        </w:rPr>
        <w:t>la surface de bien-fonds pondérée en fonction du type de zone à bâtir.</w:t>
      </w:r>
    </w:p>
    <w:p w14:paraId="78AD5E55" w14:textId="77777777" w:rsidR="009B5A22" w:rsidRPr="004A369F" w:rsidRDefault="009B5A22" w:rsidP="004A369F">
      <w:pPr>
        <w:pBdr>
          <w:top w:val="single" w:sz="4" w:space="1" w:color="auto"/>
        </w:pBdr>
        <w:rPr>
          <w:rFonts w:ascii="Arial" w:hAnsi="Arial" w:cs="Arial"/>
          <w:i/>
          <w:color w:val="0070C0"/>
          <w:lang w:val="fr-CH"/>
        </w:rPr>
      </w:pPr>
    </w:p>
    <w:p w14:paraId="2B8C72A7" w14:textId="114465B2" w:rsidR="00F54349" w:rsidRPr="004A369F" w:rsidRDefault="00AB7E34" w:rsidP="00F54349">
      <w:pPr>
        <w:shd w:val="clear" w:color="auto" w:fill="D9D9D9" w:themeFill="background1" w:themeFillShade="D9"/>
        <w:jc w:val="both"/>
        <w:rPr>
          <w:rFonts w:ascii="Arial" w:hAnsi="Arial" w:cs="Arial"/>
          <w:lang w:val="fr-CH"/>
        </w:rPr>
      </w:pPr>
      <w:r w:rsidRPr="004A369F">
        <w:rPr>
          <w:rFonts w:ascii="Arial" w:hAnsi="Arial" w:cs="Arial"/>
          <w:lang w:val="fr-CH"/>
        </w:rPr>
        <w:t>La taxe unique de raccordement n’est pas obligatoire (LcEaux art. 17 al. 2)</w:t>
      </w:r>
      <w:r w:rsidR="00C244FC" w:rsidRPr="004A369F">
        <w:rPr>
          <w:rFonts w:ascii="Arial" w:hAnsi="Arial" w:cs="Arial"/>
          <w:lang w:val="fr-CH"/>
        </w:rPr>
        <w:t xml:space="preserve">. </w:t>
      </w:r>
      <w:r w:rsidRPr="004A369F">
        <w:rPr>
          <w:rFonts w:ascii="Arial" w:hAnsi="Arial" w:cs="Arial"/>
          <w:lang w:val="fr-CH"/>
        </w:rPr>
        <w:t>Si la commune choisit de percevoir une taxe unique de raccordement, le règlement doit impérativement en définir les modalités de</w:t>
      </w:r>
      <w:r w:rsidR="00C75A8A" w:rsidRPr="004A369F">
        <w:rPr>
          <w:rFonts w:ascii="Arial" w:hAnsi="Arial" w:cs="Arial"/>
          <w:lang w:val="fr-CH"/>
        </w:rPr>
        <w:t xml:space="preserve"> perception.</w:t>
      </w:r>
      <w:r w:rsidR="00C244FC" w:rsidRPr="004A369F">
        <w:rPr>
          <w:rFonts w:ascii="Arial" w:hAnsi="Arial" w:cs="Arial"/>
          <w:lang w:val="fr-CH"/>
        </w:rPr>
        <w:t xml:space="preserve"> La taxe unique de raccordement doit </w:t>
      </w:r>
      <w:r w:rsidR="0087687B" w:rsidRPr="004A369F">
        <w:rPr>
          <w:rFonts w:ascii="Arial" w:hAnsi="Arial" w:cs="Arial"/>
          <w:lang w:val="fr-CH"/>
        </w:rPr>
        <w:t>intégrer une</w:t>
      </w:r>
      <w:r w:rsidR="00C244FC" w:rsidRPr="004A369F">
        <w:rPr>
          <w:rFonts w:ascii="Arial" w:hAnsi="Arial" w:cs="Arial"/>
          <w:lang w:val="fr-CH"/>
        </w:rPr>
        <w:t xml:space="preserve"> composante "eaux usées" et une composante "eaux pluviales", cette dernière devant inciter à l'infiltration</w:t>
      </w:r>
      <w:r w:rsidR="00E81800" w:rsidRPr="004A369F">
        <w:rPr>
          <w:rFonts w:ascii="Arial" w:hAnsi="Arial" w:cs="Arial"/>
          <w:lang w:val="fr-CH"/>
        </w:rPr>
        <w:t xml:space="preserve"> et à la non-imperméabilisation des surfaces</w:t>
      </w:r>
      <w:r w:rsidR="00C244FC" w:rsidRPr="004A369F">
        <w:rPr>
          <w:rFonts w:ascii="Arial" w:hAnsi="Arial" w:cs="Arial"/>
          <w:lang w:val="fr-CH"/>
        </w:rPr>
        <w:t>.</w:t>
      </w:r>
      <w:r w:rsidR="00E81800" w:rsidRPr="004A369F">
        <w:rPr>
          <w:rFonts w:ascii="Arial" w:hAnsi="Arial" w:cs="Arial"/>
          <w:lang w:val="fr-CH"/>
        </w:rPr>
        <w:t xml:space="preserve"> L'alinéa précise bien que seules les surfaces imperméables </w:t>
      </w:r>
      <w:r w:rsidR="00E81800" w:rsidRPr="004A369F">
        <w:rPr>
          <w:rFonts w:ascii="Arial" w:hAnsi="Arial" w:cs="Arial"/>
          <w:b/>
          <w:bCs/>
          <w:lang w:val="fr-CH"/>
        </w:rPr>
        <w:t>raccordées</w:t>
      </w:r>
      <w:r w:rsidR="00E81800" w:rsidRPr="004A369F">
        <w:rPr>
          <w:rFonts w:ascii="Arial" w:hAnsi="Arial" w:cs="Arial"/>
          <w:lang w:val="fr-CH"/>
        </w:rPr>
        <w:t xml:space="preserve"> sont soumises à la taxe. </w:t>
      </w:r>
      <w:r w:rsidR="00F54349" w:rsidRPr="004A369F">
        <w:rPr>
          <w:rFonts w:ascii="Arial" w:hAnsi="Arial" w:cs="Arial"/>
          <w:lang w:val="fr-CH"/>
        </w:rPr>
        <w:t xml:space="preserve">Si un propriétaire ne sollicite pas le réseau </w:t>
      </w:r>
      <w:r w:rsidR="004D05AD">
        <w:rPr>
          <w:rFonts w:ascii="Arial" w:hAnsi="Arial" w:cs="Arial"/>
          <w:lang w:val="fr-CH"/>
        </w:rPr>
        <w:t>public</w:t>
      </w:r>
      <w:r w:rsidR="00F54349" w:rsidRPr="004A369F">
        <w:rPr>
          <w:rFonts w:ascii="Arial" w:hAnsi="Arial" w:cs="Arial"/>
          <w:lang w:val="fr-CH"/>
        </w:rPr>
        <w:t xml:space="preserve"> (en cas d'infiltration des eaux pluviales par exemple), il n'est pas soumis à cette taxe. </w:t>
      </w:r>
    </w:p>
    <w:p w14:paraId="46172B69" w14:textId="26FABC89" w:rsidR="00F54349" w:rsidRPr="00B31C54" w:rsidRDefault="00F54349" w:rsidP="00F54349">
      <w:pPr>
        <w:shd w:val="clear" w:color="auto" w:fill="D9D9D9" w:themeFill="background1" w:themeFillShade="D9"/>
        <w:jc w:val="both"/>
        <w:rPr>
          <w:rFonts w:ascii="Arial" w:hAnsi="Arial" w:cs="Arial"/>
          <w:lang w:val="fr-CH"/>
        </w:rPr>
      </w:pPr>
      <w:r w:rsidRPr="004A369F">
        <w:rPr>
          <w:rFonts w:ascii="Arial" w:hAnsi="Arial" w:cs="Arial"/>
          <w:lang w:val="fr-CH"/>
        </w:rPr>
        <w:t xml:space="preserve">Certains </w:t>
      </w:r>
      <w:r w:rsidR="00B31C54">
        <w:rPr>
          <w:rFonts w:ascii="Arial" w:hAnsi="Arial" w:cs="Arial"/>
          <w:lang w:val="fr-CH"/>
        </w:rPr>
        <w:t xml:space="preserve">paramètres de </w:t>
      </w:r>
      <w:r w:rsidRPr="004A369F">
        <w:rPr>
          <w:rFonts w:ascii="Arial" w:hAnsi="Arial" w:cs="Arial"/>
          <w:lang w:val="fr-CH"/>
        </w:rPr>
        <w:t xml:space="preserve">taxes intègrent </w:t>
      </w:r>
      <w:r w:rsidR="008B1D77">
        <w:rPr>
          <w:rFonts w:ascii="Arial" w:hAnsi="Arial" w:cs="Arial"/>
          <w:lang w:val="fr-CH"/>
        </w:rPr>
        <w:t xml:space="preserve">simultanément </w:t>
      </w:r>
      <w:r w:rsidRPr="00B31C54">
        <w:rPr>
          <w:rFonts w:ascii="Arial" w:hAnsi="Arial" w:cs="Arial"/>
          <w:lang w:val="fr-CH"/>
        </w:rPr>
        <w:t xml:space="preserve">les deux composantes (par exemple : surface du bien-fonds pondérée en fonction du type de zone). Dans ce cas la formulation proposée </w:t>
      </w:r>
      <w:r w:rsidR="008E4F75">
        <w:rPr>
          <w:rFonts w:ascii="Arial" w:hAnsi="Arial" w:cs="Arial"/>
          <w:lang w:val="fr-CH"/>
        </w:rPr>
        <w:t xml:space="preserve">à la variante TR2 doit être utilisée. </w:t>
      </w:r>
    </w:p>
    <w:p w14:paraId="64E22F4D" w14:textId="6F1374B8" w:rsidR="00AB7E34" w:rsidRPr="00B31C54" w:rsidRDefault="00C75A8A" w:rsidP="00AB7E34">
      <w:pPr>
        <w:shd w:val="clear" w:color="auto" w:fill="D9D9D9" w:themeFill="background1" w:themeFillShade="D9"/>
        <w:jc w:val="both"/>
        <w:rPr>
          <w:rFonts w:ascii="Arial" w:hAnsi="Arial" w:cs="Arial"/>
          <w:lang w:val="fr-CH"/>
        </w:rPr>
      </w:pPr>
      <w:r w:rsidRPr="00B31C54">
        <w:rPr>
          <w:rFonts w:ascii="Arial" w:hAnsi="Arial" w:cs="Arial"/>
          <w:lang w:val="fr-CH"/>
        </w:rPr>
        <w:t xml:space="preserve">Selon la jurisprudence, un certain schématisme (justifié notamment pour des raisons de simplification administrative) est possible pour ce type de taxe car ce n’est pas l’utilisation effective qui est déterminante mais l’utilisation possible. Il </w:t>
      </w:r>
      <w:r w:rsidR="008B1D77">
        <w:rPr>
          <w:rFonts w:ascii="Arial" w:hAnsi="Arial" w:cs="Arial"/>
          <w:lang w:val="fr-CH"/>
        </w:rPr>
        <w:t xml:space="preserve">doit dans tous les cas </w:t>
      </w:r>
      <w:r w:rsidRPr="00B31C54">
        <w:rPr>
          <w:rFonts w:ascii="Arial" w:hAnsi="Arial" w:cs="Arial"/>
          <w:lang w:val="fr-CH"/>
        </w:rPr>
        <w:t>y a</w:t>
      </w:r>
      <w:r w:rsidR="008B1D77">
        <w:rPr>
          <w:rFonts w:ascii="Arial" w:hAnsi="Arial" w:cs="Arial"/>
          <w:lang w:val="fr-CH"/>
        </w:rPr>
        <w:t>voir</w:t>
      </w:r>
      <w:r w:rsidRPr="00B31C54">
        <w:rPr>
          <w:rFonts w:ascii="Arial" w:hAnsi="Arial" w:cs="Arial"/>
          <w:lang w:val="fr-CH"/>
        </w:rPr>
        <w:t xml:space="preserve"> un rapport approprié entre la prestation et la contre-prestation.</w:t>
      </w:r>
    </w:p>
    <w:p w14:paraId="60F1E2A3" w14:textId="1DE0AE9A" w:rsidR="001C247C" w:rsidRPr="00B31C54" w:rsidRDefault="001C247C" w:rsidP="00AB7E34">
      <w:pPr>
        <w:shd w:val="clear" w:color="auto" w:fill="D9D9D9" w:themeFill="background1" w:themeFillShade="D9"/>
        <w:jc w:val="both"/>
        <w:rPr>
          <w:rFonts w:ascii="Arial" w:hAnsi="Arial" w:cs="Arial"/>
          <w:lang w:val="fr-CH"/>
        </w:rPr>
      </w:pPr>
      <w:r w:rsidRPr="00B31C54">
        <w:rPr>
          <w:rFonts w:ascii="Arial" w:hAnsi="Arial" w:cs="Arial"/>
          <w:lang w:val="fr-CH"/>
        </w:rPr>
        <w:t>Les textes de l’al. 1 ci-dessus constituent un contenu légalement impératif uniquement si la commune choisit de percevoir une taxe de raccordement. Le cas échéant, seul le texte correspondant à la variante de taxation retenue est légalement impérati</w:t>
      </w:r>
      <w:r w:rsidR="005274C0" w:rsidRPr="00B31C54">
        <w:rPr>
          <w:rFonts w:ascii="Arial" w:hAnsi="Arial" w:cs="Arial"/>
          <w:lang w:val="fr-CH"/>
        </w:rPr>
        <w:t>f</w:t>
      </w:r>
      <w:r w:rsidRPr="00B31C54">
        <w:rPr>
          <w:rFonts w:ascii="Arial" w:hAnsi="Arial" w:cs="Arial"/>
          <w:lang w:val="fr-CH"/>
        </w:rPr>
        <w:t>.</w:t>
      </w:r>
    </w:p>
    <w:p w14:paraId="0A70D37B" w14:textId="52DC298B" w:rsidR="004D0A6F" w:rsidRPr="00D37E26" w:rsidRDefault="004D0A6F" w:rsidP="004D0A6F">
      <w:pPr>
        <w:rPr>
          <w:rFonts w:ascii="Arial" w:hAnsi="Arial" w:cs="Arial"/>
          <w:iCs/>
          <w:lang w:val="fr-CH"/>
        </w:rPr>
      </w:pPr>
      <w:r w:rsidRPr="00DD12DE">
        <w:rPr>
          <w:rFonts w:ascii="Arial" w:hAnsi="Arial" w:cs="Arial"/>
          <w:i/>
          <w:color w:val="0070C0"/>
          <w:lang w:val="fr-CH"/>
        </w:rPr>
        <w:t xml:space="preserve">2 La </w:t>
      </w:r>
      <w:r w:rsidRPr="00C94A84">
        <w:rPr>
          <w:rFonts w:ascii="Arial" w:hAnsi="Arial" w:cs="Arial"/>
          <w:b/>
          <w:i/>
          <w:color w:val="0070C0"/>
          <w:lang w:val="fr-CH"/>
        </w:rPr>
        <w:t>taxe annuelle d'utilisation</w:t>
      </w:r>
      <w:r w:rsidRPr="00DD12DE">
        <w:rPr>
          <w:rFonts w:ascii="Arial" w:hAnsi="Arial" w:cs="Arial"/>
          <w:i/>
          <w:color w:val="0070C0"/>
          <w:lang w:val="fr-CH"/>
        </w:rPr>
        <w:t xml:space="preserve"> est composée</w:t>
      </w:r>
      <w:r w:rsidR="00EC7FCE">
        <w:rPr>
          <w:rFonts w:ascii="Arial" w:hAnsi="Arial" w:cs="Arial"/>
          <w:i/>
          <w:color w:val="0070C0"/>
          <w:lang w:val="fr-CH"/>
        </w:rPr>
        <w:t xml:space="preserve"> </w:t>
      </w:r>
      <w:r w:rsidRPr="00DD12DE">
        <w:rPr>
          <w:rFonts w:ascii="Arial" w:hAnsi="Arial" w:cs="Arial"/>
          <w:i/>
          <w:color w:val="0070C0"/>
          <w:lang w:val="fr-CH"/>
        </w:rPr>
        <w:t>:</w:t>
      </w:r>
    </w:p>
    <w:p w14:paraId="7589144F" w14:textId="30AF1E70" w:rsidR="004D0A6F" w:rsidRPr="00D37E26" w:rsidRDefault="004D0A6F" w:rsidP="00D37E26">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lang w:val="fr-CH" w:eastAsia="de-CH"/>
        </w:rPr>
      </w:pPr>
      <w:r w:rsidRPr="00D37E26">
        <w:rPr>
          <w:rFonts w:ascii="Arial" w:eastAsia="Times New Roman" w:hAnsi="Arial" w:cs="Arial"/>
          <w:b/>
          <w:bCs/>
          <w:iCs/>
          <w:lang w:val="fr-CH" w:eastAsia="de-CH"/>
        </w:rPr>
        <w:t xml:space="preserve">Variante </w:t>
      </w:r>
      <w:r w:rsidR="003C5D04">
        <w:rPr>
          <w:rFonts w:ascii="Arial" w:eastAsia="Times New Roman" w:hAnsi="Arial" w:cs="Arial"/>
          <w:b/>
          <w:bCs/>
          <w:iCs/>
          <w:lang w:val="fr-CH" w:eastAsia="de-CH"/>
        </w:rPr>
        <w:t>taxe annuelle d’utilisation 1 (</w:t>
      </w:r>
      <w:r w:rsidR="00EC7FCE" w:rsidRPr="00D37E26">
        <w:rPr>
          <w:rFonts w:ascii="Arial" w:eastAsia="Times New Roman" w:hAnsi="Arial" w:cs="Arial"/>
          <w:b/>
          <w:bCs/>
          <w:iCs/>
          <w:lang w:val="fr-CH" w:eastAsia="de-CH"/>
        </w:rPr>
        <w:t>TA</w:t>
      </w:r>
      <w:r w:rsidRPr="00D37E26">
        <w:rPr>
          <w:rFonts w:ascii="Arial" w:eastAsia="Times New Roman" w:hAnsi="Arial" w:cs="Arial"/>
          <w:b/>
          <w:bCs/>
          <w:iCs/>
          <w:lang w:val="fr-CH" w:eastAsia="de-CH"/>
        </w:rPr>
        <w:t>1</w:t>
      </w:r>
      <w:r w:rsidR="003C5D04">
        <w:rPr>
          <w:rFonts w:ascii="Arial" w:eastAsia="Times New Roman" w:hAnsi="Arial" w:cs="Arial"/>
          <w:b/>
          <w:bCs/>
          <w:iCs/>
          <w:lang w:val="fr-CH" w:eastAsia="de-CH"/>
        </w:rPr>
        <w:t>)</w:t>
      </w:r>
      <w:r w:rsidR="008E4F75" w:rsidRPr="00D37E26">
        <w:rPr>
          <w:rFonts w:ascii="Arial" w:eastAsia="Times New Roman" w:hAnsi="Arial" w:cs="Arial"/>
          <w:b/>
          <w:bCs/>
          <w:iCs/>
          <w:lang w:val="fr-CH" w:eastAsia="de-CH"/>
        </w:rPr>
        <w:t xml:space="preserve"> </w:t>
      </w:r>
      <w:r w:rsidRPr="00D37E26">
        <w:rPr>
          <w:rFonts w:ascii="Arial" w:eastAsia="Times New Roman" w:hAnsi="Arial" w:cs="Arial"/>
          <w:b/>
          <w:bCs/>
          <w:iCs/>
          <w:lang w:val="fr-CH" w:eastAsia="de-CH"/>
        </w:rPr>
        <w:t>:</w:t>
      </w:r>
    </w:p>
    <w:p w14:paraId="2C95CA29" w14:textId="77777777" w:rsidR="001C59D4" w:rsidRPr="00222A8E" w:rsidRDefault="001C59D4" w:rsidP="00D37E26">
      <w:pPr>
        <w:pStyle w:val="Paragraphedeliste"/>
        <w:numPr>
          <w:ilvl w:val="0"/>
          <w:numId w:val="16"/>
        </w:numPr>
        <w:rPr>
          <w:rFonts w:ascii="Arial" w:hAnsi="Arial" w:cs="Arial"/>
          <w:i/>
          <w:color w:val="0070C0"/>
          <w:lang w:val="fr-CH"/>
        </w:rPr>
      </w:pPr>
      <w:r w:rsidRPr="00222A8E">
        <w:rPr>
          <w:rFonts w:ascii="Arial" w:hAnsi="Arial" w:cs="Arial"/>
          <w:i/>
          <w:color w:val="0070C0"/>
          <w:lang w:val="fr-CH"/>
        </w:rPr>
        <w:t>d'une partie de base (</w:t>
      </w:r>
      <w:r w:rsidRPr="00222A8E">
        <w:rPr>
          <w:rFonts w:ascii="Arial" w:hAnsi="Arial" w:cs="Arial"/>
          <w:b/>
          <w:i/>
          <w:color w:val="0070C0"/>
          <w:lang w:val="fr-CH"/>
        </w:rPr>
        <w:t>taxe de base</w:t>
      </w:r>
      <w:r w:rsidRPr="00222A8E">
        <w:rPr>
          <w:rFonts w:ascii="Arial" w:hAnsi="Arial" w:cs="Arial"/>
          <w:i/>
          <w:color w:val="0070C0"/>
          <w:lang w:val="fr-CH"/>
        </w:rPr>
        <w:t>) correspondant aux coûts des infrastructures (intérêts et amortissements des installations, administration, information, etc.).</w:t>
      </w:r>
    </w:p>
    <w:p w14:paraId="097944F0" w14:textId="2906741D" w:rsidR="001C59D4" w:rsidRPr="00DD12DE" w:rsidRDefault="001C59D4" w:rsidP="00D37E26">
      <w:pPr>
        <w:ind w:left="709"/>
        <w:rPr>
          <w:rFonts w:ascii="Arial" w:hAnsi="Arial" w:cs="Arial"/>
          <w:i/>
          <w:color w:val="0070C0"/>
          <w:lang w:val="fr-CH"/>
        </w:rPr>
      </w:pPr>
      <w:r w:rsidRPr="00DD12DE">
        <w:rPr>
          <w:rFonts w:ascii="Arial" w:hAnsi="Arial" w:cs="Arial"/>
          <w:i/>
          <w:color w:val="0070C0"/>
          <w:lang w:val="fr-CH"/>
        </w:rPr>
        <w:t xml:space="preserve">Elle </w:t>
      </w:r>
      <w:r w:rsidR="00B33182">
        <w:rPr>
          <w:rFonts w:ascii="Arial" w:hAnsi="Arial" w:cs="Arial"/>
          <w:i/>
          <w:color w:val="0070C0"/>
          <w:lang w:val="fr-CH"/>
        </w:rPr>
        <w:t xml:space="preserve">comprend : </w:t>
      </w:r>
    </w:p>
    <w:p w14:paraId="0C566DF4" w14:textId="1A7459BD" w:rsidR="001C59D4" w:rsidRPr="00DD12DE" w:rsidRDefault="001C59D4" w:rsidP="00D37E26">
      <w:pPr>
        <w:ind w:left="709"/>
        <w:rPr>
          <w:rFonts w:ascii="Arial" w:hAnsi="Arial" w:cs="Arial"/>
          <w:i/>
          <w:color w:val="0070C0"/>
          <w:lang w:val="fr-CH"/>
        </w:rPr>
      </w:pPr>
      <w:r w:rsidRPr="00DD12DE">
        <w:rPr>
          <w:rFonts w:ascii="Arial" w:hAnsi="Arial" w:cs="Arial"/>
          <w:i/>
          <w:color w:val="0070C0"/>
          <w:lang w:val="fr-CH"/>
        </w:rPr>
        <w:lastRenderedPageBreak/>
        <w:t xml:space="preserve">Une </w:t>
      </w:r>
      <w:r w:rsidR="009B2D77">
        <w:rPr>
          <w:rFonts w:ascii="Arial" w:hAnsi="Arial" w:cs="Arial"/>
          <w:b/>
          <w:i/>
          <w:color w:val="0070C0"/>
          <w:lang w:val="fr-CH"/>
        </w:rPr>
        <w:t>composante</w:t>
      </w:r>
      <w:r w:rsidRPr="00222A8E">
        <w:rPr>
          <w:rFonts w:ascii="Arial" w:hAnsi="Arial" w:cs="Arial"/>
          <w:b/>
          <w:i/>
          <w:color w:val="0070C0"/>
          <w:lang w:val="fr-CH"/>
        </w:rPr>
        <w:t xml:space="preserve"> « eaux usées</w:t>
      </w:r>
      <w:r w:rsidRPr="00DD12DE">
        <w:rPr>
          <w:rFonts w:ascii="Arial" w:hAnsi="Arial" w:cs="Arial"/>
          <w:i/>
          <w:color w:val="0070C0"/>
          <w:lang w:val="fr-CH"/>
        </w:rPr>
        <w:t xml:space="preserve"> », calculée selon </w:t>
      </w:r>
      <w:r w:rsidR="00E37B1A">
        <w:rPr>
          <w:rFonts w:ascii="Arial" w:hAnsi="Arial" w:cs="Arial"/>
          <w:i/>
          <w:color w:val="0070C0"/>
          <w:lang w:val="fr-CH"/>
        </w:rPr>
        <w:t>le nombre d’</w:t>
      </w:r>
      <w:r w:rsidRPr="00DD12DE">
        <w:rPr>
          <w:rFonts w:ascii="Arial" w:hAnsi="Arial" w:cs="Arial"/>
          <w:i/>
          <w:color w:val="0070C0"/>
          <w:lang w:val="fr-CH"/>
        </w:rPr>
        <w:t xml:space="preserve">unités </w:t>
      </w:r>
      <w:r w:rsidR="00B33182">
        <w:rPr>
          <w:rFonts w:ascii="Arial" w:hAnsi="Arial" w:cs="Arial"/>
          <w:i/>
          <w:color w:val="0070C0"/>
          <w:lang w:val="fr-CH"/>
        </w:rPr>
        <w:t xml:space="preserve">de </w:t>
      </w:r>
      <w:r w:rsidRPr="00DD12DE">
        <w:rPr>
          <w:rFonts w:ascii="Arial" w:hAnsi="Arial" w:cs="Arial"/>
          <w:i/>
          <w:color w:val="0070C0"/>
          <w:lang w:val="fr-CH"/>
        </w:rPr>
        <w:t>raccordement</w:t>
      </w:r>
      <w:r>
        <w:rPr>
          <w:rFonts w:ascii="Arial" w:hAnsi="Arial" w:cs="Arial"/>
          <w:i/>
          <w:color w:val="0070C0"/>
          <w:lang w:val="fr-CH"/>
        </w:rPr>
        <w:t xml:space="preserve"> </w:t>
      </w:r>
      <w:r w:rsidRPr="003808EC">
        <w:rPr>
          <w:rFonts w:ascii="Arial" w:hAnsi="Arial" w:cs="Arial"/>
          <w:color w:val="000000" w:themeColor="text1"/>
          <w:lang w:val="fr-CH"/>
        </w:rPr>
        <w:t>[ou un</w:t>
      </w:r>
      <w:r>
        <w:rPr>
          <w:rFonts w:ascii="Arial" w:hAnsi="Arial" w:cs="Arial"/>
          <w:color w:val="000000" w:themeColor="text1"/>
          <w:lang w:val="fr-CH"/>
        </w:rPr>
        <w:t>e</w:t>
      </w:r>
      <w:r w:rsidRPr="003808EC">
        <w:rPr>
          <w:rFonts w:ascii="Arial" w:hAnsi="Arial" w:cs="Arial"/>
          <w:color w:val="000000" w:themeColor="text1"/>
          <w:lang w:val="fr-CH"/>
        </w:rPr>
        <w:t xml:space="preserve"> autre variante, voir ci-dessous]</w:t>
      </w:r>
      <w:r w:rsidRPr="00DD12DE">
        <w:rPr>
          <w:rFonts w:ascii="Arial" w:hAnsi="Arial" w:cs="Arial"/>
          <w:i/>
          <w:color w:val="0070C0"/>
          <w:lang w:val="fr-CH"/>
        </w:rPr>
        <w:t>.</w:t>
      </w:r>
    </w:p>
    <w:p w14:paraId="6AC4D70B" w14:textId="77777777" w:rsidR="001C59D4" w:rsidRPr="00835F91" w:rsidRDefault="001C59D4" w:rsidP="00D37E26">
      <w:pPr>
        <w:ind w:left="709"/>
        <w:rPr>
          <w:rFonts w:ascii="Arial" w:hAnsi="Arial" w:cs="Arial"/>
          <w:color w:val="0070C0"/>
          <w:lang w:val="fr-CH"/>
        </w:rPr>
      </w:pPr>
      <w:r w:rsidRPr="00835F91">
        <w:rPr>
          <w:rFonts w:ascii="Arial" w:hAnsi="Arial" w:cs="Arial"/>
          <w:lang w:val="fr-CH"/>
        </w:rPr>
        <w:t>[Variantes :</w:t>
      </w:r>
    </w:p>
    <w:p w14:paraId="316DA11A" w14:textId="049E8E0B" w:rsidR="0020222C" w:rsidRDefault="0020222C" w:rsidP="00D37E26">
      <w:pPr>
        <w:pStyle w:val="Paragraphedeliste"/>
        <w:numPr>
          <w:ilvl w:val="0"/>
          <w:numId w:val="15"/>
        </w:numPr>
        <w:ind w:left="993" w:hanging="284"/>
        <w:rPr>
          <w:rFonts w:ascii="Arial" w:hAnsi="Arial" w:cs="Arial"/>
          <w:i/>
          <w:color w:val="0070C0"/>
          <w:lang w:val="fr-CH"/>
        </w:rPr>
      </w:pPr>
      <w:r w:rsidRPr="00835F91">
        <w:rPr>
          <w:rFonts w:ascii="Arial" w:hAnsi="Arial" w:cs="Arial"/>
          <w:i/>
          <w:color w:val="0070C0"/>
          <w:lang w:val="fr-CH"/>
        </w:rPr>
        <w:t>Selon la capacité nominale du compteur</w:t>
      </w:r>
    </w:p>
    <w:p w14:paraId="2CBFCE5C" w14:textId="4FECFFF9" w:rsidR="001C59D4" w:rsidRPr="0020222C" w:rsidRDefault="001C59D4" w:rsidP="00D37E26">
      <w:pPr>
        <w:pStyle w:val="Paragraphedeliste"/>
        <w:numPr>
          <w:ilvl w:val="0"/>
          <w:numId w:val="15"/>
        </w:numPr>
        <w:ind w:left="993" w:hanging="284"/>
        <w:rPr>
          <w:rFonts w:ascii="Arial" w:hAnsi="Arial" w:cs="Arial"/>
          <w:i/>
          <w:color w:val="0070C0"/>
          <w:lang w:val="fr-CH"/>
        </w:rPr>
      </w:pPr>
      <w:r w:rsidRPr="0020222C">
        <w:rPr>
          <w:rFonts w:ascii="Arial" w:hAnsi="Arial" w:cs="Arial"/>
          <w:i/>
          <w:color w:val="0070C0"/>
          <w:lang w:val="fr-CH"/>
        </w:rPr>
        <w:t>Pour les logements, par pièce d’habitation</w:t>
      </w:r>
      <w:r w:rsidR="00C244FC">
        <w:rPr>
          <w:rFonts w:ascii="Arial" w:hAnsi="Arial" w:cs="Arial"/>
          <w:i/>
          <w:color w:val="0070C0"/>
          <w:lang w:val="fr-CH"/>
        </w:rPr>
        <w:t xml:space="preserve"> </w:t>
      </w:r>
      <w:r w:rsidRPr="0020222C">
        <w:rPr>
          <w:rFonts w:ascii="Arial" w:hAnsi="Arial" w:cs="Arial"/>
          <w:i/>
          <w:color w:val="0070C0"/>
          <w:lang w:val="fr-CH"/>
        </w:rPr>
        <w:t>; pour les entreprises, artisanat, services</w:t>
      </w:r>
      <w:r w:rsidR="00C244FC">
        <w:rPr>
          <w:rFonts w:ascii="Arial" w:hAnsi="Arial" w:cs="Arial"/>
          <w:i/>
          <w:color w:val="0070C0"/>
          <w:lang w:val="fr-CH"/>
        </w:rPr>
        <w:t xml:space="preserve"> </w:t>
      </w:r>
      <w:r w:rsidRPr="0020222C">
        <w:rPr>
          <w:rFonts w:ascii="Arial" w:hAnsi="Arial" w:cs="Arial"/>
          <w:i/>
          <w:color w:val="0070C0"/>
          <w:lang w:val="fr-CH"/>
        </w:rPr>
        <w:t>: par employé</w:t>
      </w:r>
      <w:r w:rsidRPr="0020222C">
        <w:rPr>
          <w:rFonts w:ascii="Arial" w:hAnsi="Arial" w:cs="Arial"/>
          <w:lang w:val="fr-CH"/>
        </w:rPr>
        <w:t>]</w:t>
      </w:r>
      <w:r w:rsidR="006A453A">
        <w:rPr>
          <w:rFonts w:ascii="Arial" w:hAnsi="Arial" w:cs="Arial"/>
          <w:lang w:val="fr-CH"/>
        </w:rPr>
        <w:t>.</w:t>
      </w:r>
    </w:p>
    <w:p w14:paraId="555C7CA2" w14:textId="55AD4E90" w:rsidR="001C59D4" w:rsidRDefault="001C59D4" w:rsidP="00D37E26">
      <w:pPr>
        <w:ind w:left="709"/>
        <w:rPr>
          <w:rFonts w:ascii="Arial" w:hAnsi="Arial" w:cs="Arial"/>
          <w:color w:val="000000" w:themeColor="text1"/>
          <w:lang w:val="fr-CH"/>
        </w:rPr>
      </w:pPr>
      <w:r w:rsidRPr="00DD12DE">
        <w:rPr>
          <w:rFonts w:ascii="Arial" w:hAnsi="Arial" w:cs="Arial"/>
          <w:i/>
          <w:color w:val="0070C0"/>
          <w:lang w:val="fr-CH"/>
        </w:rPr>
        <w:t xml:space="preserve">Une </w:t>
      </w:r>
      <w:r w:rsidR="009B2D77">
        <w:rPr>
          <w:rFonts w:ascii="Arial" w:hAnsi="Arial" w:cs="Arial"/>
          <w:b/>
          <w:i/>
          <w:color w:val="0070C0"/>
          <w:lang w:val="fr-CH"/>
        </w:rPr>
        <w:t>composante</w:t>
      </w:r>
      <w:r w:rsidRPr="00222A8E">
        <w:rPr>
          <w:rFonts w:ascii="Arial" w:hAnsi="Arial" w:cs="Arial"/>
          <w:b/>
          <w:i/>
          <w:color w:val="0070C0"/>
          <w:lang w:val="fr-CH"/>
        </w:rPr>
        <w:t xml:space="preserve"> « eaux </w:t>
      </w:r>
      <w:r w:rsidR="00971823">
        <w:rPr>
          <w:rFonts w:ascii="Arial" w:hAnsi="Arial" w:cs="Arial"/>
          <w:b/>
          <w:i/>
          <w:color w:val="0070C0"/>
          <w:lang w:val="fr-CH"/>
        </w:rPr>
        <w:t>pluviales</w:t>
      </w:r>
      <w:r w:rsidR="00971823" w:rsidRPr="00DD12DE">
        <w:rPr>
          <w:rFonts w:ascii="Arial" w:hAnsi="Arial" w:cs="Arial"/>
          <w:i/>
          <w:color w:val="0070C0"/>
          <w:lang w:val="fr-CH"/>
        </w:rPr>
        <w:t xml:space="preserve"> </w:t>
      </w:r>
      <w:r w:rsidRPr="00DD12DE">
        <w:rPr>
          <w:rFonts w:ascii="Arial" w:hAnsi="Arial" w:cs="Arial"/>
          <w:i/>
          <w:color w:val="0070C0"/>
          <w:lang w:val="fr-CH"/>
        </w:rPr>
        <w:t>», calculée selon les surfaces imperméables raccordées</w:t>
      </w:r>
      <w:r w:rsidR="0087687B">
        <w:rPr>
          <w:rFonts w:ascii="Arial" w:hAnsi="Arial" w:cs="Arial"/>
          <w:i/>
          <w:color w:val="0070C0"/>
          <w:lang w:val="fr-CH"/>
        </w:rPr>
        <w:t xml:space="preserve"> au réseau public</w:t>
      </w:r>
      <w:r w:rsidR="00C244FC">
        <w:rPr>
          <w:rFonts w:ascii="Arial" w:hAnsi="Arial" w:cs="Arial"/>
          <w:color w:val="000000" w:themeColor="text1"/>
          <w:lang w:val="fr-CH"/>
        </w:rPr>
        <w:t>.</w:t>
      </w:r>
    </w:p>
    <w:p w14:paraId="3C0B5FA7" w14:textId="67D95A4E" w:rsidR="002C7E90" w:rsidRDefault="001C59D4" w:rsidP="00D37E26">
      <w:pPr>
        <w:pStyle w:val="Paragraphedeliste"/>
        <w:numPr>
          <w:ilvl w:val="0"/>
          <w:numId w:val="16"/>
        </w:numPr>
        <w:spacing w:before="160"/>
        <w:ind w:left="714" w:hanging="357"/>
        <w:contextualSpacing w:val="0"/>
        <w:rPr>
          <w:rFonts w:ascii="Arial" w:hAnsi="Arial" w:cs="Arial"/>
          <w:i/>
          <w:color w:val="0070C0"/>
          <w:lang w:val="fr-CH"/>
        </w:rPr>
      </w:pPr>
      <w:r w:rsidRPr="00222A8E">
        <w:rPr>
          <w:rFonts w:ascii="Arial" w:hAnsi="Arial" w:cs="Arial"/>
          <w:i/>
          <w:color w:val="0070C0"/>
          <w:lang w:val="fr-CH"/>
        </w:rPr>
        <w:t>d'une partie proportionnelle au type et à la quantité des eaux polluées à épurer (</w:t>
      </w:r>
      <w:r w:rsidRPr="00222A8E">
        <w:rPr>
          <w:rFonts w:ascii="Arial" w:hAnsi="Arial" w:cs="Arial"/>
          <w:b/>
          <w:i/>
          <w:color w:val="0070C0"/>
          <w:lang w:val="fr-CH"/>
        </w:rPr>
        <w:t>taxe variable</w:t>
      </w:r>
      <w:r w:rsidRPr="00222A8E">
        <w:rPr>
          <w:rFonts w:ascii="Arial" w:hAnsi="Arial" w:cs="Arial"/>
          <w:i/>
          <w:color w:val="0070C0"/>
          <w:lang w:val="fr-CH"/>
        </w:rPr>
        <w:t>) couvrant les frais d’exploitation et calculée</w:t>
      </w:r>
      <w:r w:rsidR="00C244FC">
        <w:rPr>
          <w:rFonts w:ascii="Arial" w:hAnsi="Arial" w:cs="Arial"/>
          <w:i/>
          <w:color w:val="0070C0"/>
          <w:lang w:val="fr-CH"/>
        </w:rPr>
        <w:t xml:space="preserve"> </w:t>
      </w:r>
      <w:r w:rsidR="002C7E90" w:rsidRPr="00892114">
        <w:rPr>
          <w:rFonts w:ascii="Arial" w:hAnsi="Arial" w:cs="Arial"/>
          <w:i/>
          <w:color w:val="2E74B5" w:themeColor="accent1" w:themeShade="BF"/>
          <w:lang w:val="fr-CH"/>
        </w:rPr>
        <w:t>:</w:t>
      </w:r>
    </w:p>
    <w:p w14:paraId="1584014B" w14:textId="507E6CA0" w:rsidR="002C7E90" w:rsidRDefault="002C7E90" w:rsidP="00D37E26">
      <w:pPr>
        <w:pStyle w:val="Paragraphedeliste"/>
        <w:numPr>
          <w:ilvl w:val="0"/>
          <w:numId w:val="15"/>
        </w:numPr>
        <w:ind w:left="993" w:hanging="284"/>
        <w:rPr>
          <w:rFonts w:ascii="Arial" w:hAnsi="Arial" w:cs="Arial"/>
          <w:i/>
          <w:color w:val="0070C0"/>
          <w:lang w:val="fr-CH"/>
        </w:rPr>
      </w:pPr>
      <w:r w:rsidRPr="002C7E90">
        <w:rPr>
          <w:rFonts w:ascii="Arial" w:hAnsi="Arial" w:cs="Arial"/>
          <w:i/>
          <w:color w:val="0070C0"/>
          <w:lang w:val="fr-CH"/>
        </w:rPr>
        <w:t>selon la consommation d'eau potable pour les eaux usées ménagères ou assimilables</w:t>
      </w:r>
      <w:r w:rsidR="00B833AC">
        <w:rPr>
          <w:rFonts w:ascii="Arial" w:hAnsi="Arial" w:cs="Arial"/>
          <w:i/>
          <w:color w:val="0070C0"/>
          <w:lang w:val="fr-CH"/>
        </w:rPr>
        <w:t xml:space="preserve"> </w:t>
      </w:r>
      <w:r w:rsidRPr="002C7E90">
        <w:rPr>
          <w:rFonts w:ascii="Arial" w:hAnsi="Arial" w:cs="Arial"/>
          <w:i/>
          <w:color w:val="0070C0"/>
          <w:lang w:val="fr-CH"/>
        </w:rPr>
        <w:t>;</w:t>
      </w:r>
    </w:p>
    <w:p w14:paraId="0D8F140C" w14:textId="1D1A26F9" w:rsidR="006118AC" w:rsidRDefault="006118AC" w:rsidP="00D37E26">
      <w:pPr>
        <w:pStyle w:val="Paragraphedeliste"/>
        <w:numPr>
          <w:ilvl w:val="0"/>
          <w:numId w:val="15"/>
        </w:numPr>
        <w:ind w:left="993" w:hanging="284"/>
        <w:rPr>
          <w:rFonts w:ascii="Arial" w:hAnsi="Arial" w:cs="Arial"/>
          <w:i/>
          <w:color w:val="0070C0"/>
          <w:lang w:val="fr-CH"/>
        </w:rPr>
      </w:pPr>
      <w:r w:rsidRPr="006118AC">
        <w:rPr>
          <w:rFonts w:ascii="Arial" w:hAnsi="Arial" w:cs="Arial"/>
          <w:i/>
          <w:color w:val="0070C0"/>
          <w:lang w:val="fr-CH"/>
        </w:rPr>
        <w:t>selon les charges hydraulique et pollutive effectives pour les autres types d'eaux usées, établies selon les directives du VSA</w:t>
      </w:r>
      <w:r>
        <w:rPr>
          <w:rStyle w:val="Appelnotedebasdep"/>
          <w:rFonts w:ascii="Arial" w:hAnsi="Arial" w:cs="Arial"/>
          <w:i/>
          <w:color w:val="0070C0"/>
          <w:lang w:val="fr-CH"/>
        </w:rPr>
        <w:footnoteReference w:id="1"/>
      </w:r>
      <w:r w:rsidRPr="00280D96">
        <w:rPr>
          <w:rFonts w:ascii="Arial" w:hAnsi="Arial" w:cs="Arial"/>
          <w:i/>
          <w:color w:val="0070C0"/>
          <w:lang w:val="fr-CH"/>
        </w:rPr>
        <w:t>.</w:t>
      </w:r>
      <w:r w:rsidRPr="006118AC">
        <w:rPr>
          <w:rFonts w:ascii="Arial" w:hAnsi="Arial" w:cs="Arial"/>
          <w:i/>
          <w:color w:val="0070C0"/>
          <w:lang w:val="fr-CH"/>
        </w:rPr>
        <w:t xml:space="preserve"> </w:t>
      </w:r>
    </w:p>
    <w:p w14:paraId="29BF9F54" w14:textId="059EAD31" w:rsidR="00792B4C" w:rsidRPr="004C3CEE" w:rsidRDefault="0020117A" w:rsidP="00D37E26">
      <w:pPr>
        <w:ind w:left="709"/>
        <w:rPr>
          <w:rFonts w:ascii="Arial" w:hAnsi="Arial" w:cs="Arial"/>
          <w:lang w:val="fr-CH"/>
        </w:rPr>
      </w:pPr>
      <w:r w:rsidRPr="004C3CEE">
        <w:rPr>
          <w:rFonts w:ascii="Arial" w:hAnsi="Arial" w:cs="Arial"/>
          <w:lang w:val="fr-CH"/>
        </w:rPr>
        <w:t>En l’absence de compteur d’eau, la consommation est estimée selon les modalités fixées dans l’annexe tarifaire du règlement</w:t>
      </w:r>
      <w:r w:rsidR="00843C05">
        <w:rPr>
          <w:rFonts w:ascii="Arial" w:hAnsi="Arial" w:cs="Arial"/>
          <w:lang w:val="fr-CH"/>
        </w:rPr>
        <w:t>.</w:t>
      </w:r>
    </w:p>
    <w:p w14:paraId="75892ED2" w14:textId="6E9D11FD" w:rsidR="001C59D4" w:rsidRPr="00280D96" w:rsidRDefault="00792B4C" w:rsidP="00D37E26">
      <w:pPr>
        <w:ind w:left="709"/>
        <w:rPr>
          <w:rFonts w:ascii="Arial" w:hAnsi="Arial" w:cs="Arial"/>
          <w:i/>
          <w:color w:val="0070C0"/>
          <w:lang w:val="fr-CH"/>
        </w:rPr>
      </w:pPr>
      <w:bookmarkStart w:id="4" w:name="_Hlk76742585"/>
      <w:r w:rsidRPr="00DD12DE">
        <w:rPr>
          <w:rFonts w:ascii="Arial" w:hAnsi="Arial" w:cs="Arial"/>
          <w:lang w:val="fr-CH"/>
        </w:rPr>
        <w:t xml:space="preserve">Pour les </w:t>
      </w:r>
      <w:r>
        <w:rPr>
          <w:rFonts w:ascii="Arial" w:hAnsi="Arial" w:cs="Arial"/>
          <w:lang w:val="fr-CH"/>
        </w:rPr>
        <w:t>biens-fonds</w:t>
      </w:r>
      <w:r w:rsidRPr="00DD12DE">
        <w:rPr>
          <w:rFonts w:ascii="Arial" w:hAnsi="Arial" w:cs="Arial"/>
          <w:lang w:val="fr-CH"/>
        </w:rPr>
        <w:t xml:space="preserve"> </w:t>
      </w:r>
      <w:r>
        <w:rPr>
          <w:rFonts w:ascii="Arial" w:hAnsi="Arial" w:cs="Arial"/>
          <w:lang w:val="fr-CH"/>
        </w:rPr>
        <w:t>qui ne constituent pas une</w:t>
      </w:r>
      <w:r w:rsidRPr="00DD12DE">
        <w:rPr>
          <w:rFonts w:ascii="Arial" w:hAnsi="Arial" w:cs="Arial"/>
          <w:lang w:val="fr-CH"/>
        </w:rPr>
        <w:t xml:space="preserve"> résidence </w:t>
      </w:r>
      <w:r>
        <w:rPr>
          <w:rFonts w:ascii="Arial" w:hAnsi="Arial" w:cs="Arial"/>
          <w:lang w:val="fr-CH"/>
        </w:rPr>
        <w:t>principale</w:t>
      </w:r>
      <w:r w:rsidRPr="00DD12DE">
        <w:rPr>
          <w:rFonts w:ascii="Arial" w:hAnsi="Arial" w:cs="Arial"/>
          <w:lang w:val="fr-CH"/>
        </w:rPr>
        <w:t xml:space="preserve"> </w:t>
      </w:r>
      <w:bookmarkEnd w:id="4"/>
      <w:r w:rsidRPr="00DD12DE">
        <w:rPr>
          <w:rFonts w:ascii="Arial" w:hAnsi="Arial" w:cs="Arial"/>
          <w:lang w:val="fr-CH"/>
        </w:rPr>
        <w:t>(résidence secondaire, y compris les caravanes fixes, tels que mobil-homes) et ne dispos</w:t>
      </w:r>
      <w:r w:rsidR="008E4F75">
        <w:rPr>
          <w:rFonts w:ascii="Arial" w:hAnsi="Arial" w:cs="Arial"/>
          <w:lang w:val="fr-CH"/>
        </w:rPr>
        <w:t>e</w:t>
      </w:r>
      <w:r w:rsidRPr="00DD12DE">
        <w:rPr>
          <w:rFonts w:ascii="Arial" w:hAnsi="Arial" w:cs="Arial"/>
          <w:lang w:val="fr-CH"/>
        </w:rPr>
        <w:t xml:space="preserve">nt pas de compteurs d’eau, la consommation </w:t>
      </w:r>
      <w:r>
        <w:rPr>
          <w:rFonts w:ascii="Arial" w:hAnsi="Arial" w:cs="Arial"/>
          <w:lang w:val="fr-CH"/>
        </w:rPr>
        <w:t xml:space="preserve">estimée </w:t>
      </w:r>
      <w:r w:rsidRPr="00DD12DE">
        <w:rPr>
          <w:rFonts w:ascii="Arial" w:hAnsi="Arial" w:cs="Arial"/>
          <w:lang w:val="fr-CH"/>
        </w:rPr>
        <w:t xml:space="preserve">selon </w:t>
      </w:r>
      <w:r>
        <w:rPr>
          <w:rFonts w:ascii="Arial" w:hAnsi="Arial" w:cs="Arial"/>
          <w:lang w:val="fr-CH"/>
        </w:rPr>
        <w:t>l’</w:t>
      </w:r>
      <w:r w:rsidRPr="00DD12DE">
        <w:rPr>
          <w:rFonts w:ascii="Arial" w:hAnsi="Arial" w:cs="Arial"/>
          <w:lang w:val="fr-CH"/>
        </w:rPr>
        <w:t>al</w:t>
      </w:r>
      <w:r>
        <w:rPr>
          <w:rFonts w:ascii="Arial" w:hAnsi="Arial" w:cs="Arial"/>
          <w:lang w:val="fr-CH"/>
        </w:rPr>
        <w:t>inéa</w:t>
      </w:r>
      <w:r w:rsidRPr="00DD12DE">
        <w:rPr>
          <w:rFonts w:ascii="Arial" w:hAnsi="Arial" w:cs="Arial"/>
          <w:lang w:val="fr-CH"/>
        </w:rPr>
        <w:t xml:space="preserve"> 2</w:t>
      </w:r>
      <w:r>
        <w:rPr>
          <w:rFonts w:ascii="Arial" w:hAnsi="Arial" w:cs="Arial"/>
          <w:lang w:val="fr-CH"/>
        </w:rPr>
        <w:t xml:space="preserve"> let. b</w:t>
      </w:r>
      <w:r w:rsidRPr="00DD12DE">
        <w:rPr>
          <w:rFonts w:ascii="Arial" w:hAnsi="Arial" w:cs="Arial"/>
          <w:lang w:val="fr-CH"/>
        </w:rPr>
        <w:t xml:space="preserve"> ci-dessus est </w:t>
      </w:r>
      <w:r>
        <w:rPr>
          <w:rFonts w:ascii="Arial" w:hAnsi="Arial" w:cs="Arial"/>
          <w:lang w:val="fr-CH"/>
        </w:rPr>
        <w:t xml:space="preserve">pondérée par un coefficient de …, </w:t>
      </w:r>
      <w:r w:rsidRPr="00DD12DE">
        <w:rPr>
          <w:rFonts w:ascii="Arial" w:hAnsi="Arial" w:cs="Arial"/>
          <w:lang w:val="fr-CH"/>
        </w:rPr>
        <w:t>au prorata de la durée d’utilisation de la résidence au sens du règlement sur les taxes de séjour et d’hébergement de la commune</w:t>
      </w:r>
      <w:r w:rsidR="0020117A" w:rsidRPr="00280D96">
        <w:rPr>
          <w:rFonts w:ascii="Arial" w:hAnsi="Arial" w:cs="Arial"/>
          <w:lang w:val="fr-CH"/>
        </w:rPr>
        <w:t>.</w:t>
      </w:r>
      <w:r w:rsidR="0020117A" w:rsidRPr="00280D96" w:rsidDel="00F95877">
        <w:rPr>
          <w:rFonts w:ascii="Arial" w:hAnsi="Arial" w:cs="Arial"/>
          <w:i/>
          <w:lang w:val="fr-CH"/>
        </w:rPr>
        <w:t xml:space="preserve"> </w:t>
      </w:r>
    </w:p>
    <w:p w14:paraId="7EB642CA" w14:textId="362F30BE" w:rsidR="00792B4C" w:rsidRDefault="00792B4C" w:rsidP="00D37E26">
      <w:pPr>
        <w:pBdr>
          <w:top w:val="single" w:sz="4" w:space="1" w:color="auto"/>
        </w:pBdr>
        <w:rPr>
          <w:rFonts w:ascii="Arial" w:hAnsi="Arial" w:cs="Arial"/>
          <w:lang w:val="fr-CH"/>
        </w:rPr>
      </w:pPr>
    </w:p>
    <w:p w14:paraId="6CCC9FF0" w14:textId="4DA1FC89" w:rsidR="0001162E" w:rsidRPr="00D37E26" w:rsidRDefault="0001162E" w:rsidP="00D37E26">
      <w:pPr>
        <w:pBdr>
          <w:top w:val="double" w:sz="4" w:space="1" w:color="auto"/>
          <w:bottom w:val="double" w:sz="4" w:space="1" w:color="auto"/>
          <w:right w:val="single" w:sz="4" w:space="4" w:color="auto"/>
        </w:pBdr>
        <w:shd w:val="clear" w:color="auto" w:fill="DBDBDB" w:themeFill="accent3" w:themeFillTint="66"/>
        <w:spacing w:before="120" w:after="120" w:line="260" w:lineRule="exact"/>
        <w:jc w:val="both"/>
        <w:rPr>
          <w:rFonts w:ascii="Arial" w:eastAsia="Times New Roman" w:hAnsi="Arial" w:cs="Arial"/>
          <w:b/>
          <w:bCs/>
          <w:iCs/>
          <w:lang w:val="fr-CH" w:eastAsia="de-CH"/>
        </w:rPr>
      </w:pPr>
      <w:r w:rsidRPr="00D37E26">
        <w:rPr>
          <w:rFonts w:ascii="Arial" w:eastAsia="Times New Roman" w:hAnsi="Arial" w:cs="Arial"/>
          <w:b/>
          <w:bCs/>
          <w:iCs/>
          <w:lang w:val="fr-CH" w:eastAsia="de-CH"/>
        </w:rPr>
        <w:t xml:space="preserve">Variante </w:t>
      </w:r>
      <w:r w:rsidR="006C7DEA">
        <w:rPr>
          <w:rFonts w:ascii="Arial" w:eastAsia="Times New Roman" w:hAnsi="Arial" w:cs="Arial"/>
          <w:b/>
          <w:bCs/>
          <w:iCs/>
          <w:lang w:val="fr-CH" w:eastAsia="de-CH"/>
        </w:rPr>
        <w:t>taxe annuelle d’utilisation 2 (</w:t>
      </w:r>
      <w:r w:rsidR="00EC7FCE" w:rsidRPr="00D37E26">
        <w:rPr>
          <w:rFonts w:ascii="Arial" w:eastAsia="Times New Roman" w:hAnsi="Arial" w:cs="Arial"/>
          <w:b/>
          <w:bCs/>
          <w:iCs/>
          <w:lang w:val="fr-CH" w:eastAsia="de-CH"/>
        </w:rPr>
        <w:t>TA</w:t>
      </w:r>
      <w:r w:rsidRPr="00D37E26">
        <w:rPr>
          <w:rFonts w:ascii="Arial" w:eastAsia="Times New Roman" w:hAnsi="Arial" w:cs="Arial"/>
          <w:b/>
          <w:bCs/>
          <w:iCs/>
          <w:lang w:val="fr-CH" w:eastAsia="de-CH"/>
        </w:rPr>
        <w:t>2</w:t>
      </w:r>
      <w:r w:rsidR="006C7DEA">
        <w:rPr>
          <w:rFonts w:ascii="Arial" w:eastAsia="Times New Roman" w:hAnsi="Arial" w:cs="Arial"/>
          <w:b/>
          <w:bCs/>
          <w:iCs/>
          <w:lang w:val="fr-CH" w:eastAsia="de-CH"/>
        </w:rPr>
        <w:t>)</w:t>
      </w:r>
      <w:r w:rsidR="008E4F75" w:rsidRPr="00D37E26">
        <w:rPr>
          <w:rFonts w:ascii="Arial" w:eastAsia="Times New Roman" w:hAnsi="Arial" w:cs="Arial"/>
          <w:b/>
          <w:bCs/>
          <w:iCs/>
          <w:lang w:val="fr-CH" w:eastAsia="de-CH"/>
        </w:rPr>
        <w:t xml:space="preserve"> </w:t>
      </w:r>
      <w:r w:rsidRPr="00D37E26">
        <w:rPr>
          <w:rFonts w:ascii="Arial" w:eastAsia="Times New Roman" w:hAnsi="Arial" w:cs="Arial"/>
          <w:b/>
          <w:bCs/>
          <w:iCs/>
          <w:lang w:val="fr-CH" w:eastAsia="de-CH"/>
        </w:rPr>
        <w:t>:</w:t>
      </w:r>
    </w:p>
    <w:p w14:paraId="56E0F3C4" w14:textId="3EFE93CE" w:rsidR="0001162E" w:rsidRPr="00D37E26" w:rsidRDefault="0001162E" w:rsidP="00D37E26">
      <w:pPr>
        <w:pStyle w:val="Paragraphedeliste"/>
        <w:numPr>
          <w:ilvl w:val="0"/>
          <w:numId w:val="46"/>
        </w:numPr>
        <w:rPr>
          <w:rFonts w:ascii="Arial" w:hAnsi="Arial" w:cs="Arial"/>
          <w:i/>
          <w:color w:val="0070C0"/>
          <w:lang w:val="fr-CH"/>
        </w:rPr>
      </w:pPr>
      <w:r w:rsidRPr="00D37E26">
        <w:rPr>
          <w:rFonts w:ascii="Arial" w:hAnsi="Arial" w:cs="Arial"/>
          <w:i/>
          <w:color w:val="0070C0"/>
          <w:lang w:val="fr-CH"/>
        </w:rPr>
        <w:t>d'une partie de base (</w:t>
      </w:r>
      <w:r w:rsidRPr="00D37E26">
        <w:rPr>
          <w:rFonts w:ascii="Arial" w:hAnsi="Arial" w:cs="Arial"/>
          <w:b/>
          <w:i/>
          <w:color w:val="0070C0"/>
          <w:lang w:val="fr-CH"/>
        </w:rPr>
        <w:t>taxe de base</w:t>
      </w:r>
      <w:r w:rsidRPr="00D37E26">
        <w:rPr>
          <w:rFonts w:ascii="Arial" w:hAnsi="Arial" w:cs="Arial"/>
          <w:i/>
          <w:color w:val="0070C0"/>
          <w:lang w:val="fr-CH"/>
        </w:rPr>
        <w:t>) correspondant aux coûts des infrastructures (intérêts et amortissements des installations, administration, information, etc.).</w:t>
      </w:r>
    </w:p>
    <w:p w14:paraId="0EF47ACD" w14:textId="77777777" w:rsidR="0001162E" w:rsidRPr="00DD12DE" w:rsidRDefault="0001162E" w:rsidP="00D37E26">
      <w:pPr>
        <w:ind w:left="709"/>
        <w:rPr>
          <w:rFonts w:ascii="Arial" w:hAnsi="Arial" w:cs="Arial"/>
          <w:i/>
          <w:color w:val="0070C0"/>
          <w:lang w:val="fr-CH"/>
        </w:rPr>
      </w:pPr>
      <w:r w:rsidRPr="00DD12DE">
        <w:rPr>
          <w:rFonts w:ascii="Arial" w:hAnsi="Arial" w:cs="Arial"/>
          <w:i/>
          <w:color w:val="0070C0"/>
          <w:lang w:val="fr-CH"/>
        </w:rPr>
        <w:t xml:space="preserve">Elle </w:t>
      </w:r>
      <w:r>
        <w:rPr>
          <w:rFonts w:ascii="Arial" w:hAnsi="Arial" w:cs="Arial"/>
          <w:i/>
          <w:color w:val="0070C0"/>
          <w:lang w:val="fr-CH"/>
        </w:rPr>
        <w:t xml:space="preserve">comprend : </w:t>
      </w:r>
    </w:p>
    <w:p w14:paraId="5417C0B8" w14:textId="77777777" w:rsidR="0001162E" w:rsidRPr="00DD12DE" w:rsidRDefault="0001162E" w:rsidP="00D37E26">
      <w:pPr>
        <w:ind w:left="709"/>
        <w:rPr>
          <w:rFonts w:ascii="Arial" w:hAnsi="Arial" w:cs="Arial"/>
          <w:i/>
          <w:color w:val="0070C0"/>
          <w:lang w:val="fr-CH"/>
        </w:rPr>
      </w:pPr>
      <w:r w:rsidRPr="00DD12DE">
        <w:rPr>
          <w:rFonts w:ascii="Arial" w:hAnsi="Arial" w:cs="Arial"/>
          <w:i/>
          <w:color w:val="0070C0"/>
          <w:lang w:val="fr-CH"/>
        </w:rPr>
        <w:t xml:space="preserve">Une </w:t>
      </w:r>
      <w:r>
        <w:rPr>
          <w:rFonts w:ascii="Arial" w:hAnsi="Arial" w:cs="Arial"/>
          <w:b/>
          <w:i/>
          <w:color w:val="0070C0"/>
          <w:lang w:val="fr-CH"/>
        </w:rPr>
        <w:t>composante</w:t>
      </w:r>
      <w:r w:rsidRPr="00222A8E">
        <w:rPr>
          <w:rFonts w:ascii="Arial" w:hAnsi="Arial" w:cs="Arial"/>
          <w:b/>
          <w:i/>
          <w:color w:val="0070C0"/>
          <w:lang w:val="fr-CH"/>
        </w:rPr>
        <w:t xml:space="preserve"> « eaux usées</w:t>
      </w:r>
      <w:r w:rsidRPr="00DD12DE">
        <w:rPr>
          <w:rFonts w:ascii="Arial" w:hAnsi="Arial" w:cs="Arial"/>
          <w:i/>
          <w:color w:val="0070C0"/>
          <w:lang w:val="fr-CH"/>
        </w:rPr>
        <w:t xml:space="preserve"> », calculée selon </w:t>
      </w:r>
      <w:r>
        <w:rPr>
          <w:rFonts w:ascii="Arial" w:hAnsi="Arial" w:cs="Arial"/>
          <w:i/>
          <w:color w:val="0070C0"/>
          <w:lang w:val="fr-CH"/>
        </w:rPr>
        <w:t>le nombre d’</w:t>
      </w:r>
      <w:r w:rsidRPr="00DD12DE">
        <w:rPr>
          <w:rFonts w:ascii="Arial" w:hAnsi="Arial" w:cs="Arial"/>
          <w:i/>
          <w:color w:val="0070C0"/>
          <w:lang w:val="fr-CH"/>
        </w:rPr>
        <w:t xml:space="preserve">unités </w:t>
      </w:r>
      <w:r>
        <w:rPr>
          <w:rFonts w:ascii="Arial" w:hAnsi="Arial" w:cs="Arial"/>
          <w:i/>
          <w:color w:val="0070C0"/>
          <w:lang w:val="fr-CH"/>
        </w:rPr>
        <w:t xml:space="preserve">de </w:t>
      </w:r>
      <w:r w:rsidRPr="00DD12DE">
        <w:rPr>
          <w:rFonts w:ascii="Arial" w:hAnsi="Arial" w:cs="Arial"/>
          <w:i/>
          <w:color w:val="0070C0"/>
          <w:lang w:val="fr-CH"/>
        </w:rPr>
        <w:t>raccordement</w:t>
      </w:r>
      <w:r>
        <w:rPr>
          <w:rFonts w:ascii="Arial" w:hAnsi="Arial" w:cs="Arial"/>
          <w:i/>
          <w:color w:val="0070C0"/>
          <w:lang w:val="fr-CH"/>
        </w:rPr>
        <w:t xml:space="preserve"> </w:t>
      </w:r>
      <w:r w:rsidRPr="003808EC">
        <w:rPr>
          <w:rFonts w:ascii="Arial" w:hAnsi="Arial" w:cs="Arial"/>
          <w:color w:val="000000" w:themeColor="text1"/>
          <w:lang w:val="fr-CH"/>
        </w:rPr>
        <w:t>[ou un</w:t>
      </w:r>
      <w:r>
        <w:rPr>
          <w:rFonts w:ascii="Arial" w:hAnsi="Arial" w:cs="Arial"/>
          <w:color w:val="000000" w:themeColor="text1"/>
          <w:lang w:val="fr-CH"/>
        </w:rPr>
        <w:t>e</w:t>
      </w:r>
      <w:r w:rsidRPr="003808EC">
        <w:rPr>
          <w:rFonts w:ascii="Arial" w:hAnsi="Arial" w:cs="Arial"/>
          <w:color w:val="000000" w:themeColor="text1"/>
          <w:lang w:val="fr-CH"/>
        </w:rPr>
        <w:t xml:space="preserve"> autre variante, voir ci-dessous]</w:t>
      </w:r>
      <w:r w:rsidRPr="00DD12DE">
        <w:rPr>
          <w:rFonts w:ascii="Arial" w:hAnsi="Arial" w:cs="Arial"/>
          <w:i/>
          <w:color w:val="0070C0"/>
          <w:lang w:val="fr-CH"/>
        </w:rPr>
        <w:t>.</w:t>
      </w:r>
    </w:p>
    <w:p w14:paraId="2E49402A" w14:textId="77777777" w:rsidR="0001162E" w:rsidRPr="00835F91" w:rsidRDefault="0001162E" w:rsidP="00D37E26">
      <w:pPr>
        <w:ind w:left="709"/>
        <w:rPr>
          <w:rFonts w:ascii="Arial" w:hAnsi="Arial" w:cs="Arial"/>
          <w:color w:val="0070C0"/>
          <w:lang w:val="fr-CH"/>
        </w:rPr>
      </w:pPr>
      <w:r w:rsidRPr="00835F91">
        <w:rPr>
          <w:rFonts w:ascii="Arial" w:hAnsi="Arial" w:cs="Arial"/>
          <w:lang w:val="fr-CH"/>
        </w:rPr>
        <w:t>[Variantes :</w:t>
      </w:r>
    </w:p>
    <w:p w14:paraId="4B2F659F" w14:textId="77777777" w:rsidR="0001162E" w:rsidRDefault="0001162E" w:rsidP="00D37E26">
      <w:pPr>
        <w:pStyle w:val="Paragraphedeliste"/>
        <w:numPr>
          <w:ilvl w:val="0"/>
          <w:numId w:val="15"/>
        </w:numPr>
        <w:ind w:left="993" w:hanging="284"/>
        <w:rPr>
          <w:rFonts w:ascii="Arial" w:hAnsi="Arial" w:cs="Arial"/>
          <w:i/>
          <w:color w:val="0070C0"/>
          <w:lang w:val="fr-CH"/>
        </w:rPr>
      </w:pPr>
      <w:r w:rsidRPr="00835F91">
        <w:rPr>
          <w:rFonts w:ascii="Arial" w:hAnsi="Arial" w:cs="Arial"/>
          <w:i/>
          <w:color w:val="0070C0"/>
          <w:lang w:val="fr-CH"/>
        </w:rPr>
        <w:t>Selon la capacité nominale du compteur</w:t>
      </w:r>
    </w:p>
    <w:p w14:paraId="745A60D9" w14:textId="19151C4D" w:rsidR="0001162E" w:rsidRPr="00D37E26" w:rsidRDefault="0001162E" w:rsidP="00D37E26">
      <w:pPr>
        <w:pStyle w:val="Paragraphedeliste"/>
        <w:numPr>
          <w:ilvl w:val="0"/>
          <w:numId w:val="15"/>
        </w:numPr>
        <w:ind w:left="993" w:hanging="284"/>
        <w:rPr>
          <w:rFonts w:ascii="Arial" w:hAnsi="Arial" w:cs="Arial"/>
          <w:i/>
          <w:color w:val="0070C0"/>
          <w:lang w:val="fr-CH"/>
        </w:rPr>
      </w:pPr>
      <w:r w:rsidRPr="0020222C">
        <w:rPr>
          <w:rFonts w:ascii="Arial" w:hAnsi="Arial" w:cs="Arial"/>
          <w:i/>
          <w:color w:val="0070C0"/>
          <w:lang w:val="fr-CH"/>
        </w:rPr>
        <w:t>Pour les logements, par pièce d’habitation</w:t>
      </w:r>
      <w:r>
        <w:rPr>
          <w:rFonts w:ascii="Arial" w:hAnsi="Arial" w:cs="Arial"/>
          <w:i/>
          <w:color w:val="0070C0"/>
          <w:lang w:val="fr-CH"/>
        </w:rPr>
        <w:t xml:space="preserve"> </w:t>
      </w:r>
      <w:r w:rsidRPr="0020222C">
        <w:rPr>
          <w:rFonts w:ascii="Arial" w:hAnsi="Arial" w:cs="Arial"/>
          <w:i/>
          <w:color w:val="0070C0"/>
          <w:lang w:val="fr-CH"/>
        </w:rPr>
        <w:t>; pour les entreprises, artisanat, services</w:t>
      </w:r>
      <w:r>
        <w:rPr>
          <w:rFonts w:ascii="Arial" w:hAnsi="Arial" w:cs="Arial"/>
          <w:i/>
          <w:color w:val="0070C0"/>
          <w:lang w:val="fr-CH"/>
        </w:rPr>
        <w:t xml:space="preserve"> </w:t>
      </w:r>
      <w:r w:rsidRPr="0020222C">
        <w:rPr>
          <w:rFonts w:ascii="Arial" w:hAnsi="Arial" w:cs="Arial"/>
          <w:i/>
          <w:color w:val="0070C0"/>
          <w:lang w:val="fr-CH"/>
        </w:rPr>
        <w:t>: par employé</w:t>
      </w:r>
      <w:r w:rsidRPr="0020222C">
        <w:rPr>
          <w:rFonts w:ascii="Arial" w:hAnsi="Arial" w:cs="Arial"/>
          <w:lang w:val="fr-CH"/>
        </w:rPr>
        <w:t>]</w:t>
      </w:r>
      <w:r>
        <w:rPr>
          <w:rFonts w:ascii="Arial" w:hAnsi="Arial" w:cs="Arial"/>
          <w:lang w:val="fr-CH"/>
        </w:rPr>
        <w:t>.</w:t>
      </w:r>
    </w:p>
    <w:p w14:paraId="05AF1872" w14:textId="78869B1E" w:rsidR="009061E8" w:rsidRPr="0076170E" w:rsidRDefault="0001162E" w:rsidP="0076170E">
      <w:pPr>
        <w:ind w:left="709"/>
        <w:rPr>
          <w:rFonts w:ascii="Arial" w:hAnsi="Arial" w:cs="Arial"/>
          <w:i/>
          <w:color w:val="0070C0"/>
          <w:lang w:val="fr-CH"/>
        </w:rPr>
      </w:pPr>
      <w:r w:rsidRPr="0076170E">
        <w:rPr>
          <w:rFonts w:ascii="Arial" w:hAnsi="Arial" w:cs="Arial"/>
          <w:i/>
          <w:color w:val="0070C0"/>
          <w:lang w:val="fr-CH"/>
        </w:rPr>
        <w:t>Une réduction de …% de la taxe de base "eaux usées" est accordée aux propriétaires qui infiltrent toutes leurs eaux pluviales</w:t>
      </w:r>
      <w:r w:rsidR="00586ADC" w:rsidRPr="0076170E">
        <w:rPr>
          <w:rFonts w:ascii="Arial" w:hAnsi="Arial" w:cs="Arial"/>
          <w:i/>
          <w:color w:val="0070C0"/>
          <w:lang w:val="fr-CH"/>
        </w:rPr>
        <w:t xml:space="preserve"> ou qui les évacuent directement aux eaux superficielles via une canalisation privée</w:t>
      </w:r>
      <w:r w:rsidR="00E9020C" w:rsidRPr="0076170E">
        <w:rPr>
          <w:rFonts w:ascii="Arial" w:hAnsi="Arial" w:cs="Arial"/>
          <w:i/>
          <w:color w:val="0070C0"/>
          <w:lang w:val="fr-CH"/>
        </w:rPr>
        <w:t>.</w:t>
      </w:r>
      <w:r w:rsidR="00D94B70" w:rsidRPr="0076170E" w:rsidDel="00D94B70">
        <w:rPr>
          <w:rFonts w:ascii="Arial" w:hAnsi="Arial" w:cs="Arial"/>
          <w:i/>
          <w:color w:val="0070C0"/>
          <w:lang w:val="fr-CH"/>
        </w:rPr>
        <w:t xml:space="preserve"> </w:t>
      </w:r>
    </w:p>
    <w:p w14:paraId="3D6D87C2" w14:textId="53A8F3C2" w:rsidR="004D0A6F" w:rsidRPr="00D37E26" w:rsidRDefault="004D0A6F" w:rsidP="00D37E26">
      <w:pPr>
        <w:pStyle w:val="Paragraphedeliste"/>
        <w:numPr>
          <w:ilvl w:val="0"/>
          <w:numId w:val="46"/>
        </w:numPr>
        <w:rPr>
          <w:rFonts w:ascii="Arial" w:hAnsi="Arial" w:cs="Arial"/>
          <w:i/>
          <w:color w:val="0070C0"/>
          <w:lang w:val="fr-CH"/>
        </w:rPr>
      </w:pPr>
      <w:r w:rsidRPr="00D37E26">
        <w:rPr>
          <w:rFonts w:ascii="Arial" w:hAnsi="Arial" w:cs="Arial"/>
          <w:i/>
          <w:color w:val="0070C0"/>
          <w:lang w:val="fr-CH"/>
        </w:rPr>
        <w:t>d'une partie proportionnelle au type et à la quantité des eaux polluées à épurer (</w:t>
      </w:r>
      <w:r w:rsidRPr="00A00AF1">
        <w:rPr>
          <w:rFonts w:ascii="Arial" w:hAnsi="Arial" w:cs="Arial"/>
          <w:b/>
          <w:i/>
          <w:color w:val="0070C0"/>
          <w:lang w:val="fr-CH"/>
        </w:rPr>
        <w:t>taxe variable</w:t>
      </w:r>
      <w:r w:rsidRPr="00D37E26">
        <w:rPr>
          <w:rFonts w:ascii="Arial" w:hAnsi="Arial" w:cs="Arial"/>
          <w:i/>
          <w:color w:val="0070C0"/>
          <w:lang w:val="fr-CH"/>
        </w:rPr>
        <w:t xml:space="preserve">) couvrant les frais d’exploitation et calculée </w:t>
      </w:r>
      <w:r w:rsidRPr="004152EA">
        <w:rPr>
          <w:rFonts w:ascii="Arial" w:hAnsi="Arial" w:cs="Arial"/>
          <w:i/>
          <w:color w:val="0070C0"/>
          <w:lang w:val="fr-CH"/>
        </w:rPr>
        <w:t>:</w:t>
      </w:r>
    </w:p>
    <w:p w14:paraId="2DFDFEE3" w14:textId="5EF9D1B2" w:rsidR="004D0A6F" w:rsidRPr="002C7E90" w:rsidRDefault="004D0A6F" w:rsidP="00D37E26">
      <w:pPr>
        <w:pStyle w:val="Paragraphedeliste"/>
        <w:numPr>
          <w:ilvl w:val="0"/>
          <w:numId w:val="15"/>
        </w:numPr>
        <w:ind w:left="993" w:hanging="284"/>
        <w:rPr>
          <w:rFonts w:ascii="Arial" w:hAnsi="Arial" w:cs="Arial"/>
          <w:i/>
          <w:color w:val="0070C0"/>
          <w:lang w:val="fr-CH"/>
        </w:rPr>
      </w:pPr>
      <w:r w:rsidRPr="002C7E90">
        <w:rPr>
          <w:rFonts w:ascii="Arial" w:hAnsi="Arial" w:cs="Arial"/>
          <w:i/>
          <w:color w:val="0070C0"/>
          <w:lang w:val="fr-CH"/>
        </w:rPr>
        <w:t>selon la consommation d'eau potable pour les eaux usées ménagères ou assimilables;</w:t>
      </w:r>
    </w:p>
    <w:p w14:paraId="0428030A" w14:textId="49BD4BE9" w:rsidR="004D0A6F" w:rsidRPr="00280D96" w:rsidRDefault="004D0A6F" w:rsidP="00D37E26">
      <w:pPr>
        <w:pStyle w:val="Paragraphedeliste"/>
        <w:numPr>
          <w:ilvl w:val="0"/>
          <w:numId w:val="15"/>
        </w:numPr>
        <w:ind w:left="993" w:hanging="284"/>
        <w:rPr>
          <w:rFonts w:ascii="Arial" w:hAnsi="Arial" w:cs="Arial"/>
          <w:i/>
          <w:color w:val="0070C0"/>
          <w:lang w:val="fr-CH"/>
        </w:rPr>
      </w:pPr>
      <w:r w:rsidRPr="002C7E90">
        <w:rPr>
          <w:rFonts w:ascii="Arial" w:hAnsi="Arial" w:cs="Arial"/>
          <w:i/>
          <w:color w:val="0070C0"/>
          <w:lang w:val="fr-CH"/>
        </w:rPr>
        <w:lastRenderedPageBreak/>
        <w:t>selon les charges hydraulique et pollutive effectives pour les autres types d'eaux usées, établies selon les directives du VSA</w:t>
      </w:r>
      <w:r w:rsidR="006118AC" w:rsidRPr="00D37E26">
        <w:rPr>
          <w:rFonts w:ascii="Arial" w:hAnsi="Arial" w:cs="Arial"/>
          <w:i/>
          <w:color w:val="0070C0"/>
          <w:vertAlign w:val="superscript"/>
          <w:lang w:val="fr-CH"/>
        </w:rPr>
        <w:t>1</w:t>
      </w:r>
      <w:r w:rsidRPr="00280D96">
        <w:rPr>
          <w:rFonts w:ascii="Arial" w:hAnsi="Arial" w:cs="Arial"/>
          <w:i/>
          <w:color w:val="0070C0"/>
          <w:lang w:val="fr-CH"/>
        </w:rPr>
        <w:t>.</w:t>
      </w:r>
      <w:r w:rsidRPr="00280D96">
        <w:rPr>
          <w:rFonts w:ascii="Arial" w:hAnsi="Arial" w:cs="Arial"/>
          <w:i/>
          <w:lang w:val="fr-CH"/>
        </w:rPr>
        <w:t xml:space="preserve">  </w:t>
      </w:r>
    </w:p>
    <w:p w14:paraId="209A8FFE" w14:textId="08DBF276" w:rsidR="00792B4C" w:rsidRDefault="004D0A6F" w:rsidP="00D37E26">
      <w:pPr>
        <w:ind w:left="709"/>
        <w:rPr>
          <w:rFonts w:ascii="Arial" w:hAnsi="Arial" w:cs="Arial"/>
          <w:lang w:val="fr-CH"/>
        </w:rPr>
      </w:pPr>
      <w:r w:rsidRPr="00280D96">
        <w:rPr>
          <w:rFonts w:ascii="Arial" w:hAnsi="Arial" w:cs="Arial"/>
          <w:lang w:val="fr-CH"/>
        </w:rPr>
        <w:t>En l’absence de compteur d’eau, la consommation est estimée selon les modalités fixées dans l’annexe tarifaire du règlement</w:t>
      </w:r>
      <w:r w:rsidR="00E9020C">
        <w:rPr>
          <w:rFonts w:ascii="Arial" w:hAnsi="Arial" w:cs="Arial"/>
          <w:lang w:val="fr-CH"/>
        </w:rPr>
        <w:t>.</w:t>
      </w:r>
    </w:p>
    <w:p w14:paraId="0E094F6F" w14:textId="422C4473" w:rsidR="004D0A6F" w:rsidRPr="00280D96" w:rsidRDefault="00792B4C" w:rsidP="00D37E26">
      <w:pPr>
        <w:ind w:left="709"/>
        <w:rPr>
          <w:rFonts w:ascii="Arial" w:hAnsi="Arial" w:cs="Arial"/>
          <w:i/>
          <w:color w:val="0070C0"/>
          <w:lang w:val="fr-CH"/>
        </w:rPr>
      </w:pPr>
      <w:r w:rsidRPr="00DD12DE">
        <w:rPr>
          <w:rFonts w:ascii="Arial" w:hAnsi="Arial" w:cs="Arial"/>
          <w:lang w:val="fr-CH"/>
        </w:rPr>
        <w:t xml:space="preserve">Pour les </w:t>
      </w:r>
      <w:r>
        <w:rPr>
          <w:rFonts w:ascii="Arial" w:hAnsi="Arial" w:cs="Arial"/>
          <w:lang w:val="fr-CH"/>
        </w:rPr>
        <w:t>biens-fonds</w:t>
      </w:r>
      <w:r w:rsidRPr="00DD12DE">
        <w:rPr>
          <w:rFonts w:ascii="Arial" w:hAnsi="Arial" w:cs="Arial"/>
          <w:lang w:val="fr-CH"/>
        </w:rPr>
        <w:t xml:space="preserve"> </w:t>
      </w:r>
      <w:r>
        <w:rPr>
          <w:rFonts w:ascii="Arial" w:hAnsi="Arial" w:cs="Arial"/>
          <w:lang w:val="fr-CH"/>
        </w:rPr>
        <w:t>qui ne constituent pas une</w:t>
      </w:r>
      <w:r w:rsidRPr="00DD12DE">
        <w:rPr>
          <w:rFonts w:ascii="Arial" w:hAnsi="Arial" w:cs="Arial"/>
          <w:lang w:val="fr-CH"/>
        </w:rPr>
        <w:t xml:space="preserve"> résidence </w:t>
      </w:r>
      <w:r>
        <w:rPr>
          <w:rFonts w:ascii="Arial" w:hAnsi="Arial" w:cs="Arial"/>
          <w:lang w:val="fr-CH"/>
        </w:rPr>
        <w:t>principale</w:t>
      </w:r>
      <w:r w:rsidRPr="00DD12DE">
        <w:rPr>
          <w:rFonts w:ascii="Arial" w:hAnsi="Arial" w:cs="Arial"/>
          <w:lang w:val="fr-CH"/>
        </w:rPr>
        <w:t xml:space="preserve"> (résidence secondaire, y compris les caravanes fixes, tels que mobil-homes) et ne dispos</w:t>
      </w:r>
      <w:r w:rsidR="008E4F75">
        <w:rPr>
          <w:rFonts w:ascii="Arial" w:hAnsi="Arial" w:cs="Arial"/>
          <w:lang w:val="fr-CH"/>
        </w:rPr>
        <w:t>e</w:t>
      </w:r>
      <w:r w:rsidRPr="00DD12DE">
        <w:rPr>
          <w:rFonts w:ascii="Arial" w:hAnsi="Arial" w:cs="Arial"/>
          <w:lang w:val="fr-CH"/>
        </w:rPr>
        <w:t xml:space="preserve">nt pas de compteurs d’eau, la consommation </w:t>
      </w:r>
      <w:r>
        <w:rPr>
          <w:rFonts w:ascii="Arial" w:hAnsi="Arial" w:cs="Arial"/>
          <w:lang w:val="fr-CH"/>
        </w:rPr>
        <w:t xml:space="preserve">estimée </w:t>
      </w:r>
      <w:r w:rsidRPr="00DD12DE">
        <w:rPr>
          <w:rFonts w:ascii="Arial" w:hAnsi="Arial" w:cs="Arial"/>
          <w:lang w:val="fr-CH"/>
        </w:rPr>
        <w:t xml:space="preserve">selon </w:t>
      </w:r>
      <w:r>
        <w:rPr>
          <w:rFonts w:ascii="Arial" w:hAnsi="Arial" w:cs="Arial"/>
          <w:lang w:val="fr-CH"/>
        </w:rPr>
        <w:t>l’</w:t>
      </w:r>
      <w:r w:rsidRPr="00DD12DE">
        <w:rPr>
          <w:rFonts w:ascii="Arial" w:hAnsi="Arial" w:cs="Arial"/>
          <w:lang w:val="fr-CH"/>
        </w:rPr>
        <w:t>al</w:t>
      </w:r>
      <w:r>
        <w:rPr>
          <w:rFonts w:ascii="Arial" w:hAnsi="Arial" w:cs="Arial"/>
          <w:lang w:val="fr-CH"/>
        </w:rPr>
        <w:t>inéa</w:t>
      </w:r>
      <w:r w:rsidRPr="00DD12DE">
        <w:rPr>
          <w:rFonts w:ascii="Arial" w:hAnsi="Arial" w:cs="Arial"/>
          <w:lang w:val="fr-CH"/>
        </w:rPr>
        <w:t xml:space="preserve"> 2</w:t>
      </w:r>
      <w:r>
        <w:rPr>
          <w:rFonts w:ascii="Arial" w:hAnsi="Arial" w:cs="Arial"/>
          <w:lang w:val="fr-CH"/>
        </w:rPr>
        <w:t xml:space="preserve"> let. b</w:t>
      </w:r>
      <w:r w:rsidRPr="00DD12DE">
        <w:rPr>
          <w:rFonts w:ascii="Arial" w:hAnsi="Arial" w:cs="Arial"/>
          <w:lang w:val="fr-CH"/>
        </w:rPr>
        <w:t xml:space="preserve"> ci-dessus est </w:t>
      </w:r>
      <w:r>
        <w:rPr>
          <w:rFonts w:ascii="Arial" w:hAnsi="Arial" w:cs="Arial"/>
          <w:lang w:val="fr-CH"/>
        </w:rPr>
        <w:t xml:space="preserve">pondérée par un coefficient de …, </w:t>
      </w:r>
      <w:r w:rsidRPr="00DD12DE">
        <w:rPr>
          <w:rFonts w:ascii="Arial" w:hAnsi="Arial" w:cs="Arial"/>
          <w:lang w:val="fr-CH"/>
        </w:rPr>
        <w:t>au prorata de la durée d’utilisation de la résidence au sens du règlement sur les taxes de séjour et d’hébergement de la commune</w:t>
      </w:r>
      <w:r w:rsidR="004D0A6F" w:rsidRPr="00280D96">
        <w:rPr>
          <w:rFonts w:ascii="Arial" w:hAnsi="Arial" w:cs="Arial"/>
          <w:lang w:val="fr-CH"/>
        </w:rPr>
        <w:t>.</w:t>
      </w:r>
      <w:r w:rsidR="004D0A6F" w:rsidRPr="00280D96" w:rsidDel="00F95877">
        <w:rPr>
          <w:rFonts w:ascii="Arial" w:hAnsi="Arial" w:cs="Arial"/>
          <w:i/>
          <w:lang w:val="fr-CH"/>
        </w:rPr>
        <w:t xml:space="preserve"> </w:t>
      </w:r>
    </w:p>
    <w:p w14:paraId="43F8A247" w14:textId="78FD8234" w:rsidR="004C3CEE" w:rsidRDefault="004C3CEE" w:rsidP="00D37E26">
      <w:pPr>
        <w:pBdr>
          <w:top w:val="single" w:sz="4" w:space="1" w:color="auto"/>
        </w:pBdr>
        <w:rPr>
          <w:rFonts w:ascii="Arial" w:hAnsi="Arial" w:cs="Arial"/>
          <w:lang w:val="fr-CH"/>
        </w:rPr>
      </w:pPr>
    </w:p>
    <w:p w14:paraId="3078FC2E" w14:textId="77777777" w:rsidR="004C3CEE" w:rsidRPr="00D37E26" w:rsidRDefault="004C3CEE" w:rsidP="00D37E26">
      <w:pPr>
        <w:pBdr>
          <w:top w:val="single" w:sz="4" w:space="1" w:color="auto"/>
        </w:pBdr>
        <w:rPr>
          <w:rFonts w:ascii="Arial" w:hAnsi="Arial" w:cs="Arial"/>
          <w:lang w:val="fr-CH"/>
        </w:rPr>
      </w:pPr>
    </w:p>
    <w:p w14:paraId="788BB2D0" w14:textId="752C8810" w:rsidR="0001162E" w:rsidRPr="00D37E26" w:rsidRDefault="0001162E" w:rsidP="00D37E26">
      <w:pPr>
        <w:pBdr>
          <w:top w:val="double" w:sz="4" w:space="1" w:color="auto"/>
          <w:bottom w:val="double" w:sz="4" w:space="1" w:color="auto"/>
        </w:pBdr>
        <w:shd w:val="clear" w:color="auto" w:fill="DBDBDB" w:themeFill="accent3" w:themeFillTint="66"/>
        <w:spacing w:before="120" w:after="120" w:line="260" w:lineRule="exact"/>
        <w:jc w:val="both"/>
        <w:rPr>
          <w:rFonts w:ascii="Arial" w:eastAsia="Times New Roman" w:hAnsi="Arial" w:cs="Arial"/>
          <w:b/>
          <w:bCs/>
          <w:iCs/>
          <w:lang w:val="fr-CH" w:eastAsia="de-CH"/>
        </w:rPr>
      </w:pPr>
      <w:r w:rsidRPr="00D37E26">
        <w:rPr>
          <w:rFonts w:ascii="Arial" w:eastAsia="Times New Roman" w:hAnsi="Arial" w:cs="Arial"/>
          <w:b/>
          <w:bCs/>
          <w:iCs/>
          <w:lang w:val="fr-CH" w:eastAsia="de-CH"/>
        </w:rPr>
        <w:t xml:space="preserve">Variante </w:t>
      </w:r>
      <w:r w:rsidR="001266B0">
        <w:rPr>
          <w:rFonts w:ascii="Arial" w:eastAsia="Times New Roman" w:hAnsi="Arial" w:cs="Arial"/>
          <w:b/>
          <w:bCs/>
          <w:iCs/>
          <w:lang w:val="fr-CH" w:eastAsia="de-CH"/>
        </w:rPr>
        <w:t>taxe annuelle d’utilisation 3 (</w:t>
      </w:r>
      <w:r w:rsidR="00EC7FCE" w:rsidRPr="00D37E26">
        <w:rPr>
          <w:rFonts w:ascii="Arial" w:eastAsia="Times New Roman" w:hAnsi="Arial" w:cs="Arial"/>
          <w:b/>
          <w:bCs/>
          <w:iCs/>
          <w:lang w:val="fr-CH" w:eastAsia="de-CH"/>
        </w:rPr>
        <w:t>TA</w:t>
      </w:r>
      <w:r w:rsidRPr="00D37E26">
        <w:rPr>
          <w:rFonts w:ascii="Arial" w:eastAsia="Times New Roman" w:hAnsi="Arial" w:cs="Arial"/>
          <w:b/>
          <w:bCs/>
          <w:iCs/>
          <w:lang w:val="fr-CH" w:eastAsia="de-CH"/>
        </w:rPr>
        <w:t>3</w:t>
      </w:r>
      <w:r w:rsidR="001266B0">
        <w:rPr>
          <w:rFonts w:ascii="Arial" w:eastAsia="Times New Roman" w:hAnsi="Arial" w:cs="Arial"/>
          <w:b/>
          <w:bCs/>
          <w:iCs/>
          <w:lang w:val="fr-CH" w:eastAsia="de-CH"/>
        </w:rPr>
        <w:t>)</w:t>
      </w:r>
      <w:r w:rsidRPr="00D37E26">
        <w:rPr>
          <w:rFonts w:ascii="Arial" w:eastAsia="Times New Roman" w:hAnsi="Arial" w:cs="Arial"/>
          <w:b/>
          <w:bCs/>
          <w:iCs/>
          <w:lang w:val="fr-CH" w:eastAsia="de-CH"/>
        </w:rPr>
        <w:t>:</w:t>
      </w:r>
    </w:p>
    <w:p w14:paraId="1809480D" w14:textId="719ED6FE" w:rsidR="004D0A6F" w:rsidRDefault="004D0A6F" w:rsidP="00D37E26">
      <w:pPr>
        <w:shd w:val="clear" w:color="auto" w:fill="D9D9D9" w:themeFill="background1" w:themeFillShade="D9"/>
        <w:spacing w:after="0"/>
        <w:rPr>
          <w:rFonts w:ascii="Arial" w:hAnsi="Arial" w:cs="Arial"/>
          <w:lang w:val="fr-CH"/>
        </w:rPr>
      </w:pPr>
      <w:r>
        <w:rPr>
          <w:rFonts w:ascii="Arial" w:hAnsi="Arial" w:cs="Arial"/>
          <w:lang w:val="fr-CH"/>
        </w:rPr>
        <w:t>P</w:t>
      </w:r>
      <w:r w:rsidRPr="00DF60F3">
        <w:rPr>
          <w:rFonts w:ascii="Arial" w:hAnsi="Arial" w:cs="Arial"/>
          <w:lang w:val="fr-CH"/>
        </w:rPr>
        <w:t xml:space="preserve">our les communes ayant généralisé les compteurs d'eau et disposant d'un faible taux de résidences secondaires </w:t>
      </w:r>
      <w:r>
        <w:rPr>
          <w:rFonts w:ascii="Arial" w:hAnsi="Arial" w:cs="Arial"/>
          <w:lang w:val="fr-CH"/>
        </w:rPr>
        <w:t>(ordre de grandeur maximal d'environ 20% en référence à la loi fédérale sur les résidences secondaires (LRS))</w:t>
      </w:r>
      <w:r w:rsidR="009061E8">
        <w:rPr>
          <w:rFonts w:ascii="Arial" w:hAnsi="Arial" w:cs="Arial"/>
          <w:lang w:val="fr-CH"/>
        </w:rPr>
        <w:t> </w:t>
      </w:r>
      <w:r w:rsidRPr="00DF60F3">
        <w:rPr>
          <w:rFonts w:ascii="Arial" w:hAnsi="Arial" w:cs="Arial"/>
          <w:lang w:val="fr-CH"/>
        </w:rPr>
        <w:t>:</w:t>
      </w:r>
    </w:p>
    <w:p w14:paraId="0FDE8C77" w14:textId="77777777" w:rsidR="00035185" w:rsidRDefault="00035185" w:rsidP="00D37E26">
      <w:pPr>
        <w:shd w:val="clear" w:color="auto" w:fill="FFFFFF" w:themeFill="background1"/>
        <w:spacing w:after="0"/>
        <w:rPr>
          <w:rFonts w:ascii="Arial" w:hAnsi="Arial" w:cs="Arial"/>
          <w:lang w:val="fr-CH"/>
        </w:rPr>
      </w:pPr>
    </w:p>
    <w:p w14:paraId="6A34D13F" w14:textId="2936BE35" w:rsidR="004D0A6F" w:rsidRPr="00DF60F3" w:rsidRDefault="004D0A6F" w:rsidP="00D37E26">
      <w:pPr>
        <w:pStyle w:val="Paragraphedeliste"/>
        <w:numPr>
          <w:ilvl w:val="0"/>
          <w:numId w:val="37"/>
        </w:numPr>
        <w:contextualSpacing w:val="0"/>
        <w:rPr>
          <w:lang w:val="fr-CH"/>
        </w:rPr>
      </w:pPr>
      <w:r w:rsidRPr="00DF60F3">
        <w:rPr>
          <w:rFonts w:ascii="Arial" w:hAnsi="Arial" w:cs="Arial"/>
          <w:i/>
          <w:color w:val="0070C0"/>
          <w:lang w:val="fr-CH"/>
        </w:rPr>
        <w:t xml:space="preserve">d'une </w:t>
      </w:r>
      <w:r w:rsidRPr="00DF60F3">
        <w:rPr>
          <w:rFonts w:ascii="Arial" w:hAnsi="Arial" w:cs="Arial"/>
          <w:b/>
          <w:i/>
          <w:color w:val="0070C0"/>
          <w:lang w:val="fr-CH"/>
        </w:rPr>
        <w:t>taxe pour les eaux usées</w:t>
      </w:r>
      <w:r w:rsidRPr="00DF60F3">
        <w:rPr>
          <w:rFonts w:ascii="Arial" w:hAnsi="Arial" w:cs="Arial"/>
          <w:i/>
          <w:color w:val="0070C0"/>
          <w:lang w:val="fr-CH"/>
        </w:rPr>
        <w:t xml:space="preserve"> perçue selon un tarif échelonné. Une taxe de base "eaux usées" est perçue selon des classes de consommation annuelle. Une taxe</w:t>
      </w:r>
      <w:r w:rsidR="00D51CE7">
        <w:rPr>
          <w:rFonts w:ascii="Arial" w:hAnsi="Arial" w:cs="Arial"/>
          <w:i/>
          <w:color w:val="0070C0"/>
          <w:lang w:val="fr-CH"/>
        </w:rPr>
        <w:t xml:space="preserve"> « eaux usées »</w:t>
      </w:r>
      <w:r w:rsidRPr="00DF60F3">
        <w:rPr>
          <w:rFonts w:ascii="Arial" w:hAnsi="Arial" w:cs="Arial"/>
          <w:i/>
          <w:color w:val="0070C0"/>
          <w:lang w:val="fr-CH"/>
        </w:rPr>
        <w:t xml:space="preserve"> variable, dégressive en fonction de la classe de consommation, s’ajoute à la taxe de base</w:t>
      </w:r>
      <w:r>
        <w:rPr>
          <w:rFonts w:ascii="Arial" w:hAnsi="Arial" w:cs="Arial"/>
          <w:i/>
          <w:color w:val="0070C0"/>
          <w:lang w:val="fr-CH"/>
        </w:rPr>
        <w:t>.</w:t>
      </w:r>
      <w:r w:rsidR="008F6AD6">
        <w:rPr>
          <w:rFonts w:ascii="Arial" w:hAnsi="Arial" w:cs="Arial"/>
          <w:i/>
          <w:color w:val="0070C0"/>
          <w:lang w:val="fr-CH"/>
        </w:rPr>
        <w:t xml:space="preserve"> Il convient de distinguer les eaux ménagères et assimilables d’une part et les autres types d’eaux usées d’autre part.</w:t>
      </w:r>
    </w:p>
    <w:p w14:paraId="6A9089B1" w14:textId="7E20CE40" w:rsidR="004D0A6F" w:rsidRPr="009C51BB" w:rsidRDefault="00D51CE7" w:rsidP="00D37E26">
      <w:pPr>
        <w:pStyle w:val="Paragraphedeliste"/>
        <w:numPr>
          <w:ilvl w:val="0"/>
          <w:numId w:val="37"/>
        </w:numPr>
        <w:spacing w:before="120"/>
        <w:ind w:left="714" w:hanging="357"/>
        <w:contextualSpacing w:val="0"/>
        <w:rPr>
          <w:rFonts w:ascii="Arial" w:hAnsi="Arial" w:cs="Arial"/>
          <w:lang w:val="fr-CH"/>
        </w:rPr>
      </w:pPr>
      <w:r w:rsidRPr="00DF60F3">
        <w:rPr>
          <w:rFonts w:ascii="Arial" w:hAnsi="Arial" w:cs="Arial"/>
          <w:i/>
          <w:color w:val="0070C0"/>
          <w:lang w:val="fr-CH"/>
        </w:rPr>
        <w:t xml:space="preserve">d'une </w:t>
      </w:r>
      <w:r w:rsidRPr="00DF60F3">
        <w:rPr>
          <w:rFonts w:ascii="Arial" w:hAnsi="Arial" w:cs="Arial"/>
          <w:b/>
          <w:i/>
          <w:color w:val="0070C0"/>
          <w:lang w:val="fr-CH"/>
        </w:rPr>
        <w:t>taxe</w:t>
      </w:r>
      <w:r w:rsidR="009901E0">
        <w:rPr>
          <w:rFonts w:ascii="Arial" w:hAnsi="Arial" w:cs="Arial"/>
          <w:b/>
          <w:i/>
          <w:color w:val="0070C0"/>
          <w:lang w:val="fr-CH"/>
        </w:rPr>
        <w:t xml:space="preserve"> de base</w:t>
      </w:r>
      <w:r w:rsidRPr="00DF60F3">
        <w:rPr>
          <w:rFonts w:ascii="Arial" w:hAnsi="Arial" w:cs="Arial"/>
          <w:b/>
          <w:i/>
          <w:color w:val="0070C0"/>
          <w:lang w:val="fr-CH"/>
        </w:rPr>
        <w:t xml:space="preserve"> pour les eaux pluviales,</w:t>
      </w:r>
      <w:r w:rsidRPr="00DF60F3">
        <w:rPr>
          <w:rFonts w:ascii="Arial" w:hAnsi="Arial" w:cs="Arial"/>
          <w:i/>
          <w:color w:val="0070C0"/>
          <w:lang w:val="fr-CH"/>
        </w:rPr>
        <w:t xml:space="preserve"> calculée selon les surfaces imperméables raccordées</w:t>
      </w:r>
      <w:r>
        <w:rPr>
          <w:rFonts w:ascii="Arial" w:hAnsi="Arial" w:cs="Arial"/>
          <w:i/>
          <w:color w:val="0070C0"/>
          <w:lang w:val="fr-CH"/>
        </w:rPr>
        <w:t xml:space="preserve"> au réseau public</w:t>
      </w:r>
      <w:r w:rsidRPr="00DF60F3">
        <w:rPr>
          <w:rFonts w:ascii="Arial" w:hAnsi="Arial" w:cs="Arial"/>
          <w:lang w:val="fr-CH"/>
        </w:rPr>
        <w:t>.</w:t>
      </w:r>
    </w:p>
    <w:p w14:paraId="67CDBA08" w14:textId="77777777" w:rsidR="0001162E" w:rsidRPr="009C51BB" w:rsidRDefault="0001162E" w:rsidP="00D37E26">
      <w:pPr>
        <w:pBdr>
          <w:top w:val="single" w:sz="4" w:space="1" w:color="auto"/>
        </w:pBdr>
        <w:rPr>
          <w:lang w:val="fr-CH"/>
        </w:rPr>
      </w:pPr>
    </w:p>
    <w:p w14:paraId="6C22548A" w14:textId="3E5D7D45" w:rsidR="00DD12DE" w:rsidRPr="008E4F75" w:rsidRDefault="00DD12DE" w:rsidP="004226F1">
      <w:pPr>
        <w:shd w:val="clear" w:color="auto" w:fill="D9D9D9" w:themeFill="background1" w:themeFillShade="D9"/>
        <w:jc w:val="both"/>
        <w:rPr>
          <w:rFonts w:ascii="Arial" w:hAnsi="Arial" w:cs="Arial"/>
          <w:lang w:val="fr-CH"/>
        </w:rPr>
      </w:pPr>
      <w:r w:rsidRPr="00DD12DE">
        <w:rPr>
          <w:rFonts w:ascii="Arial" w:hAnsi="Arial" w:cs="Arial"/>
          <w:lang w:val="fr-CH"/>
        </w:rPr>
        <w:t xml:space="preserve">Les articles 60a LEaux et 17 LcEaux exigent que </w:t>
      </w:r>
      <w:r w:rsidRPr="008E4F75">
        <w:rPr>
          <w:rFonts w:ascii="Arial" w:hAnsi="Arial" w:cs="Arial"/>
          <w:lang w:val="fr-CH"/>
        </w:rPr>
        <w:t xml:space="preserve">l’ensemble </w:t>
      </w:r>
      <w:r w:rsidRPr="00D37E26">
        <w:rPr>
          <w:rFonts w:ascii="Arial" w:hAnsi="Arial" w:cs="Arial"/>
          <w:lang w:val="fr-CH"/>
        </w:rPr>
        <w:t>des coûts</w:t>
      </w:r>
      <w:r w:rsidR="00BB71BB" w:rsidRPr="00D37E26">
        <w:rPr>
          <w:rFonts w:ascii="Arial" w:hAnsi="Arial" w:cs="Arial"/>
          <w:lang w:val="fr-CH"/>
        </w:rPr>
        <w:t xml:space="preserve"> </w:t>
      </w:r>
      <w:r w:rsidRPr="008E4F75">
        <w:rPr>
          <w:rFonts w:ascii="Arial" w:hAnsi="Arial" w:cs="Arial"/>
          <w:lang w:val="fr-CH"/>
        </w:rPr>
        <w:t>nécessités par l’évacuation et</w:t>
      </w:r>
      <w:r w:rsidRPr="00D37E26">
        <w:rPr>
          <w:rFonts w:ascii="Arial" w:hAnsi="Arial" w:cs="Arial"/>
          <w:lang w:val="fr-CH"/>
        </w:rPr>
        <w:t xml:space="preserve"> </w:t>
      </w:r>
      <w:r w:rsidRPr="008E4F75">
        <w:rPr>
          <w:rFonts w:ascii="Arial" w:hAnsi="Arial" w:cs="Arial"/>
          <w:lang w:val="fr-CH"/>
        </w:rPr>
        <w:t>l’épuration des eaux polluées et non polluées soient couverts par des taxes causales reportées sur les producteurs de ces eaux.</w:t>
      </w:r>
    </w:p>
    <w:p w14:paraId="7C1234BB" w14:textId="05B0089A" w:rsidR="00DD12DE" w:rsidRPr="00D37E26" w:rsidRDefault="00DD12DE" w:rsidP="004226F1">
      <w:pPr>
        <w:shd w:val="clear" w:color="auto" w:fill="D9D9D9" w:themeFill="background1" w:themeFillShade="D9"/>
        <w:jc w:val="both"/>
        <w:rPr>
          <w:rFonts w:ascii="Arial" w:hAnsi="Arial" w:cs="Arial"/>
          <w:lang w:val="fr-CH"/>
        </w:rPr>
      </w:pPr>
      <w:r w:rsidRPr="00DE3F6C">
        <w:rPr>
          <w:rFonts w:ascii="Arial" w:hAnsi="Arial" w:cs="Arial"/>
          <w:lang w:val="fr-CH"/>
        </w:rPr>
        <w:t>Les taxes portent sur les coûts fixes et ceux variables, comme cela ressort de l’art. 60a LEaux. Les coûts fixes sont ceux des infrastructures (intérêts et amortissements des installations d’évacuation et d’épuration, administration, information, etc.). Le</w:t>
      </w:r>
      <w:r w:rsidRPr="00E21066">
        <w:rPr>
          <w:rFonts w:ascii="Arial" w:hAnsi="Arial" w:cs="Arial"/>
          <w:lang w:val="fr-CH"/>
        </w:rPr>
        <w:t xml:space="preserve">s coûts variables sont ceux de l'exploitation </w:t>
      </w:r>
      <w:r w:rsidRPr="00D37E26">
        <w:rPr>
          <w:rFonts w:ascii="Arial" w:hAnsi="Arial" w:cs="Arial"/>
          <w:lang w:val="fr-CH"/>
        </w:rPr>
        <w:t xml:space="preserve">des installations d’évacuation et </w:t>
      </w:r>
      <w:r w:rsidR="00E94ACD" w:rsidRPr="00D37E26">
        <w:rPr>
          <w:rFonts w:ascii="Arial" w:hAnsi="Arial" w:cs="Arial"/>
          <w:lang w:val="fr-CH"/>
        </w:rPr>
        <w:t>d’épuration des eaux polluées.</w:t>
      </w:r>
    </w:p>
    <w:p w14:paraId="617DDAD9" w14:textId="34668231" w:rsidR="00DD12DE" w:rsidRPr="008E4F75" w:rsidRDefault="00DD12DE" w:rsidP="004226F1">
      <w:pPr>
        <w:shd w:val="clear" w:color="auto" w:fill="D9D9D9" w:themeFill="background1" w:themeFillShade="D9"/>
        <w:jc w:val="both"/>
        <w:rPr>
          <w:rFonts w:ascii="Arial" w:hAnsi="Arial" w:cs="Arial"/>
          <w:lang w:val="fr-CH"/>
        </w:rPr>
      </w:pPr>
      <w:r w:rsidRPr="00D37E26">
        <w:rPr>
          <w:rFonts w:ascii="Arial" w:hAnsi="Arial" w:cs="Arial"/>
          <w:lang w:val="fr-CH"/>
        </w:rPr>
        <w:t xml:space="preserve">Dans ce sens, il est </w:t>
      </w:r>
      <w:r w:rsidR="00E94ACD" w:rsidRPr="00D37E26">
        <w:rPr>
          <w:rFonts w:ascii="Arial" w:hAnsi="Arial" w:cs="Arial"/>
          <w:lang w:val="fr-CH"/>
        </w:rPr>
        <w:t>nécessaire</w:t>
      </w:r>
      <w:r w:rsidR="00687BB4" w:rsidRPr="00D37E26">
        <w:rPr>
          <w:rFonts w:ascii="Arial" w:hAnsi="Arial" w:cs="Arial"/>
          <w:lang w:val="fr-CH"/>
        </w:rPr>
        <w:t xml:space="preserve"> de prévoir un système de taxe</w:t>
      </w:r>
      <w:r w:rsidRPr="00D37E26">
        <w:rPr>
          <w:rFonts w:ascii="Arial" w:hAnsi="Arial" w:cs="Arial"/>
          <w:lang w:val="fr-CH"/>
        </w:rPr>
        <w:t xml:space="preserve"> </w:t>
      </w:r>
      <w:r w:rsidR="002E7698" w:rsidRPr="00D37E26">
        <w:rPr>
          <w:rFonts w:ascii="Arial" w:hAnsi="Arial" w:cs="Arial"/>
          <w:lang w:val="fr-CH"/>
        </w:rPr>
        <w:t xml:space="preserve">annuelle d'utilisation </w:t>
      </w:r>
      <w:r w:rsidR="00F073DC" w:rsidRPr="00D37E26">
        <w:rPr>
          <w:rFonts w:ascii="Arial" w:hAnsi="Arial" w:cs="Arial"/>
          <w:lang w:val="fr-CH"/>
        </w:rPr>
        <w:t xml:space="preserve">constitué </w:t>
      </w:r>
      <w:r w:rsidRPr="00D37E26">
        <w:rPr>
          <w:rFonts w:ascii="Arial" w:hAnsi="Arial" w:cs="Arial"/>
          <w:lang w:val="fr-CH"/>
        </w:rPr>
        <w:t xml:space="preserve">d’une </w:t>
      </w:r>
      <w:r w:rsidRPr="008E4F75">
        <w:rPr>
          <w:rFonts w:ascii="Arial" w:hAnsi="Arial" w:cs="Arial"/>
          <w:lang w:val="fr-CH"/>
        </w:rPr>
        <w:t>partie de base correspondant aux coûts fixes</w:t>
      </w:r>
      <w:r w:rsidR="00E81800" w:rsidRPr="008E4F75">
        <w:rPr>
          <w:rFonts w:ascii="Arial" w:hAnsi="Arial" w:cs="Arial"/>
          <w:lang w:val="fr-CH"/>
        </w:rPr>
        <w:t xml:space="preserve">, </w:t>
      </w:r>
      <w:r w:rsidR="00F02437">
        <w:rPr>
          <w:rFonts w:ascii="Arial" w:hAnsi="Arial" w:cs="Arial"/>
          <w:lang w:val="fr-CH"/>
        </w:rPr>
        <w:t xml:space="preserve">avec </w:t>
      </w:r>
      <w:r w:rsidR="00E81800" w:rsidRPr="00D37E26">
        <w:rPr>
          <w:rFonts w:ascii="Arial" w:hAnsi="Arial" w:cs="Arial"/>
          <w:lang w:val="fr-CH"/>
        </w:rPr>
        <w:t>une composante "eaux usées" et</w:t>
      </w:r>
      <w:r w:rsidR="00F02437">
        <w:rPr>
          <w:rFonts w:ascii="Arial" w:hAnsi="Arial" w:cs="Arial"/>
          <w:lang w:val="fr-CH"/>
        </w:rPr>
        <w:t xml:space="preserve"> </w:t>
      </w:r>
      <w:r w:rsidR="00E81800" w:rsidRPr="00D37E26">
        <w:rPr>
          <w:rFonts w:ascii="Arial" w:hAnsi="Arial" w:cs="Arial"/>
          <w:lang w:val="fr-CH"/>
        </w:rPr>
        <w:t>une composante "eaux pluviales",</w:t>
      </w:r>
      <w:r w:rsidRPr="00D37E26">
        <w:rPr>
          <w:rFonts w:ascii="Arial" w:hAnsi="Arial" w:cs="Arial"/>
          <w:lang w:val="fr-CH"/>
        </w:rPr>
        <w:t xml:space="preserve"> </w:t>
      </w:r>
      <w:r w:rsidRPr="008E4F75">
        <w:rPr>
          <w:rFonts w:ascii="Arial" w:hAnsi="Arial" w:cs="Arial"/>
          <w:lang w:val="fr-CH"/>
        </w:rPr>
        <w:t>et d’une partie variable cor</w:t>
      </w:r>
      <w:r w:rsidR="00FB71E1" w:rsidRPr="008E4F75">
        <w:rPr>
          <w:rFonts w:ascii="Arial" w:hAnsi="Arial" w:cs="Arial"/>
          <w:lang w:val="fr-CH"/>
        </w:rPr>
        <w:t>respondant aux coûts variables.</w:t>
      </w:r>
      <w:r w:rsidR="00E81800" w:rsidRPr="008E4F75">
        <w:rPr>
          <w:rFonts w:ascii="Arial" w:hAnsi="Arial" w:cs="Arial"/>
          <w:lang w:val="fr-CH"/>
        </w:rPr>
        <w:t xml:space="preserve"> </w:t>
      </w:r>
      <w:r w:rsidR="00E81800" w:rsidRPr="00D37E26">
        <w:rPr>
          <w:rFonts w:ascii="Arial" w:hAnsi="Arial" w:cs="Arial"/>
          <w:lang w:val="fr-CH"/>
        </w:rPr>
        <w:t xml:space="preserve">Concernant la taxe sur les eaux pluviales, l'alinéa </w:t>
      </w:r>
      <w:r w:rsidR="002E7698" w:rsidRPr="00D37E26">
        <w:rPr>
          <w:rFonts w:ascii="Arial" w:hAnsi="Arial" w:cs="Arial"/>
          <w:lang w:val="fr-CH"/>
        </w:rPr>
        <w:t xml:space="preserve">2 </w:t>
      </w:r>
      <w:r w:rsidR="00E81800" w:rsidRPr="00D37E26">
        <w:rPr>
          <w:rFonts w:ascii="Arial" w:hAnsi="Arial" w:cs="Arial"/>
          <w:lang w:val="fr-CH"/>
        </w:rPr>
        <w:t xml:space="preserve">précise bien que seules les surfaces imperméables </w:t>
      </w:r>
      <w:r w:rsidR="00E81800" w:rsidRPr="00D37E26">
        <w:rPr>
          <w:rFonts w:ascii="Arial" w:hAnsi="Arial" w:cs="Arial"/>
          <w:b/>
          <w:bCs/>
          <w:lang w:val="fr-CH"/>
        </w:rPr>
        <w:t>raccordées</w:t>
      </w:r>
      <w:r w:rsidR="00E81800" w:rsidRPr="00D37E26">
        <w:rPr>
          <w:rFonts w:ascii="Arial" w:hAnsi="Arial" w:cs="Arial"/>
          <w:lang w:val="fr-CH"/>
        </w:rPr>
        <w:t xml:space="preserve"> sont soumises à la taxe. Si un propriétaire ne sollicite pas le réseau </w:t>
      </w:r>
      <w:r w:rsidR="00D54AC5">
        <w:rPr>
          <w:rFonts w:ascii="Arial" w:hAnsi="Arial" w:cs="Arial"/>
          <w:lang w:val="fr-CH"/>
        </w:rPr>
        <w:t>public</w:t>
      </w:r>
      <w:r w:rsidR="00E81800" w:rsidRPr="00D37E26">
        <w:rPr>
          <w:rFonts w:ascii="Arial" w:hAnsi="Arial" w:cs="Arial"/>
          <w:lang w:val="fr-CH"/>
        </w:rPr>
        <w:t xml:space="preserve"> (en cas d'infiltration des eaux pluviales par exemple), il n'est pas soumis à cette taxe.</w:t>
      </w:r>
      <w:r w:rsidR="00C40CA7">
        <w:rPr>
          <w:rFonts w:ascii="Arial" w:hAnsi="Arial" w:cs="Arial"/>
          <w:lang w:val="fr-CH"/>
        </w:rPr>
        <w:t xml:space="preserve"> En règle générale, la taxe sur les eaux pluviales devrait permettre de couvrir 10-20% des coûts annuels totaux (ordre de grandeur).</w:t>
      </w:r>
    </w:p>
    <w:p w14:paraId="3441ACD8" w14:textId="12C3BAFB" w:rsidR="00DD12DE" w:rsidRPr="008E4F75" w:rsidRDefault="00EA7C99" w:rsidP="004226F1">
      <w:pPr>
        <w:shd w:val="clear" w:color="auto" w:fill="D9D9D9" w:themeFill="background1" w:themeFillShade="D9"/>
        <w:jc w:val="both"/>
        <w:rPr>
          <w:rFonts w:ascii="Arial" w:hAnsi="Arial" w:cs="Arial"/>
          <w:lang w:val="fr-CH"/>
        </w:rPr>
      </w:pPr>
      <w:r w:rsidRPr="00DE3F6C">
        <w:rPr>
          <w:rFonts w:ascii="Arial" w:hAnsi="Arial" w:cs="Arial"/>
          <w:lang w:val="fr-CH"/>
        </w:rPr>
        <w:t xml:space="preserve">Il est </w:t>
      </w:r>
      <w:r w:rsidRPr="00E21066">
        <w:rPr>
          <w:rFonts w:ascii="Arial" w:hAnsi="Arial" w:cs="Arial"/>
          <w:lang w:val="fr-CH"/>
        </w:rPr>
        <w:t>absolument nécessaire de retenir le critère de la quantité d’eaux (volume) pour c</w:t>
      </w:r>
      <w:r w:rsidRPr="008E4F75">
        <w:rPr>
          <w:rFonts w:ascii="Arial" w:hAnsi="Arial" w:cs="Arial"/>
          <w:lang w:val="fr-CH"/>
        </w:rPr>
        <w:t xml:space="preserve">alculer la taxe variable. </w:t>
      </w:r>
      <w:r w:rsidR="00DD12DE" w:rsidRPr="008E4F75">
        <w:rPr>
          <w:rFonts w:ascii="Arial" w:hAnsi="Arial" w:cs="Arial"/>
          <w:lang w:val="fr-CH"/>
        </w:rPr>
        <w:t>A ce titre, il est admis que la consommation d’eau, respectivement la charge polluante pour les entreprises, serve de référence</w:t>
      </w:r>
      <w:r w:rsidR="001A7656" w:rsidRPr="008E4F75">
        <w:rPr>
          <w:rFonts w:ascii="Arial" w:hAnsi="Arial" w:cs="Arial"/>
          <w:lang w:val="fr-CH"/>
        </w:rPr>
        <w:t>.</w:t>
      </w:r>
      <w:r w:rsidR="009A7F94" w:rsidRPr="00D94B70">
        <w:rPr>
          <w:rFonts w:ascii="Arial" w:hAnsi="Arial" w:cs="Arial"/>
          <w:lang w:val="fr-CH"/>
        </w:rPr>
        <w:t xml:space="preserve"> </w:t>
      </w:r>
    </w:p>
    <w:p w14:paraId="5690B787" w14:textId="0AABA944" w:rsidR="00DD12DE" w:rsidRPr="00D37E26" w:rsidRDefault="00DD12DE" w:rsidP="004226F1">
      <w:pPr>
        <w:shd w:val="clear" w:color="auto" w:fill="D9D9D9" w:themeFill="background1" w:themeFillShade="D9"/>
        <w:jc w:val="both"/>
        <w:rPr>
          <w:rFonts w:ascii="Arial" w:hAnsi="Arial" w:cs="Arial"/>
          <w:lang w:val="fr-CH"/>
        </w:rPr>
      </w:pPr>
      <w:r w:rsidRPr="008E4F75">
        <w:rPr>
          <w:rFonts w:ascii="Arial" w:hAnsi="Arial" w:cs="Arial"/>
          <w:lang w:val="fr-CH"/>
        </w:rPr>
        <w:t xml:space="preserve">La jurisprudence actuelle admet une certaine schématisation permettant de retenir d’autres moyens que la quantité </w:t>
      </w:r>
      <w:r w:rsidRPr="00D94B70">
        <w:rPr>
          <w:rFonts w:ascii="Arial" w:hAnsi="Arial" w:cs="Arial"/>
          <w:lang w:val="fr-CH"/>
        </w:rPr>
        <w:t>d’eau</w:t>
      </w:r>
      <w:r w:rsidR="00971823" w:rsidRPr="00D94B70">
        <w:rPr>
          <w:rFonts w:ascii="Arial" w:hAnsi="Arial" w:cs="Arial"/>
          <w:lang w:val="fr-CH"/>
        </w:rPr>
        <w:t>x</w:t>
      </w:r>
      <w:r w:rsidRPr="00D94B70">
        <w:rPr>
          <w:rFonts w:ascii="Arial" w:hAnsi="Arial" w:cs="Arial"/>
          <w:lang w:val="fr-CH"/>
        </w:rPr>
        <w:t xml:space="preserve"> </w:t>
      </w:r>
      <w:r w:rsidR="00971823" w:rsidRPr="00D94B70">
        <w:rPr>
          <w:rFonts w:ascii="Arial" w:hAnsi="Arial" w:cs="Arial"/>
          <w:lang w:val="fr-CH"/>
        </w:rPr>
        <w:t>usées</w:t>
      </w:r>
      <w:r w:rsidR="002945FA" w:rsidRPr="00D94B70">
        <w:rPr>
          <w:rFonts w:ascii="Arial" w:hAnsi="Arial" w:cs="Arial"/>
          <w:lang w:val="fr-CH"/>
        </w:rPr>
        <w:t xml:space="preserve"> </w:t>
      </w:r>
      <w:r w:rsidRPr="00D94B70">
        <w:rPr>
          <w:rFonts w:ascii="Arial" w:hAnsi="Arial" w:cs="Arial"/>
          <w:lang w:val="fr-CH"/>
        </w:rPr>
        <w:t xml:space="preserve">réellement </w:t>
      </w:r>
      <w:r w:rsidRPr="008E4F75">
        <w:rPr>
          <w:rFonts w:ascii="Arial" w:hAnsi="Arial" w:cs="Arial"/>
          <w:lang w:val="fr-CH"/>
        </w:rPr>
        <w:t xml:space="preserve">produite, soit une estimation de ce volume, </w:t>
      </w:r>
      <w:r w:rsidRPr="008E4F75">
        <w:rPr>
          <w:rFonts w:ascii="Arial" w:hAnsi="Arial" w:cs="Arial"/>
          <w:lang w:val="fr-CH"/>
        </w:rPr>
        <w:lastRenderedPageBreak/>
        <w:t xml:space="preserve">par exemple </w:t>
      </w:r>
      <w:r w:rsidR="00D94B70">
        <w:rPr>
          <w:rFonts w:ascii="Arial" w:hAnsi="Arial" w:cs="Arial"/>
          <w:lang w:val="fr-CH"/>
        </w:rPr>
        <w:t xml:space="preserve">selon </w:t>
      </w:r>
      <w:r w:rsidRPr="008E4F75">
        <w:rPr>
          <w:rFonts w:ascii="Arial" w:hAnsi="Arial" w:cs="Arial"/>
          <w:lang w:val="fr-CH"/>
        </w:rPr>
        <w:t xml:space="preserve">la composition du ménage avec ou sans pondération par des facteurs d’équivalence ou pour les entreprises selon le genre d’activités. Sont également </w:t>
      </w:r>
      <w:r w:rsidRPr="00D94B70">
        <w:rPr>
          <w:rFonts w:ascii="Arial" w:hAnsi="Arial" w:cs="Arial"/>
          <w:lang w:val="fr-CH"/>
        </w:rPr>
        <w:t xml:space="preserve">envisageables d’autres </w:t>
      </w:r>
      <w:r w:rsidR="00676FEA">
        <w:rPr>
          <w:rFonts w:ascii="Arial" w:hAnsi="Arial" w:cs="Arial"/>
          <w:lang w:val="fr-CH"/>
        </w:rPr>
        <w:t>paramètre</w:t>
      </w:r>
      <w:r w:rsidRPr="00D94B70">
        <w:rPr>
          <w:rFonts w:ascii="Arial" w:hAnsi="Arial" w:cs="Arial"/>
          <w:lang w:val="fr-CH"/>
        </w:rPr>
        <w:t xml:space="preserve">s </w:t>
      </w:r>
      <w:r w:rsidR="00676FEA">
        <w:rPr>
          <w:rFonts w:ascii="Arial" w:hAnsi="Arial" w:cs="Arial"/>
          <w:lang w:val="fr-CH"/>
        </w:rPr>
        <w:t xml:space="preserve">de taxation </w:t>
      </w:r>
      <w:r w:rsidRPr="00D94B70">
        <w:rPr>
          <w:rFonts w:ascii="Arial" w:hAnsi="Arial" w:cs="Arial"/>
          <w:lang w:val="fr-CH"/>
        </w:rPr>
        <w:t>compatibles avec le principe de causalité.</w:t>
      </w:r>
      <w:r w:rsidR="008E4F75">
        <w:rPr>
          <w:rFonts w:ascii="Arial" w:hAnsi="Arial" w:cs="Arial"/>
          <w:lang w:val="fr-CH"/>
        </w:rPr>
        <w:t xml:space="preserve"> Pour les résidences secondaires sans compteurs, un coefficient correctif doit être utilisé </w:t>
      </w:r>
      <w:r w:rsidR="008E4F75" w:rsidRPr="00ED1446">
        <w:rPr>
          <w:rFonts w:ascii="Arial" w:hAnsi="Arial" w:cs="Arial"/>
          <w:lang w:val="fr-CH"/>
        </w:rPr>
        <w:t xml:space="preserve">(alinéa 2 let. b) </w:t>
      </w:r>
      <w:r w:rsidR="008E4F75">
        <w:rPr>
          <w:rFonts w:ascii="Arial" w:hAnsi="Arial" w:cs="Arial"/>
          <w:lang w:val="fr-CH"/>
        </w:rPr>
        <w:t>et</w:t>
      </w:r>
      <w:r w:rsidR="008E4F75" w:rsidRPr="00ED1446">
        <w:rPr>
          <w:rFonts w:ascii="Arial" w:hAnsi="Arial" w:cs="Arial"/>
          <w:lang w:val="fr-CH"/>
        </w:rPr>
        <w:t xml:space="preserve"> adossé au temps de séjour au sens du règlement sur les taxes de séjour et d’hébergement de la commune. Un ratio est effectué entre le nombre de journées de résidence correspondants (1 nuit équivaut à 2 jours) et le nombre total de jours dans l'année.</w:t>
      </w:r>
    </w:p>
    <w:p w14:paraId="7CBC1527" w14:textId="0460C077" w:rsidR="0098540A" w:rsidRPr="00D37E26" w:rsidRDefault="000A4F50" w:rsidP="004226F1">
      <w:pPr>
        <w:shd w:val="clear" w:color="auto" w:fill="D9D9D9" w:themeFill="background1" w:themeFillShade="D9"/>
        <w:jc w:val="both"/>
        <w:rPr>
          <w:rFonts w:ascii="Arial" w:hAnsi="Arial" w:cs="Arial"/>
          <w:lang w:val="fr-CH"/>
        </w:rPr>
      </w:pPr>
      <w:r w:rsidRPr="00D37E26">
        <w:rPr>
          <w:rFonts w:ascii="Arial" w:hAnsi="Arial" w:cs="Arial"/>
          <w:lang w:val="fr-CH"/>
        </w:rPr>
        <w:t xml:space="preserve">L'annexe au présent règlement donne davantage de précisions sur les différentes composantes de taxes et les </w:t>
      </w:r>
      <w:r w:rsidR="00676FEA">
        <w:rPr>
          <w:rFonts w:ascii="Arial" w:hAnsi="Arial" w:cs="Arial"/>
          <w:lang w:val="fr-CH"/>
        </w:rPr>
        <w:t>paramètre</w:t>
      </w:r>
      <w:r w:rsidRPr="00D37E26">
        <w:rPr>
          <w:rFonts w:ascii="Arial" w:hAnsi="Arial" w:cs="Arial"/>
          <w:lang w:val="fr-CH"/>
        </w:rPr>
        <w:t>s</w:t>
      </w:r>
      <w:r w:rsidR="00676FEA">
        <w:rPr>
          <w:rFonts w:ascii="Arial" w:hAnsi="Arial" w:cs="Arial"/>
          <w:lang w:val="fr-CH"/>
        </w:rPr>
        <w:t xml:space="preserve"> de taxation</w:t>
      </w:r>
      <w:r w:rsidRPr="00D37E26">
        <w:rPr>
          <w:rFonts w:ascii="Arial" w:hAnsi="Arial" w:cs="Arial"/>
          <w:lang w:val="fr-CH"/>
        </w:rPr>
        <w:t xml:space="preserve"> recommandés et admissibles. </w:t>
      </w:r>
    </w:p>
    <w:p w14:paraId="7B713D3C" w14:textId="639A132A" w:rsidR="00DD2A11" w:rsidRPr="00DE3F6C" w:rsidRDefault="00DD12DE" w:rsidP="004226F1">
      <w:pPr>
        <w:shd w:val="clear" w:color="auto" w:fill="D9D9D9" w:themeFill="background1" w:themeFillShade="D9"/>
        <w:jc w:val="both"/>
        <w:rPr>
          <w:rFonts w:ascii="Arial" w:hAnsi="Arial" w:cs="Arial"/>
          <w:lang w:val="fr-CH"/>
        </w:rPr>
      </w:pPr>
      <w:r w:rsidRPr="008E4F75">
        <w:rPr>
          <w:rFonts w:ascii="Arial" w:hAnsi="Arial" w:cs="Arial"/>
          <w:lang w:val="fr-CH"/>
        </w:rPr>
        <w:t xml:space="preserve">L'art. 60a LEaux précise que les taxes sur les eaux </w:t>
      </w:r>
      <w:r w:rsidR="00D54AC5">
        <w:rPr>
          <w:rFonts w:ascii="Arial" w:hAnsi="Arial" w:cs="Arial"/>
          <w:lang w:val="fr-CH"/>
        </w:rPr>
        <w:t>à évacuer</w:t>
      </w:r>
      <w:r w:rsidR="00D54AC5" w:rsidRPr="008E4F75">
        <w:rPr>
          <w:rFonts w:ascii="Arial" w:hAnsi="Arial" w:cs="Arial"/>
          <w:lang w:val="fr-CH"/>
        </w:rPr>
        <w:t xml:space="preserve"> </w:t>
      </w:r>
      <w:r w:rsidRPr="008E4F75">
        <w:rPr>
          <w:rFonts w:ascii="Arial" w:hAnsi="Arial" w:cs="Arial"/>
          <w:lang w:val="fr-CH"/>
        </w:rPr>
        <w:t>doivent être fixées de man</w:t>
      </w:r>
      <w:r w:rsidRPr="00DE3F6C">
        <w:rPr>
          <w:rFonts w:ascii="Arial" w:hAnsi="Arial" w:cs="Arial"/>
          <w:lang w:val="fr-CH"/>
        </w:rPr>
        <w:t xml:space="preserve">ière à tenir compte également des futurs investissements et que les réserves nécessaires doivent être constituées, afin de garantir une évolution constante des taxes. Les bases de calcul des taxes doivent en outre être transparentes et accessibles au public. </w:t>
      </w:r>
    </w:p>
    <w:p w14:paraId="224FD842" w14:textId="79E8DFBC" w:rsidR="00DD12DE" w:rsidRPr="00D37E26" w:rsidRDefault="00DD12DE" w:rsidP="004226F1">
      <w:pPr>
        <w:shd w:val="clear" w:color="auto" w:fill="D9D9D9" w:themeFill="background1" w:themeFillShade="D9"/>
        <w:jc w:val="both"/>
        <w:rPr>
          <w:rFonts w:ascii="Arial" w:hAnsi="Arial" w:cs="Arial"/>
          <w:strike/>
          <w:lang w:val="fr-CH"/>
        </w:rPr>
      </w:pPr>
      <w:r w:rsidRPr="00D37E26">
        <w:rPr>
          <w:rFonts w:ascii="Arial" w:hAnsi="Arial" w:cs="Arial"/>
          <w:lang w:val="fr-CH"/>
        </w:rPr>
        <w:t xml:space="preserve">A cet effet, </w:t>
      </w:r>
      <w:r w:rsidR="00E94ACD" w:rsidRPr="00D37E26">
        <w:rPr>
          <w:rFonts w:ascii="Arial" w:hAnsi="Arial" w:cs="Arial"/>
          <w:lang w:val="fr-CH"/>
        </w:rPr>
        <w:t xml:space="preserve">une </w:t>
      </w:r>
      <w:r w:rsidR="00E94ACD" w:rsidRPr="00D37E26">
        <w:rPr>
          <w:rFonts w:ascii="Arial" w:hAnsi="Arial" w:cs="Arial"/>
          <w:b/>
          <w:lang w:val="fr-CH"/>
        </w:rPr>
        <w:t>directive cantonale</w:t>
      </w:r>
      <w:r w:rsidR="00C74D2F" w:rsidRPr="00D37E26">
        <w:rPr>
          <w:rFonts w:ascii="Arial" w:hAnsi="Arial" w:cs="Arial"/>
          <w:lang w:val="fr-CH"/>
        </w:rPr>
        <w:t xml:space="preserve"> (Directive pour les communes : fixation des taxes sur les eaux à évacuer)</w:t>
      </w:r>
      <w:r w:rsidR="00E94ACD" w:rsidRPr="00D37E26">
        <w:rPr>
          <w:rFonts w:ascii="Arial" w:hAnsi="Arial" w:cs="Arial"/>
          <w:lang w:val="fr-CH"/>
        </w:rPr>
        <w:t xml:space="preserve"> </w:t>
      </w:r>
      <w:r w:rsidR="000812D7" w:rsidRPr="00D37E26">
        <w:rPr>
          <w:rFonts w:ascii="Arial" w:hAnsi="Arial" w:cs="Arial"/>
          <w:lang w:val="fr-CH"/>
        </w:rPr>
        <w:t xml:space="preserve">décrit </w:t>
      </w:r>
      <w:r w:rsidR="00E94ACD" w:rsidRPr="00D37E26">
        <w:rPr>
          <w:rFonts w:ascii="Arial" w:hAnsi="Arial" w:cs="Arial"/>
          <w:lang w:val="fr-CH"/>
        </w:rPr>
        <w:t xml:space="preserve">de manière </w:t>
      </w:r>
      <w:r w:rsidR="00DD2A11" w:rsidRPr="00D37E26">
        <w:rPr>
          <w:rFonts w:ascii="Arial" w:hAnsi="Arial" w:cs="Arial"/>
          <w:lang w:val="fr-CH"/>
        </w:rPr>
        <w:t>explicite</w:t>
      </w:r>
      <w:r w:rsidR="00E94ACD" w:rsidRPr="00D37E26">
        <w:rPr>
          <w:rFonts w:ascii="Arial" w:hAnsi="Arial" w:cs="Arial"/>
          <w:lang w:val="fr-CH"/>
        </w:rPr>
        <w:t xml:space="preserve"> comment fixer le niveau de recettes des taxes. La méthode prescrite par la directive est admise par la Surveillance</w:t>
      </w:r>
      <w:r w:rsidR="00DD2A11" w:rsidRPr="00D37E26">
        <w:rPr>
          <w:rFonts w:ascii="Arial" w:hAnsi="Arial" w:cs="Arial"/>
          <w:lang w:val="fr-CH"/>
        </w:rPr>
        <w:t xml:space="preserve"> des prix.</w:t>
      </w:r>
      <w:r w:rsidR="006E42AF" w:rsidRPr="00D37E26">
        <w:rPr>
          <w:rFonts w:ascii="Arial" w:hAnsi="Arial" w:cs="Arial"/>
          <w:lang w:val="fr-CH"/>
        </w:rPr>
        <w:t xml:space="preserve"> </w:t>
      </w:r>
    </w:p>
    <w:p w14:paraId="1EE92391" w14:textId="5D90249E" w:rsidR="0001162E" w:rsidRPr="00D37E26" w:rsidRDefault="006B33FE" w:rsidP="004226F1">
      <w:pPr>
        <w:jc w:val="both"/>
        <w:rPr>
          <w:rFonts w:ascii="Arial" w:hAnsi="Arial" w:cs="Arial"/>
          <w:i/>
          <w:color w:val="0070C0"/>
          <w:lang w:val="fr-CH"/>
        </w:rPr>
      </w:pPr>
      <w:r>
        <w:rPr>
          <w:rFonts w:ascii="Arial" w:hAnsi="Arial" w:cs="Arial"/>
          <w:i/>
          <w:color w:val="0070C0"/>
          <w:lang w:val="fr-CH"/>
        </w:rPr>
        <w:t>3</w:t>
      </w:r>
      <w:r w:rsidR="00DD12DE" w:rsidRPr="00DD12DE">
        <w:rPr>
          <w:rFonts w:ascii="Arial" w:hAnsi="Arial" w:cs="Arial"/>
          <w:i/>
          <w:color w:val="0070C0"/>
          <w:lang w:val="fr-CH"/>
        </w:rPr>
        <w:t xml:space="preserve"> Les taxes figurent dans un tarif spécial annexé et faisant partie intégrante du présent règlement. Le </w:t>
      </w:r>
      <w:r w:rsidR="000812D7">
        <w:rPr>
          <w:rFonts w:ascii="Arial" w:hAnsi="Arial" w:cs="Arial"/>
          <w:i/>
          <w:color w:val="0070C0"/>
          <w:lang w:val="fr-CH"/>
        </w:rPr>
        <w:t>c</w:t>
      </w:r>
      <w:r w:rsidR="00DD12DE" w:rsidRPr="00DD12DE">
        <w:rPr>
          <w:rFonts w:ascii="Arial" w:hAnsi="Arial" w:cs="Arial"/>
          <w:i/>
          <w:color w:val="0070C0"/>
          <w:lang w:val="fr-CH"/>
        </w:rPr>
        <w:t>onseil municipal est compétent pour fixer les taxes dans les fourchettes prévues dans ce tarif en fonction du résultat des comptes d'exploitation du précédent exercice et de la planification financière à long terme approuvée en tenant compte des critères de calcul fixés dans le présent règlement.</w:t>
      </w:r>
      <w:r w:rsidR="000A4F50">
        <w:rPr>
          <w:rFonts w:ascii="Arial" w:hAnsi="Arial" w:cs="Arial"/>
          <w:i/>
          <w:color w:val="0070C0"/>
          <w:lang w:val="fr-CH"/>
        </w:rPr>
        <w:t xml:space="preserve"> </w:t>
      </w:r>
      <w:r w:rsidR="000A4F50" w:rsidRPr="000A4F50">
        <w:rPr>
          <w:rFonts w:ascii="Arial" w:hAnsi="Arial" w:cs="Arial"/>
          <w:i/>
          <w:color w:val="0070C0"/>
          <w:lang w:val="fr-CH"/>
        </w:rPr>
        <w:t xml:space="preserve">La période de taxation correspond à l'année civile. </w:t>
      </w:r>
      <w:r w:rsidR="00DD12DE" w:rsidRPr="00DD12DE">
        <w:rPr>
          <w:rFonts w:ascii="Arial" w:hAnsi="Arial" w:cs="Arial"/>
          <w:i/>
          <w:color w:val="0070C0"/>
          <w:lang w:val="fr-CH"/>
        </w:rPr>
        <w:t xml:space="preserve">Les taxes décidées par le </w:t>
      </w:r>
      <w:r w:rsidR="000812D7">
        <w:rPr>
          <w:rFonts w:ascii="Arial" w:hAnsi="Arial" w:cs="Arial"/>
          <w:i/>
          <w:color w:val="0070C0"/>
          <w:lang w:val="fr-CH"/>
        </w:rPr>
        <w:t>c</w:t>
      </w:r>
      <w:r w:rsidR="00DD12DE" w:rsidRPr="00DD12DE">
        <w:rPr>
          <w:rFonts w:ascii="Arial" w:hAnsi="Arial" w:cs="Arial"/>
          <w:i/>
          <w:color w:val="0070C0"/>
          <w:lang w:val="fr-CH"/>
        </w:rPr>
        <w:t xml:space="preserve">onseil municipal ne sont pas soumises à </w:t>
      </w:r>
      <w:r w:rsidR="00B84370">
        <w:rPr>
          <w:rFonts w:ascii="Arial" w:hAnsi="Arial" w:cs="Arial"/>
          <w:i/>
          <w:color w:val="0070C0"/>
          <w:lang w:val="fr-CH"/>
        </w:rPr>
        <w:t>l'approbation</w:t>
      </w:r>
      <w:r w:rsidR="00B84370" w:rsidRPr="00DD12DE">
        <w:rPr>
          <w:rFonts w:ascii="Arial" w:hAnsi="Arial" w:cs="Arial"/>
          <w:i/>
          <w:color w:val="0070C0"/>
          <w:lang w:val="fr-CH"/>
        </w:rPr>
        <w:t xml:space="preserve"> </w:t>
      </w:r>
      <w:r w:rsidR="0076567A">
        <w:rPr>
          <w:rFonts w:ascii="Arial" w:hAnsi="Arial" w:cs="Arial"/>
          <w:i/>
          <w:color w:val="0070C0"/>
          <w:lang w:val="fr-CH"/>
        </w:rPr>
        <w:t>du</w:t>
      </w:r>
      <w:r w:rsidR="00DD12DE" w:rsidRPr="00DD12DE">
        <w:rPr>
          <w:rFonts w:ascii="Arial" w:hAnsi="Arial" w:cs="Arial"/>
          <w:i/>
          <w:color w:val="0070C0"/>
          <w:lang w:val="fr-CH"/>
        </w:rPr>
        <w:t xml:space="preserve"> Conseil d'Etat</w:t>
      </w:r>
      <w:r w:rsidR="0001162E">
        <w:rPr>
          <w:rFonts w:ascii="Arial" w:hAnsi="Arial" w:cs="Arial"/>
          <w:i/>
          <w:color w:val="0070C0"/>
          <w:lang w:val="fr-CH"/>
        </w:rPr>
        <w:t>.</w:t>
      </w:r>
    </w:p>
    <w:p w14:paraId="3A44B41C" w14:textId="77777777" w:rsidR="00031C26" w:rsidRDefault="00031C26" w:rsidP="004226F1">
      <w:pPr>
        <w:jc w:val="both"/>
        <w:rPr>
          <w:rFonts w:ascii="Arial" w:hAnsi="Arial" w:cs="Arial"/>
          <w:b/>
          <w:lang w:val="fr-CH"/>
        </w:rPr>
      </w:pPr>
    </w:p>
    <w:p w14:paraId="6E735AEB" w14:textId="7081AFDD" w:rsidR="00990506" w:rsidRPr="00990506" w:rsidRDefault="00990506" w:rsidP="004226F1">
      <w:pPr>
        <w:jc w:val="both"/>
        <w:rPr>
          <w:rFonts w:ascii="Arial" w:hAnsi="Arial" w:cs="Arial"/>
          <w:b/>
          <w:lang w:val="fr-CH"/>
        </w:rPr>
      </w:pPr>
      <w:r w:rsidRPr="00990506">
        <w:rPr>
          <w:rFonts w:ascii="Arial" w:hAnsi="Arial" w:cs="Arial"/>
          <w:b/>
          <w:lang w:val="fr-CH"/>
        </w:rPr>
        <w:t xml:space="preserve">CHAPITRE 6 </w:t>
      </w:r>
      <w:r w:rsidRPr="00990506">
        <w:rPr>
          <w:rFonts w:ascii="Arial" w:hAnsi="Arial" w:cs="Arial"/>
          <w:b/>
          <w:lang w:val="fr-CH"/>
        </w:rPr>
        <w:tab/>
        <w:t>PROCEDURE, DISPOSITIONS PENALES ET MOYENS DE DROIT</w:t>
      </w:r>
    </w:p>
    <w:p w14:paraId="64100974" w14:textId="426ECBDE" w:rsidR="00990506" w:rsidRPr="00351E0F" w:rsidRDefault="00990506" w:rsidP="004226F1">
      <w:pPr>
        <w:jc w:val="both"/>
        <w:rPr>
          <w:rFonts w:ascii="Arial" w:hAnsi="Arial" w:cs="Arial"/>
          <w:b/>
          <w:i/>
          <w:color w:val="0070C0"/>
          <w:lang w:val="fr-CH"/>
        </w:rPr>
      </w:pPr>
      <w:r w:rsidRPr="00351E0F">
        <w:rPr>
          <w:rFonts w:ascii="Arial" w:hAnsi="Arial" w:cs="Arial"/>
          <w:b/>
          <w:i/>
          <w:color w:val="0070C0"/>
          <w:lang w:val="fr-CH"/>
        </w:rPr>
        <w:t xml:space="preserve">Art. </w:t>
      </w:r>
      <w:r w:rsidR="009817E5" w:rsidRPr="00351E0F">
        <w:rPr>
          <w:rFonts w:ascii="Arial" w:hAnsi="Arial" w:cs="Arial"/>
          <w:b/>
          <w:i/>
          <w:color w:val="0070C0"/>
          <w:lang w:val="fr-CH"/>
        </w:rPr>
        <w:t>3</w:t>
      </w:r>
      <w:r w:rsidR="009817E5">
        <w:rPr>
          <w:rFonts w:ascii="Arial" w:hAnsi="Arial" w:cs="Arial"/>
          <w:b/>
          <w:i/>
          <w:color w:val="0070C0"/>
          <w:lang w:val="fr-CH"/>
        </w:rPr>
        <w:t>5</w:t>
      </w:r>
      <w:r w:rsidRPr="00351E0F">
        <w:rPr>
          <w:rFonts w:ascii="Arial" w:hAnsi="Arial" w:cs="Arial"/>
          <w:b/>
          <w:i/>
          <w:color w:val="0070C0"/>
          <w:lang w:val="fr-CH"/>
        </w:rPr>
        <w:tab/>
        <w:t>Mise en conformité</w:t>
      </w:r>
    </w:p>
    <w:p w14:paraId="5A73ED2B" w14:textId="7CCF64C2" w:rsidR="00990506" w:rsidRPr="009C51BB" w:rsidRDefault="00990506" w:rsidP="004226F1">
      <w:pPr>
        <w:jc w:val="both"/>
        <w:rPr>
          <w:rFonts w:ascii="Arial" w:hAnsi="Arial" w:cs="Arial"/>
          <w:i/>
          <w:iCs/>
          <w:color w:val="0070C0"/>
          <w:lang w:val="fr-CH"/>
        </w:rPr>
      </w:pPr>
      <w:r w:rsidRPr="00D37E26">
        <w:rPr>
          <w:rFonts w:ascii="Arial" w:hAnsi="Arial" w:cs="Arial"/>
          <w:i/>
          <w:iCs/>
          <w:color w:val="0070C0"/>
          <w:lang w:val="fr-CH"/>
        </w:rPr>
        <w:t xml:space="preserve">1 Lorsqu'une situation de non-conformité </w:t>
      </w:r>
      <w:r w:rsidR="00E83E8B" w:rsidRPr="00D37E26">
        <w:rPr>
          <w:rFonts w:ascii="Arial" w:hAnsi="Arial" w:cs="Arial"/>
          <w:i/>
          <w:iCs/>
          <w:color w:val="0070C0"/>
          <w:lang w:val="fr-CH"/>
        </w:rPr>
        <w:t>au sens de l'art. 3 al. 1 du présent règlement est</w:t>
      </w:r>
      <w:r w:rsidRPr="00D37E26">
        <w:rPr>
          <w:rFonts w:ascii="Arial" w:hAnsi="Arial" w:cs="Arial"/>
          <w:i/>
          <w:iCs/>
          <w:color w:val="0070C0"/>
          <w:lang w:val="fr-CH"/>
        </w:rPr>
        <w:t xml:space="preserve"> constatée, le conseil </w:t>
      </w:r>
      <w:r w:rsidR="00F2692F" w:rsidRPr="00D37E26">
        <w:rPr>
          <w:rFonts w:ascii="Arial" w:hAnsi="Arial" w:cs="Arial"/>
          <w:i/>
          <w:iCs/>
          <w:color w:val="0070C0"/>
          <w:lang w:val="fr-CH"/>
        </w:rPr>
        <w:t>municip</w:t>
      </w:r>
      <w:r w:rsidRPr="00D37E26">
        <w:rPr>
          <w:rFonts w:ascii="Arial" w:hAnsi="Arial" w:cs="Arial"/>
          <w:i/>
          <w:iCs/>
          <w:color w:val="0070C0"/>
          <w:lang w:val="fr-CH"/>
        </w:rPr>
        <w:t xml:space="preserve">al </w:t>
      </w:r>
      <w:r w:rsidR="00E83E8B" w:rsidRPr="00D37E26">
        <w:rPr>
          <w:rFonts w:ascii="Arial" w:hAnsi="Arial" w:cs="Arial"/>
          <w:i/>
          <w:iCs/>
          <w:color w:val="0070C0"/>
          <w:lang w:val="fr-CH"/>
        </w:rPr>
        <w:t xml:space="preserve">ordonne, </w:t>
      </w:r>
      <w:r w:rsidRPr="00D37E26">
        <w:rPr>
          <w:rFonts w:ascii="Arial" w:hAnsi="Arial" w:cs="Arial"/>
          <w:i/>
          <w:iCs/>
          <w:color w:val="0070C0"/>
          <w:lang w:val="fr-CH"/>
        </w:rPr>
        <w:t xml:space="preserve">par lettre recommandée </w:t>
      </w:r>
      <w:r w:rsidR="00E83E8B" w:rsidRPr="00D37E26">
        <w:rPr>
          <w:rFonts w:ascii="Arial" w:hAnsi="Arial" w:cs="Arial"/>
          <w:i/>
          <w:iCs/>
          <w:color w:val="0070C0"/>
          <w:lang w:val="fr-CH"/>
        </w:rPr>
        <w:t>au</w:t>
      </w:r>
      <w:r w:rsidRPr="00D37E26">
        <w:rPr>
          <w:rFonts w:ascii="Arial" w:hAnsi="Arial" w:cs="Arial"/>
          <w:i/>
          <w:iCs/>
          <w:color w:val="0070C0"/>
          <w:lang w:val="fr-CH"/>
        </w:rPr>
        <w:t xml:space="preserve"> propriétaire du </w:t>
      </w:r>
      <w:r w:rsidR="00E83E8B" w:rsidRPr="00D37E26">
        <w:rPr>
          <w:rFonts w:ascii="Arial" w:hAnsi="Arial" w:cs="Arial"/>
          <w:i/>
          <w:iCs/>
          <w:color w:val="0070C0"/>
          <w:lang w:val="fr-CH"/>
        </w:rPr>
        <w:t>bien-fonds concerné, de procéder aux</w:t>
      </w:r>
      <w:r w:rsidRPr="00D37E26">
        <w:rPr>
          <w:rFonts w:ascii="Arial" w:hAnsi="Arial" w:cs="Arial"/>
          <w:i/>
          <w:iCs/>
          <w:color w:val="0070C0"/>
          <w:lang w:val="fr-CH"/>
        </w:rPr>
        <w:t xml:space="preserve"> </w:t>
      </w:r>
      <w:r w:rsidR="00C40CA7">
        <w:rPr>
          <w:rFonts w:ascii="Arial" w:hAnsi="Arial" w:cs="Arial"/>
          <w:i/>
          <w:iCs/>
          <w:color w:val="0070C0"/>
          <w:lang w:val="fr-CH"/>
        </w:rPr>
        <w:t>mesures</w:t>
      </w:r>
      <w:r w:rsidR="00C40CA7" w:rsidRPr="00D37E26">
        <w:rPr>
          <w:rFonts w:ascii="Arial" w:hAnsi="Arial" w:cs="Arial"/>
          <w:i/>
          <w:iCs/>
          <w:color w:val="0070C0"/>
          <w:lang w:val="fr-CH"/>
        </w:rPr>
        <w:t xml:space="preserve"> </w:t>
      </w:r>
      <w:r w:rsidR="00E83E8B" w:rsidRPr="00D37E26">
        <w:rPr>
          <w:rFonts w:ascii="Arial" w:hAnsi="Arial" w:cs="Arial"/>
          <w:i/>
          <w:iCs/>
          <w:color w:val="0070C0"/>
          <w:lang w:val="fr-CH"/>
        </w:rPr>
        <w:t>de mise en conformité nécessaires</w:t>
      </w:r>
      <w:r w:rsidRPr="00D37E26">
        <w:rPr>
          <w:rFonts w:ascii="Arial" w:hAnsi="Arial" w:cs="Arial"/>
          <w:i/>
          <w:iCs/>
          <w:color w:val="0070C0"/>
          <w:lang w:val="fr-CH"/>
        </w:rPr>
        <w:t xml:space="preserve"> </w:t>
      </w:r>
      <w:r w:rsidR="00E83E8B" w:rsidRPr="00D37E26">
        <w:rPr>
          <w:rFonts w:ascii="Arial" w:hAnsi="Arial" w:cs="Arial"/>
          <w:i/>
          <w:iCs/>
          <w:color w:val="0070C0"/>
          <w:lang w:val="fr-CH"/>
        </w:rPr>
        <w:t>en lui impartissant un certain délai</w:t>
      </w:r>
      <w:r w:rsidRPr="00D37E26">
        <w:rPr>
          <w:rFonts w:ascii="Arial" w:hAnsi="Arial" w:cs="Arial"/>
          <w:i/>
          <w:iCs/>
          <w:color w:val="0070C0"/>
          <w:lang w:val="fr-CH"/>
        </w:rPr>
        <w:t xml:space="preserve"> </w:t>
      </w:r>
      <w:r w:rsidR="00E83E8B" w:rsidRPr="00D37E26">
        <w:rPr>
          <w:rFonts w:ascii="Arial" w:hAnsi="Arial" w:cs="Arial"/>
          <w:i/>
          <w:iCs/>
          <w:color w:val="0070C0"/>
          <w:lang w:val="fr-CH"/>
        </w:rPr>
        <w:t xml:space="preserve">pour </w:t>
      </w:r>
      <w:r w:rsidRPr="00D37E26">
        <w:rPr>
          <w:rFonts w:ascii="Arial" w:hAnsi="Arial" w:cs="Arial"/>
          <w:i/>
          <w:iCs/>
          <w:color w:val="0070C0"/>
          <w:lang w:val="fr-CH"/>
        </w:rPr>
        <w:t xml:space="preserve">les exécuter. </w:t>
      </w:r>
      <w:r w:rsidRPr="00EA7C99">
        <w:rPr>
          <w:rFonts w:ascii="Arial" w:hAnsi="Arial" w:cs="Arial"/>
          <w:i/>
          <w:iCs/>
          <w:color w:val="0070C0"/>
          <w:lang w:val="fr-CH"/>
        </w:rPr>
        <w:t xml:space="preserve">Le propriétaire doit être </w:t>
      </w:r>
      <w:r w:rsidR="00146935">
        <w:rPr>
          <w:rFonts w:ascii="Arial" w:hAnsi="Arial" w:cs="Arial"/>
          <w:i/>
          <w:iCs/>
          <w:color w:val="0070C0"/>
          <w:lang w:val="fr-CH"/>
        </w:rPr>
        <w:t xml:space="preserve">invité à se déterminer dans un certain délai et </w:t>
      </w:r>
      <w:r w:rsidRPr="00EA7C99">
        <w:rPr>
          <w:rFonts w:ascii="Arial" w:hAnsi="Arial" w:cs="Arial"/>
          <w:i/>
          <w:iCs/>
          <w:color w:val="0070C0"/>
          <w:lang w:val="fr-CH"/>
        </w:rPr>
        <w:t xml:space="preserve">rendu </w:t>
      </w:r>
      <w:r w:rsidR="00E83E8B" w:rsidRPr="00EA7C99">
        <w:rPr>
          <w:rFonts w:ascii="Arial" w:hAnsi="Arial" w:cs="Arial"/>
          <w:i/>
          <w:iCs/>
          <w:color w:val="0070C0"/>
          <w:lang w:val="fr-CH"/>
        </w:rPr>
        <w:t xml:space="preserve">attentif au fait qu'à défaut </w:t>
      </w:r>
      <w:r w:rsidRPr="002267DF">
        <w:rPr>
          <w:rFonts w:ascii="Arial" w:hAnsi="Arial" w:cs="Arial"/>
          <w:i/>
          <w:iCs/>
          <w:color w:val="0070C0"/>
          <w:lang w:val="fr-CH"/>
        </w:rPr>
        <w:t>d’exécution dans le délai imparti, une décision formelle lui sera notifiée avec suite de frais.</w:t>
      </w:r>
    </w:p>
    <w:p w14:paraId="48D0F44F" w14:textId="58AC4346" w:rsidR="00990506" w:rsidRPr="00D37E26" w:rsidRDefault="00990506" w:rsidP="004226F1">
      <w:pPr>
        <w:jc w:val="both"/>
        <w:rPr>
          <w:rFonts w:ascii="Arial" w:hAnsi="Arial" w:cs="Arial"/>
          <w:i/>
          <w:iCs/>
          <w:color w:val="0070C0"/>
          <w:lang w:val="fr-CH"/>
        </w:rPr>
      </w:pPr>
      <w:r w:rsidRPr="00D37E26">
        <w:rPr>
          <w:rFonts w:ascii="Arial" w:hAnsi="Arial" w:cs="Arial"/>
          <w:i/>
          <w:iCs/>
          <w:color w:val="0070C0"/>
          <w:lang w:val="fr-CH"/>
        </w:rPr>
        <w:t xml:space="preserve">2 Si </w:t>
      </w:r>
      <w:r w:rsidR="00E83E8B" w:rsidRPr="00D37E26">
        <w:rPr>
          <w:rFonts w:ascii="Arial" w:hAnsi="Arial" w:cs="Arial"/>
          <w:i/>
          <w:iCs/>
          <w:color w:val="0070C0"/>
          <w:lang w:val="fr-CH"/>
        </w:rPr>
        <w:t>le propriétaire ne s'exécute pas</w:t>
      </w:r>
      <w:r w:rsidRPr="00D37E26">
        <w:rPr>
          <w:rFonts w:ascii="Arial" w:hAnsi="Arial" w:cs="Arial"/>
          <w:i/>
          <w:iCs/>
          <w:color w:val="0070C0"/>
          <w:lang w:val="fr-CH"/>
        </w:rPr>
        <w:t xml:space="preserve"> dans les délais fixés ou </w:t>
      </w:r>
      <w:r w:rsidR="00E83E8B" w:rsidRPr="00D37E26">
        <w:rPr>
          <w:rFonts w:ascii="Arial" w:hAnsi="Arial" w:cs="Arial"/>
          <w:i/>
          <w:iCs/>
          <w:color w:val="0070C0"/>
          <w:lang w:val="fr-CH"/>
        </w:rPr>
        <w:t>imparfaitement</w:t>
      </w:r>
      <w:r w:rsidRPr="00D37E26">
        <w:rPr>
          <w:rFonts w:ascii="Arial" w:hAnsi="Arial" w:cs="Arial"/>
          <w:i/>
          <w:iCs/>
          <w:color w:val="0070C0"/>
          <w:lang w:val="fr-CH"/>
        </w:rPr>
        <w:t xml:space="preserve">, le </w:t>
      </w:r>
      <w:r w:rsidR="00B26FBA" w:rsidRPr="00D37E26">
        <w:rPr>
          <w:rFonts w:ascii="Arial" w:hAnsi="Arial" w:cs="Arial"/>
          <w:i/>
          <w:iCs/>
          <w:color w:val="0070C0"/>
          <w:lang w:val="fr-CH"/>
        </w:rPr>
        <w:t>c</w:t>
      </w:r>
      <w:r w:rsidRPr="00D37E26">
        <w:rPr>
          <w:rFonts w:ascii="Arial" w:hAnsi="Arial" w:cs="Arial"/>
          <w:i/>
          <w:iCs/>
          <w:color w:val="0070C0"/>
          <w:lang w:val="fr-CH"/>
        </w:rPr>
        <w:t xml:space="preserve">onseil municipal lui notifie une décision formelle sujette à </w:t>
      </w:r>
      <w:r w:rsidR="0092585D">
        <w:rPr>
          <w:rFonts w:ascii="Arial" w:hAnsi="Arial" w:cs="Arial"/>
          <w:i/>
          <w:iCs/>
          <w:color w:val="0070C0"/>
          <w:lang w:val="fr-CH"/>
        </w:rPr>
        <w:t>réclamation</w:t>
      </w:r>
      <w:r w:rsidR="0092585D" w:rsidRPr="00D37E26">
        <w:rPr>
          <w:rFonts w:ascii="Arial" w:hAnsi="Arial" w:cs="Arial"/>
          <w:i/>
          <w:iCs/>
          <w:color w:val="0070C0"/>
          <w:lang w:val="fr-CH"/>
        </w:rPr>
        <w:t xml:space="preserve"> </w:t>
      </w:r>
      <w:r w:rsidRPr="00D37E26">
        <w:rPr>
          <w:rFonts w:ascii="Arial" w:hAnsi="Arial" w:cs="Arial"/>
          <w:i/>
          <w:iCs/>
          <w:color w:val="0070C0"/>
          <w:lang w:val="fr-CH"/>
        </w:rPr>
        <w:t>lui fixant un nouveau délai</w:t>
      </w:r>
      <w:r w:rsidR="00E83E8B" w:rsidRPr="00D37E26">
        <w:rPr>
          <w:rFonts w:ascii="Arial" w:hAnsi="Arial" w:cs="Arial"/>
          <w:i/>
          <w:iCs/>
          <w:color w:val="0070C0"/>
          <w:lang w:val="fr-CH"/>
        </w:rPr>
        <w:t xml:space="preserve"> pour procéder à la</w:t>
      </w:r>
      <w:r w:rsidR="00FB516E" w:rsidRPr="00D37E26">
        <w:rPr>
          <w:rFonts w:ascii="Arial" w:hAnsi="Arial" w:cs="Arial"/>
          <w:i/>
          <w:iCs/>
          <w:color w:val="0070C0"/>
          <w:lang w:val="fr-CH"/>
        </w:rPr>
        <w:t xml:space="preserve"> mise en conformité </w:t>
      </w:r>
      <w:r w:rsidR="00E83E8B" w:rsidRPr="00D37E26">
        <w:rPr>
          <w:rFonts w:ascii="Arial" w:hAnsi="Arial" w:cs="Arial"/>
          <w:i/>
          <w:iCs/>
          <w:color w:val="0070C0"/>
          <w:lang w:val="fr-CH"/>
        </w:rPr>
        <w:t xml:space="preserve">tout </w:t>
      </w:r>
      <w:r w:rsidRPr="00D37E26">
        <w:rPr>
          <w:rFonts w:ascii="Arial" w:hAnsi="Arial" w:cs="Arial"/>
          <w:i/>
          <w:iCs/>
          <w:color w:val="0070C0"/>
          <w:lang w:val="fr-CH"/>
        </w:rPr>
        <w:t>en l'avisant qu'à défaut d’exécution</w:t>
      </w:r>
      <w:r w:rsidR="00E83E8B" w:rsidRPr="00D37E26">
        <w:rPr>
          <w:rFonts w:ascii="Arial" w:hAnsi="Arial" w:cs="Arial"/>
          <w:i/>
          <w:iCs/>
          <w:color w:val="0070C0"/>
          <w:lang w:val="fr-CH"/>
        </w:rPr>
        <w:t xml:space="preserve"> dans ledit délai</w:t>
      </w:r>
      <w:r w:rsidRPr="00D37E26">
        <w:rPr>
          <w:rFonts w:ascii="Arial" w:hAnsi="Arial" w:cs="Arial"/>
          <w:i/>
          <w:iCs/>
          <w:color w:val="0070C0"/>
          <w:lang w:val="fr-CH"/>
        </w:rPr>
        <w:t xml:space="preserve">, les </w:t>
      </w:r>
      <w:r w:rsidR="006C0ECE">
        <w:rPr>
          <w:rFonts w:ascii="Arial" w:hAnsi="Arial" w:cs="Arial"/>
          <w:i/>
          <w:iCs/>
          <w:color w:val="0070C0"/>
          <w:lang w:val="fr-CH"/>
        </w:rPr>
        <w:t>mesures</w:t>
      </w:r>
      <w:r w:rsidR="006C0ECE" w:rsidRPr="00D37E26">
        <w:rPr>
          <w:rFonts w:ascii="Arial" w:hAnsi="Arial" w:cs="Arial"/>
          <w:i/>
          <w:iCs/>
          <w:color w:val="0070C0"/>
          <w:lang w:val="fr-CH"/>
        </w:rPr>
        <w:t xml:space="preserve"> </w:t>
      </w:r>
      <w:r w:rsidRPr="00D37E26">
        <w:rPr>
          <w:rFonts w:ascii="Arial" w:hAnsi="Arial" w:cs="Arial"/>
          <w:i/>
          <w:iCs/>
          <w:color w:val="0070C0"/>
          <w:lang w:val="fr-CH"/>
        </w:rPr>
        <w:t>seront entrepris</w:t>
      </w:r>
      <w:r w:rsidR="006C0ECE">
        <w:rPr>
          <w:rFonts w:ascii="Arial" w:hAnsi="Arial" w:cs="Arial"/>
          <w:i/>
          <w:iCs/>
          <w:color w:val="0070C0"/>
          <w:lang w:val="fr-CH"/>
        </w:rPr>
        <w:t>es</w:t>
      </w:r>
      <w:r w:rsidR="00A260C2" w:rsidRPr="00D37E26">
        <w:rPr>
          <w:rFonts w:ascii="Arial" w:hAnsi="Arial" w:cs="Arial"/>
          <w:i/>
          <w:iCs/>
          <w:color w:val="0070C0"/>
          <w:lang w:val="fr-CH"/>
        </w:rPr>
        <w:t>, par substitution,</w:t>
      </w:r>
      <w:r w:rsidRPr="00D37E26">
        <w:rPr>
          <w:rFonts w:ascii="Arial" w:hAnsi="Arial" w:cs="Arial"/>
          <w:i/>
          <w:iCs/>
          <w:color w:val="0070C0"/>
          <w:lang w:val="fr-CH"/>
        </w:rPr>
        <w:t xml:space="preserve"> à ses frai</w:t>
      </w:r>
      <w:r w:rsidR="00A260C2" w:rsidRPr="00D37E26">
        <w:rPr>
          <w:rFonts w:ascii="Arial" w:hAnsi="Arial" w:cs="Arial"/>
          <w:i/>
          <w:iCs/>
          <w:color w:val="0070C0"/>
          <w:lang w:val="fr-CH"/>
        </w:rPr>
        <w:t>s.</w:t>
      </w:r>
    </w:p>
    <w:p w14:paraId="2CD0BC51" w14:textId="1893D9CF" w:rsidR="00F073DC" w:rsidRPr="00D37E26" w:rsidRDefault="00F073DC" w:rsidP="00D917D3">
      <w:pPr>
        <w:shd w:val="clear" w:color="auto" w:fill="D9D9D9" w:themeFill="background1" w:themeFillShade="D9"/>
        <w:jc w:val="both"/>
        <w:rPr>
          <w:rFonts w:ascii="Arial" w:hAnsi="Arial" w:cs="Arial"/>
          <w:lang w:val="fr-CH"/>
        </w:rPr>
      </w:pPr>
      <w:r w:rsidRPr="00D37E26">
        <w:rPr>
          <w:rFonts w:ascii="Arial" w:hAnsi="Arial" w:cs="Arial"/>
          <w:lang w:val="fr-CH"/>
        </w:rPr>
        <w:t>A titre d’information, la recommandation pour l’évacuation des eaux des biens-fonds (VSA, 2018) comporte en annexe diverses lettres-types qui peuvent être utiles à la commune. Toute cette procédure y est expliquée de manière très claire.</w:t>
      </w:r>
    </w:p>
    <w:p w14:paraId="4AB6CFF1" w14:textId="02ADD907" w:rsidR="00A93C75" w:rsidRDefault="00990506" w:rsidP="004226F1">
      <w:pPr>
        <w:jc w:val="both"/>
        <w:rPr>
          <w:rFonts w:ascii="Arial" w:hAnsi="Arial" w:cs="Arial"/>
          <w:i/>
          <w:color w:val="0070C0"/>
          <w:lang w:val="fr-CH"/>
        </w:rPr>
      </w:pPr>
      <w:r w:rsidRPr="00990506">
        <w:rPr>
          <w:rFonts w:ascii="Arial" w:hAnsi="Arial" w:cs="Arial"/>
          <w:i/>
          <w:color w:val="0070C0"/>
          <w:lang w:val="fr-CH"/>
        </w:rPr>
        <w:t>3 Avant de procéder à l’exécution</w:t>
      </w:r>
      <w:r w:rsidR="00A93C75">
        <w:rPr>
          <w:rFonts w:ascii="Arial" w:hAnsi="Arial" w:cs="Arial"/>
          <w:i/>
          <w:color w:val="0070C0"/>
          <w:lang w:val="fr-CH"/>
        </w:rPr>
        <w:t xml:space="preserve"> par substitution</w:t>
      </w:r>
      <w:r w:rsidRPr="00990506">
        <w:rPr>
          <w:rFonts w:ascii="Arial" w:hAnsi="Arial" w:cs="Arial"/>
          <w:i/>
          <w:color w:val="0070C0"/>
          <w:lang w:val="fr-CH"/>
        </w:rPr>
        <w:t xml:space="preserve">, </w:t>
      </w:r>
      <w:r w:rsidR="00FB516E">
        <w:rPr>
          <w:rFonts w:ascii="Arial" w:hAnsi="Arial" w:cs="Arial"/>
          <w:i/>
          <w:color w:val="0070C0"/>
          <w:lang w:val="fr-CH"/>
        </w:rPr>
        <w:t xml:space="preserve">le conseil municipal </w:t>
      </w:r>
      <w:r w:rsidRPr="00990506">
        <w:rPr>
          <w:rFonts w:ascii="Arial" w:hAnsi="Arial" w:cs="Arial"/>
          <w:i/>
          <w:color w:val="0070C0"/>
          <w:lang w:val="fr-CH"/>
        </w:rPr>
        <w:t xml:space="preserve">impartit un ultime délai au propriétaire par sommation. </w:t>
      </w:r>
    </w:p>
    <w:p w14:paraId="45834B59" w14:textId="73E2F730" w:rsidR="00990506" w:rsidRDefault="00A93C75" w:rsidP="004226F1">
      <w:pPr>
        <w:jc w:val="both"/>
        <w:rPr>
          <w:rFonts w:ascii="Arial" w:hAnsi="Arial" w:cs="Arial"/>
          <w:i/>
          <w:color w:val="0070C0"/>
          <w:lang w:val="fr-CH"/>
        </w:rPr>
      </w:pPr>
      <w:r>
        <w:rPr>
          <w:rFonts w:ascii="Arial" w:hAnsi="Arial" w:cs="Arial"/>
          <w:i/>
          <w:color w:val="0070C0"/>
          <w:lang w:val="fr-CH"/>
        </w:rPr>
        <w:t xml:space="preserve">4 </w:t>
      </w:r>
      <w:r w:rsidR="00990506" w:rsidRPr="00990506">
        <w:rPr>
          <w:rFonts w:ascii="Arial" w:hAnsi="Arial" w:cs="Arial"/>
          <w:i/>
          <w:color w:val="0070C0"/>
          <w:lang w:val="fr-CH"/>
        </w:rPr>
        <w:t xml:space="preserve">Lorsque les circonstances l’exigent, le </w:t>
      </w:r>
      <w:r w:rsidR="00B26FBA">
        <w:rPr>
          <w:rFonts w:ascii="Arial" w:hAnsi="Arial" w:cs="Arial"/>
          <w:i/>
          <w:color w:val="0070C0"/>
          <w:lang w:val="fr-CH"/>
        </w:rPr>
        <w:t>c</w:t>
      </w:r>
      <w:r w:rsidR="00990506" w:rsidRPr="00990506">
        <w:rPr>
          <w:rFonts w:ascii="Arial" w:hAnsi="Arial" w:cs="Arial"/>
          <w:i/>
          <w:color w:val="0070C0"/>
          <w:lang w:val="fr-CH"/>
        </w:rPr>
        <w:t>onseil municipal peut prononcer l’arrêt immédiat des travaux. En cas d’urgence et de menace grave, l</w:t>
      </w:r>
      <w:r w:rsidR="00E83E8B">
        <w:rPr>
          <w:rFonts w:ascii="Arial" w:hAnsi="Arial" w:cs="Arial"/>
          <w:i/>
          <w:color w:val="0070C0"/>
          <w:lang w:val="fr-CH"/>
        </w:rPr>
        <w:t>e conseil municipal</w:t>
      </w:r>
      <w:r w:rsidR="00990506" w:rsidRPr="00990506">
        <w:rPr>
          <w:rFonts w:ascii="Arial" w:hAnsi="Arial" w:cs="Arial"/>
          <w:i/>
          <w:color w:val="0070C0"/>
          <w:lang w:val="fr-CH"/>
        </w:rPr>
        <w:t xml:space="preserve"> peut procéder à l’ex</w:t>
      </w:r>
      <w:r w:rsidR="00990506">
        <w:rPr>
          <w:rFonts w:ascii="Arial" w:hAnsi="Arial" w:cs="Arial"/>
          <w:i/>
          <w:color w:val="0070C0"/>
          <w:lang w:val="fr-CH"/>
        </w:rPr>
        <w:t xml:space="preserve">écution </w:t>
      </w:r>
      <w:r w:rsidR="00EA7C99">
        <w:rPr>
          <w:rFonts w:ascii="Arial" w:hAnsi="Arial" w:cs="Arial"/>
          <w:i/>
          <w:color w:val="0070C0"/>
          <w:lang w:val="fr-CH"/>
        </w:rPr>
        <w:t>immédiate</w:t>
      </w:r>
      <w:r w:rsidR="00E83E8B">
        <w:rPr>
          <w:rFonts w:ascii="Arial" w:hAnsi="Arial" w:cs="Arial"/>
          <w:i/>
          <w:color w:val="0070C0"/>
          <w:lang w:val="fr-CH"/>
        </w:rPr>
        <w:t>, aux frais du propriétaire</w:t>
      </w:r>
      <w:r w:rsidR="00990506">
        <w:rPr>
          <w:rFonts w:ascii="Arial" w:hAnsi="Arial" w:cs="Arial"/>
          <w:i/>
          <w:color w:val="0070C0"/>
          <w:lang w:val="fr-CH"/>
        </w:rPr>
        <w:t>.</w:t>
      </w:r>
    </w:p>
    <w:p w14:paraId="741E8291" w14:textId="20C1DCDD" w:rsidR="00C94A84" w:rsidRDefault="00C94A84" w:rsidP="004226F1">
      <w:pPr>
        <w:shd w:val="clear" w:color="auto" w:fill="D9D9D9" w:themeFill="background1" w:themeFillShade="D9"/>
        <w:jc w:val="both"/>
        <w:rPr>
          <w:rFonts w:ascii="Arial" w:hAnsi="Arial" w:cs="Arial"/>
          <w:lang w:val="fr-CH"/>
        </w:rPr>
      </w:pPr>
      <w:r w:rsidRPr="00990506">
        <w:rPr>
          <w:rFonts w:ascii="Arial" w:hAnsi="Arial" w:cs="Arial"/>
          <w:lang w:val="fr-CH"/>
        </w:rPr>
        <w:lastRenderedPageBreak/>
        <w:t xml:space="preserve">L’exigence de l’envoi d’un avertissement clair au </w:t>
      </w:r>
      <w:r w:rsidR="006C0ECE">
        <w:rPr>
          <w:rFonts w:ascii="Arial" w:hAnsi="Arial" w:cs="Arial"/>
          <w:lang w:val="fr-CH"/>
        </w:rPr>
        <w:t>propriétaire</w:t>
      </w:r>
      <w:r w:rsidR="006C0ECE" w:rsidRPr="00990506">
        <w:rPr>
          <w:rFonts w:ascii="Arial" w:hAnsi="Arial" w:cs="Arial"/>
          <w:lang w:val="fr-CH"/>
        </w:rPr>
        <w:t xml:space="preserve"> </w:t>
      </w:r>
      <w:r w:rsidRPr="00990506">
        <w:rPr>
          <w:rFonts w:ascii="Arial" w:hAnsi="Arial" w:cs="Arial"/>
          <w:lang w:val="fr-CH"/>
        </w:rPr>
        <w:t xml:space="preserve">d’une installation non conforme découle du droit fondamental d’être entendu avant que ne soit prise toute décision à son encontre. De même, l’autorité ne peut pas faire exécuter les </w:t>
      </w:r>
      <w:r w:rsidR="00E12DEC">
        <w:rPr>
          <w:rFonts w:ascii="Arial" w:hAnsi="Arial" w:cs="Arial"/>
          <w:lang w:val="fr-CH"/>
        </w:rPr>
        <w:t>mesures</w:t>
      </w:r>
      <w:r w:rsidR="00E12DEC" w:rsidRPr="00990506">
        <w:rPr>
          <w:rFonts w:ascii="Arial" w:hAnsi="Arial" w:cs="Arial"/>
          <w:lang w:val="fr-CH"/>
        </w:rPr>
        <w:t xml:space="preserve"> </w:t>
      </w:r>
      <w:r w:rsidRPr="00990506">
        <w:rPr>
          <w:rFonts w:ascii="Arial" w:hAnsi="Arial" w:cs="Arial"/>
          <w:lang w:val="fr-CH"/>
        </w:rPr>
        <w:t xml:space="preserve">à la place du défaillant sans qu’une décision formelle ne lui ait été notifiée. Cette procédure est décrite de façon détaillée dans la LPJA.  </w:t>
      </w:r>
    </w:p>
    <w:p w14:paraId="1E4AE121" w14:textId="0A315C8A" w:rsidR="00287073" w:rsidRPr="00D37E26" w:rsidRDefault="00C94A84" w:rsidP="00D37E26">
      <w:pPr>
        <w:jc w:val="both"/>
        <w:rPr>
          <w:rFonts w:ascii="Arial" w:hAnsi="Arial" w:cs="Arial"/>
          <w:b/>
          <w:i/>
          <w:color w:val="0070C0"/>
          <w:lang w:val="fr-CH"/>
        </w:rPr>
      </w:pPr>
      <w:r w:rsidRPr="00D37E26">
        <w:rPr>
          <w:rFonts w:ascii="Arial" w:hAnsi="Arial" w:cs="Arial"/>
          <w:b/>
          <w:i/>
          <w:color w:val="0070C0"/>
          <w:lang w:val="fr-CH"/>
        </w:rPr>
        <w:t xml:space="preserve">Art. </w:t>
      </w:r>
      <w:r w:rsidR="009817E5" w:rsidRPr="00D37E26">
        <w:rPr>
          <w:rFonts w:ascii="Arial" w:hAnsi="Arial" w:cs="Arial"/>
          <w:b/>
          <w:i/>
          <w:color w:val="0070C0"/>
          <w:lang w:val="fr-CH"/>
        </w:rPr>
        <w:t>3</w:t>
      </w:r>
      <w:r w:rsidR="009817E5">
        <w:rPr>
          <w:rFonts w:ascii="Arial" w:hAnsi="Arial" w:cs="Arial"/>
          <w:b/>
          <w:i/>
          <w:color w:val="0070C0"/>
          <w:lang w:val="fr-CH"/>
        </w:rPr>
        <w:t>6</w:t>
      </w:r>
      <w:r w:rsidR="00990506" w:rsidRPr="00D37E26">
        <w:rPr>
          <w:rFonts w:ascii="Arial" w:hAnsi="Arial" w:cs="Arial"/>
          <w:b/>
          <w:i/>
          <w:color w:val="0070C0"/>
          <w:lang w:val="fr-CH"/>
        </w:rPr>
        <w:tab/>
      </w:r>
      <w:r w:rsidR="00287073" w:rsidRPr="00D37E26">
        <w:rPr>
          <w:rFonts w:ascii="Arial" w:hAnsi="Arial" w:cs="Arial"/>
          <w:b/>
          <w:i/>
          <w:color w:val="0070C0"/>
          <w:lang w:val="fr-CH"/>
        </w:rPr>
        <w:t>Moyens de droit et procédure : volet administratif</w:t>
      </w:r>
    </w:p>
    <w:p w14:paraId="39AB7F63" w14:textId="15E46287" w:rsidR="00287073" w:rsidRPr="00D37E26" w:rsidRDefault="005C0A61" w:rsidP="00D37E26">
      <w:pPr>
        <w:tabs>
          <w:tab w:val="left" w:pos="284"/>
        </w:tabs>
        <w:jc w:val="both"/>
        <w:rPr>
          <w:rFonts w:ascii="Arial" w:hAnsi="Arial" w:cs="Arial"/>
          <w:i/>
          <w:color w:val="0070C0"/>
          <w:lang w:val="fr-CH"/>
        </w:rPr>
      </w:pPr>
      <w:r w:rsidRPr="00D37E26">
        <w:rPr>
          <w:rFonts w:ascii="Arial" w:hAnsi="Arial" w:cs="Arial"/>
          <w:i/>
          <w:color w:val="0070C0"/>
          <w:lang w:val="fr-CH"/>
        </w:rPr>
        <w:t>1</w:t>
      </w:r>
      <w:r w:rsidR="00327197">
        <w:rPr>
          <w:rFonts w:ascii="Arial" w:hAnsi="Arial" w:cs="Arial"/>
          <w:i/>
          <w:color w:val="0070C0"/>
          <w:lang w:val="fr-CH"/>
        </w:rPr>
        <w:t xml:space="preserve"> </w:t>
      </w:r>
      <w:r w:rsidR="00287073" w:rsidRPr="00D37E26">
        <w:rPr>
          <w:rFonts w:ascii="Arial" w:hAnsi="Arial" w:cs="Arial"/>
          <w:i/>
          <w:color w:val="0070C0"/>
          <w:lang w:val="fr-CH"/>
        </w:rPr>
        <w:t xml:space="preserve">Toute décision administrative prise en application du présent règlement par le conseil municipal peut faire l’objet d’une réclamation motivée au sens des articles 34a ss LPJA, auprès du </w:t>
      </w:r>
      <w:r w:rsidR="00327197">
        <w:rPr>
          <w:rFonts w:ascii="Arial" w:hAnsi="Arial" w:cs="Arial"/>
          <w:i/>
          <w:color w:val="0070C0"/>
          <w:lang w:val="fr-CH"/>
        </w:rPr>
        <w:t>c</w:t>
      </w:r>
      <w:r w:rsidR="00287073" w:rsidRPr="00D37E26">
        <w:rPr>
          <w:rFonts w:ascii="Arial" w:hAnsi="Arial" w:cs="Arial"/>
          <w:i/>
          <w:color w:val="0070C0"/>
          <w:lang w:val="fr-CH"/>
        </w:rPr>
        <w:t xml:space="preserve">onseil municipal dans les 30 jours dès sa notification. </w:t>
      </w:r>
    </w:p>
    <w:p w14:paraId="0342CEFD" w14:textId="7F55B52D" w:rsidR="00287073" w:rsidRPr="00D37E26" w:rsidRDefault="005C0A61" w:rsidP="00D37E26">
      <w:pPr>
        <w:tabs>
          <w:tab w:val="left" w:pos="284"/>
        </w:tabs>
        <w:jc w:val="both"/>
        <w:rPr>
          <w:rFonts w:ascii="Arial" w:hAnsi="Arial" w:cs="Arial"/>
          <w:i/>
          <w:color w:val="0070C0"/>
          <w:lang w:val="fr-CH"/>
        </w:rPr>
      </w:pPr>
      <w:r w:rsidRPr="00D37E26">
        <w:rPr>
          <w:rFonts w:ascii="Arial" w:hAnsi="Arial" w:cs="Arial"/>
          <w:i/>
          <w:color w:val="0070C0"/>
          <w:lang w:val="fr-CH"/>
        </w:rPr>
        <w:t xml:space="preserve">2 </w:t>
      </w:r>
      <w:r w:rsidR="00287073" w:rsidRPr="00D37E26">
        <w:rPr>
          <w:rFonts w:ascii="Arial" w:hAnsi="Arial" w:cs="Arial"/>
          <w:i/>
          <w:color w:val="0070C0"/>
          <w:lang w:val="fr-CH"/>
        </w:rPr>
        <w:t xml:space="preserve">Les décisions administratives rendues sur réclamation peuvent faire l’objet d’un recours auprès du Conseil d’Etat dans un délai de 30 jours aux conditions prévues par la LPJA. </w:t>
      </w:r>
    </w:p>
    <w:p w14:paraId="60F18B23" w14:textId="7C2B427C" w:rsidR="00990506" w:rsidRPr="00D85356" w:rsidRDefault="00287073" w:rsidP="004226F1">
      <w:pPr>
        <w:jc w:val="both"/>
        <w:rPr>
          <w:rFonts w:ascii="Arial" w:hAnsi="Arial" w:cs="Arial"/>
          <w:b/>
          <w:color w:val="0070C0"/>
          <w:lang w:val="fr-CH"/>
        </w:rPr>
      </w:pPr>
      <w:bookmarkStart w:id="5" w:name="_GoBack"/>
      <w:r w:rsidRPr="00D85356">
        <w:rPr>
          <w:rFonts w:ascii="Arial" w:hAnsi="Arial" w:cs="Arial"/>
          <w:b/>
          <w:i/>
          <w:color w:val="0070C0"/>
          <w:lang w:val="fr-CH"/>
        </w:rPr>
        <w:t xml:space="preserve">Art. </w:t>
      </w:r>
      <w:r w:rsidR="009817E5" w:rsidRPr="00D85356">
        <w:rPr>
          <w:rFonts w:ascii="Arial" w:hAnsi="Arial" w:cs="Arial"/>
          <w:b/>
          <w:i/>
          <w:color w:val="0070C0"/>
          <w:lang w:val="fr-CH"/>
        </w:rPr>
        <w:t>3</w:t>
      </w:r>
      <w:r w:rsidR="009817E5">
        <w:rPr>
          <w:rFonts w:ascii="Arial" w:hAnsi="Arial" w:cs="Arial"/>
          <w:b/>
          <w:i/>
          <w:color w:val="0070C0"/>
          <w:lang w:val="fr-CH"/>
        </w:rPr>
        <w:t>7</w:t>
      </w:r>
      <w:bookmarkEnd w:id="5"/>
      <w:r w:rsidR="009817E5" w:rsidRPr="00D85356">
        <w:rPr>
          <w:rFonts w:ascii="Arial" w:hAnsi="Arial" w:cs="Arial"/>
          <w:b/>
          <w:i/>
          <w:color w:val="0070C0"/>
          <w:lang w:val="fr-CH"/>
        </w:rPr>
        <w:t xml:space="preserve"> </w:t>
      </w:r>
      <w:r w:rsidR="00990506" w:rsidRPr="00D85356">
        <w:rPr>
          <w:rFonts w:ascii="Arial" w:hAnsi="Arial" w:cs="Arial"/>
          <w:b/>
          <w:i/>
          <w:color w:val="0070C0"/>
          <w:lang w:val="fr-CH"/>
        </w:rPr>
        <w:t>Infractions</w:t>
      </w:r>
      <w:r w:rsidRPr="00D85356">
        <w:rPr>
          <w:rFonts w:ascii="Arial" w:hAnsi="Arial" w:cs="Arial"/>
          <w:b/>
          <w:i/>
          <w:color w:val="0070C0"/>
          <w:lang w:val="fr-CH"/>
        </w:rPr>
        <w:t> : volet pénal</w:t>
      </w:r>
    </w:p>
    <w:p w14:paraId="00491865" w14:textId="3B3955E9" w:rsidR="008D78DE" w:rsidRDefault="005C0A61" w:rsidP="00287073">
      <w:pPr>
        <w:tabs>
          <w:tab w:val="left" w:pos="284"/>
        </w:tabs>
        <w:jc w:val="both"/>
        <w:rPr>
          <w:rFonts w:ascii="Arial" w:hAnsi="Arial" w:cs="Arial"/>
          <w:i/>
          <w:color w:val="0070C0"/>
          <w:lang w:val="fr-CH"/>
        </w:rPr>
      </w:pPr>
      <w:r w:rsidRPr="00D37E26">
        <w:rPr>
          <w:rFonts w:ascii="Arial" w:hAnsi="Arial" w:cs="Arial"/>
          <w:i/>
          <w:color w:val="0070C0"/>
          <w:lang w:val="fr-CH"/>
        </w:rPr>
        <w:t>1</w:t>
      </w:r>
      <w:r w:rsidR="008D78DE">
        <w:rPr>
          <w:rFonts w:ascii="Arial" w:hAnsi="Arial" w:cs="Arial"/>
          <w:i/>
          <w:color w:val="0070C0"/>
          <w:lang w:val="fr-CH"/>
        </w:rPr>
        <w:t xml:space="preserve"> </w:t>
      </w:r>
      <w:r w:rsidR="00287073" w:rsidRPr="00D37E26">
        <w:rPr>
          <w:rFonts w:ascii="Arial" w:hAnsi="Arial" w:cs="Arial"/>
          <w:i/>
          <w:color w:val="0070C0"/>
          <w:lang w:val="fr-CH"/>
        </w:rPr>
        <w:t xml:space="preserve">Toute contravention au présent règlement sera sanctionnée par le Tribunal de police (variante : par le </w:t>
      </w:r>
      <w:r w:rsidR="00327197">
        <w:rPr>
          <w:rFonts w:ascii="Arial" w:hAnsi="Arial" w:cs="Arial"/>
          <w:i/>
          <w:color w:val="0070C0"/>
          <w:lang w:val="fr-CH"/>
        </w:rPr>
        <w:t>c</w:t>
      </w:r>
      <w:r w:rsidR="00287073" w:rsidRPr="00D37E26">
        <w:rPr>
          <w:rFonts w:ascii="Arial" w:hAnsi="Arial" w:cs="Arial"/>
          <w:i/>
          <w:color w:val="0070C0"/>
          <w:lang w:val="fr-CH"/>
        </w:rPr>
        <w:t xml:space="preserve">onseil municipal) par une amende </w:t>
      </w:r>
      <w:r w:rsidR="00454C96">
        <w:rPr>
          <w:rFonts w:ascii="Arial" w:hAnsi="Arial" w:cs="Arial"/>
          <w:i/>
          <w:color w:val="0070C0"/>
          <w:lang w:val="fr-CH"/>
        </w:rPr>
        <w:t>de</w:t>
      </w:r>
      <w:r w:rsidR="00287073" w:rsidRPr="00D37E26">
        <w:rPr>
          <w:rFonts w:ascii="Arial" w:hAnsi="Arial" w:cs="Arial"/>
          <w:i/>
          <w:color w:val="0070C0"/>
          <w:lang w:val="fr-CH"/>
        </w:rPr>
        <w:t xml:space="preserve"> 10'000 francs </w:t>
      </w:r>
      <w:r w:rsidR="00454C96">
        <w:rPr>
          <w:rFonts w:ascii="Arial" w:hAnsi="Arial" w:cs="Arial"/>
          <w:i/>
          <w:color w:val="0070C0"/>
          <w:lang w:val="fr-CH"/>
        </w:rPr>
        <w:t xml:space="preserve">au </w:t>
      </w:r>
      <w:r w:rsidR="00287073" w:rsidRPr="00D37E26">
        <w:rPr>
          <w:rFonts w:ascii="Arial" w:hAnsi="Arial" w:cs="Arial"/>
          <w:i/>
          <w:color w:val="0070C0"/>
          <w:lang w:val="fr-CH"/>
        </w:rPr>
        <w:t>maximum, selon la procédure prévue aux articles 34j ss LPJA</w:t>
      </w:r>
      <w:bookmarkStart w:id="6" w:name="_Hlk76741967"/>
      <w:r w:rsidR="00287073" w:rsidRPr="00D37E26">
        <w:rPr>
          <w:rFonts w:ascii="Arial" w:hAnsi="Arial" w:cs="Arial"/>
          <w:i/>
          <w:color w:val="0070C0"/>
          <w:lang w:val="fr-CH"/>
        </w:rPr>
        <w:t>.</w:t>
      </w:r>
      <w:r w:rsidR="008D78DE">
        <w:rPr>
          <w:rFonts w:ascii="Arial" w:hAnsi="Arial" w:cs="Arial"/>
          <w:i/>
          <w:color w:val="0070C0"/>
          <w:lang w:val="fr-CH"/>
        </w:rPr>
        <w:t xml:space="preserve"> Constituent des contraventions notamment :</w:t>
      </w:r>
    </w:p>
    <w:p w14:paraId="5709A2E4" w14:textId="1C79A078" w:rsidR="008D78DE" w:rsidRPr="0076170E" w:rsidRDefault="008D78DE" w:rsidP="0076170E">
      <w:pPr>
        <w:pStyle w:val="Paragraphedeliste"/>
        <w:numPr>
          <w:ilvl w:val="0"/>
          <w:numId w:val="53"/>
        </w:numPr>
        <w:tabs>
          <w:tab w:val="left" w:pos="284"/>
        </w:tabs>
        <w:jc w:val="both"/>
        <w:rPr>
          <w:rFonts w:ascii="Arial" w:hAnsi="Arial" w:cs="Arial"/>
          <w:i/>
          <w:color w:val="0070C0"/>
          <w:lang w:val="fr-CH"/>
        </w:rPr>
      </w:pPr>
      <w:r w:rsidRPr="0076170E">
        <w:rPr>
          <w:rFonts w:ascii="Arial" w:hAnsi="Arial" w:cs="Arial"/>
          <w:i/>
          <w:color w:val="0070C0"/>
          <w:lang w:val="fr-CH"/>
        </w:rPr>
        <w:t>le refus de se raccorder au réseau public de canalisations ou d’entretenir son raccordement conformément aux directives de la commune ;</w:t>
      </w:r>
    </w:p>
    <w:p w14:paraId="27BADD06" w14:textId="675DAD26" w:rsidR="008D78DE" w:rsidRPr="0076170E" w:rsidRDefault="008D78DE" w:rsidP="0076170E">
      <w:pPr>
        <w:pStyle w:val="Paragraphedeliste"/>
        <w:numPr>
          <w:ilvl w:val="0"/>
          <w:numId w:val="53"/>
        </w:numPr>
        <w:tabs>
          <w:tab w:val="left" w:pos="284"/>
        </w:tabs>
        <w:jc w:val="both"/>
        <w:rPr>
          <w:rFonts w:ascii="Arial" w:hAnsi="Arial" w:cs="Arial"/>
          <w:i/>
          <w:color w:val="0070C0"/>
          <w:lang w:val="fr-CH"/>
        </w:rPr>
      </w:pPr>
      <w:r w:rsidRPr="0076170E">
        <w:rPr>
          <w:rFonts w:ascii="Arial" w:hAnsi="Arial" w:cs="Arial"/>
          <w:i/>
          <w:color w:val="0070C0"/>
          <w:lang w:val="fr-CH"/>
        </w:rPr>
        <w:t>l'introduction intentionnelle ou par négligence, dans le réseau public, des matières pouvant compromettre la sécurité du réseau ou la marche de la station d’épuration ou pouvant porter une atteinte nuisible aux eaux ;</w:t>
      </w:r>
    </w:p>
    <w:p w14:paraId="012A83A9" w14:textId="7A83F8F5" w:rsidR="008D78DE" w:rsidRPr="0076170E" w:rsidRDefault="008D78DE" w:rsidP="0076170E">
      <w:pPr>
        <w:pStyle w:val="Paragraphedeliste"/>
        <w:numPr>
          <w:ilvl w:val="0"/>
          <w:numId w:val="53"/>
        </w:numPr>
        <w:tabs>
          <w:tab w:val="left" w:pos="284"/>
        </w:tabs>
        <w:jc w:val="both"/>
        <w:rPr>
          <w:rFonts w:ascii="Arial" w:hAnsi="Arial" w:cs="Arial"/>
          <w:i/>
          <w:color w:val="0070C0"/>
          <w:lang w:val="fr-CH"/>
        </w:rPr>
      </w:pPr>
      <w:r w:rsidRPr="0076170E">
        <w:rPr>
          <w:rFonts w:ascii="Arial" w:hAnsi="Arial" w:cs="Arial"/>
          <w:i/>
          <w:color w:val="0070C0"/>
          <w:lang w:val="fr-CH"/>
        </w:rPr>
        <w:t>le refus de laisser le libre-accès aux agents de la commune en violation de l'art. 3, al. 8 du présent règlement.</w:t>
      </w:r>
    </w:p>
    <w:bookmarkEnd w:id="6"/>
    <w:p w14:paraId="1480DE66" w14:textId="0DDD4EE9" w:rsidR="00287073" w:rsidRPr="00D37E26" w:rsidRDefault="005C0A61" w:rsidP="00287073">
      <w:pPr>
        <w:tabs>
          <w:tab w:val="left" w:pos="284"/>
        </w:tabs>
        <w:jc w:val="both"/>
        <w:rPr>
          <w:rFonts w:ascii="Arial" w:hAnsi="Arial" w:cs="Arial"/>
          <w:i/>
          <w:color w:val="0070C0"/>
          <w:lang w:val="fr-CH"/>
        </w:rPr>
      </w:pPr>
      <w:r w:rsidRPr="00D37E26">
        <w:rPr>
          <w:rFonts w:ascii="Arial" w:hAnsi="Arial" w:cs="Arial"/>
          <w:i/>
          <w:color w:val="0070C0"/>
          <w:lang w:val="fr-CH"/>
        </w:rPr>
        <w:t xml:space="preserve">2 </w:t>
      </w:r>
      <w:r w:rsidR="00287073" w:rsidRPr="00D37E26">
        <w:rPr>
          <w:rFonts w:ascii="Arial" w:hAnsi="Arial" w:cs="Arial"/>
          <w:i/>
          <w:color w:val="0070C0"/>
          <w:lang w:val="fr-CH"/>
        </w:rPr>
        <w:t xml:space="preserve">Demeurent réservées les infractions prévues par les législations fédérale et cantonale et relevant de la compétence de l'autorité cantonale. </w:t>
      </w:r>
    </w:p>
    <w:p w14:paraId="21356CE1" w14:textId="40667D6E" w:rsidR="0015152D" w:rsidRDefault="00A56887" w:rsidP="00A56887">
      <w:pPr>
        <w:jc w:val="both"/>
        <w:rPr>
          <w:rFonts w:ascii="Arial" w:hAnsi="Arial" w:cs="Arial"/>
          <w:i/>
          <w:color w:val="0070C0"/>
          <w:lang w:val="fr-CH"/>
        </w:rPr>
      </w:pPr>
      <w:bookmarkStart w:id="7" w:name="_Hlk76741976"/>
      <w:r w:rsidRPr="00D85356">
        <w:rPr>
          <w:rFonts w:ascii="Arial" w:hAnsi="Arial" w:cs="Arial"/>
          <w:i/>
          <w:color w:val="0070C0"/>
          <w:lang w:val="fr-CH"/>
        </w:rPr>
        <w:t xml:space="preserve">3 </w:t>
      </w:r>
      <w:r w:rsidR="0015152D" w:rsidRPr="0015152D">
        <w:rPr>
          <w:rFonts w:ascii="Arial" w:hAnsi="Arial" w:cs="Arial"/>
          <w:i/>
          <w:color w:val="0070C0"/>
          <w:lang w:val="fr-CH"/>
        </w:rPr>
        <w:t>Lorsque le recouvrement de l’amende, prononcée à l’encontre d’un adulte, est inexécutable par la voie de la poursuite, l’autorité de répression demande au juge de l’application des peines et mesures la conversion de l’amende en une peine privative de liberté de substitution.</w:t>
      </w:r>
    </w:p>
    <w:p w14:paraId="284C3363" w14:textId="6B4132F5" w:rsidR="00A56887" w:rsidRPr="00D85356" w:rsidRDefault="0015152D" w:rsidP="00A56887">
      <w:pPr>
        <w:jc w:val="both"/>
        <w:rPr>
          <w:rFonts w:ascii="Arial" w:hAnsi="Arial" w:cs="Arial"/>
          <w:i/>
          <w:color w:val="0070C0"/>
          <w:lang w:val="fr-CH"/>
        </w:rPr>
      </w:pPr>
      <w:r>
        <w:rPr>
          <w:rFonts w:ascii="Arial" w:hAnsi="Arial" w:cs="Arial"/>
          <w:i/>
          <w:color w:val="0070C0"/>
          <w:lang w:val="fr-CH"/>
        </w:rPr>
        <w:t xml:space="preserve">4 </w:t>
      </w:r>
      <w:r w:rsidRPr="0015152D">
        <w:rPr>
          <w:rFonts w:ascii="Arial" w:hAnsi="Arial" w:cs="Arial"/>
          <w:i/>
          <w:color w:val="0070C0"/>
          <w:lang w:val="fr-CH"/>
        </w:rPr>
        <w:t>Demeure réservée la procédure applicable à la poursuite et au jugement des infractions de droit communal commises par une personne mineure, laquelle est désignée par la loi d'application de la loi fédérale sur la procédure pénale applicable aux mineurs du 12 novembre 2009 (LAPPMin) ainsi que la loi d’application de la loi fédérale régissant la condition pénale des mineurs du 14 septembre 2006 (LADPMin)</w:t>
      </w:r>
      <w:r w:rsidR="00E226A2">
        <w:rPr>
          <w:rFonts w:ascii="Arial" w:hAnsi="Arial" w:cs="Arial"/>
          <w:i/>
          <w:color w:val="0070C0"/>
          <w:lang w:val="fr-CH"/>
        </w:rPr>
        <w:t>.</w:t>
      </w:r>
      <w:bookmarkEnd w:id="7"/>
    </w:p>
    <w:p w14:paraId="511033FC" w14:textId="125EE345" w:rsidR="00990506" w:rsidRDefault="00990506" w:rsidP="004226F1">
      <w:pPr>
        <w:shd w:val="clear" w:color="auto" w:fill="D9D9D9" w:themeFill="background1" w:themeFillShade="D9"/>
        <w:jc w:val="both"/>
        <w:rPr>
          <w:rFonts w:ascii="Arial" w:hAnsi="Arial" w:cs="Arial"/>
          <w:lang w:val="fr-CH"/>
        </w:rPr>
      </w:pPr>
      <w:r w:rsidRPr="00990506">
        <w:rPr>
          <w:rFonts w:ascii="Arial" w:hAnsi="Arial" w:cs="Arial"/>
          <w:lang w:val="fr-CH"/>
        </w:rPr>
        <w:t xml:space="preserve">A défaut de désigner l’autorité administrative comme celle compétente pour sanctionner les infractions de droit communal, la loi cantonale d’application du code de procédure pénale suisse du 11 janvier 2009 en vigueur depuis le 1er janvier 2011 (LACPP) prescrit que c’est le tribunal de police qui est automatiquement compétent. </w:t>
      </w:r>
    </w:p>
    <w:p w14:paraId="16F61B61" w14:textId="652C8377" w:rsidR="00990506" w:rsidRPr="00D85356" w:rsidRDefault="00C94A84" w:rsidP="004226F1">
      <w:pPr>
        <w:jc w:val="both"/>
        <w:rPr>
          <w:rFonts w:ascii="Arial" w:hAnsi="Arial" w:cs="Arial"/>
          <w:b/>
          <w:color w:val="0070C0"/>
          <w:lang w:val="fr-CH"/>
        </w:rPr>
      </w:pPr>
      <w:r w:rsidRPr="00D85356">
        <w:rPr>
          <w:rFonts w:ascii="Arial" w:hAnsi="Arial" w:cs="Arial"/>
          <w:b/>
          <w:color w:val="0070C0"/>
          <w:lang w:val="fr-CH"/>
        </w:rPr>
        <w:t xml:space="preserve">Art. </w:t>
      </w:r>
      <w:r w:rsidR="00E226A2" w:rsidRPr="00D85356">
        <w:rPr>
          <w:rFonts w:ascii="Arial" w:hAnsi="Arial" w:cs="Arial"/>
          <w:b/>
          <w:color w:val="0070C0"/>
          <w:lang w:val="fr-CH"/>
        </w:rPr>
        <w:t>3</w:t>
      </w:r>
      <w:r w:rsidR="00E226A2">
        <w:rPr>
          <w:rFonts w:ascii="Arial" w:hAnsi="Arial" w:cs="Arial"/>
          <w:b/>
          <w:color w:val="0070C0"/>
          <w:lang w:val="fr-CH"/>
        </w:rPr>
        <w:t>8</w:t>
      </w:r>
      <w:r w:rsidR="00990506" w:rsidRPr="00D85356">
        <w:rPr>
          <w:rFonts w:ascii="Arial" w:hAnsi="Arial" w:cs="Arial"/>
          <w:b/>
          <w:color w:val="0070C0"/>
          <w:lang w:val="fr-CH"/>
        </w:rPr>
        <w:tab/>
      </w:r>
      <w:r w:rsidR="00990506" w:rsidRPr="00D85356">
        <w:rPr>
          <w:rFonts w:ascii="Arial" w:hAnsi="Arial" w:cs="Arial"/>
          <w:b/>
          <w:i/>
          <w:color w:val="0070C0"/>
          <w:lang w:val="fr-CH"/>
        </w:rPr>
        <w:t>Moyens de droit et procédure</w:t>
      </w:r>
      <w:r w:rsidR="00287073" w:rsidRPr="00D85356">
        <w:rPr>
          <w:rFonts w:ascii="Arial" w:hAnsi="Arial" w:cs="Arial"/>
          <w:b/>
          <w:i/>
          <w:color w:val="0070C0"/>
          <w:lang w:val="fr-CH"/>
        </w:rPr>
        <w:t> : volet pénal</w:t>
      </w:r>
    </w:p>
    <w:p w14:paraId="448A1493" w14:textId="36BF24BB" w:rsidR="00287073" w:rsidRPr="00D37E26" w:rsidRDefault="00287073" w:rsidP="00287073">
      <w:pPr>
        <w:jc w:val="both"/>
        <w:rPr>
          <w:rFonts w:ascii="Arial" w:hAnsi="Arial" w:cs="Arial"/>
          <w:i/>
          <w:color w:val="0070C0"/>
          <w:lang w:val="fr-CH"/>
        </w:rPr>
      </w:pPr>
      <w:r w:rsidRPr="00D37E26">
        <w:rPr>
          <w:rFonts w:ascii="Arial" w:hAnsi="Arial" w:cs="Arial"/>
          <w:i/>
          <w:color w:val="0070C0"/>
          <w:lang w:val="fr-CH"/>
        </w:rPr>
        <w:t xml:space="preserve">1 Tout mandat de répression (art. 34k al 1 LPJA) pris en application du présent règlement par le Tribunal de police (variante : par le Conseil municipal) peut faire l’objet d’une réclamation motivée au sens des articles 34h ss LPJA, auprès du Tribunal de police (variante : du Conseil municipal) dans les 30 jours dès sa notification. </w:t>
      </w:r>
    </w:p>
    <w:p w14:paraId="00442459" w14:textId="77777777" w:rsidR="00287073" w:rsidRPr="00D37E26" w:rsidRDefault="00287073" w:rsidP="00287073">
      <w:pPr>
        <w:jc w:val="both"/>
        <w:rPr>
          <w:rFonts w:ascii="Arial" w:hAnsi="Arial" w:cs="Arial"/>
          <w:i/>
          <w:color w:val="0070C0"/>
          <w:lang w:val="fr-CH"/>
        </w:rPr>
      </w:pPr>
      <w:r w:rsidRPr="00D37E26">
        <w:rPr>
          <w:rFonts w:ascii="Arial" w:hAnsi="Arial" w:cs="Arial"/>
          <w:i/>
          <w:color w:val="0070C0"/>
          <w:lang w:val="fr-CH"/>
        </w:rPr>
        <w:t>2 Les décisions pénales rendues sur réclamation sont susceptibles d’appel auprès d’un juge du Tribunal cantonal aux conditions prévues par les articles 34k ss LPJA.</w:t>
      </w:r>
    </w:p>
    <w:p w14:paraId="51330EBF" w14:textId="6C9D6158" w:rsidR="00287073" w:rsidRPr="00D37E26" w:rsidRDefault="00287073" w:rsidP="00287073">
      <w:pPr>
        <w:jc w:val="both"/>
        <w:rPr>
          <w:rFonts w:ascii="Arial" w:hAnsi="Arial" w:cs="Arial"/>
          <w:i/>
          <w:color w:val="0070C0"/>
          <w:lang w:val="fr-CH"/>
        </w:rPr>
      </w:pPr>
      <w:r w:rsidRPr="00D37E26">
        <w:rPr>
          <w:rFonts w:ascii="Arial" w:hAnsi="Arial" w:cs="Arial"/>
          <w:i/>
          <w:color w:val="0070C0"/>
          <w:lang w:val="fr-CH"/>
        </w:rPr>
        <w:lastRenderedPageBreak/>
        <w:t>3 Si un mandat de répression ne peut être rendu (art. 34j LPJA), l’autorité doit procéder conformément à l’art. 34l LPJA. Sa décision est susceptible d'appel auprès d'un juge du Tribunal cantonal. </w:t>
      </w:r>
    </w:p>
    <w:p w14:paraId="541ACFAF" w14:textId="2A8B889A" w:rsidR="00032FFB" w:rsidRPr="00D85356" w:rsidRDefault="00032FFB">
      <w:pPr>
        <w:rPr>
          <w:rFonts w:ascii="Arial" w:hAnsi="Arial" w:cs="Arial"/>
          <w:b/>
          <w:lang w:val="fr-CH"/>
        </w:rPr>
      </w:pPr>
    </w:p>
    <w:p w14:paraId="63F3CDF6" w14:textId="35B0A0EF" w:rsidR="00032FFB" w:rsidRPr="004C2316" w:rsidRDefault="00032FFB" w:rsidP="00032FFB">
      <w:pPr>
        <w:jc w:val="both"/>
        <w:rPr>
          <w:rFonts w:ascii="Arial" w:hAnsi="Arial" w:cs="Arial"/>
          <w:b/>
          <w:sz w:val="24"/>
          <w:szCs w:val="24"/>
          <w:lang w:val="fr-CH"/>
        </w:rPr>
      </w:pPr>
      <w:r w:rsidRPr="004C2316">
        <w:rPr>
          <w:rFonts w:ascii="Arial" w:hAnsi="Arial" w:cs="Arial"/>
          <w:b/>
          <w:sz w:val="24"/>
          <w:szCs w:val="24"/>
          <w:lang w:val="fr-CH"/>
        </w:rPr>
        <w:t xml:space="preserve">CHAPITRE </w:t>
      </w:r>
      <w:r>
        <w:rPr>
          <w:rFonts w:ascii="Arial" w:hAnsi="Arial" w:cs="Arial"/>
          <w:b/>
          <w:sz w:val="24"/>
          <w:szCs w:val="24"/>
          <w:lang w:val="fr-CH"/>
        </w:rPr>
        <w:t>7</w:t>
      </w:r>
      <w:r w:rsidRPr="004C2316">
        <w:rPr>
          <w:rFonts w:ascii="Arial" w:hAnsi="Arial" w:cs="Arial"/>
          <w:b/>
          <w:sz w:val="24"/>
          <w:szCs w:val="24"/>
          <w:lang w:val="fr-CH"/>
        </w:rPr>
        <w:tab/>
        <w:t xml:space="preserve">DISPOSITIONS </w:t>
      </w:r>
      <w:r>
        <w:rPr>
          <w:rFonts w:ascii="Arial" w:hAnsi="Arial" w:cs="Arial"/>
          <w:b/>
          <w:sz w:val="24"/>
          <w:szCs w:val="24"/>
          <w:lang w:val="fr-CH"/>
        </w:rPr>
        <w:t>FINALES</w:t>
      </w:r>
    </w:p>
    <w:p w14:paraId="093643F3" w14:textId="01058DCC" w:rsidR="00990506" w:rsidRPr="00835F91" w:rsidRDefault="00990506" w:rsidP="004226F1">
      <w:pPr>
        <w:jc w:val="both"/>
        <w:rPr>
          <w:rFonts w:ascii="Arial" w:hAnsi="Arial" w:cs="Arial"/>
          <w:b/>
          <w:color w:val="0070C0"/>
          <w:lang w:val="fr-CH"/>
        </w:rPr>
      </w:pPr>
      <w:r w:rsidRPr="00835F91">
        <w:rPr>
          <w:rFonts w:ascii="Arial" w:hAnsi="Arial" w:cs="Arial"/>
          <w:b/>
          <w:color w:val="0070C0"/>
          <w:lang w:val="fr-CH"/>
        </w:rPr>
        <w:t xml:space="preserve">Art. </w:t>
      </w:r>
      <w:r w:rsidR="00E226A2">
        <w:rPr>
          <w:rFonts w:ascii="Arial" w:hAnsi="Arial" w:cs="Arial"/>
          <w:b/>
          <w:color w:val="0070C0"/>
          <w:lang w:val="fr-CH"/>
        </w:rPr>
        <w:t>39</w:t>
      </w:r>
      <w:r w:rsidRPr="00835F91">
        <w:rPr>
          <w:rFonts w:ascii="Arial" w:hAnsi="Arial" w:cs="Arial"/>
          <w:b/>
          <w:color w:val="0070C0"/>
          <w:lang w:val="fr-CH"/>
        </w:rPr>
        <w:tab/>
      </w:r>
      <w:r w:rsidRPr="00835F91">
        <w:rPr>
          <w:rFonts w:ascii="Arial" w:hAnsi="Arial" w:cs="Arial"/>
          <w:b/>
          <w:i/>
          <w:color w:val="0070C0"/>
          <w:lang w:val="fr-CH"/>
        </w:rPr>
        <w:t>Dispositions transitoires</w:t>
      </w:r>
    </w:p>
    <w:p w14:paraId="29043110" w14:textId="68DA1334" w:rsidR="00990506" w:rsidRDefault="00125C07" w:rsidP="004226F1">
      <w:pPr>
        <w:jc w:val="both"/>
        <w:rPr>
          <w:rFonts w:ascii="Arial" w:hAnsi="Arial" w:cs="Arial"/>
          <w:lang w:val="fr-CH"/>
        </w:rPr>
      </w:pPr>
      <w:r>
        <w:rPr>
          <w:rFonts w:ascii="Arial" w:hAnsi="Arial" w:cs="Arial"/>
          <w:color w:val="000000" w:themeColor="text1"/>
          <w:lang w:val="fr-CH"/>
        </w:rPr>
        <w:t>Pour les taxes annuelles d’utilisation, l</w:t>
      </w:r>
      <w:r w:rsidR="00990506" w:rsidRPr="00DF60F3">
        <w:rPr>
          <w:rFonts w:ascii="Arial" w:hAnsi="Arial" w:cs="Arial"/>
          <w:color w:val="000000" w:themeColor="text1"/>
          <w:lang w:val="fr-CH"/>
        </w:rPr>
        <w:t xml:space="preserve">a taxation pour l'année en cours s'effectue rétroactivement </w:t>
      </w:r>
      <w:r w:rsidR="00990506" w:rsidRPr="00990506">
        <w:rPr>
          <w:rFonts w:ascii="Arial" w:hAnsi="Arial" w:cs="Arial"/>
          <w:lang w:val="fr-CH"/>
        </w:rPr>
        <w:t>au premier janvier selon le nouveau droit</w:t>
      </w:r>
      <w:r w:rsidR="00881B14">
        <w:rPr>
          <w:rFonts w:ascii="Arial" w:hAnsi="Arial" w:cs="Arial"/>
          <w:lang w:val="fr-CH"/>
        </w:rPr>
        <w:t xml:space="preserve"> dès l'entrée en vigueur du présent </w:t>
      </w:r>
      <w:r w:rsidR="00F073DC">
        <w:rPr>
          <w:rFonts w:ascii="Arial" w:hAnsi="Arial" w:cs="Arial"/>
          <w:lang w:val="fr-CH"/>
        </w:rPr>
        <w:t>règlement</w:t>
      </w:r>
      <w:r w:rsidR="00990506" w:rsidRPr="00990506">
        <w:rPr>
          <w:rFonts w:ascii="Arial" w:hAnsi="Arial" w:cs="Arial"/>
          <w:lang w:val="fr-CH"/>
        </w:rPr>
        <w:t>.</w:t>
      </w:r>
      <w:r w:rsidR="00D568A3">
        <w:rPr>
          <w:rFonts w:ascii="Arial" w:hAnsi="Arial" w:cs="Arial"/>
          <w:lang w:val="fr-CH"/>
        </w:rPr>
        <w:t xml:space="preserve"> </w:t>
      </w:r>
    </w:p>
    <w:p w14:paraId="0DDD41FB" w14:textId="699A9DC2" w:rsidR="00990506" w:rsidRPr="00835F91" w:rsidRDefault="00990506" w:rsidP="004226F1">
      <w:pPr>
        <w:jc w:val="both"/>
        <w:rPr>
          <w:rFonts w:ascii="Arial" w:hAnsi="Arial" w:cs="Arial"/>
          <w:b/>
          <w:color w:val="0070C0"/>
          <w:lang w:val="fr-CH"/>
        </w:rPr>
      </w:pPr>
      <w:r w:rsidRPr="00835F91">
        <w:rPr>
          <w:rFonts w:ascii="Arial" w:hAnsi="Arial" w:cs="Arial"/>
          <w:b/>
          <w:color w:val="0070C0"/>
          <w:lang w:val="fr-CH"/>
        </w:rPr>
        <w:t xml:space="preserve">Art. </w:t>
      </w:r>
      <w:r w:rsidR="00E226A2" w:rsidRPr="00835F91">
        <w:rPr>
          <w:rFonts w:ascii="Arial" w:hAnsi="Arial" w:cs="Arial"/>
          <w:b/>
          <w:color w:val="0070C0"/>
          <w:lang w:val="fr-CH"/>
        </w:rPr>
        <w:t>4</w:t>
      </w:r>
      <w:r w:rsidR="00E226A2">
        <w:rPr>
          <w:rFonts w:ascii="Arial" w:hAnsi="Arial" w:cs="Arial"/>
          <w:b/>
          <w:color w:val="0070C0"/>
          <w:lang w:val="fr-CH"/>
        </w:rPr>
        <w:t>0</w:t>
      </w:r>
      <w:r w:rsidRPr="00835F91">
        <w:rPr>
          <w:rFonts w:ascii="Arial" w:hAnsi="Arial" w:cs="Arial"/>
          <w:b/>
          <w:color w:val="0070C0"/>
          <w:lang w:val="fr-CH"/>
        </w:rPr>
        <w:tab/>
      </w:r>
      <w:r w:rsidRPr="00835F91">
        <w:rPr>
          <w:rFonts w:ascii="Arial" w:hAnsi="Arial" w:cs="Arial"/>
          <w:b/>
          <w:i/>
          <w:color w:val="0070C0"/>
          <w:lang w:val="fr-CH"/>
        </w:rPr>
        <w:t>Entrée en vigueur</w:t>
      </w:r>
    </w:p>
    <w:p w14:paraId="617A4B05" w14:textId="62E8E7D7" w:rsidR="000D6A36" w:rsidRDefault="00990506" w:rsidP="004226F1">
      <w:pPr>
        <w:jc w:val="both"/>
        <w:rPr>
          <w:rFonts w:ascii="Arial" w:hAnsi="Arial" w:cs="Arial"/>
          <w:i/>
          <w:color w:val="F446DB"/>
          <w:lang w:val="fr-CH"/>
        </w:rPr>
      </w:pPr>
      <w:r w:rsidRPr="005216E5">
        <w:rPr>
          <w:rFonts w:ascii="Arial" w:hAnsi="Arial" w:cs="Arial"/>
          <w:i/>
          <w:color w:val="0070C0"/>
          <w:lang w:val="fr-CH"/>
        </w:rPr>
        <w:t>Le présent règlement entre en vigueur dès son homologation par le Conseil d’Etat</w:t>
      </w:r>
      <w:r w:rsidR="000D6A36">
        <w:rPr>
          <w:rFonts w:ascii="Arial" w:hAnsi="Arial" w:cs="Arial"/>
          <w:i/>
          <w:color w:val="0070C0"/>
          <w:lang w:val="fr-CH"/>
        </w:rPr>
        <w:t>.</w:t>
      </w:r>
      <w:r w:rsidR="0015152D">
        <w:rPr>
          <w:rFonts w:ascii="Arial" w:hAnsi="Arial" w:cs="Arial"/>
          <w:i/>
          <w:color w:val="0070C0"/>
          <w:lang w:val="fr-CH"/>
        </w:rPr>
        <w:t xml:space="preserve"> </w:t>
      </w:r>
      <w:bookmarkStart w:id="8" w:name="_Hlk76742025"/>
      <w:r w:rsidR="0015152D" w:rsidRPr="0076170E">
        <w:rPr>
          <w:rFonts w:ascii="Arial" w:hAnsi="Arial" w:cs="Arial"/>
          <w:i/>
          <w:color w:val="0070C0"/>
          <w:lang w:val="fr-CH"/>
        </w:rPr>
        <w:t xml:space="preserve">Il annule et remplace le règlement </w:t>
      </w:r>
      <w:r w:rsidR="00E226A2" w:rsidRPr="0076170E">
        <w:rPr>
          <w:rFonts w:ascii="Arial" w:hAnsi="Arial" w:cs="Arial"/>
          <w:i/>
          <w:color w:val="0070C0"/>
          <w:lang w:val="fr-CH"/>
        </w:rPr>
        <w:t>[</w:t>
      </w:r>
      <w:r w:rsidR="0015152D" w:rsidRPr="0076170E">
        <w:rPr>
          <w:rFonts w:ascii="Arial" w:hAnsi="Arial" w:cs="Arial"/>
          <w:i/>
          <w:color w:val="0070C0"/>
          <w:lang w:val="fr-CH"/>
        </w:rPr>
        <w:t>TITRE</w:t>
      </w:r>
      <w:r w:rsidR="00E226A2" w:rsidRPr="0076170E">
        <w:rPr>
          <w:rFonts w:ascii="Arial" w:hAnsi="Arial" w:cs="Arial"/>
          <w:i/>
          <w:color w:val="0070C0"/>
          <w:lang w:val="fr-CH"/>
        </w:rPr>
        <w:t>]</w:t>
      </w:r>
      <w:r w:rsidR="0015152D" w:rsidRPr="0076170E">
        <w:rPr>
          <w:rFonts w:ascii="Arial" w:hAnsi="Arial" w:cs="Arial"/>
          <w:i/>
          <w:color w:val="0070C0"/>
          <w:lang w:val="fr-CH"/>
        </w:rPr>
        <w:t xml:space="preserve"> adopté par l’assemblée primaire/conseil général le </w:t>
      </w:r>
      <w:r w:rsidR="00E226A2" w:rsidRPr="0076170E">
        <w:rPr>
          <w:rFonts w:ascii="Arial" w:hAnsi="Arial" w:cs="Arial"/>
          <w:i/>
          <w:color w:val="0070C0"/>
          <w:lang w:val="fr-CH"/>
        </w:rPr>
        <w:t>[</w:t>
      </w:r>
      <w:r w:rsidR="0015152D" w:rsidRPr="0076170E">
        <w:rPr>
          <w:rFonts w:ascii="Arial" w:hAnsi="Arial" w:cs="Arial"/>
          <w:i/>
          <w:color w:val="0070C0"/>
          <w:lang w:val="fr-CH"/>
        </w:rPr>
        <w:t>DATE</w:t>
      </w:r>
      <w:r w:rsidR="00E226A2" w:rsidRPr="0076170E">
        <w:rPr>
          <w:rFonts w:ascii="Arial" w:hAnsi="Arial" w:cs="Arial"/>
          <w:i/>
          <w:color w:val="0070C0"/>
          <w:lang w:val="fr-CH"/>
        </w:rPr>
        <w:t>]</w:t>
      </w:r>
      <w:r w:rsidR="0015152D" w:rsidRPr="0076170E">
        <w:rPr>
          <w:rFonts w:ascii="Arial" w:hAnsi="Arial" w:cs="Arial"/>
          <w:i/>
          <w:color w:val="0070C0"/>
          <w:lang w:val="fr-CH"/>
        </w:rPr>
        <w:t>.</w:t>
      </w:r>
    </w:p>
    <w:p w14:paraId="35A1CEF0" w14:textId="1C1311A1" w:rsidR="0015152D" w:rsidRPr="0076170E" w:rsidRDefault="0015152D" w:rsidP="0076170E">
      <w:pPr>
        <w:shd w:val="clear" w:color="auto" w:fill="D9D9D9" w:themeFill="background1" w:themeFillShade="D9"/>
        <w:jc w:val="both"/>
        <w:rPr>
          <w:rFonts w:ascii="Arial" w:hAnsi="Arial" w:cs="Arial"/>
          <w:lang w:val="fr-CH"/>
        </w:rPr>
      </w:pPr>
      <w:r w:rsidRPr="0076170E">
        <w:rPr>
          <w:rFonts w:ascii="Arial" w:hAnsi="Arial" w:cs="Arial"/>
          <w:lang w:val="fr-CH"/>
        </w:rPr>
        <w:t>Il faut aussi annuler les autres textes éventuellement existant</w:t>
      </w:r>
      <w:r w:rsidR="00E226A2" w:rsidRPr="0076170E">
        <w:rPr>
          <w:rFonts w:ascii="Arial" w:hAnsi="Arial" w:cs="Arial"/>
          <w:lang w:val="fr-CH"/>
        </w:rPr>
        <w:t>s</w:t>
      </w:r>
      <w:r w:rsidRPr="0076170E">
        <w:rPr>
          <w:rFonts w:ascii="Arial" w:hAnsi="Arial" w:cs="Arial"/>
          <w:lang w:val="fr-CH"/>
        </w:rPr>
        <w:t xml:space="preserve"> liés au règlement. </w:t>
      </w:r>
    </w:p>
    <w:bookmarkEnd w:id="8"/>
    <w:p w14:paraId="2986BF56" w14:textId="0F1ECFE4" w:rsidR="005216E5" w:rsidRPr="005216E5" w:rsidRDefault="005216E5" w:rsidP="004226F1">
      <w:pPr>
        <w:jc w:val="both"/>
        <w:rPr>
          <w:rFonts w:ascii="Arial" w:hAnsi="Arial" w:cs="Arial"/>
          <w:i/>
          <w:color w:val="0070C0"/>
          <w:lang w:val="fr-CH"/>
        </w:rPr>
      </w:pPr>
      <w:r w:rsidRPr="005216E5">
        <w:rPr>
          <w:rFonts w:ascii="Arial" w:hAnsi="Arial" w:cs="Arial"/>
          <w:i/>
          <w:color w:val="0070C0"/>
          <w:lang w:val="fr-CH"/>
        </w:rPr>
        <w:t>Adopté par l'</w:t>
      </w:r>
      <w:r w:rsidR="000E0CD9">
        <w:rPr>
          <w:rFonts w:ascii="Arial" w:hAnsi="Arial" w:cs="Arial"/>
          <w:i/>
          <w:color w:val="0070C0"/>
          <w:lang w:val="fr-CH"/>
        </w:rPr>
        <w:t>a</w:t>
      </w:r>
      <w:r w:rsidRPr="005216E5">
        <w:rPr>
          <w:rFonts w:ascii="Arial" w:hAnsi="Arial" w:cs="Arial"/>
          <w:i/>
          <w:color w:val="0070C0"/>
          <w:lang w:val="fr-CH"/>
        </w:rPr>
        <w:t>ssemblée primaire/</w:t>
      </w:r>
      <w:r w:rsidR="00881B14">
        <w:rPr>
          <w:rFonts w:ascii="Arial" w:hAnsi="Arial" w:cs="Arial"/>
          <w:i/>
          <w:color w:val="0070C0"/>
          <w:lang w:val="fr-CH"/>
        </w:rPr>
        <w:t xml:space="preserve"> </w:t>
      </w:r>
      <w:r w:rsidR="000E0CD9">
        <w:rPr>
          <w:rFonts w:ascii="Arial" w:hAnsi="Arial" w:cs="Arial"/>
          <w:i/>
          <w:color w:val="0070C0"/>
          <w:lang w:val="fr-CH"/>
        </w:rPr>
        <w:t>c</w:t>
      </w:r>
      <w:r w:rsidRPr="005216E5">
        <w:rPr>
          <w:rFonts w:ascii="Arial" w:hAnsi="Arial" w:cs="Arial"/>
          <w:i/>
          <w:color w:val="0070C0"/>
          <w:lang w:val="fr-CH"/>
        </w:rPr>
        <w:t>onseil général le ...</w:t>
      </w:r>
    </w:p>
    <w:p w14:paraId="31670901" w14:textId="77777777" w:rsidR="005216E5" w:rsidRPr="005216E5" w:rsidRDefault="005216E5" w:rsidP="004226F1">
      <w:pPr>
        <w:jc w:val="both"/>
        <w:rPr>
          <w:rFonts w:ascii="Arial" w:hAnsi="Arial" w:cs="Arial"/>
          <w:i/>
          <w:color w:val="0070C0"/>
          <w:lang w:val="fr-CH"/>
        </w:rPr>
      </w:pPr>
      <w:r w:rsidRPr="005216E5">
        <w:rPr>
          <w:rFonts w:ascii="Arial" w:hAnsi="Arial" w:cs="Arial"/>
          <w:i/>
          <w:color w:val="0070C0"/>
          <w:lang w:val="fr-CH"/>
        </w:rPr>
        <w:t>Homologué par le Conseil d'Etat le ...</w:t>
      </w:r>
    </w:p>
    <w:p w14:paraId="58D13F22" w14:textId="77777777" w:rsidR="005216E5" w:rsidRPr="005216E5" w:rsidRDefault="005216E5" w:rsidP="004226F1">
      <w:pPr>
        <w:jc w:val="both"/>
        <w:rPr>
          <w:rFonts w:ascii="Arial" w:hAnsi="Arial" w:cs="Arial"/>
          <w:i/>
          <w:color w:val="0070C0"/>
          <w:lang w:val="fr-CH"/>
        </w:rPr>
      </w:pPr>
    </w:p>
    <w:p w14:paraId="6E6FD809" w14:textId="1EFDAAB7" w:rsidR="005216E5" w:rsidRPr="005216E5" w:rsidRDefault="005216E5" w:rsidP="004226F1">
      <w:pPr>
        <w:jc w:val="both"/>
        <w:rPr>
          <w:rFonts w:ascii="Arial" w:hAnsi="Arial" w:cs="Arial"/>
          <w:i/>
          <w:color w:val="0070C0"/>
          <w:lang w:val="fr-CH"/>
        </w:rPr>
      </w:pPr>
      <w:r w:rsidRPr="005216E5">
        <w:rPr>
          <w:rFonts w:ascii="Arial" w:hAnsi="Arial" w:cs="Arial"/>
          <w:i/>
          <w:color w:val="0070C0"/>
          <w:lang w:val="fr-CH"/>
        </w:rPr>
        <w:tab/>
      </w:r>
      <w:r w:rsidR="000E0CD9">
        <w:rPr>
          <w:rFonts w:ascii="Arial" w:hAnsi="Arial" w:cs="Arial"/>
          <w:i/>
          <w:color w:val="0070C0"/>
          <w:lang w:val="fr-CH"/>
        </w:rPr>
        <w:t>c</w:t>
      </w:r>
      <w:r w:rsidRPr="005216E5">
        <w:rPr>
          <w:rFonts w:ascii="Arial" w:hAnsi="Arial" w:cs="Arial"/>
          <w:i/>
          <w:color w:val="0070C0"/>
          <w:lang w:val="fr-CH"/>
        </w:rPr>
        <w:t>ommune de ...</w:t>
      </w:r>
    </w:p>
    <w:p w14:paraId="53BFC58F" w14:textId="77777777" w:rsidR="005216E5" w:rsidRPr="005216E5" w:rsidRDefault="005216E5" w:rsidP="004226F1">
      <w:pPr>
        <w:jc w:val="both"/>
        <w:rPr>
          <w:rFonts w:ascii="Arial" w:hAnsi="Arial" w:cs="Arial"/>
          <w:i/>
          <w:color w:val="0070C0"/>
          <w:lang w:val="fr-CH"/>
        </w:rPr>
      </w:pPr>
    </w:p>
    <w:p w14:paraId="52FE388C" w14:textId="465FEE0A" w:rsidR="005216E5" w:rsidRDefault="005216E5" w:rsidP="004226F1">
      <w:pPr>
        <w:jc w:val="both"/>
        <w:rPr>
          <w:rFonts w:ascii="Arial" w:hAnsi="Arial" w:cs="Arial"/>
          <w:i/>
          <w:color w:val="0070C0"/>
          <w:lang w:val="fr-CH"/>
        </w:rPr>
      </w:pPr>
      <w:r w:rsidRPr="005216E5">
        <w:rPr>
          <w:rFonts w:ascii="Arial" w:hAnsi="Arial" w:cs="Arial"/>
          <w:i/>
          <w:color w:val="0070C0"/>
          <w:lang w:val="fr-CH"/>
        </w:rPr>
        <w:tab/>
      </w:r>
      <w:r w:rsidRPr="005216E5">
        <w:rPr>
          <w:rFonts w:ascii="Arial" w:hAnsi="Arial" w:cs="Arial"/>
          <w:i/>
          <w:color w:val="0070C0"/>
          <w:lang w:val="fr-CH"/>
        </w:rPr>
        <w:tab/>
      </w:r>
      <w:r w:rsidRPr="005216E5">
        <w:rPr>
          <w:rFonts w:ascii="Arial" w:hAnsi="Arial" w:cs="Arial"/>
          <w:i/>
          <w:color w:val="0070C0"/>
          <w:lang w:val="fr-CH"/>
        </w:rPr>
        <w:tab/>
      </w:r>
      <w:r w:rsidRPr="005216E5">
        <w:rPr>
          <w:rFonts w:ascii="Arial" w:hAnsi="Arial" w:cs="Arial"/>
          <w:i/>
          <w:color w:val="0070C0"/>
          <w:lang w:val="fr-CH"/>
        </w:rPr>
        <w:tab/>
        <w:t xml:space="preserve">le/la </w:t>
      </w:r>
      <w:r w:rsidR="000E0CD9">
        <w:rPr>
          <w:rFonts w:ascii="Arial" w:hAnsi="Arial" w:cs="Arial"/>
          <w:i/>
          <w:color w:val="0070C0"/>
          <w:lang w:val="fr-CH"/>
        </w:rPr>
        <w:t>p</w:t>
      </w:r>
      <w:r w:rsidRPr="005216E5">
        <w:rPr>
          <w:rFonts w:ascii="Arial" w:hAnsi="Arial" w:cs="Arial"/>
          <w:i/>
          <w:color w:val="0070C0"/>
          <w:lang w:val="fr-CH"/>
        </w:rPr>
        <w:t>résident(e):</w:t>
      </w:r>
      <w:r w:rsidRPr="005216E5">
        <w:rPr>
          <w:rFonts w:ascii="Arial" w:hAnsi="Arial" w:cs="Arial"/>
          <w:i/>
          <w:color w:val="0070C0"/>
          <w:lang w:val="fr-CH"/>
        </w:rPr>
        <w:tab/>
      </w:r>
      <w:r w:rsidRPr="005216E5">
        <w:rPr>
          <w:rFonts w:ascii="Arial" w:hAnsi="Arial" w:cs="Arial"/>
          <w:i/>
          <w:color w:val="0070C0"/>
          <w:lang w:val="fr-CH"/>
        </w:rPr>
        <w:tab/>
      </w:r>
      <w:r w:rsidRPr="005216E5">
        <w:rPr>
          <w:rFonts w:ascii="Arial" w:hAnsi="Arial" w:cs="Arial"/>
          <w:i/>
          <w:color w:val="0070C0"/>
          <w:lang w:val="fr-CH"/>
        </w:rPr>
        <w:tab/>
      </w:r>
      <w:r w:rsidRPr="005216E5">
        <w:rPr>
          <w:rFonts w:ascii="Arial" w:hAnsi="Arial" w:cs="Arial"/>
          <w:i/>
          <w:color w:val="0070C0"/>
          <w:lang w:val="fr-CH"/>
        </w:rPr>
        <w:tab/>
        <w:t xml:space="preserve">le/la </w:t>
      </w:r>
      <w:r w:rsidR="000E0CD9">
        <w:rPr>
          <w:rFonts w:ascii="Arial" w:hAnsi="Arial" w:cs="Arial"/>
          <w:i/>
          <w:color w:val="0070C0"/>
          <w:lang w:val="fr-CH"/>
        </w:rPr>
        <w:t>s</w:t>
      </w:r>
      <w:r w:rsidRPr="005216E5">
        <w:rPr>
          <w:rFonts w:ascii="Arial" w:hAnsi="Arial" w:cs="Arial"/>
          <w:i/>
          <w:color w:val="0070C0"/>
          <w:lang w:val="fr-CH"/>
        </w:rPr>
        <w:t>ecrétaire:</w:t>
      </w:r>
    </w:p>
    <w:p w14:paraId="693BC13C" w14:textId="0DF7F084" w:rsidR="0001130F" w:rsidRPr="0001130F" w:rsidRDefault="0001130F" w:rsidP="004226F1">
      <w:pPr>
        <w:jc w:val="both"/>
        <w:rPr>
          <w:rFonts w:ascii="Arial" w:hAnsi="Arial" w:cs="Arial"/>
          <w:color w:val="0070C0"/>
          <w:lang w:val="fr-CH"/>
        </w:rPr>
      </w:pPr>
    </w:p>
    <w:p w14:paraId="3BF65B43" w14:textId="46043B1C" w:rsidR="0001130F" w:rsidRPr="0001130F" w:rsidRDefault="00DA41B8" w:rsidP="004226F1">
      <w:pPr>
        <w:jc w:val="both"/>
        <w:rPr>
          <w:rFonts w:ascii="Arial" w:hAnsi="Arial" w:cs="Arial"/>
          <w:color w:val="0070C0"/>
          <w:lang w:val="fr-CH"/>
        </w:rPr>
      </w:pPr>
      <w:r>
        <w:rPr>
          <w:rFonts w:ascii="Arial" w:hAnsi="Arial" w:cs="Arial"/>
          <w:color w:val="0070C0"/>
          <w:lang w:val="fr-CH"/>
        </w:rPr>
        <w:t>A</w:t>
      </w:r>
      <w:r w:rsidR="0001130F" w:rsidRPr="0001130F">
        <w:rPr>
          <w:rFonts w:ascii="Arial" w:hAnsi="Arial" w:cs="Arial"/>
          <w:color w:val="0070C0"/>
          <w:lang w:val="fr-CH"/>
        </w:rPr>
        <w:t>nnexe: tarif des taxes</w:t>
      </w:r>
    </w:p>
    <w:p w14:paraId="78EF6795" w14:textId="77777777" w:rsidR="0001130F" w:rsidRPr="0001130F" w:rsidRDefault="0001130F" w:rsidP="004226F1">
      <w:pPr>
        <w:jc w:val="both"/>
        <w:rPr>
          <w:rFonts w:ascii="Arial" w:hAnsi="Arial" w:cs="Arial"/>
          <w:color w:val="0070C0"/>
          <w:lang w:val="fr-CH"/>
        </w:rPr>
      </w:pPr>
    </w:p>
    <w:p w14:paraId="085314EA" w14:textId="77777777" w:rsidR="005216E5" w:rsidRDefault="005216E5" w:rsidP="004226F1">
      <w:pPr>
        <w:jc w:val="both"/>
        <w:rPr>
          <w:rFonts w:ascii="Arial" w:hAnsi="Arial" w:cs="Arial"/>
          <w:i/>
          <w:color w:val="0070C0"/>
          <w:lang w:val="fr-CH"/>
        </w:rPr>
      </w:pPr>
      <w:r>
        <w:rPr>
          <w:rFonts w:ascii="Arial" w:hAnsi="Arial" w:cs="Arial"/>
          <w:i/>
          <w:color w:val="0070C0"/>
          <w:lang w:val="fr-CH"/>
        </w:rPr>
        <w:br w:type="page"/>
      </w:r>
    </w:p>
    <w:p w14:paraId="57669388" w14:textId="688B178E" w:rsidR="00A41666" w:rsidRPr="00A41666" w:rsidRDefault="00A41666" w:rsidP="00A41666">
      <w:pPr>
        <w:spacing w:before="360" w:after="240" w:line="240" w:lineRule="auto"/>
        <w:rPr>
          <w:rFonts w:ascii="Arial" w:eastAsia="Times New Roman" w:hAnsi="Arial" w:cs="Times New Roman"/>
          <w:b/>
          <w:bCs/>
          <w:szCs w:val="24"/>
          <w:lang w:val="fr-CH" w:eastAsia="de-CH"/>
        </w:rPr>
      </w:pPr>
      <w:r w:rsidRPr="00A41666">
        <w:rPr>
          <w:rFonts w:ascii="Arial" w:eastAsia="Times New Roman" w:hAnsi="Arial" w:cs="Times New Roman"/>
          <w:b/>
          <w:bCs/>
          <w:szCs w:val="24"/>
          <w:lang w:val="fr-CH" w:eastAsia="de-CH"/>
        </w:rPr>
        <w:lastRenderedPageBreak/>
        <w:t>ANNEXE AU R</w:t>
      </w:r>
      <w:r w:rsidRPr="00A41666">
        <w:rPr>
          <w:rFonts w:ascii="Arial" w:eastAsia="Times New Roman" w:hAnsi="Arial" w:cs="Times New Roman"/>
          <w:b/>
          <w:bCs/>
          <w:caps/>
          <w:szCs w:val="24"/>
          <w:lang w:val="fr-CH" w:eastAsia="de-CH"/>
        </w:rPr>
        <w:t>è</w:t>
      </w:r>
      <w:r w:rsidRPr="00A41666">
        <w:rPr>
          <w:rFonts w:ascii="Arial" w:eastAsia="Times New Roman" w:hAnsi="Arial" w:cs="Times New Roman"/>
          <w:b/>
          <w:bCs/>
          <w:szCs w:val="24"/>
          <w:lang w:val="fr-CH" w:eastAsia="de-CH"/>
        </w:rPr>
        <w:t>GLEMENT</w:t>
      </w:r>
      <w:r w:rsidR="00350BED">
        <w:rPr>
          <w:rFonts w:ascii="Arial" w:eastAsia="Times New Roman" w:hAnsi="Arial" w:cs="Times New Roman"/>
          <w:b/>
          <w:bCs/>
          <w:szCs w:val="24"/>
          <w:lang w:val="fr-CH" w:eastAsia="de-CH"/>
        </w:rPr>
        <w:t> : Tarif des taxes</w:t>
      </w:r>
    </w:p>
    <w:p w14:paraId="1273CD2B" w14:textId="7D713C72" w:rsidR="00A41666" w:rsidRPr="00A41666" w:rsidRDefault="00A41666" w:rsidP="00A41666">
      <w:pPr>
        <w:spacing w:after="120" w:line="260" w:lineRule="exact"/>
        <w:jc w:val="both"/>
        <w:rPr>
          <w:rFonts w:ascii="Arial" w:eastAsia="Times New Roman" w:hAnsi="Arial" w:cs="Arial"/>
          <w:b/>
          <w:iCs/>
          <w:sz w:val="20"/>
          <w:szCs w:val="20"/>
          <w:u w:val="single"/>
          <w:lang w:val="fr-CH" w:eastAsia="de-CH"/>
        </w:rPr>
      </w:pPr>
      <w:r>
        <w:rPr>
          <w:rFonts w:ascii="Arial" w:eastAsia="Times New Roman" w:hAnsi="Arial" w:cs="Arial"/>
          <w:b/>
          <w:iCs/>
          <w:sz w:val="20"/>
          <w:szCs w:val="20"/>
          <w:u w:val="single"/>
          <w:lang w:val="fr-CH" w:eastAsia="de-CH"/>
        </w:rPr>
        <w:t xml:space="preserve">1 </w:t>
      </w:r>
      <w:r w:rsidRPr="00A41666">
        <w:rPr>
          <w:rFonts w:ascii="Arial" w:eastAsia="Times New Roman" w:hAnsi="Arial" w:cs="Arial"/>
          <w:b/>
          <w:iCs/>
          <w:sz w:val="20"/>
          <w:szCs w:val="20"/>
          <w:u w:val="single"/>
          <w:lang w:val="fr-CH" w:eastAsia="de-CH"/>
        </w:rPr>
        <w:t>Taxe unique de raccordement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5"/>
        <w:gridCol w:w="4535"/>
      </w:tblGrid>
      <w:tr w:rsidR="00A41666" w:rsidRPr="00C53600" w14:paraId="3A703047" w14:textId="77777777" w:rsidTr="00A41666">
        <w:tc>
          <w:tcPr>
            <w:tcW w:w="9344" w:type="dxa"/>
            <w:gridSpan w:val="2"/>
            <w:tcBorders>
              <w:bottom w:val="single" w:sz="4" w:space="0" w:color="auto"/>
            </w:tcBorders>
            <w:shd w:val="clear" w:color="auto" w:fill="D9D9D9"/>
          </w:tcPr>
          <w:p w14:paraId="6C880D39" w14:textId="77777777" w:rsidR="00A41666" w:rsidRPr="00A41666" w:rsidRDefault="00A41666" w:rsidP="00A41666">
            <w:pPr>
              <w:spacing w:line="260" w:lineRule="exact"/>
              <w:jc w:val="both"/>
              <w:rPr>
                <w:rFonts w:ascii="Arial" w:hAnsi="Arial" w:cs="Arial"/>
                <w:b/>
                <w:iCs/>
                <w:lang w:val="fr-CH"/>
              </w:rPr>
            </w:pPr>
            <w:r w:rsidRPr="00A41666">
              <w:rPr>
                <w:rFonts w:ascii="Arial" w:hAnsi="Arial" w:cs="Arial"/>
                <w:iCs/>
                <w:lang w:val="fr-CH"/>
              </w:rPr>
              <w:t>Deux variantes de systèmes de taxes sont possibles pour la taxe unique de raccordement :</w:t>
            </w:r>
          </w:p>
        </w:tc>
      </w:tr>
      <w:tr w:rsidR="00A41666" w:rsidRPr="00C53600" w14:paraId="4B73FE54" w14:textId="77777777" w:rsidTr="00A41666">
        <w:tc>
          <w:tcPr>
            <w:tcW w:w="4672" w:type="dxa"/>
            <w:tcBorders>
              <w:top w:val="single" w:sz="4" w:space="0" w:color="auto"/>
              <w:left w:val="single" w:sz="4" w:space="0" w:color="auto"/>
              <w:bottom w:val="single" w:sz="4" w:space="0" w:color="auto"/>
              <w:right w:val="single" w:sz="4" w:space="0" w:color="auto"/>
            </w:tcBorders>
            <w:shd w:val="clear" w:color="auto" w:fill="D9D9D9"/>
          </w:tcPr>
          <w:p w14:paraId="7CF8F545" w14:textId="685F93DE" w:rsidR="00A41666" w:rsidRPr="00A41666" w:rsidRDefault="00A41666" w:rsidP="00A41666">
            <w:pPr>
              <w:spacing w:line="260" w:lineRule="exact"/>
              <w:jc w:val="both"/>
              <w:rPr>
                <w:rFonts w:ascii="Arial" w:hAnsi="Arial" w:cs="Arial"/>
                <w:b/>
                <w:iCs/>
                <w:lang w:val="fr-CH"/>
              </w:rPr>
            </w:pPr>
            <w:r w:rsidRPr="00A41666">
              <w:rPr>
                <w:rFonts w:ascii="Arial" w:hAnsi="Arial" w:cs="Arial"/>
                <w:b/>
                <w:iCs/>
                <w:lang w:val="fr-CH"/>
              </w:rPr>
              <w:t xml:space="preserve">Variante </w:t>
            </w:r>
            <w:r w:rsidR="009879EA">
              <w:rPr>
                <w:rFonts w:ascii="Arial" w:hAnsi="Arial" w:cs="Arial"/>
                <w:b/>
                <w:iCs/>
                <w:lang w:val="fr-CH"/>
              </w:rPr>
              <w:t>TR</w:t>
            </w:r>
            <w:r w:rsidRPr="00A41666">
              <w:rPr>
                <w:rFonts w:ascii="Arial" w:hAnsi="Arial" w:cs="Arial"/>
                <w:b/>
                <w:iCs/>
                <w:lang w:val="fr-CH"/>
              </w:rPr>
              <w:t>1</w:t>
            </w:r>
          </w:p>
          <w:p w14:paraId="75E66454" w14:textId="77777777" w:rsidR="00A41666" w:rsidRPr="00A41666" w:rsidRDefault="00A41666" w:rsidP="00A41666">
            <w:pPr>
              <w:numPr>
                <w:ilvl w:val="0"/>
                <w:numId w:val="25"/>
              </w:numPr>
              <w:spacing w:line="259" w:lineRule="auto"/>
              <w:ind w:left="284" w:hanging="284"/>
              <w:contextualSpacing/>
              <w:jc w:val="both"/>
              <w:rPr>
                <w:rFonts w:ascii="Arial" w:eastAsia="Calibri" w:hAnsi="Arial" w:cs="Arial"/>
                <w:iCs/>
                <w:lang w:val="fr-CH"/>
              </w:rPr>
            </w:pPr>
            <w:r w:rsidRPr="00A41666">
              <w:rPr>
                <w:rFonts w:ascii="Arial" w:eastAsia="Calibri" w:hAnsi="Arial" w:cs="Arial"/>
                <w:iCs/>
                <w:lang w:val="fr-CH"/>
              </w:rPr>
              <w:t>Une taxe unique de raccordement pour les eaux usées (1.1)</w:t>
            </w:r>
          </w:p>
          <w:p w14:paraId="22A3EBEB" w14:textId="77777777" w:rsidR="00A41666" w:rsidRPr="00A41666" w:rsidRDefault="00A41666" w:rsidP="00A41666">
            <w:pPr>
              <w:numPr>
                <w:ilvl w:val="0"/>
                <w:numId w:val="25"/>
              </w:numPr>
              <w:spacing w:line="259" w:lineRule="auto"/>
              <w:ind w:left="284" w:hanging="284"/>
              <w:contextualSpacing/>
              <w:jc w:val="both"/>
              <w:rPr>
                <w:rFonts w:ascii="Arial" w:eastAsia="Calibri" w:hAnsi="Arial" w:cs="Arial"/>
                <w:iCs/>
                <w:lang w:val="fr-CH"/>
              </w:rPr>
            </w:pPr>
            <w:r w:rsidRPr="00A41666">
              <w:rPr>
                <w:rFonts w:ascii="Arial" w:eastAsia="Calibri" w:hAnsi="Arial" w:cs="Arial"/>
                <w:iCs/>
                <w:lang w:val="fr-CH"/>
              </w:rPr>
              <w:t>Une taxe unique de raccordement pour les eaux pluviales (1.2)</w:t>
            </w:r>
          </w:p>
        </w:tc>
        <w:tc>
          <w:tcPr>
            <w:tcW w:w="4672" w:type="dxa"/>
            <w:tcBorders>
              <w:top w:val="single" w:sz="4" w:space="0" w:color="auto"/>
              <w:left w:val="single" w:sz="4" w:space="0" w:color="auto"/>
              <w:bottom w:val="single" w:sz="4" w:space="0" w:color="auto"/>
              <w:right w:val="single" w:sz="4" w:space="0" w:color="auto"/>
            </w:tcBorders>
            <w:shd w:val="clear" w:color="auto" w:fill="D9D9D9"/>
          </w:tcPr>
          <w:p w14:paraId="059E6486" w14:textId="089CFC42" w:rsidR="00A41666" w:rsidRPr="00A41666" w:rsidRDefault="00A41666" w:rsidP="00A41666">
            <w:pPr>
              <w:spacing w:line="260" w:lineRule="exact"/>
              <w:jc w:val="both"/>
              <w:rPr>
                <w:rFonts w:ascii="Arial" w:hAnsi="Arial" w:cs="Arial"/>
                <w:b/>
                <w:iCs/>
                <w:lang w:val="fr-CH"/>
              </w:rPr>
            </w:pPr>
            <w:r w:rsidRPr="00A41666">
              <w:rPr>
                <w:rFonts w:ascii="Arial" w:hAnsi="Arial" w:cs="Arial"/>
                <w:b/>
                <w:iCs/>
                <w:lang w:val="fr-CH"/>
              </w:rPr>
              <w:t xml:space="preserve">Variante </w:t>
            </w:r>
            <w:r w:rsidR="009879EA">
              <w:rPr>
                <w:rFonts w:ascii="Arial" w:hAnsi="Arial" w:cs="Arial"/>
                <w:b/>
                <w:iCs/>
                <w:lang w:val="fr-CH"/>
              </w:rPr>
              <w:t>TR</w:t>
            </w:r>
            <w:r w:rsidRPr="00A41666">
              <w:rPr>
                <w:rFonts w:ascii="Arial" w:hAnsi="Arial" w:cs="Arial"/>
                <w:b/>
                <w:iCs/>
                <w:lang w:val="fr-CH"/>
              </w:rPr>
              <w:t>2 (non recommandée)</w:t>
            </w:r>
          </w:p>
          <w:p w14:paraId="28832D77" w14:textId="77777777" w:rsidR="00A41666" w:rsidRPr="00A41666" w:rsidRDefault="00A41666" w:rsidP="00A41666">
            <w:pPr>
              <w:numPr>
                <w:ilvl w:val="0"/>
                <w:numId w:val="25"/>
              </w:numPr>
              <w:spacing w:line="259" w:lineRule="auto"/>
              <w:ind w:left="284" w:hanging="284"/>
              <w:contextualSpacing/>
              <w:jc w:val="both"/>
              <w:rPr>
                <w:rFonts w:ascii="Arial" w:eastAsia="Calibri" w:hAnsi="Arial" w:cs="Arial"/>
                <w:iCs/>
                <w:lang w:val="fr-CH"/>
              </w:rPr>
            </w:pPr>
            <w:r w:rsidRPr="00A41666">
              <w:rPr>
                <w:rFonts w:ascii="Arial" w:eastAsia="Calibri" w:hAnsi="Arial" w:cs="Arial"/>
                <w:iCs/>
                <w:lang w:val="fr-CH"/>
              </w:rPr>
              <w:t>Une taxe unique de raccordement combinant les eaux usées et les eaux pluviales (1.3)</w:t>
            </w:r>
          </w:p>
        </w:tc>
      </w:tr>
      <w:tr w:rsidR="00A41666" w:rsidRPr="00C53600" w14:paraId="1D906739" w14:textId="77777777" w:rsidTr="00A41666">
        <w:tc>
          <w:tcPr>
            <w:tcW w:w="9344" w:type="dxa"/>
            <w:gridSpan w:val="2"/>
            <w:tcBorders>
              <w:top w:val="single" w:sz="4" w:space="0" w:color="auto"/>
              <w:left w:val="nil"/>
              <w:bottom w:val="nil"/>
              <w:right w:val="nil"/>
            </w:tcBorders>
            <w:shd w:val="clear" w:color="auto" w:fill="D9D9D9"/>
          </w:tcPr>
          <w:p w14:paraId="36D5CE06" w14:textId="09C506A7" w:rsidR="00A41666" w:rsidRDefault="00A41666" w:rsidP="00A41666">
            <w:pPr>
              <w:shd w:val="clear" w:color="auto" w:fill="D9D9D9"/>
              <w:spacing w:before="120" w:line="260" w:lineRule="exact"/>
              <w:jc w:val="both"/>
              <w:rPr>
                <w:rFonts w:ascii="Arial" w:hAnsi="Arial" w:cs="Arial"/>
                <w:iCs/>
                <w:lang w:val="fr-CH"/>
              </w:rPr>
            </w:pPr>
            <w:r w:rsidRPr="00A41666">
              <w:rPr>
                <w:rFonts w:ascii="Arial" w:hAnsi="Arial" w:cs="Arial"/>
                <w:iCs/>
                <w:lang w:val="fr-CH"/>
              </w:rPr>
              <w:t xml:space="preserve">Les </w:t>
            </w:r>
            <w:r w:rsidR="00676FEA">
              <w:rPr>
                <w:rFonts w:ascii="Arial" w:hAnsi="Arial" w:cs="Arial"/>
                <w:iCs/>
                <w:lang w:val="fr-CH"/>
              </w:rPr>
              <w:t>paramètre</w:t>
            </w:r>
            <w:r w:rsidRPr="00A41666">
              <w:rPr>
                <w:rFonts w:ascii="Arial" w:hAnsi="Arial" w:cs="Arial"/>
                <w:iCs/>
                <w:lang w:val="fr-CH"/>
              </w:rPr>
              <w:t>s de calcul de chacune des taxes peuvent être choisis parmi les propositions ci-dessous.</w:t>
            </w:r>
          </w:p>
          <w:p w14:paraId="3BF0BD06" w14:textId="7B89965E" w:rsidR="00350BED" w:rsidRPr="00A41666" w:rsidRDefault="00350BED" w:rsidP="00350BED">
            <w:pPr>
              <w:shd w:val="clear" w:color="auto" w:fill="D9D9D9"/>
              <w:spacing w:before="120" w:line="260" w:lineRule="exact"/>
              <w:jc w:val="both"/>
              <w:rPr>
                <w:rFonts w:ascii="Arial" w:hAnsi="Arial" w:cs="Arial"/>
                <w:iCs/>
                <w:lang w:val="fr-CH"/>
              </w:rPr>
            </w:pPr>
            <w:r>
              <w:rPr>
                <w:rFonts w:ascii="Arial" w:hAnsi="Arial" w:cs="Arial"/>
                <w:iCs/>
                <w:lang w:val="fr-CH"/>
              </w:rPr>
              <w:t>Pour plus d’information, veuillez consulter l’a</w:t>
            </w:r>
            <w:r w:rsidRPr="00350BED">
              <w:rPr>
                <w:rFonts w:ascii="Arial" w:hAnsi="Arial" w:cs="Arial"/>
                <w:iCs/>
                <w:lang w:val="fr-CH"/>
              </w:rPr>
              <w:t xml:space="preserve">nnexe </w:t>
            </w:r>
            <w:r>
              <w:rPr>
                <w:rFonts w:ascii="Arial" w:hAnsi="Arial" w:cs="Arial"/>
                <w:iCs/>
                <w:lang w:val="fr-CH"/>
              </w:rPr>
              <w:t xml:space="preserve">explicative </w:t>
            </w:r>
            <w:r w:rsidRPr="00350BED">
              <w:rPr>
                <w:rFonts w:ascii="Arial" w:hAnsi="Arial" w:cs="Arial"/>
                <w:iCs/>
                <w:lang w:val="fr-CH"/>
              </w:rPr>
              <w:t>au Règlement-type sur les eaux à évacuer</w:t>
            </w:r>
            <w:r>
              <w:rPr>
                <w:rFonts w:ascii="Arial" w:hAnsi="Arial" w:cs="Arial"/>
                <w:iCs/>
                <w:lang w:val="fr-CH"/>
              </w:rPr>
              <w:t xml:space="preserve"> « </w:t>
            </w:r>
            <w:r w:rsidRPr="00350BED">
              <w:rPr>
                <w:rFonts w:ascii="Arial" w:hAnsi="Arial" w:cs="Arial"/>
                <w:iCs/>
                <w:lang w:val="fr-CH"/>
              </w:rPr>
              <w:t xml:space="preserve">Modèles de taxe, présentation synthétique des </w:t>
            </w:r>
            <w:r w:rsidR="00676FEA">
              <w:rPr>
                <w:rFonts w:ascii="Arial" w:hAnsi="Arial" w:cs="Arial"/>
                <w:iCs/>
                <w:lang w:val="fr-CH"/>
              </w:rPr>
              <w:t>paramètre</w:t>
            </w:r>
            <w:r w:rsidRPr="00350BED">
              <w:rPr>
                <w:rFonts w:ascii="Arial" w:hAnsi="Arial" w:cs="Arial"/>
                <w:iCs/>
                <w:lang w:val="fr-CH"/>
              </w:rPr>
              <w:t>s de taxation possibles</w:t>
            </w:r>
            <w:r>
              <w:rPr>
                <w:rFonts w:ascii="Arial" w:hAnsi="Arial" w:cs="Arial"/>
                <w:iCs/>
                <w:lang w:val="fr-CH"/>
              </w:rPr>
              <w:t> »</w:t>
            </w:r>
          </w:p>
        </w:tc>
      </w:tr>
    </w:tbl>
    <w:p w14:paraId="47D4B998" w14:textId="5B1A6458" w:rsidR="00A41666" w:rsidRPr="00A41666" w:rsidRDefault="00A41666" w:rsidP="00A41666">
      <w:pPr>
        <w:spacing w:after="0" w:line="260" w:lineRule="exact"/>
        <w:jc w:val="both"/>
        <w:rPr>
          <w:rFonts w:ascii="Arial" w:eastAsia="Times New Roman" w:hAnsi="Arial" w:cs="Arial"/>
          <w:b/>
          <w:iCs/>
          <w:sz w:val="20"/>
          <w:szCs w:val="20"/>
          <w:u w:val="single"/>
          <w:lang w:val="fr-CH" w:eastAsia="de-CH"/>
        </w:rPr>
      </w:pPr>
    </w:p>
    <w:p w14:paraId="6FDA0780" w14:textId="301A88F7" w:rsidR="009879EA" w:rsidRPr="00D37E26" w:rsidRDefault="009879EA" w:rsidP="00D37E26">
      <w:pPr>
        <w:pBdr>
          <w:top w:val="double" w:sz="4" w:space="1" w:color="auto"/>
          <w:bottom w:val="double" w:sz="4" w:space="1" w:color="auto"/>
        </w:pBdr>
        <w:shd w:val="clear" w:color="auto" w:fill="DBDBDB" w:themeFill="accent3" w:themeFillTint="66"/>
        <w:spacing w:after="0" w:line="260" w:lineRule="exact"/>
        <w:jc w:val="both"/>
        <w:rPr>
          <w:rFonts w:ascii="Arial" w:eastAsia="Times New Roman" w:hAnsi="Arial" w:cs="Arial"/>
          <w:b/>
          <w:iCs/>
          <w:sz w:val="20"/>
          <w:szCs w:val="20"/>
          <w:lang w:val="fr-CH" w:eastAsia="de-CH"/>
        </w:rPr>
      </w:pPr>
      <w:r w:rsidRPr="00D37E26">
        <w:rPr>
          <w:rFonts w:ascii="Arial" w:eastAsia="Times New Roman" w:hAnsi="Arial" w:cs="Arial"/>
          <w:b/>
          <w:iCs/>
          <w:sz w:val="20"/>
          <w:szCs w:val="20"/>
          <w:lang w:val="fr-CH" w:eastAsia="de-CH"/>
        </w:rPr>
        <w:t>Variante TR1:</w:t>
      </w:r>
    </w:p>
    <w:p w14:paraId="46E0C56C" w14:textId="3F3A7488" w:rsidR="00A41666" w:rsidRPr="00A41666" w:rsidRDefault="00A41666" w:rsidP="00D37E26">
      <w:pPr>
        <w:spacing w:before="120" w:after="0" w:line="260" w:lineRule="exact"/>
        <w:ind w:firstLine="437"/>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1.1 Taxe unique de raccordement pour les eaux usées</w:t>
      </w:r>
    </w:p>
    <w:p w14:paraId="3802ABD5" w14:textId="688E4809"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1 (selon le nombre d'unités de raccordement)</w:t>
      </w:r>
    </w:p>
    <w:p w14:paraId="5986DDEC"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par unité de raccordement</w:t>
      </w:r>
    </w:p>
    <w:p w14:paraId="25FC94E2" w14:textId="193EFCCD"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2 (selon la capacité nominale du compteur)</w:t>
      </w:r>
    </w:p>
    <w:p w14:paraId="65E85606"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pour un calibre de 20 mm ou moins</w:t>
      </w:r>
    </w:p>
    <w:p w14:paraId="1D391FAA"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 xml:space="preserve">de ... francs à  ... francs  pour un calibre de 25 mm </w:t>
      </w:r>
    </w:p>
    <w:p w14:paraId="33807D6C"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 xml:space="preserve">de ... francs à  ... francs  pour un calibre de 32 mm </w:t>
      </w:r>
    </w:p>
    <w:p w14:paraId="635868B5"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pour un calibre de 40 mm</w:t>
      </w:r>
    </w:p>
    <w:p w14:paraId="51B5C4BD"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pour un calibre de 50 mm</w:t>
      </w:r>
    </w:p>
    <w:p w14:paraId="45497075"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w:t>
      </w:r>
    </w:p>
    <w:p w14:paraId="2D6C24A0" w14:textId="520E5B90"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3 (selon le nombre de logements, de pièces, d'entreprises)</w:t>
      </w:r>
      <w:r w:rsidR="00FC403F">
        <w:rPr>
          <w:rFonts w:ascii="Arial" w:eastAsia="Times New Roman" w:hAnsi="Arial" w:cs="Arial"/>
          <w:iCs/>
          <w:sz w:val="20"/>
          <w:szCs w:val="20"/>
          <w:lang w:val="fr-CH" w:eastAsia="de-CH"/>
        </w:rPr>
        <w:t xml:space="preserve"> </w:t>
      </w:r>
      <w:r w:rsidR="00FC403F" w:rsidRPr="00676FEA">
        <w:rPr>
          <w:rFonts w:ascii="Arial" w:eastAsia="Times New Roman" w:hAnsi="Arial" w:cs="Arial"/>
          <w:iCs/>
          <w:sz w:val="20"/>
          <w:szCs w:val="20"/>
          <w:highlight w:val="lightGray"/>
          <w:lang w:val="fr-CH" w:eastAsia="de-CH"/>
        </w:rPr>
        <w:t>[non recommandé]</w:t>
      </w:r>
    </w:p>
    <w:p w14:paraId="28C5EC16"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logement, par pièce, par entreprise</w:t>
      </w:r>
    </w:p>
    <w:p w14:paraId="4BFED94A" w14:textId="22C8B75F"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4 (selon le volume des bâtiments) </w:t>
      </w:r>
      <w:r w:rsidR="00A50A61" w:rsidRPr="00676FEA">
        <w:rPr>
          <w:rFonts w:ascii="Arial" w:eastAsia="Times New Roman" w:hAnsi="Arial" w:cs="Arial"/>
          <w:iCs/>
          <w:sz w:val="20"/>
          <w:szCs w:val="20"/>
          <w:highlight w:val="lightGray"/>
          <w:lang w:val="fr-CH" w:eastAsia="de-CH"/>
        </w:rPr>
        <w:t>[</w:t>
      </w:r>
      <w:r w:rsidR="00A41666" w:rsidRPr="00676FEA">
        <w:rPr>
          <w:rFonts w:ascii="Arial" w:eastAsia="Times New Roman" w:hAnsi="Arial" w:cs="Arial"/>
          <w:iCs/>
          <w:sz w:val="20"/>
          <w:szCs w:val="20"/>
          <w:highlight w:val="lightGray"/>
          <w:lang w:val="fr-CH" w:eastAsia="de-CH"/>
        </w:rPr>
        <w:t>non recommandé</w:t>
      </w:r>
      <w:r w:rsidR="00A50A61" w:rsidRPr="00676FEA">
        <w:rPr>
          <w:rFonts w:ascii="Arial" w:eastAsia="Times New Roman" w:hAnsi="Arial" w:cs="Arial"/>
          <w:iCs/>
          <w:sz w:val="20"/>
          <w:szCs w:val="20"/>
          <w:highlight w:val="lightGray"/>
          <w:lang w:val="fr-CH" w:eastAsia="de-CH"/>
        </w:rPr>
        <w:t>]</w:t>
      </w:r>
    </w:p>
    <w:p w14:paraId="0AE2C8CC"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m</w:t>
      </w:r>
      <w:r w:rsidRPr="00A41666">
        <w:rPr>
          <w:rFonts w:ascii="Arial" w:eastAsia="Times New Roman" w:hAnsi="Arial" w:cs="Arial"/>
          <w:iCs/>
          <w:sz w:val="20"/>
          <w:szCs w:val="20"/>
          <w:vertAlign w:val="superscript"/>
          <w:lang w:val="fr-CH" w:eastAsia="de-CH"/>
        </w:rPr>
        <w:t>3</w:t>
      </w:r>
      <w:r w:rsidRPr="00A41666">
        <w:rPr>
          <w:rFonts w:ascii="Arial" w:eastAsia="Times New Roman" w:hAnsi="Arial" w:cs="Arial"/>
          <w:iCs/>
          <w:sz w:val="20"/>
          <w:szCs w:val="20"/>
          <w:lang w:val="fr-CH" w:eastAsia="de-CH"/>
        </w:rPr>
        <w:t xml:space="preserve"> SIA.</w:t>
      </w:r>
    </w:p>
    <w:p w14:paraId="393DF694" w14:textId="2E6BB59C"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5 (selon la valeur cadastrale du bâtiment bâti, installations industrielles exclues) </w:t>
      </w:r>
      <w:r w:rsidR="00A50A61" w:rsidRPr="00676FEA">
        <w:rPr>
          <w:rFonts w:ascii="Arial" w:eastAsia="Times New Roman" w:hAnsi="Arial" w:cs="Arial"/>
          <w:iCs/>
          <w:sz w:val="20"/>
          <w:szCs w:val="20"/>
          <w:highlight w:val="lightGray"/>
          <w:lang w:val="fr-CH" w:eastAsia="de-CH"/>
        </w:rPr>
        <w:t>[non recommandé]</w:t>
      </w:r>
    </w:p>
    <w:p w14:paraId="192955A6"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0/00.</w:t>
      </w:r>
    </w:p>
    <w:p w14:paraId="61C77886" w14:textId="0E1DA820"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6 (selon la surface bâtie ou revêtue ou de construction brute) </w:t>
      </w:r>
      <w:r w:rsidR="00A50A61" w:rsidRPr="00676FEA">
        <w:rPr>
          <w:rFonts w:ascii="Arial" w:eastAsia="Times New Roman" w:hAnsi="Arial" w:cs="Arial"/>
          <w:iCs/>
          <w:sz w:val="20"/>
          <w:szCs w:val="20"/>
          <w:highlight w:val="lightGray"/>
          <w:lang w:val="fr-CH" w:eastAsia="de-CH"/>
        </w:rPr>
        <w:t>[non recommandé]</w:t>
      </w:r>
    </w:p>
    <w:p w14:paraId="3C67A7DD"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m</w:t>
      </w:r>
      <w:r w:rsidRPr="00A41666">
        <w:rPr>
          <w:rFonts w:ascii="Arial" w:eastAsia="Times New Roman" w:hAnsi="Arial" w:cs="Arial"/>
          <w:iCs/>
          <w:sz w:val="20"/>
          <w:szCs w:val="20"/>
          <w:vertAlign w:val="superscript"/>
          <w:lang w:val="fr-CH" w:eastAsia="de-CH"/>
        </w:rPr>
        <w:t>2</w:t>
      </w:r>
      <w:r w:rsidRPr="00A41666">
        <w:rPr>
          <w:rFonts w:ascii="Arial" w:eastAsia="Times New Roman" w:hAnsi="Arial" w:cs="Arial"/>
          <w:iCs/>
          <w:sz w:val="20"/>
          <w:szCs w:val="20"/>
          <w:lang w:val="fr-CH" w:eastAsia="de-CH"/>
        </w:rPr>
        <w:t>.</w:t>
      </w:r>
    </w:p>
    <w:p w14:paraId="6F9F9470" w14:textId="677DC4F5"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7 (selon le nombre d'équivalent-habitants) </w:t>
      </w:r>
      <w:r w:rsidR="00A50A61" w:rsidRPr="00676FEA">
        <w:rPr>
          <w:rFonts w:ascii="Arial" w:eastAsia="Times New Roman" w:hAnsi="Arial" w:cs="Arial"/>
          <w:iCs/>
          <w:sz w:val="20"/>
          <w:szCs w:val="20"/>
          <w:highlight w:val="lightGray"/>
          <w:lang w:val="fr-CH" w:eastAsia="de-CH"/>
        </w:rPr>
        <w:t>[non recommandé]</w:t>
      </w:r>
    </w:p>
    <w:p w14:paraId="580E6DA5"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équivalent-habitant</w:t>
      </w:r>
    </w:p>
    <w:p w14:paraId="3C912E94" w14:textId="4CC518DE"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8 (selon un forfait) </w:t>
      </w:r>
      <w:r w:rsidR="00A50A61" w:rsidRPr="00676FEA">
        <w:rPr>
          <w:rFonts w:ascii="Arial" w:eastAsia="Times New Roman" w:hAnsi="Arial" w:cs="Arial"/>
          <w:iCs/>
          <w:sz w:val="20"/>
          <w:szCs w:val="20"/>
          <w:highlight w:val="lightGray"/>
          <w:lang w:val="fr-CH" w:eastAsia="de-CH"/>
        </w:rPr>
        <w:t>[non recommandé]</w:t>
      </w:r>
    </w:p>
    <w:p w14:paraId="28B4C33A" w14:textId="77777777" w:rsidR="00A41666" w:rsidRPr="00A41666" w:rsidRDefault="00A41666" w:rsidP="00A41666">
      <w:pPr>
        <w:spacing w:after="0" w:line="260" w:lineRule="exact"/>
        <w:ind w:left="720"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w:t>
      </w:r>
    </w:p>
    <w:p w14:paraId="39B24B48" w14:textId="77777777"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p>
    <w:p w14:paraId="07FEE060" w14:textId="77777777"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1.2 Taxe unique de raccordement pour les eaux pluviales</w:t>
      </w:r>
    </w:p>
    <w:p w14:paraId="57F286D5" w14:textId="34EC93DD" w:rsidR="00A41666" w:rsidRDefault="00A41666" w:rsidP="00A41666">
      <w:pPr>
        <w:spacing w:before="120" w:after="0" w:line="260" w:lineRule="exact"/>
        <w:ind w:left="993" w:hanging="284"/>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par m</w:t>
      </w:r>
      <w:r w:rsidRPr="00A41666">
        <w:rPr>
          <w:rFonts w:ascii="Arial" w:eastAsia="Times New Roman" w:hAnsi="Arial" w:cs="Arial"/>
          <w:iCs/>
          <w:sz w:val="20"/>
          <w:szCs w:val="20"/>
          <w:vertAlign w:val="superscript"/>
          <w:lang w:val="fr-CH" w:eastAsia="de-CH"/>
        </w:rPr>
        <w:t>2</w:t>
      </w:r>
      <w:r w:rsidRPr="00A41666">
        <w:rPr>
          <w:rFonts w:ascii="Arial" w:eastAsia="Times New Roman" w:hAnsi="Arial" w:cs="Arial"/>
          <w:iCs/>
          <w:sz w:val="20"/>
          <w:szCs w:val="20"/>
          <w:lang w:val="fr-CH" w:eastAsia="de-CH"/>
        </w:rPr>
        <w:t xml:space="preserve"> de surfaces imperméables raccordées au réseau public</w:t>
      </w:r>
    </w:p>
    <w:p w14:paraId="72F15A1A" w14:textId="77777777" w:rsidR="009879EA" w:rsidRDefault="009879EA" w:rsidP="00D37E26">
      <w:pPr>
        <w:pBdr>
          <w:top w:val="single" w:sz="4" w:space="1" w:color="auto"/>
        </w:pBdr>
        <w:spacing w:before="120" w:after="0" w:line="260" w:lineRule="exact"/>
        <w:jc w:val="both"/>
        <w:rPr>
          <w:rFonts w:ascii="Arial" w:eastAsia="Times New Roman" w:hAnsi="Arial" w:cs="Arial"/>
          <w:iCs/>
          <w:sz w:val="20"/>
          <w:szCs w:val="20"/>
          <w:lang w:val="fr-CH" w:eastAsia="de-CH"/>
        </w:rPr>
      </w:pPr>
    </w:p>
    <w:p w14:paraId="406582B6" w14:textId="1CDBBCF4" w:rsidR="009879EA" w:rsidRPr="00D37E26" w:rsidRDefault="009879EA" w:rsidP="00676FEA">
      <w:pPr>
        <w:pageBreakBefore/>
        <w:pBdr>
          <w:top w:val="double" w:sz="4" w:space="1" w:color="auto"/>
          <w:bottom w:val="double" w:sz="4" w:space="1" w:color="auto"/>
        </w:pBdr>
        <w:shd w:val="clear" w:color="auto" w:fill="DBDBDB" w:themeFill="accent3" w:themeFillTint="66"/>
        <w:spacing w:before="120" w:after="0" w:line="260" w:lineRule="exact"/>
        <w:jc w:val="both"/>
        <w:rPr>
          <w:rFonts w:ascii="Arial" w:eastAsia="Times New Roman" w:hAnsi="Arial" w:cs="Arial"/>
          <w:b/>
          <w:bCs/>
          <w:iCs/>
          <w:sz w:val="20"/>
          <w:szCs w:val="20"/>
          <w:lang w:val="fr-CH" w:eastAsia="de-CH"/>
        </w:rPr>
      </w:pPr>
      <w:r w:rsidRPr="00D37E26">
        <w:rPr>
          <w:rFonts w:ascii="Arial" w:eastAsia="Times New Roman" w:hAnsi="Arial" w:cs="Arial"/>
          <w:b/>
          <w:bCs/>
          <w:iCs/>
          <w:sz w:val="20"/>
          <w:szCs w:val="20"/>
          <w:lang w:val="fr-CH" w:eastAsia="de-CH"/>
        </w:rPr>
        <w:lastRenderedPageBreak/>
        <w:t>Variante TR2:</w:t>
      </w:r>
    </w:p>
    <w:p w14:paraId="383CEB7C" w14:textId="666F51FC" w:rsidR="00A41666" w:rsidRPr="00A41666" w:rsidRDefault="00A41666" w:rsidP="00D37E26">
      <w:pPr>
        <w:spacing w:before="120" w:after="0" w:line="260" w:lineRule="exact"/>
        <w:ind w:left="357"/>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1.3 Taxe unique de raccordement combinant les eaux usées et les eaux pluviales</w:t>
      </w:r>
    </w:p>
    <w:p w14:paraId="1422C7F8" w14:textId="6150266E" w:rsidR="00A41666" w:rsidRPr="00A41666" w:rsidRDefault="00676FEA">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1 (selon la surface de bien-fonds pondérée en fonction du type de zone à bâtir)</w:t>
      </w:r>
    </w:p>
    <w:p w14:paraId="155E395B" w14:textId="77777777" w:rsidR="00A41666" w:rsidRPr="00A41666" w:rsidRDefault="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par m</w:t>
      </w:r>
      <w:r w:rsidRPr="00A41666">
        <w:rPr>
          <w:rFonts w:ascii="Arial" w:eastAsia="Times New Roman" w:hAnsi="Arial" w:cs="Arial"/>
          <w:iCs/>
          <w:sz w:val="20"/>
          <w:szCs w:val="20"/>
          <w:vertAlign w:val="superscript"/>
          <w:lang w:val="fr-CH" w:eastAsia="de-CH"/>
        </w:rPr>
        <w:t>2</w:t>
      </w:r>
      <w:r w:rsidRPr="00A41666">
        <w:rPr>
          <w:rFonts w:ascii="Arial" w:eastAsia="Times New Roman" w:hAnsi="Arial" w:cs="Arial"/>
          <w:iCs/>
          <w:sz w:val="20"/>
          <w:szCs w:val="20"/>
          <w:lang w:val="fr-CH" w:eastAsia="de-CH"/>
        </w:rPr>
        <w:t xml:space="preserve"> de surface de bien-fonds</w:t>
      </w:r>
    </w:p>
    <w:p w14:paraId="5ACB1DBE" w14:textId="77777777" w:rsidR="00A41666" w:rsidRPr="00A41666" w:rsidRDefault="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pondération selon le type de zone à bâtir: ... %</w:t>
      </w:r>
    </w:p>
    <w:p w14:paraId="1C1EDC55" w14:textId="77777777" w:rsidR="00D26586" w:rsidRDefault="00D26586" w:rsidP="00D37E26">
      <w:pPr>
        <w:pBdr>
          <w:top w:val="single" w:sz="4" w:space="1" w:color="auto"/>
        </w:pBdr>
        <w:spacing w:after="0" w:line="260" w:lineRule="exact"/>
        <w:jc w:val="both"/>
        <w:rPr>
          <w:rFonts w:ascii="Arial" w:eastAsia="Times New Roman" w:hAnsi="Arial" w:cs="Arial"/>
          <w:b/>
          <w:iCs/>
          <w:sz w:val="20"/>
          <w:szCs w:val="20"/>
          <w:u w:val="single"/>
          <w:lang w:val="fr-CH" w:eastAsia="de-CH"/>
        </w:rPr>
      </w:pPr>
    </w:p>
    <w:p w14:paraId="7BD243DE" w14:textId="77777777" w:rsidR="00A41666" w:rsidRPr="00A41666" w:rsidRDefault="00A41666" w:rsidP="00DE3F6C">
      <w:pPr>
        <w:spacing w:after="120" w:line="260" w:lineRule="exact"/>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 Taxe annuelle d'utilisation :</w:t>
      </w:r>
    </w:p>
    <w:tbl>
      <w:tblPr>
        <w:tblStyle w:val="Grilledutableau"/>
        <w:tblW w:w="0" w:type="auto"/>
        <w:tblLook w:val="04A0" w:firstRow="1" w:lastRow="0" w:firstColumn="1" w:lastColumn="0" w:noHBand="0" w:noVBand="1"/>
      </w:tblPr>
      <w:tblGrid>
        <w:gridCol w:w="3015"/>
        <w:gridCol w:w="3027"/>
        <w:gridCol w:w="3028"/>
      </w:tblGrid>
      <w:tr w:rsidR="002267DF" w:rsidRPr="00C53600" w14:paraId="5D593608" w14:textId="77777777" w:rsidTr="002267DF">
        <w:tc>
          <w:tcPr>
            <w:tcW w:w="9070" w:type="dxa"/>
            <w:gridSpan w:val="3"/>
            <w:tcBorders>
              <w:top w:val="nil"/>
              <w:left w:val="nil"/>
              <w:right w:val="nil"/>
            </w:tcBorders>
            <w:shd w:val="clear" w:color="auto" w:fill="D9D9D9"/>
          </w:tcPr>
          <w:p w14:paraId="2C6FF00F" w14:textId="77777777" w:rsidR="002267DF" w:rsidRPr="00A41666" w:rsidDel="009E1222" w:rsidRDefault="002267DF" w:rsidP="00752ED3">
            <w:pPr>
              <w:spacing w:line="260" w:lineRule="exact"/>
              <w:jc w:val="both"/>
              <w:rPr>
                <w:rFonts w:ascii="Arial" w:hAnsi="Arial" w:cs="Arial"/>
                <w:iCs/>
                <w:lang w:val="fr-CH"/>
              </w:rPr>
            </w:pPr>
            <w:r w:rsidRPr="00A41666">
              <w:rPr>
                <w:rFonts w:ascii="Arial" w:hAnsi="Arial" w:cs="Arial"/>
                <w:iCs/>
                <w:lang w:val="fr-CH"/>
              </w:rPr>
              <w:t xml:space="preserve">Trois variantes de systèmes de taxes pour la taxe annuelle d'utilisation sont possibles : </w:t>
            </w:r>
          </w:p>
        </w:tc>
      </w:tr>
      <w:tr w:rsidR="002267DF" w:rsidRPr="00C53600" w14:paraId="5377F3D5" w14:textId="77777777" w:rsidTr="002267DF">
        <w:tc>
          <w:tcPr>
            <w:tcW w:w="3015" w:type="dxa"/>
            <w:tcBorders>
              <w:bottom w:val="single" w:sz="4" w:space="0" w:color="auto"/>
            </w:tcBorders>
            <w:shd w:val="clear" w:color="auto" w:fill="D9D9D9"/>
          </w:tcPr>
          <w:p w14:paraId="427AAECB" w14:textId="545295E6" w:rsidR="002267DF" w:rsidRPr="00A41666" w:rsidRDefault="002267DF" w:rsidP="00752ED3">
            <w:pPr>
              <w:spacing w:line="260" w:lineRule="exact"/>
              <w:jc w:val="both"/>
              <w:rPr>
                <w:rFonts w:ascii="Arial" w:hAnsi="Arial" w:cs="Arial"/>
                <w:b/>
                <w:iCs/>
                <w:lang w:val="fr-CH"/>
              </w:rPr>
            </w:pPr>
            <w:r w:rsidRPr="00A41666">
              <w:rPr>
                <w:rFonts w:ascii="Arial" w:hAnsi="Arial" w:cs="Arial"/>
                <w:b/>
                <w:iCs/>
                <w:lang w:val="fr-CH"/>
              </w:rPr>
              <w:t xml:space="preserve">Variante </w:t>
            </w:r>
            <w:r w:rsidR="00314419">
              <w:rPr>
                <w:rFonts w:ascii="Arial" w:hAnsi="Arial" w:cs="Arial"/>
                <w:b/>
                <w:iCs/>
                <w:lang w:val="fr-CH"/>
              </w:rPr>
              <w:t>TA</w:t>
            </w:r>
            <w:r w:rsidRPr="00A41666">
              <w:rPr>
                <w:rFonts w:ascii="Arial" w:hAnsi="Arial" w:cs="Arial"/>
                <w:b/>
                <w:iCs/>
                <w:lang w:val="fr-CH"/>
              </w:rPr>
              <w:t>1</w:t>
            </w:r>
          </w:p>
          <w:p w14:paraId="77906C12" w14:textId="0F5E7755" w:rsidR="002267DF" w:rsidRPr="00A41666" w:rsidRDefault="002267DF" w:rsidP="00752ED3">
            <w:pPr>
              <w:numPr>
                <w:ilvl w:val="0"/>
                <w:numId w:val="25"/>
              </w:numPr>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 xml:space="preserve">Une taxe de base pour les eaux usées </w:t>
            </w:r>
          </w:p>
          <w:p w14:paraId="7A8EF5EE" w14:textId="3614B313" w:rsidR="002267DF" w:rsidRPr="00A41666" w:rsidRDefault="002267DF" w:rsidP="00752ED3">
            <w:pPr>
              <w:numPr>
                <w:ilvl w:val="0"/>
                <w:numId w:val="25"/>
              </w:numPr>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 xml:space="preserve">Une taxe de base pour les eaux pluviales </w:t>
            </w:r>
          </w:p>
          <w:p w14:paraId="597DB45B" w14:textId="5326A669" w:rsidR="002267DF" w:rsidRPr="00A41666" w:rsidRDefault="002267DF" w:rsidP="00752ED3">
            <w:pPr>
              <w:numPr>
                <w:ilvl w:val="0"/>
                <w:numId w:val="25"/>
              </w:numPr>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 xml:space="preserve">Une taxe variable </w:t>
            </w:r>
          </w:p>
        </w:tc>
        <w:tc>
          <w:tcPr>
            <w:tcW w:w="3027" w:type="dxa"/>
            <w:tcBorders>
              <w:bottom w:val="single" w:sz="4" w:space="0" w:color="auto"/>
            </w:tcBorders>
            <w:shd w:val="clear" w:color="auto" w:fill="D9D9D9"/>
          </w:tcPr>
          <w:p w14:paraId="394210AE" w14:textId="5CCAE23A" w:rsidR="006B33FE" w:rsidRPr="00A41666" w:rsidRDefault="006B33FE" w:rsidP="006B33FE">
            <w:pPr>
              <w:spacing w:line="260" w:lineRule="exact"/>
              <w:jc w:val="both"/>
              <w:rPr>
                <w:rFonts w:ascii="Arial" w:hAnsi="Arial" w:cs="Arial"/>
                <w:b/>
                <w:iCs/>
                <w:lang w:val="fr-CH"/>
              </w:rPr>
            </w:pPr>
            <w:r w:rsidRPr="00A41666">
              <w:rPr>
                <w:rFonts w:ascii="Arial" w:hAnsi="Arial" w:cs="Arial"/>
                <w:b/>
                <w:iCs/>
                <w:lang w:val="fr-CH"/>
              </w:rPr>
              <w:t xml:space="preserve">Variante </w:t>
            </w:r>
            <w:r w:rsidR="00314419">
              <w:rPr>
                <w:rFonts w:ascii="Arial" w:hAnsi="Arial" w:cs="Arial"/>
                <w:b/>
                <w:iCs/>
                <w:lang w:val="fr-CH"/>
              </w:rPr>
              <w:t>TA</w:t>
            </w:r>
            <w:r>
              <w:rPr>
                <w:rFonts w:ascii="Arial" w:hAnsi="Arial" w:cs="Arial"/>
                <w:b/>
                <w:iCs/>
                <w:lang w:val="fr-CH"/>
              </w:rPr>
              <w:t>2</w:t>
            </w:r>
          </w:p>
          <w:p w14:paraId="3686C66B" w14:textId="0CCAE111" w:rsidR="006B33FE" w:rsidRPr="00A41666" w:rsidRDefault="006B33FE" w:rsidP="006B33FE">
            <w:pPr>
              <w:numPr>
                <w:ilvl w:val="0"/>
                <w:numId w:val="25"/>
              </w:numPr>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 xml:space="preserve">Une taxe de base pour les eaux usées </w:t>
            </w:r>
          </w:p>
          <w:p w14:paraId="1806C1E3" w14:textId="0A552D8A" w:rsidR="006B33FE" w:rsidRDefault="006B33FE" w:rsidP="006B33FE">
            <w:pPr>
              <w:numPr>
                <w:ilvl w:val="0"/>
                <w:numId w:val="25"/>
              </w:numPr>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 xml:space="preserve">Une réduction de la taxe de base pour les eaux usées en cas </w:t>
            </w:r>
            <w:r w:rsidR="00FC403F">
              <w:rPr>
                <w:rFonts w:ascii="Arial" w:eastAsia="Calibri" w:hAnsi="Arial" w:cs="Arial"/>
                <w:iCs/>
                <w:lang w:val="fr-CH"/>
              </w:rPr>
              <w:t>d’infiltration des eaux pluviales ou d’évacuation directement aux eaux superficielles via une canalisation privée</w:t>
            </w:r>
            <w:r w:rsidR="00834DC6">
              <w:rPr>
                <w:rFonts w:ascii="Arial" w:eastAsia="Calibri" w:hAnsi="Arial" w:cs="Arial"/>
                <w:iCs/>
                <w:lang w:val="fr-CH"/>
              </w:rPr>
              <w:t xml:space="preserve"> </w:t>
            </w:r>
            <w:r w:rsidR="00A029D9">
              <w:rPr>
                <w:rFonts w:ascii="Arial" w:eastAsia="Calibri" w:hAnsi="Arial" w:cs="Arial"/>
                <w:iCs/>
                <w:lang w:val="fr-CH"/>
              </w:rPr>
              <w:t>de non utilisation du réseau public</w:t>
            </w:r>
          </w:p>
          <w:p w14:paraId="44F27E24" w14:textId="5054579D" w:rsidR="002267DF" w:rsidRDefault="006B33FE" w:rsidP="006B33FE">
            <w:pPr>
              <w:numPr>
                <w:ilvl w:val="0"/>
                <w:numId w:val="25"/>
              </w:numPr>
              <w:spacing w:after="160" w:line="259" w:lineRule="auto"/>
              <w:ind w:left="284" w:hanging="284"/>
              <w:contextualSpacing/>
              <w:rPr>
                <w:rFonts w:ascii="Arial" w:eastAsia="Calibri" w:hAnsi="Arial" w:cs="Arial"/>
                <w:iCs/>
                <w:lang w:val="fr-CH"/>
              </w:rPr>
            </w:pPr>
            <w:r w:rsidRPr="00D37E26">
              <w:rPr>
                <w:rFonts w:ascii="Arial" w:eastAsia="Calibri" w:hAnsi="Arial" w:cs="Arial"/>
                <w:iCs/>
                <w:lang w:val="fr-CH"/>
              </w:rPr>
              <w:t>Une taxe variable</w:t>
            </w:r>
          </w:p>
          <w:p w14:paraId="7E6CC17D" w14:textId="5648E127" w:rsidR="006B33FE" w:rsidRPr="00D37E26" w:rsidRDefault="006B33FE" w:rsidP="00D37E26">
            <w:pPr>
              <w:spacing w:after="160" w:line="259" w:lineRule="auto"/>
              <w:ind w:left="284"/>
              <w:contextualSpacing/>
              <w:rPr>
                <w:rFonts w:ascii="Arial" w:eastAsia="Calibri" w:hAnsi="Arial" w:cs="Arial"/>
                <w:iCs/>
                <w:lang w:val="fr-CH"/>
              </w:rPr>
            </w:pPr>
          </w:p>
        </w:tc>
        <w:tc>
          <w:tcPr>
            <w:tcW w:w="3028" w:type="dxa"/>
            <w:tcBorders>
              <w:bottom w:val="single" w:sz="4" w:space="0" w:color="auto"/>
            </w:tcBorders>
            <w:shd w:val="clear" w:color="auto" w:fill="D9D9D9"/>
          </w:tcPr>
          <w:p w14:paraId="02AF8154" w14:textId="4EB2040A" w:rsidR="006B33FE" w:rsidRPr="00A41666" w:rsidRDefault="006B33FE" w:rsidP="006B33FE">
            <w:pPr>
              <w:spacing w:line="260" w:lineRule="exact"/>
              <w:jc w:val="both"/>
              <w:rPr>
                <w:rFonts w:ascii="Arial" w:hAnsi="Arial" w:cs="Arial"/>
                <w:b/>
                <w:iCs/>
                <w:lang w:val="fr-CH"/>
              </w:rPr>
            </w:pPr>
            <w:r w:rsidRPr="00A41666">
              <w:rPr>
                <w:rFonts w:ascii="Arial" w:hAnsi="Arial" w:cs="Arial"/>
                <w:b/>
                <w:iCs/>
                <w:lang w:val="fr-CH"/>
              </w:rPr>
              <w:t>Variante</w:t>
            </w:r>
            <w:r w:rsidR="00314419">
              <w:rPr>
                <w:rFonts w:ascii="Arial" w:hAnsi="Arial" w:cs="Arial"/>
                <w:b/>
                <w:iCs/>
                <w:lang w:val="fr-CH"/>
              </w:rPr>
              <w:t xml:space="preserve"> TA</w:t>
            </w:r>
            <w:r>
              <w:rPr>
                <w:rFonts w:ascii="Arial" w:hAnsi="Arial" w:cs="Arial"/>
                <w:b/>
                <w:iCs/>
                <w:lang w:val="fr-CH"/>
              </w:rPr>
              <w:t>3</w:t>
            </w:r>
          </w:p>
          <w:p w14:paraId="2201165C" w14:textId="1E51E3F4" w:rsidR="006B33FE" w:rsidRPr="00A41666" w:rsidRDefault="006B33FE" w:rsidP="00D37E26">
            <w:pPr>
              <w:numPr>
                <w:ilvl w:val="0"/>
                <w:numId w:val="25"/>
              </w:numPr>
              <w:shd w:val="clear" w:color="auto" w:fill="D9D9D9"/>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Une taxe de base pour les eaux pluviales</w:t>
            </w:r>
          </w:p>
          <w:p w14:paraId="1EC38CA9" w14:textId="46A2C5D5" w:rsidR="006B33FE" w:rsidRPr="00A41666" w:rsidRDefault="006B33FE" w:rsidP="00D37E26">
            <w:pPr>
              <w:numPr>
                <w:ilvl w:val="0"/>
                <w:numId w:val="25"/>
              </w:numPr>
              <w:shd w:val="clear" w:color="auto" w:fill="D9D9D9"/>
              <w:spacing w:after="160" w:line="259" w:lineRule="auto"/>
              <w:ind w:left="284" w:hanging="284"/>
              <w:contextualSpacing/>
              <w:rPr>
                <w:rFonts w:ascii="Arial" w:eastAsia="Calibri" w:hAnsi="Arial" w:cs="Arial"/>
                <w:iCs/>
                <w:lang w:val="fr-CH"/>
              </w:rPr>
            </w:pPr>
            <w:r w:rsidRPr="00A41666">
              <w:rPr>
                <w:rFonts w:ascii="Arial" w:eastAsia="Calibri" w:hAnsi="Arial" w:cs="Arial"/>
                <w:iCs/>
                <w:lang w:val="fr-CH"/>
              </w:rPr>
              <w:t>Une taxe annuelle d'utilisation pour les eaux usées</w:t>
            </w:r>
          </w:p>
          <w:p w14:paraId="467361B3" w14:textId="65925133" w:rsidR="002267DF" w:rsidRPr="00D37E26" w:rsidRDefault="002267DF" w:rsidP="00D37E26">
            <w:pPr>
              <w:shd w:val="clear" w:color="auto" w:fill="D9D9D9"/>
              <w:spacing w:after="160" w:line="259" w:lineRule="auto"/>
              <w:contextualSpacing/>
              <w:jc w:val="both"/>
              <w:rPr>
                <w:rFonts w:ascii="Calibri" w:eastAsia="Calibri" w:hAnsi="Calibri" w:cs="Arial"/>
                <w:b/>
                <w:iCs/>
                <w:lang w:val="fr-CH"/>
              </w:rPr>
            </w:pPr>
          </w:p>
        </w:tc>
      </w:tr>
      <w:tr w:rsidR="00314419" w:rsidRPr="00C53600" w14:paraId="06D9E7E8" w14:textId="77777777" w:rsidTr="00D27996">
        <w:tc>
          <w:tcPr>
            <w:tcW w:w="9070" w:type="dxa"/>
            <w:gridSpan w:val="3"/>
            <w:tcBorders>
              <w:left w:val="nil"/>
              <w:bottom w:val="nil"/>
              <w:right w:val="nil"/>
            </w:tcBorders>
            <w:shd w:val="clear" w:color="auto" w:fill="D9D9D9"/>
          </w:tcPr>
          <w:p w14:paraId="245C4AF3" w14:textId="305671BD" w:rsidR="00350BED" w:rsidRDefault="00314419" w:rsidP="00350BED">
            <w:pPr>
              <w:shd w:val="clear" w:color="auto" w:fill="D9D9D9"/>
              <w:spacing w:before="120" w:line="260" w:lineRule="exact"/>
              <w:jc w:val="both"/>
              <w:rPr>
                <w:rFonts w:ascii="Arial" w:hAnsi="Arial" w:cs="Arial"/>
                <w:iCs/>
                <w:lang w:val="fr-CH"/>
              </w:rPr>
            </w:pPr>
            <w:r w:rsidRPr="00A41666">
              <w:rPr>
                <w:rFonts w:ascii="Arial" w:hAnsi="Arial" w:cs="Arial"/>
                <w:iCs/>
                <w:lang w:val="fr-CH"/>
              </w:rPr>
              <w:t xml:space="preserve">Les </w:t>
            </w:r>
            <w:r w:rsidR="00676FEA">
              <w:rPr>
                <w:rFonts w:ascii="Arial" w:hAnsi="Arial" w:cs="Arial"/>
                <w:iCs/>
                <w:lang w:val="fr-CH"/>
              </w:rPr>
              <w:t>paramètre</w:t>
            </w:r>
            <w:r w:rsidRPr="00A41666">
              <w:rPr>
                <w:rFonts w:ascii="Arial" w:hAnsi="Arial" w:cs="Arial"/>
                <w:iCs/>
                <w:lang w:val="fr-CH"/>
              </w:rPr>
              <w:t>s de calcul de chacune des taxes peuvent être choisis parmi les propositions ci-dessous.</w:t>
            </w:r>
            <w:r w:rsidR="00350BED">
              <w:rPr>
                <w:rFonts w:ascii="Arial" w:hAnsi="Arial" w:cs="Arial"/>
                <w:iCs/>
                <w:lang w:val="fr-CH"/>
              </w:rPr>
              <w:t xml:space="preserve"> </w:t>
            </w:r>
          </w:p>
          <w:p w14:paraId="03DB15A4" w14:textId="4EEB31F8" w:rsidR="00314419" w:rsidRPr="00A41666" w:rsidRDefault="00350BED" w:rsidP="00676FEA">
            <w:pPr>
              <w:spacing w:before="120" w:line="260" w:lineRule="exact"/>
              <w:jc w:val="both"/>
              <w:rPr>
                <w:rFonts w:ascii="Arial" w:hAnsi="Arial" w:cs="Arial"/>
                <w:iCs/>
                <w:lang w:val="fr-CH"/>
              </w:rPr>
            </w:pPr>
            <w:r>
              <w:rPr>
                <w:rFonts w:ascii="Arial" w:hAnsi="Arial" w:cs="Arial"/>
                <w:iCs/>
                <w:lang w:val="fr-CH"/>
              </w:rPr>
              <w:t>Pour plus d’information, veuillez consulter l’a</w:t>
            </w:r>
            <w:r w:rsidRPr="00350BED">
              <w:rPr>
                <w:rFonts w:ascii="Arial" w:hAnsi="Arial" w:cs="Arial"/>
                <w:iCs/>
                <w:lang w:val="fr-CH"/>
              </w:rPr>
              <w:t xml:space="preserve">nnexe </w:t>
            </w:r>
            <w:r>
              <w:rPr>
                <w:rFonts w:ascii="Arial" w:hAnsi="Arial" w:cs="Arial"/>
                <w:iCs/>
                <w:lang w:val="fr-CH"/>
              </w:rPr>
              <w:t xml:space="preserve">explicative </w:t>
            </w:r>
            <w:r w:rsidRPr="00350BED">
              <w:rPr>
                <w:rFonts w:ascii="Arial" w:hAnsi="Arial" w:cs="Arial"/>
                <w:iCs/>
                <w:lang w:val="fr-CH"/>
              </w:rPr>
              <w:t>au Règlement-type sur les eaux à évacuer</w:t>
            </w:r>
            <w:r>
              <w:rPr>
                <w:rFonts w:ascii="Arial" w:hAnsi="Arial" w:cs="Arial"/>
                <w:iCs/>
                <w:lang w:val="fr-CH"/>
              </w:rPr>
              <w:t xml:space="preserve"> « </w:t>
            </w:r>
            <w:r w:rsidRPr="00350BED">
              <w:rPr>
                <w:rFonts w:ascii="Arial" w:hAnsi="Arial" w:cs="Arial"/>
                <w:iCs/>
                <w:lang w:val="fr-CH"/>
              </w:rPr>
              <w:t xml:space="preserve">Modèles de taxe, présentation synthétique des </w:t>
            </w:r>
            <w:r w:rsidR="00676FEA">
              <w:rPr>
                <w:rFonts w:ascii="Arial" w:hAnsi="Arial" w:cs="Arial"/>
                <w:iCs/>
                <w:lang w:val="fr-CH"/>
              </w:rPr>
              <w:t>paramètre</w:t>
            </w:r>
            <w:r w:rsidRPr="00350BED">
              <w:rPr>
                <w:rFonts w:ascii="Arial" w:hAnsi="Arial" w:cs="Arial"/>
                <w:iCs/>
                <w:lang w:val="fr-CH"/>
              </w:rPr>
              <w:t>s de taxation possibles</w:t>
            </w:r>
            <w:r>
              <w:rPr>
                <w:rFonts w:ascii="Arial" w:hAnsi="Arial" w:cs="Arial"/>
                <w:iCs/>
                <w:lang w:val="fr-CH"/>
              </w:rPr>
              <w:t> »</w:t>
            </w:r>
          </w:p>
        </w:tc>
      </w:tr>
    </w:tbl>
    <w:p w14:paraId="71AA7EC1" w14:textId="77777777" w:rsidR="00EA7C99" w:rsidRDefault="00EA7C99" w:rsidP="00A41666">
      <w:pPr>
        <w:spacing w:after="0" w:line="260" w:lineRule="exact"/>
        <w:jc w:val="both"/>
        <w:rPr>
          <w:rFonts w:ascii="Arial" w:eastAsia="Times New Roman" w:hAnsi="Arial" w:cs="Arial"/>
          <w:iCs/>
          <w:sz w:val="20"/>
          <w:szCs w:val="20"/>
          <w:lang w:val="fr-CH" w:eastAsia="de-CH"/>
        </w:rPr>
      </w:pPr>
    </w:p>
    <w:p w14:paraId="68C09073" w14:textId="05042B51" w:rsidR="00EA7C99" w:rsidRPr="00D37E26" w:rsidRDefault="00EA7C99" w:rsidP="00D37E26">
      <w:pPr>
        <w:pBdr>
          <w:top w:val="double" w:sz="4" w:space="1" w:color="auto"/>
          <w:bottom w:val="double" w:sz="4" w:space="1" w:color="auto"/>
        </w:pBdr>
        <w:shd w:val="clear" w:color="auto" w:fill="DBDBDB" w:themeFill="accent3" w:themeFillTint="66"/>
        <w:spacing w:after="0" w:line="260" w:lineRule="exact"/>
        <w:jc w:val="both"/>
        <w:rPr>
          <w:rFonts w:ascii="Arial" w:eastAsia="Times New Roman" w:hAnsi="Arial" w:cs="Arial"/>
          <w:b/>
          <w:bCs/>
          <w:iCs/>
          <w:sz w:val="20"/>
          <w:szCs w:val="20"/>
          <w:lang w:val="fr-CH" w:eastAsia="de-CH"/>
        </w:rPr>
      </w:pPr>
      <w:r w:rsidRPr="00D37E26">
        <w:rPr>
          <w:rFonts w:ascii="Arial" w:eastAsia="Times New Roman" w:hAnsi="Arial" w:cs="Arial"/>
          <w:b/>
          <w:bCs/>
          <w:iCs/>
          <w:sz w:val="20"/>
          <w:szCs w:val="20"/>
          <w:lang w:val="fr-CH" w:eastAsia="de-CH"/>
        </w:rPr>
        <w:t xml:space="preserve">Variante </w:t>
      </w:r>
      <w:r w:rsidR="00EC7FCE" w:rsidRPr="00D37E26">
        <w:rPr>
          <w:rFonts w:ascii="Arial" w:eastAsia="Times New Roman" w:hAnsi="Arial" w:cs="Arial"/>
          <w:b/>
          <w:bCs/>
          <w:iCs/>
          <w:sz w:val="20"/>
          <w:szCs w:val="20"/>
          <w:lang w:val="fr-CH" w:eastAsia="de-CH"/>
        </w:rPr>
        <w:t>TA</w:t>
      </w:r>
      <w:r w:rsidRPr="00D37E26">
        <w:rPr>
          <w:rFonts w:ascii="Arial" w:eastAsia="Times New Roman" w:hAnsi="Arial" w:cs="Arial"/>
          <w:b/>
          <w:bCs/>
          <w:iCs/>
          <w:sz w:val="20"/>
          <w:szCs w:val="20"/>
          <w:lang w:val="fr-CH" w:eastAsia="de-CH"/>
        </w:rPr>
        <w:t>1</w:t>
      </w:r>
      <w:r w:rsidR="009879EA" w:rsidRPr="00D37E26">
        <w:rPr>
          <w:rFonts w:ascii="Arial" w:eastAsia="Times New Roman" w:hAnsi="Arial" w:cs="Arial"/>
          <w:b/>
          <w:bCs/>
          <w:iCs/>
          <w:sz w:val="20"/>
          <w:szCs w:val="20"/>
          <w:lang w:val="fr-CH" w:eastAsia="de-CH"/>
        </w:rPr>
        <w:t xml:space="preserve"> :</w:t>
      </w:r>
    </w:p>
    <w:p w14:paraId="607FF60B" w14:textId="77777777" w:rsidR="002267DF" w:rsidRPr="00D37E26" w:rsidRDefault="002267DF" w:rsidP="00A41666">
      <w:pPr>
        <w:spacing w:after="0" w:line="260" w:lineRule="exact"/>
        <w:jc w:val="both"/>
        <w:rPr>
          <w:rFonts w:ascii="Arial" w:eastAsia="Times New Roman" w:hAnsi="Arial" w:cs="Arial"/>
          <w:b/>
          <w:bCs/>
          <w:iCs/>
          <w:sz w:val="20"/>
          <w:szCs w:val="20"/>
          <w:u w:val="single"/>
          <w:lang w:val="fr-CH" w:eastAsia="de-CH"/>
        </w:rPr>
      </w:pPr>
    </w:p>
    <w:p w14:paraId="607CA15E" w14:textId="6D8C4D13"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EA7C99">
        <w:rPr>
          <w:rFonts w:ascii="Arial" w:eastAsia="Times New Roman" w:hAnsi="Arial" w:cs="Arial"/>
          <w:b/>
          <w:iCs/>
          <w:sz w:val="20"/>
          <w:szCs w:val="20"/>
          <w:u w:val="single"/>
          <w:lang w:val="fr-CH" w:eastAsia="de-CH"/>
        </w:rPr>
        <w:t>1</w:t>
      </w:r>
      <w:r w:rsidRPr="00A41666">
        <w:rPr>
          <w:rFonts w:ascii="Arial" w:eastAsia="Times New Roman" w:hAnsi="Arial" w:cs="Arial"/>
          <w:b/>
          <w:iCs/>
          <w:sz w:val="20"/>
          <w:szCs w:val="20"/>
          <w:u w:val="single"/>
          <w:lang w:val="fr-CH" w:eastAsia="de-CH"/>
        </w:rPr>
        <w:t xml:space="preserve"> Taxe de base pour les eaux usées</w:t>
      </w:r>
    </w:p>
    <w:p w14:paraId="28478497" w14:textId="06373E71"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1 (selon le nombre d'unités de raccordement)</w:t>
      </w:r>
    </w:p>
    <w:p w14:paraId="5AB66ED8"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par unité de raccordement </w:t>
      </w:r>
    </w:p>
    <w:p w14:paraId="23C73414" w14:textId="713A8058" w:rsidR="00A41666" w:rsidRPr="00A41666" w:rsidRDefault="00676FEA" w:rsidP="00A41666">
      <w:pPr>
        <w:spacing w:before="120" w:after="0" w:line="260" w:lineRule="exact"/>
        <w:ind w:left="437"/>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2 (selon le nombre de pièces d'habitation pour les logements et selon le nombre d'employés pour les entreprises, artisanat et services)</w:t>
      </w:r>
    </w:p>
    <w:p w14:paraId="2C25B46A"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Pour les logements :</w:t>
      </w:r>
    </w:p>
    <w:p w14:paraId="3D87157C"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pièce d'habitation</w:t>
      </w:r>
    </w:p>
    <w:p w14:paraId="024FFAC3"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Pour les entreprises :</w:t>
      </w:r>
    </w:p>
    <w:p w14:paraId="5153AD9B" w14:textId="7488FC83"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r>
      <w:r w:rsidR="00444468">
        <w:rPr>
          <w:rFonts w:ascii="Arial" w:eastAsia="Times New Roman" w:hAnsi="Arial" w:cs="Arial"/>
          <w:iCs/>
          <w:sz w:val="20"/>
          <w:szCs w:val="20"/>
          <w:lang w:val="fr-CH" w:eastAsia="de-CH"/>
        </w:rPr>
        <w:t>d</w:t>
      </w:r>
      <w:r w:rsidRPr="00A41666">
        <w:rPr>
          <w:rFonts w:ascii="Arial" w:eastAsia="Times New Roman" w:hAnsi="Arial" w:cs="Arial"/>
          <w:iCs/>
          <w:sz w:val="20"/>
          <w:szCs w:val="20"/>
          <w:lang w:val="fr-CH" w:eastAsia="de-CH"/>
        </w:rPr>
        <w:t>e… francs à … francs par employé</w:t>
      </w:r>
    </w:p>
    <w:p w14:paraId="1237F7F1" w14:textId="3C7E5198" w:rsidR="00A41666" w:rsidRPr="00A41666" w:rsidRDefault="00676FEA" w:rsidP="00A41666">
      <w:pPr>
        <w:spacing w:before="120" w:after="0" w:line="260" w:lineRule="exact"/>
        <w:ind w:left="720" w:hanging="284"/>
        <w:jc w:val="both"/>
        <w:rPr>
          <w:rFonts w:ascii="Arial" w:eastAsia="Times New Roman" w:hAnsi="Arial" w:cs="Arial"/>
          <w:iCs/>
          <w:sz w:val="20"/>
          <w:szCs w:val="20"/>
          <w:lang w:val="fr-CH" w:eastAsia="de-CH"/>
        </w:rPr>
      </w:pPr>
      <w:r w:rsidRPr="00676FEA">
        <w:rPr>
          <w:rFonts w:ascii="Arial" w:eastAsia="Times New Roman" w:hAnsi="Arial" w:cs="Arial"/>
          <w:iCs/>
          <w:sz w:val="20"/>
          <w:szCs w:val="20"/>
          <w:highlight w:val="lightGray"/>
          <w:lang w:val="fr-CH" w:eastAsia="de-CH"/>
        </w:rPr>
        <w:t>Paramètre de taxation</w:t>
      </w:r>
      <w:r w:rsidR="00A41666" w:rsidRPr="00676FEA">
        <w:rPr>
          <w:rFonts w:ascii="Arial" w:eastAsia="Times New Roman" w:hAnsi="Arial" w:cs="Arial"/>
          <w:iCs/>
          <w:sz w:val="20"/>
          <w:szCs w:val="20"/>
          <w:highlight w:val="lightGray"/>
          <w:lang w:val="fr-CH" w:eastAsia="de-CH"/>
        </w:rPr>
        <w:t xml:space="preserve"> 3 (selon la capacité nominale du compteur)</w:t>
      </w:r>
    </w:p>
    <w:p w14:paraId="082FA0DC"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20 mm ou moins</w:t>
      </w:r>
    </w:p>
    <w:p w14:paraId="263AD644"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pour un calibre de 25 mm </w:t>
      </w:r>
    </w:p>
    <w:p w14:paraId="3A3AA6FA"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pour un calibre de 32 mm </w:t>
      </w:r>
    </w:p>
    <w:p w14:paraId="7724881A"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40 mm</w:t>
      </w:r>
    </w:p>
    <w:p w14:paraId="4F8651FE"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50 mm</w:t>
      </w:r>
    </w:p>
    <w:p w14:paraId="6F04638C" w14:textId="77777777" w:rsidR="00A41666" w:rsidRPr="00A41666" w:rsidRDefault="00A41666" w:rsidP="00A41666">
      <w:pPr>
        <w:spacing w:after="0" w:line="260" w:lineRule="exact"/>
        <w:ind w:left="992" w:hanging="283"/>
        <w:jc w:val="both"/>
        <w:rPr>
          <w:rFonts w:ascii="Arial" w:eastAsia="Times New Roman" w:hAnsi="Arial" w:cs="Arial"/>
          <w:iCs/>
          <w:sz w:val="20"/>
          <w:szCs w:val="20"/>
          <w:lang w:val="fr-CH" w:eastAsia="de-CH"/>
        </w:rPr>
      </w:pPr>
    </w:p>
    <w:p w14:paraId="166BEFBE" w14:textId="5DEE0613"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2.2 Taxe de base pour les eaux pluviales</w:t>
      </w:r>
    </w:p>
    <w:p w14:paraId="45D9057E" w14:textId="77777777" w:rsidR="00A41666" w:rsidRPr="00A41666" w:rsidRDefault="00A41666" w:rsidP="00A41666">
      <w:pPr>
        <w:spacing w:before="120" w:after="0" w:line="260" w:lineRule="exact"/>
        <w:ind w:left="993" w:hanging="284"/>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par m</w:t>
      </w:r>
      <w:r w:rsidRPr="00A41666">
        <w:rPr>
          <w:rFonts w:ascii="Arial" w:eastAsia="Times New Roman" w:hAnsi="Arial" w:cs="Arial"/>
          <w:iCs/>
          <w:sz w:val="20"/>
          <w:szCs w:val="20"/>
          <w:vertAlign w:val="superscript"/>
          <w:lang w:val="fr-CH" w:eastAsia="de-CH"/>
        </w:rPr>
        <w:t>2</w:t>
      </w:r>
      <w:r w:rsidRPr="00A41666">
        <w:rPr>
          <w:rFonts w:ascii="Arial" w:eastAsia="Times New Roman" w:hAnsi="Arial" w:cs="Arial"/>
          <w:iCs/>
          <w:sz w:val="20"/>
          <w:szCs w:val="20"/>
          <w:lang w:val="fr-CH" w:eastAsia="de-CH"/>
        </w:rPr>
        <w:t xml:space="preserve"> de surfaces imperméables raccordées au réseau public</w:t>
      </w:r>
    </w:p>
    <w:p w14:paraId="674061AA" w14:textId="77777777" w:rsidR="00481CB4" w:rsidRDefault="00481CB4" w:rsidP="00D37E26">
      <w:pPr>
        <w:spacing w:after="0" w:line="260" w:lineRule="exact"/>
        <w:jc w:val="both"/>
        <w:rPr>
          <w:rFonts w:ascii="Arial" w:eastAsia="Times New Roman" w:hAnsi="Arial" w:cs="Arial"/>
          <w:b/>
          <w:iCs/>
          <w:sz w:val="20"/>
          <w:szCs w:val="20"/>
          <w:u w:val="single"/>
          <w:lang w:val="fr-CH" w:eastAsia="de-CH"/>
        </w:rPr>
      </w:pPr>
    </w:p>
    <w:p w14:paraId="2B314050" w14:textId="395C02DC"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314419">
        <w:rPr>
          <w:rFonts w:ascii="Arial" w:eastAsia="Times New Roman" w:hAnsi="Arial" w:cs="Arial"/>
          <w:b/>
          <w:iCs/>
          <w:sz w:val="20"/>
          <w:szCs w:val="20"/>
          <w:u w:val="single"/>
          <w:lang w:val="fr-CH" w:eastAsia="de-CH"/>
        </w:rPr>
        <w:t>3</w:t>
      </w:r>
      <w:r w:rsidRPr="00A41666">
        <w:rPr>
          <w:rFonts w:ascii="Arial" w:eastAsia="Times New Roman" w:hAnsi="Arial" w:cs="Arial"/>
          <w:b/>
          <w:iCs/>
          <w:sz w:val="20"/>
          <w:szCs w:val="20"/>
          <w:u w:val="single"/>
          <w:lang w:val="fr-CH" w:eastAsia="de-CH"/>
        </w:rPr>
        <w:t xml:space="preserve"> Taxe variable</w:t>
      </w:r>
    </w:p>
    <w:p w14:paraId="1B7D1867" w14:textId="77777777" w:rsidR="00A41666" w:rsidRPr="00A41666" w:rsidRDefault="00A41666" w:rsidP="00A41666">
      <w:pPr>
        <w:spacing w:after="0" w:line="260" w:lineRule="exact"/>
        <w:ind w:left="360"/>
        <w:jc w:val="both"/>
        <w:rPr>
          <w:rFonts w:ascii="Arial" w:eastAsia="Times New Roman" w:hAnsi="Arial" w:cs="Arial"/>
          <w:b/>
          <w:iCs/>
          <w:sz w:val="20"/>
          <w:szCs w:val="20"/>
          <w:u w:val="single"/>
          <w:lang w:val="fr-CH" w:eastAsia="de-CH"/>
        </w:rPr>
      </w:pPr>
    </w:p>
    <w:p w14:paraId="291DEB01" w14:textId="77777777" w:rsidR="00A41666" w:rsidRPr="00A41666" w:rsidRDefault="00A41666" w:rsidP="00A41666">
      <w:pPr>
        <w:numPr>
          <w:ilvl w:val="0"/>
          <w:numId w:val="27"/>
        </w:numPr>
        <w:spacing w:after="0" w:line="260" w:lineRule="exact"/>
        <w:ind w:left="794" w:hanging="357"/>
        <w:contextualSpacing/>
        <w:rPr>
          <w:rFonts w:ascii="Arial" w:eastAsia="Calibri" w:hAnsi="Arial" w:cs="Arial"/>
          <w:b/>
          <w:sz w:val="20"/>
          <w:szCs w:val="20"/>
          <w:lang w:val="fr-CH"/>
        </w:rPr>
      </w:pPr>
      <w:r w:rsidRPr="00A41666">
        <w:rPr>
          <w:rFonts w:ascii="Arial" w:eastAsia="Calibri" w:hAnsi="Arial" w:cs="Arial"/>
          <w:b/>
          <w:sz w:val="20"/>
          <w:szCs w:val="20"/>
          <w:lang w:val="fr-CH"/>
        </w:rPr>
        <w:t>Pour les eaux ménagères et assimilables :</w:t>
      </w:r>
    </w:p>
    <w:p w14:paraId="7BCD590E" w14:textId="5E5B0110" w:rsidR="00A41666" w:rsidRPr="00A41666" w:rsidRDefault="00A41666" w:rsidP="00444468">
      <w:pPr>
        <w:spacing w:before="120"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w:t>
      </w:r>
      <w:r w:rsidRPr="00A41666">
        <w:rPr>
          <w:rFonts w:ascii="Arial" w:eastAsia="Times New Roman" w:hAnsi="Arial" w:cs="Arial"/>
          <w:i/>
          <w:iCs/>
          <w:sz w:val="20"/>
          <w:szCs w:val="20"/>
          <w:lang w:val="fr-CH" w:eastAsia="de-CH"/>
        </w:rPr>
        <w:t xml:space="preserve"> </w:t>
      </w:r>
      <w:r w:rsidRPr="00A41666">
        <w:rPr>
          <w:rFonts w:ascii="Arial" w:eastAsia="Times New Roman" w:hAnsi="Arial" w:cs="Arial"/>
          <w:iCs/>
          <w:sz w:val="20"/>
          <w:szCs w:val="20"/>
          <w:lang w:val="fr-CH" w:eastAsia="de-CH"/>
        </w:rPr>
        <w:t>par m</w:t>
      </w:r>
      <w:r w:rsidRPr="00A41666">
        <w:rPr>
          <w:rFonts w:ascii="Arial" w:eastAsia="Times New Roman" w:hAnsi="Arial" w:cs="Arial"/>
          <w:iCs/>
          <w:sz w:val="20"/>
          <w:szCs w:val="20"/>
          <w:vertAlign w:val="superscript"/>
          <w:lang w:val="fr-CH" w:eastAsia="de-CH"/>
        </w:rPr>
        <w:t>3</w:t>
      </w:r>
      <w:r w:rsidRPr="00A41666">
        <w:rPr>
          <w:rFonts w:ascii="Arial" w:eastAsia="Times New Roman" w:hAnsi="Arial" w:cs="Arial"/>
          <w:iCs/>
          <w:sz w:val="20"/>
          <w:szCs w:val="20"/>
          <w:lang w:val="fr-CH" w:eastAsia="de-CH"/>
        </w:rPr>
        <w:t xml:space="preserve"> d'eau potable consommé</w:t>
      </w:r>
    </w:p>
    <w:p w14:paraId="629BC5AA" w14:textId="77777777" w:rsidR="00A41666" w:rsidRPr="00A41666" w:rsidRDefault="00A41666" w:rsidP="00444468">
      <w:pPr>
        <w:spacing w:before="120"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En l'absence de compteurs d'eau, la consommation des ménages est estimée de la manière suivante:</w:t>
      </w:r>
    </w:p>
    <w:p w14:paraId="0CFB06FE" w14:textId="77777777" w:rsidR="00A41666" w:rsidRPr="00A41666" w:rsidRDefault="00A41666" w:rsidP="00A41666">
      <w:pPr>
        <w:numPr>
          <w:ilvl w:val="1"/>
          <w:numId w:val="23"/>
        </w:numPr>
        <w:tabs>
          <w:tab w:val="left" w:pos="6804"/>
        </w:tabs>
        <w:spacing w:after="0" w:line="260" w:lineRule="exact"/>
        <w:contextualSpacing/>
        <w:jc w:val="both"/>
        <w:rPr>
          <w:rFonts w:ascii="Arial" w:eastAsia="Calibri" w:hAnsi="Arial" w:cs="Arial"/>
          <w:iCs/>
          <w:sz w:val="20"/>
          <w:szCs w:val="20"/>
          <w:lang w:val="fr-CH"/>
        </w:rPr>
      </w:pPr>
      <w:r w:rsidRPr="00A41666">
        <w:rPr>
          <w:rFonts w:ascii="Arial" w:eastAsia="Calibri" w:hAnsi="Arial" w:cs="Arial"/>
          <w:iCs/>
          <w:sz w:val="20"/>
          <w:szCs w:val="20"/>
          <w:lang w:val="fr-CH"/>
        </w:rPr>
        <w:t>Personnes physiques résidant dans la commune de façon permanente, y compris camping à l'année</w:t>
      </w:r>
      <w:r w:rsidRPr="00A41666">
        <w:rPr>
          <w:rFonts w:ascii="Arial" w:eastAsia="Calibri" w:hAnsi="Arial" w:cs="Arial"/>
          <w:sz w:val="20"/>
          <w:szCs w:val="20"/>
          <w:lang w:val="fr-CH"/>
        </w:rPr>
        <w:t xml:space="preserve"> (résidence principale):</w:t>
      </w:r>
    </w:p>
    <w:p w14:paraId="1547F7E5" w14:textId="77777777" w:rsidR="00A41666" w:rsidRPr="00A41666" w:rsidRDefault="00A41666"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Consommation annuelle par habitant: 55 m</w:t>
      </w:r>
      <w:r w:rsidRPr="00A41666">
        <w:rPr>
          <w:rFonts w:ascii="Arial" w:eastAsia="Times New Roman" w:hAnsi="Arial" w:cs="Arial"/>
          <w:iCs/>
          <w:sz w:val="20"/>
          <w:szCs w:val="20"/>
          <w:vertAlign w:val="superscript"/>
          <w:lang w:val="fr-CH" w:eastAsia="de-CH"/>
        </w:rPr>
        <w:t>3</w:t>
      </w:r>
      <w:r w:rsidRPr="00A41666">
        <w:rPr>
          <w:rFonts w:ascii="Arial" w:eastAsia="Times New Roman" w:hAnsi="Arial" w:cs="Arial"/>
          <w:iCs/>
          <w:sz w:val="20"/>
          <w:szCs w:val="20"/>
          <w:lang w:val="fr-CH" w:eastAsia="de-CH"/>
        </w:rPr>
        <w:t>/an</w:t>
      </w:r>
    </w:p>
    <w:p w14:paraId="04FDD9D2" w14:textId="77777777" w:rsidR="00A41666" w:rsidRPr="00A41666" w:rsidRDefault="00A41666"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Variante :</w:t>
      </w:r>
    </w:p>
    <w:p w14:paraId="199A07A9" w14:textId="77777777" w:rsidR="00A41666" w:rsidRPr="00A41666" w:rsidRDefault="00A41666" w:rsidP="00A41666">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lang w:val="fr-CH" w:eastAsia="de-CH"/>
        </w:rPr>
      </w:pPr>
      <w:r w:rsidRPr="00A41666">
        <w:rPr>
          <w:rFonts w:ascii="Arial" w:eastAsia="Times New Roman" w:hAnsi="Arial" w:cs="Arial"/>
          <w:iCs/>
          <w:sz w:val="20"/>
          <w:szCs w:val="20"/>
          <w:lang w:val="fr-CH" w:eastAsia="de-CH"/>
        </w:rPr>
        <w:t xml:space="preserve">Consommation annuelle par ménage selon le nombre de personnes dans le ménage:  </w:t>
      </w:r>
    </w:p>
    <w:tbl>
      <w:tblPr>
        <w:tblpPr w:leftFromText="141" w:rightFromText="141" w:vertAnchor="text" w:horzAnchor="margin" w:tblpXSpec="center" w:tblpY="150"/>
        <w:tblW w:w="72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64"/>
        <w:gridCol w:w="964"/>
        <w:gridCol w:w="964"/>
        <w:gridCol w:w="964"/>
        <w:gridCol w:w="964"/>
      </w:tblGrid>
      <w:tr w:rsidR="00A41666" w:rsidRPr="00A41666" w14:paraId="3970DE7C" w14:textId="77777777" w:rsidTr="00DB053B">
        <w:tc>
          <w:tcPr>
            <w:tcW w:w="2410" w:type="dxa"/>
          </w:tcPr>
          <w:p w14:paraId="4524A4FA" w14:textId="77777777" w:rsidR="00A41666" w:rsidRPr="00A41666" w:rsidRDefault="00A41666" w:rsidP="00A41666">
            <w:pPr>
              <w:tabs>
                <w:tab w:val="left" w:pos="2268"/>
                <w:tab w:val="left" w:pos="2835"/>
                <w:tab w:val="left" w:pos="3402"/>
                <w:tab w:val="left" w:pos="3969"/>
                <w:tab w:val="left" w:pos="4536"/>
              </w:tabs>
              <w:spacing w:before="60" w:after="60" w:line="260" w:lineRule="exact"/>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Personnes</w:t>
            </w:r>
          </w:p>
        </w:tc>
        <w:tc>
          <w:tcPr>
            <w:tcW w:w="964" w:type="dxa"/>
          </w:tcPr>
          <w:p w14:paraId="29D9E8B5"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w:t>
            </w:r>
          </w:p>
        </w:tc>
        <w:tc>
          <w:tcPr>
            <w:tcW w:w="964" w:type="dxa"/>
          </w:tcPr>
          <w:p w14:paraId="27C13216"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2</w:t>
            </w:r>
          </w:p>
        </w:tc>
        <w:tc>
          <w:tcPr>
            <w:tcW w:w="964" w:type="dxa"/>
          </w:tcPr>
          <w:p w14:paraId="39AB30A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3</w:t>
            </w:r>
          </w:p>
        </w:tc>
        <w:tc>
          <w:tcPr>
            <w:tcW w:w="964" w:type="dxa"/>
          </w:tcPr>
          <w:p w14:paraId="7776A5D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4</w:t>
            </w:r>
          </w:p>
        </w:tc>
        <w:tc>
          <w:tcPr>
            <w:tcW w:w="964" w:type="dxa"/>
          </w:tcPr>
          <w:p w14:paraId="1DC56999"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5 et +</w:t>
            </w:r>
          </w:p>
        </w:tc>
      </w:tr>
      <w:tr w:rsidR="00A41666" w:rsidRPr="00A41666" w14:paraId="61C542A4" w14:textId="77777777" w:rsidTr="00DB053B">
        <w:tc>
          <w:tcPr>
            <w:tcW w:w="2410" w:type="dxa"/>
          </w:tcPr>
          <w:p w14:paraId="3A1414F6" w14:textId="77777777" w:rsidR="00A41666" w:rsidRPr="00A41666" w:rsidRDefault="00A41666" w:rsidP="00A41666">
            <w:pPr>
              <w:spacing w:before="60" w:after="60" w:line="260" w:lineRule="exact"/>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Consommation annuelle du ménage [m</w:t>
            </w:r>
            <w:r w:rsidRPr="00A41666">
              <w:rPr>
                <w:rFonts w:ascii="Arial" w:eastAsia="Times New Roman" w:hAnsi="Arial" w:cs="Arial"/>
                <w:bCs/>
                <w:sz w:val="20"/>
                <w:szCs w:val="20"/>
                <w:vertAlign w:val="superscript"/>
                <w:lang w:val="fr-CH" w:eastAsia="de-CH"/>
              </w:rPr>
              <w:t>3</w:t>
            </w:r>
            <w:r w:rsidRPr="00A41666">
              <w:rPr>
                <w:rFonts w:ascii="Arial" w:eastAsia="Times New Roman" w:hAnsi="Arial" w:cs="Arial"/>
                <w:bCs/>
                <w:sz w:val="20"/>
                <w:szCs w:val="20"/>
                <w:lang w:val="fr-CH" w:eastAsia="de-CH"/>
              </w:rPr>
              <w:t>/an]</w:t>
            </w:r>
          </w:p>
        </w:tc>
        <w:tc>
          <w:tcPr>
            <w:tcW w:w="964" w:type="dxa"/>
          </w:tcPr>
          <w:p w14:paraId="2F74FA02"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55</w:t>
            </w:r>
          </w:p>
        </w:tc>
        <w:tc>
          <w:tcPr>
            <w:tcW w:w="964" w:type="dxa"/>
          </w:tcPr>
          <w:p w14:paraId="35A7F3FF"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99</w:t>
            </w:r>
          </w:p>
        </w:tc>
        <w:tc>
          <w:tcPr>
            <w:tcW w:w="964" w:type="dxa"/>
          </w:tcPr>
          <w:p w14:paraId="07484C3E"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132</w:t>
            </w:r>
          </w:p>
        </w:tc>
        <w:tc>
          <w:tcPr>
            <w:tcW w:w="964" w:type="dxa"/>
          </w:tcPr>
          <w:p w14:paraId="7BA18863"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154</w:t>
            </w:r>
          </w:p>
        </w:tc>
        <w:tc>
          <w:tcPr>
            <w:tcW w:w="964" w:type="dxa"/>
          </w:tcPr>
          <w:p w14:paraId="7EFA420F" w14:textId="77777777" w:rsidR="00A41666" w:rsidRPr="00A41666" w:rsidRDefault="00A41666" w:rsidP="00A41666">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165</w:t>
            </w:r>
          </w:p>
        </w:tc>
      </w:tr>
    </w:tbl>
    <w:p w14:paraId="679A7DE5" w14:textId="77777777" w:rsidR="00A41666" w:rsidRPr="00A41666" w:rsidRDefault="00A41666" w:rsidP="00A41666">
      <w:pPr>
        <w:tabs>
          <w:tab w:val="left" w:pos="5103"/>
          <w:tab w:val="left" w:pos="5529"/>
          <w:tab w:val="right" w:pos="6804"/>
          <w:tab w:val="right" w:pos="7371"/>
          <w:tab w:val="right" w:pos="8080"/>
          <w:tab w:val="right" w:pos="9072"/>
        </w:tabs>
        <w:spacing w:after="0" w:line="260" w:lineRule="exact"/>
        <w:ind w:left="709"/>
        <w:rPr>
          <w:rFonts w:ascii="Arial" w:eastAsia="Times New Roman" w:hAnsi="Arial" w:cs="Arial"/>
          <w:sz w:val="20"/>
          <w:szCs w:val="20"/>
          <w:lang w:val="fr-CH" w:eastAsia="de-CH"/>
        </w:rPr>
      </w:pPr>
    </w:p>
    <w:p w14:paraId="2CDC9EBF" w14:textId="77777777" w:rsidR="00A41666" w:rsidRPr="00A41666" w:rsidRDefault="00A41666" w:rsidP="00A41666">
      <w:pPr>
        <w:spacing w:after="0" w:line="260" w:lineRule="exact"/>
        <w:ind w:left="426" w:hanging="360"/>
        <w:jc w:val="both"/>
        <w:rPr>
          <w:rFonts w:ascii="Arial" w:eastAsia="Times New Roman" w:hAnsi="Arial" w:cs="Arial"/>
          <w:sz w:val="20"/>
          <w:szCs w:val="20"/>
          <w:lang w:val="fr-CH" w:eastAsia="de-CH"/>
        </w:rPr>
      </w:pPr>
    </w:p>
    <w:p w14:paraId="26C2D616" w14:textId="77777777" w:rsidR="00A41666" w:rsidRPr="00A41666" w:rsidRDefault="00A41666" w:rsidP="00A41666">
      <w:pPr>
        <w:spacing w:after="0" w:line="260" w:lineRule="exact"/>
        <w:ind w:left="426" w:hanging="284"/>
        <w:jc w:val="both"/>
        <w:rPr>
          <w:rFonts w:ascii="Arial" w:eastAsia="Times New Roman" w:hAnsi="Arial" w:cs="Arial"/>
          <w:iCs/>
          <w:sz w:val="20"/>
          <w:szCs w:val="20"/>
          <w:lang w:val="fr-CH" w:eastAsia="de-CH"/>
        </w:rPr>
      </w:pPr>
    </w:p>
    <w:p w14:paraId="1B9BD586" w14:textId="77777777" w:rsidR="00A41666" w:rsidRPr="00A41666" w:rsidRDefault="00A41666" w:rsidP="00A41666">
      <w:pPr>
        <w:spacing w:after="0" w:line="260" w:lineRule="exact"/>
        <w:ind w:left="426" w:hanging="284"/>
        <w:jc w:val="both"/>
        <w:rPr>
          <w:rFonts w:ascii="Arial" w:eastAsia="Times New Roman" w:hAnsi="Arial" w:cs="Arial"/>
          <w:iCs/>
          <w:sz w:val="20"/>
          <w:szCs w:val="20"/>
          <w:lang w:val="fr-CH" w:eastAsia="de-CH"/>
        </w:rPr>
      </w:pPr>
    </w:p>
    <w:p w14:paraId="445B2CC1" w14:textId="77777777" w:rsidR="00A41666" w:rsidRPr="00A41666" w:rsidRDefault="00A41666" w:rsidP="00A41666">
      <w:pPr>
        <w:spacing w:after="0" w:line="260" w:lineRule="exact"/>
        <w:ind w:left="709" w:hanging="284"/>
        <w:jc w:val="both"/>
        <w:rPr>
          <w:rFonts w:ascii="Arial" w:eastAsia="Times New Roman" w:hAnsi="Arial" w:cs="Arial"/>
          <w:iCs/>
          <w:sz w:val="20"/>
          <w:szCs w:val="20"/>
          <w:lang w:val="fr-CH" w:eastAsia="de-CH"/>
        </w:rPr>
      </w:pPr>
    </w:p>
    <w:p w14:paraId="78D0AEFE" w14:textId="77777777" w:rsidR="00A41666" w:rsidRPr="00A41666" w:rsidRDefault="00A41666" w:rsidP="00A41666">
      <w:pPr>
        <w:spacing w:after="0" w:line="260" w:lineRule="exact"/>
        <w:jc w:val="both"/>
        <w:rPr>
          <w:rFonts w:ascii="Arial" w:eastAsia="Times New Roman" w:hAnsi="Arial" w:cs="Arial"/>
          <w:sz w:val="20"/>
          <w:szCs w:val="20"/>
          <w:lang w:val="fr-CH" w:eastAsia="de-CH"/>
        </w:rPr>
      </w:pPr>
    </w:p>
    <w:p w14:paraId="78D64007" w14:textId="63302CDC" w:rsidR="00A41666" w:rsidRPr="00A41666" w:rsidRDefault="00E45D9C" w:rsidP="00A41666">
      <w:pPr>
        <w:numPr>
          <w:ilvl w:val="1"/>
          <w:numId w:val="23"/>
        </w:numPr>
        <w:spacing w:after="0" w:line="260" w:lineRule="exact"/>
        <w:contextualSpacing/>
        <w:jc w:val="both"/>
        <w:rPr>
          <w:rFonts w:ascii="Arial" w:eastAsia="Calibri" w:hAnsi="Arial" w:cs="Arial"/>
          <w:sz w:val="20"/>
          <w:lang w:val="fr-CH"/>
        </w:rPr>
      </w:pPr>
      <w:r>
        <w:rPr>
          <w:rFonts w:ascii="Arial" w:eastAsia="Calibri" w:hAnsi="Arial" w:cs="Arial"/>
          <w:iCs/>
          <w:sz w:val="20"/>
          <w:lang w:val="fr-CH"/>
        </w:rPr>
        <w:t>B</w:t>
      </w:r>
      <w:r w:rsidRPr="00115EB4">
        <w:rPr>
          <w:rFonts w:ascii="Arial" w:eastAsia="Calibri" w:hAnsi="Arial" w:cs="Arial"/>
          <w:iCs/>
          <w:sz w:val="20"/>
          <w:lang w:val="fr-CH"/>
        </w:rPr>
        <w:t xml:space="preserve">iens-fonds qui ne constituent pas une résidence principale </w:t>
      </w:r>
      <w:r w:rsidR="00A41666" w:rsidRPr="00A41666">
        <w:rPr>
          <w:rFonts w:ascii="Arial" w:eastAsia="Calibri" w:hAnsi="Arial" w:cs="Arial"/>
          <w:sz w:val="20"/>
          <w:lang w:val="fr-CH"/>
        </w:rPr>
        <w:t>(résidence secondaire, y compris les caravanes fixes, tels que mobil</w:t>
      </w:r>
      <w:r w:rsidR="00566D49">
        <w:rPr>
          <w:rFonts w:ascii="Arial" w:eastAsia="Calibri" w:hAnsi="Arial" w:cs="Arial"/>
          <w:sz w:val="20"/>
          <w:lang w:val="fr-CH"/>
        </w:rPr>
        <w:t>-</w:t>
      </w:r>
      <w:r w:rsidR="00A41666" w:rsidRPr="00A41666">
        <w:rPr>
          <w:rFonts w:ascii="Arial" w:eastAsia="Calibri" w:hAnsi="Arial" w:cs="Arial"/>
          <w:sz w:val="20"/>
          <w:lang w:val="fr-CH"/>
        </w:rPr>
        <w:t>homes):</w:t>
      </w:r>
    </w:p>
    <w:p w14:paraId="4E635330" w14:textId="77777777" w:rsidR="00A41666" w:rsidRPr="00A41666" w:rsidRDefault="00A41666" w:rsidP="00A41666">
      <w:pPr>
        <w:spacing w:after="0" w:line="260" w:lineRule="exact"/>
        <w:ind w:left="1080"/>
        <w:jc w:val="both"/>
        <w:rPr>
          <w:rFonts w:ascii="Arial" w:eastAsia="Times New Roman" w:hAnsi="Arial" w:cs="Arial"/>
          <w:bCs/>
          <w:iCs/>
          <w:sz w:val="20"/>
          <w:szCs w:val="20"/>
          <w:lang w:val="fr-CH" w:eastAsia="de-CH"/>
        </w:rPr>
      </w:pPr>
      <w:r w:rsidRPr="00A41666">
        <w:rPr>
          <w:rFonts w:ascii="Arial" w:eastAsia="Times New Roman" w:hAnsi="Arial" w:cs="Arial"/>
          <w:bCs/>
          <w:iCs/>
          <w:sz w:val="20"/>
          <w:szCs w:val="20"/>
          <w:lang w:val="fr-CH" w:eastAsia="de-CH"/>
        </w:rPr>
        <w:t>1 pièce d'habitation est assimilée à 1 habitant. La consommation annuelle est estimée selon les modalités décrites ci-dessus et pondérée par un coefficient de …</w:t>
      </w:r>
    </w:p>
    <w:p w14:paraId="537B4203" w14:textId="77777777" w:rsidR="00A41666" w:rsidRPr="00A41666" w:rsidRDefault="00A41666" w:rsidP="00A41666">
      <w:pPr>
        <w:spacing w:after="0" w:line="260" w:lineRule="exact"/>
        <w:ind w:left="1080"/>
        <w:jc w:val="both"/>
        <w:rPr>
          <w:rFonts w:ascii="Arial" w:eastAsia="Times New Roman" w:hAnsi="Arial" w:cs="Arial"/>
          <w:bCs/>
          <w:iCs/>
          <w:sz w:val="20"/>
          <w:szCs w:val="20"/>
          <w:lang w:val="fr-CH" w:eastAsia="de-CH"/>
        </w:rPr>
      </w:pPr>
    </w:p>
    <w:p w14:paraId="750516DE" w14:textId="67F5AAC6" w:rsidR="0040552C" w:rsidRDefault="00A41666" w:rsidP="002267DF">
      <w:pPr>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noProof/>
          <w:sz w:val="20"/>
          <w:szCs w:val="20"/>
          <w:lang w:val="fr-CH" w:eastAsia="fr-CH"/>
        </w:rPr>
        <w:drawing>
          <wp:anchor distT="0" distB="0" distL="114300" distR="114300" simplePos="0" relativeHeight="251659264" behindDoc="0" locked="0" layoutInCell="1" allowOverlap="1" wp14:anchorId="4CAAFFA5" wp14:editId="571E38BA">
            <wp:simplePos x="0" y="0"/>
            <wp:positionH relativeFrom="margin">
              <wp:posOffset>262890</wp:posOffset>
            </wp:positionH>
            <wp:positionV relativeFrom="paragraph">
              <wp:posOffset>415925</wp:posOffset>
            </wp:positionV>
            <wp:extent cx="5476875" cy="2059940"/>
            <wp:effectExtent l="0" t="0" r="952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05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666">
        <w:rPr>
          <w:rFonts w:ascii="Arial" w:eastAsia="Times New Roman" w:hAnsi="Arial" w:cs="Arial"/>
          <w:iCs/>
          <w:sz w:val="20"/>
          <w:szCs w:val="20"/>
          <w:lang w:val="fr-CH" w:eastAsia="de-CH"/>
        </w:rPr>
        <w:t>En l'absence de compteurs d'eau, la consommation des entreprises, artisanats, services est estimée sur la base du tableau suivant:</w:t>
      </w:r>
    </w:p>
    <w:p w14:paraId="61A1A15C" w14:textId="77777777" w:rsidR="0040552C" w:rsidRPr="00A41666" w:rsidRDefault="0040552C" w:rsidP="00A41666">
      <w:pPr>
        <w:spacing w:after="0" w:line="260" w:lineRule="exact"/>
        <w:ind w:left="437"/>
        <w:jc w:val="both"/>
        <w:rPr>
          <w:rFonts w:ascii="Arial" w:eastAsia="Times New Roman" w:hAnsi="Arial" w:cs="Arial"/>
          <w:iCs/>
          <w:sz w:val="20"/>
          <w:szCs w:val="20"/>
          <w:lang w:val="fr-CH" w:eastAsia="de-CH"/>
        </w:rPr>
      </w:pPr>
    </w:p>
    <w:p w14:paraId="367A8717" w14:textId="77777777" w:rsidR="00A41666" w:rsidRPr="00A41666" w:rsidRDefault="00A41666" w:rsidP="00A41666">
      <w:pPr>
        <w:numPr>
          <w:ilvl w:val="0"/>
          <w:numId w:val="27"/>
        </w:numPr>
        <w:spacing w:after="0" w:line="260" w:lineRule="exact"/>
        <w:ind w:left="794" w:hanging="357"/>
        <w:rPr>
          <w:rFonts w:ascii="Arial" w:eastAsia="Calibri" w:hAnsi="Arial" w:cs="Arial"/>
          <w:b/>
          <w:sz w:val="20"/>
          <w:szCs w:val="20"/>
          <w:lang w:val="fr-CH"/>
        </w:rPr>
      </w:pPr>
      <w:r w:rsidRPr="00A41666">
        <w:rPr>
          <w:rFonts w:ascii="Arial" w:eastAsia="Calibri" w:hAnsi="Arial" w:cs="Arial"/>
          <w:b/>
          <w:sz w:val="20"/>
          <w:szCs w:val="20"/>
          <w:lang w:val="fr-CH"/>
        </w:rPr>
        <w:t>Pour les autres types d'eaux usées :</w:t>
      </w:r>
    </w:p>
    <w:p w14:paraId="4CEB1015" w14:textId="77777777" w:rsidR="00A41666" w:rsidRPr="00A41666" w:rsidRDefault="00A41666" w:rsidP="00444468">
      <w:pPr>
        <w:tabs>
          <w:tab w:val="left" w:pos="6804"/>
        </w:tabs>
        <w:spacing w:before="120"/>
        <w:ind w:left="437"/>
        <w:jc w:val="both"/>
        <w:rPr>
          <w:rFonts w:ascii="Arial" w:eastAsia="Calibri" w:hAnsi="Arial" w:cs="Arial"/>
          <w:iCs/>
          <w:sz w:val="20"/>
          <w:szCs w:val="20"/>
          <w:lang w:val="fr-CH"/>
        </w:rPr>
      </w:pPr>
      <w:bookmarkStart w:id="9" w:name="_Hlk31704008"/>
      <w:r w:rsidRPr="00A41666">
        <w:rPr>
          <w:rFonts w:ascii="Arial" w:eastAsia="Calibri" w:hAnsi="Arial" w:cs="Arial"/>
          <w:iCs/>
          <w:sz w:val="20"/>
          <w:szCs w:val="20"/>
          <w:lang w:val="fr-CH"/>
        </w:rPr>
        <w:t>Le montant selon a) est multiplié par le facteur de pollution, soit le rapport entre les équivalents-habitants pondérés et les équivalents-habitants hydrauliques.</w:t>
      </w:r>
    </w:p>
    <w:bookmarkEnd w:id="9"/>
    <w:p w14:paraId="2EBAC52E" w14:textId="12EF9E07" w:rsidR="00A41666" w:rsidRPr="00A41666" w:rsidRDefault="00314419" w:rsidP="00A41666">
      <w:pPr>
        <w:tabs>
          <w:tab w:val="left" w:pos="6804"/>
        </w:tabs>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Times New Roman"/>
          <w:noProof/>
          <w:sz w:val="20"/>
          <w:szCs w:val="20"/>
          <w:lang w:val="fr-CH" w:eastAsia="fr-CH"/>
        </w:rPr>
        <w:drawing>
          <wp:anchor distT="0" distB="0" distL="114300" distR="114300" simplePos="0" relativeHeight="251660288" behindDoc="0" locked="0" layoutInCell="1" allowOverlap="1" wp14:anchorId="3D7324F7" wp14:editId="2110199C">
            <wp:simplePos x="0" y="0"/>
            <wp:positionH relativeFrom="column">
              <wp:posOffset>297815</wp:posOffset>
            </wp:positionH>
            <wp:positionV relativeFrom="paragraph">
              <wp:posOffset>387350</wp:posOffset>
            </wp:positionV>
            <wp:extent cx="5475605" cy="1216025"/>
            <wp:effectExtent l="0" t="0" r="0" b="317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560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666" w:rsidRPr="00A41666">
        <w:rPr>
          <w:rFonts w:ascii="Arial" w:eastAsia="Times New Roman" w:hAnsi="Arial" w:cs="Arial"/>
          <w:iCs/>
          <w:sz w:val="20"/>
          <w:szCs w:val="20"/>
          <w:lang w:val="fr-CH" w:eastAsia="de-CH"/>
        </w:rPr>
        <w:t>En l'absence de compteurs d'eau, la consommation et le facteur de pollution sont estimés sur la base du tableau suivant:</w:t>
      </w:r>
    </w:p>
    <w:p w14:paraId="4E2B523F" w14:textId="5ADE0841" w:rsidR="00A41666" w:rsidRPr="00A41666" w:rsidRDefault="00A41666" w:rsidP="00A41666">
      <w:pPr>
        <w:spacing w:after="0" w:line="260" w:lineRule="exact"/>
        <w:ind w:left="426"/>
        <w:jc w:val="both"/>
        <w:rPr>
          <w:rFonts w:ascii="Arial" w:eastAsia="Times New Roman" w:hAnsi="Arial" w:cs="Arial"/>
          <w:iCs/>
          <w:sz w:val="20"/>
          <w:szCs w:val="20"/>
          <w:lang w:val="fr-CH" w:eastAsia="de-CH"/>
        </w:rPr>
      </w:pPr>
    </w:p>
    <w:p w14:paraId="25F822F6" w14:textId="6369E7DF" w:rsidR="00444468" w:rsidRDefault="00444468" w:rsidP="00444468">
      <w:pPr>
        <w:spacing w:after="0" w:line="260" w:lineRule="exact"/>
        <w:ind w:left="426"/>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Pour les cas </w:t>
      </w:r>
      <w:r>
        <w:rPr>
          <w:rFonts w:ascii="Arial" w:eastAsia="Times New Roman" w:hAnsi="Arial" w:cs="Arial"/>
          <w:iCs/>
          <w:sz w:val="20"/>
          <w:szCs w:val="20"/>
          <w:lang w:val="fr-CH" w:eastAsia="de-CH"/>
        </w:rPr>
        <w:t>non réglés dans le tableau</w:t>
      </w:r>
      <w:r w:rsidRPr="00A41666">
        <w:rPr>
          <w:rFonts w:ascii="Arial" w:eastAsia="Times New Roman" w:hAnsi="Arial" w:cs="Arial"/>
          <w:iCs/>
          <w:sz w:val="20"/>
          <w:szCs w:val="20"/>
          <w:lang w:val="fr-CH" w:eastAsia="de-CH"/>
        </w:rPr>
        <w:t>, il faut procéder à une estimation spécifique de la consommation.</w:t>
      </w:r>
    </w:p>
    <w:p w14:paraId="1BEC3421" w14:textId="2D77A9AF" w:rsidR="006C073B" w:rsidRDefault="006C073B" w:rsidP="00D37E26">
      <w:pPr>
        <w:pBdr>
          <w:bottom w:val="single" w:sz="4" w:space="1" w:color="auto"/>
        </w:pBdr>
        <w:ind w:firstLine="437"/>
        <w:jc w:val="both"/>
        <w:rPr>
          <w:rFonts w:ascii="Arial" w:eastAsia="Times New Roman" w:hAnsi="Arial" w:cs="Arial"/>
          <w:iCs/>
          <w:sz w:val="20"/>
          <w:szCs w:val="20"/>
          <w:lang w:val="fr-CH" w:eastAsia="de-CH"/>
        </w:rPr>
      </w:pPr>
    </w:p>
    <w:p w14:paraId="4F98A6AF" w14:textId="77777777" w:rsidR="006C073B" w:rsidRDefault="006C073B" w:rsidP="006C073B">
      <w:pPr>
        <w:jc w:val="both"/>
        <w:rPr>
          <w:rFonts w:ascii="Arial" w:eastAsia="Times New Roman" w:hAnsi="Arial" w:cs="Arial"/>
          <w:b/>
          <w:bCs/>
          <w:iCs/>
          <w:sz w:val="20"/>
          <w:szCs w:val="20"/>
          <w:u w:val="single"/>
          <w:lang w:val="fr-CH" w:eastAsia="de-CH"/>
        </w:rPr>
      </w:pPr>
    </w:p>
    <w:p w14:paraId="2E3F7977" w14:textId="76E41200" w:rsidR="006C073B" w:rsidRPr="00FC3189" w:rsidRDefault="006C073B" w:rsidP="00D37E26">
      <w:pPr>
        <w:pBdr>
          <w:top w:val="double" w:sz="4" w:space="1" w:color="auto"/>
          <w:bottom w:val="double" w:sz="4" w:space="1" w:color="auto"/>
        </w:pBdr>
        <w:shd w:val="clear" w:color="auto" w:fill="DBDBDB" w:themeFill="accent3" w:themeFillTint="66"/>
        <w:jc w:val="both"/>
        <w:rPr>
          <w:rFonts w:ascii="Arial" w:eastAsia="Times New Roman" w:hAnsi="Arial" w:cs="Arial"/>
          <w:b/>
          <w:bCs/>
          <w:iCs/>
          <w:sz w:val="20"/>
          <w:szCs w:val="20"/>
          <w:lang w:val="fr-CH" w:eastAsia="de-CH"/>
        </w:rPr>
      </w:pPr>
      <w:r w:rsidRPr="00FC3189">
        <w:rPr>
          <w:rFonts w:ascii="Arial" w:eastAsia="Times New Roman" w:hAnsi="Arial" w:cs="Arial"/>
          <w:b/>
          <w:bCs/>
          <w:iCs/>
          <w:sz w:val="20"/>
          <w:szCs w:val="20"/>
          <w:lang w:val="fr-CH" w:eastAsia="de-CH"/>
        </w:rPr>
        <w:t>Variante TA</w:t>
      </w:r>
      <w:r>
        <w:rPr>
          <w:rFonts w:ascii="Arial" w:eastAsia="Times New Roman" w:hAnsi="Arial" w:cs="Arial"/>
          <w:b/>
          <w:bCs/>
          <w:iCs/>
          <w:sz w:val="20"/>
          <w:szCs w:val="20"/>
          <w:lang w:val="fr-CH" w:eastAsia="de-CH"/>
        </w:rPr>
        <w:t>2</w:t>
      </w:r>
      <w:r w:rsidRPr="00FC3189">
        <w:rPr>
          <w:rFonts w:ascii="Arial" w:eastAsia="Times New Roman" w:hAnsi="Arial" w:cs="Arial"/>
          <w:b/>
          <w:bCs/>
          <w:iCs/>
          <w:sz w:val="20"/>
          <w:szCs w:val="20"/>
          <w:lang w:val="fr-CH" w:eastAsia="de-CH"/>
        </w:rPr>
        <w:t>:</w:t>
      </w:r>
    </w:p>
    <w:p w14:paraId="3A61D831" w14:textId="3FE6ED3B" w:rsidR="006C073B" w:rsidRPr="00A41666" w:rsidRDefault="006C073B" w:rsidP="006C073B">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Pr>
          <w:rFonts w:ascii="Arial" w:eastAsia="Times New Roman" w:hAnsi="Arial" w:cs="Arial"/>
          <w:b/>
          <w:iCs/>
          <w:sz w:val="20"/>
          <w:szCs w:val="20"/>
          <w:u w:val="single"/>
          <w:lang w:val="fr-CH" w:eastAsia="de-CH"/>
        </w:rPr>
        <w:t>1</w:t>
      </w:r>
      <w:r w:rsidRPr="00A41666">
        <w:rPr>
          <w:rFonts w:ascii="Arial" w:eastAsia="Times New Roman" w:hAnsi="Arial" w:cs="Arial"/>
          <w:b/>
          <w:iCs/>
          <w:sz w:val="20"/>
          <w:szCs w:val="20"/>
          <w:u w:val="single"/>
          <w:lang w:val="fr-CH" w:eastAsia="de-CH"/>
        </w:rPr>
        <w:t xml:space="preserve"> Taxe de base pour les eaux usées</w:t>
      </w:r>
    </w:p>
    <w:p w14:paraId="56AF97F5" w14:textId="30FE76E2" w:rsidR="006C073B" w:rsidRPr="00A41666" w:rsidRDefault="00676FEA" w:rsidP="006C073B">
      <w:pPr>
        <w:spacing w:before="120" w:after="0" w:line="260" w:lineRule="exact"/>
        <w:ind w:left="720" w:hanging="284"/>
        <w:jc w:val="both"/>
        <w:rPr>
          <w:rFonts w:ascii="Arial" w:eastAsia="Times New Roman" w:hAnsi="Arial" w:cs="Arial"/>
          <w:iCs/>
          <w:sz w:val="20"/>
          <w:szCs w:val="20"/>
          <w:lang w:val="fr-CH" w:eastAsia="de-CH"/>
        </w:rPr>
      </w:pPr>
      <w:r w:rsidRPr="00444468">
        <w:rPr>
          <w:rFonts w:ascii="Arial" w:eastAsia="Times New Roman" w:hAnsi="Arial" w:cs="Arial"/>
          <w:iCs/>
          <w:sz w:val="20"/>
          <w:szCs w:val="20"/>
          <w:highlight w:val="lightGray"/>
          <w:lang w:val="fr-CH" w:eastAsia="de-CH"/>
        </w:rPr>
        <w:t>Paramètre de taxation</w:t>
      </w:r>
      <w:r w:rsidR="006C073B" w:rsidRPr="00444468">
        <w:rPr>
          <w:rFonts w:ascii="Arial" w:eastAsia="Times New Roman" w:hAnsi="Arial" w:cs="Arial"/>
          <w:iCs/>
          <w:sz w:val="20"/>
          <w:szCs w:val="20"/>
          <w:highlight w:val="lightGray"/>
          <w:lang w:val="fr-CH" w:eastAsia="de-CH"/>
        </w:rPr>
        <w:t xml:space="preserve"> 1 (selon le nombre d'unités de raccordement)</w:t>
      </w:r>
    </w:p>
    <w:p w14:paraId="296568C6"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par unité de raccordement </w:t>
      </w:r>
    </w:p>
    <w:p w14:paraId="32713472" w14:textId="23B45571" w:rsidR="006C073B" w:rsidRPr="00A41666" w:rsidRDefault="00676FEA" w:rsidP="006C073B">
      <w:pPr>
        <w:spacing w:before="120" w:after="0" w:line="260" w:lineRule="exact"/>
        <w:ind w:left="437"/>
        <w:jc w:val="both"/>
        <w:rPr>
          <w:rFonts w:ascii="Arial" w:eastAsia="Times New Roman" w:hAnsi="Arial" w:cs="Arial"/>
          <w:iCs/>
          <w:sz w:val="20"/>
          <w:szCs w:val="20"/>
          <w:lang w:val="fr-CH" w:eastAsia="de-CH"/>
        </w:rPr>
      </w:pPr>
      <w:r w:rsidRPr="00444468">
        <w:rPr>
          <w:rFonts w:ascii="Arial" w:eastAsia="Times New Roman" w:hAnsi="Arial" w:cs="Arial"/>
          <w:iCs/>
          <w:sz w:val="20"/>
          <w:szCs w:val="20"/>
          <w:highlight w:val="lightGray"/>
          <w:lang w:val="fr-CH" w:eastAsia="de-CH"/>
        </w:rPr>
        <w:t>Paramètre de taxation</w:t>
      </w:r>
      <w:r w:rsidR="006C073B" w:rsidRPr="00444468">
        <w:rPr>
          <w:rFonts w:ascii="Arial" w:eastAsia="Times New Roman" w:hAnsi="Arial" w:cs="Arial"/>
          <w:iCs/>
          <w:sz w:val="20"/>
          <w:szCs w:val="20"/>
          <w:highlight w:val="lightGray"/>
          <w:lang w:val="fr-CH" w:eastAsia="de-CH"/>
        </w:rPr>
        <w:t xml:space="preserve"> 2 (selon le nombre de pièces d'habitation pour les logements et selon le nombre d'employés pour les entreprises, artisanat et services)</w:t>
      </w:r>
    </w:p>
    <w:p w14:paraId="3BF5BBF3"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Pour les logements :</w:t>
      </w:r>
    </w:p>
    <w:p w14:paraId="5D383E81"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t>de … francs à ... francs par pièce d'habitation</w:t>
      </w:r>
    </w:p>
    <w:p w14:paraId="51C2C3E9"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Pour les entreprises :</w:t>
      </w:r>
    </w:p>
    <w:p w14:paraId="37E2B4CF" w14:textId="24E5D7DD"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ab/>
      </w:r>
      <w:r w:rsidR="00444468">
        <w:rPr>
          <w:rFonts w:ascii="Arial" w:eastAsia="Times New Roman" w:hAnsi="Arial" w:cs="Arial"/>
          <w:iCs/>
          <w:sz w:val="20"/>
          <w:szCs w:val="20"/>
          <w:lang w:val="fr-CH" w:eastAsia="de-CH"/>
        </w:rPr>
        <w:t>d</w:t>
      </w:r>
      <w:r w:rsidRPr="00A41666">
        <w:rPr>
          <w:rFonts w:ascii="Arial" w:eastAsia="Times New Roman" w:hAnsi="Arial" w:cs="Arial"/>
          <w:iCs/>
          <w:sz w:val="20"/>
          <w:szCs w:val="20"/>
          <w:lang w:val="fr-CH" w:eastAsia="de-CH"/>
        </w:rPr>
        <w:t>e… francs à … francs par employé</w:t>
      </w:r>
    </w:p>
    <w:p w14:paraId="0F3F4A03" w14:textId="087687C9" w:rsidR="006C073B" w:rsidRPr="00A41666" w:rsidRDefault="00676FEA" w:rsidP="006C073B">
      <w:pPr>
        <w:spacing w:before="120" w:after="0" w:line="260" w:lineRule="exact"/>
        <w:ind w:left="720" w:hanging="284"/>
        <w:jc w:val="both"/>
        <w:rPr>
          <w:rFonts w:ascii="Arial" w:eastAsia="Times New Roman" w:hAnsi="Arial" w:cs="Arial"/>
          <w:iCs/>
          <w:sz w:val="20"/>
          <w:szCs w:val="20"/>
          <w:lang w:val="fr-CH" w:eastAsia="de-CH"/>
        </w:rPr>
      </w:pPr>
      <w:r w:rsidRPr="00444468">
        <w:rPr>
          <w:rFonts w:ascii="Arial" w:eastAsia="Times New Roman" w:hAnsi="Arial" w:cs="Arial"/>
          <w:iCs/>
          <w:sz w:val="20"/>
          <w:szCs w:val="20"/>
          <w:highlight w:val="lightGray"/>
          <w:lang w:val="fr-CH" w:eastAsia="de-CH"/>
        </w:rPr>
        <w:t>Paramètre de taxation</w:t>
      </w:r>
      <w:r w:rsidR="006C073B" w:rsidRPr="00444468">
        <w:rPr>
          <w:rFonts w:ascii="Arial" w:eastAsia="Times New Roman" w:hAnsi="Arial" w:cs="Arial"/>
          <w:iCs/>
          <w:sz w:val="20"/>
          <w:szCs w:val="20"/>
          <w:highlight w:val="lightGray"/>
          <w:lang w:val="fr-CH" w:eastAsia="de-CH"/>
        </w:rPr>
        <w:t xml:space="preserve"> 3 (selon la capacité nominale du compteur)</w:t>
      </w:r>
    </w:p>
    <w:p w14:paraId="0A06FC48"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20 mm ou moins</w:t>
      </w:r>
    </w:p>
    <w:p w14:paraId="4909098F"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pour un calibre de 25 mm </w:t>
      </w:r>
    </w:p>
    <w:p w14:paraId="7AC07DA6"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francs à  ... francs  pour un calibre de 32 mm </w:t>
      </w:r>
    </w:p>
    <w:p w14:paraId="45A14D2E"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40 mm</w:t>
      </w:r>
    </w:p>
    <w:p w14:paraId="581AAB8F" w14:textId="77777777" w:rsidR="006C073B" w:rsidRPr="00A41666" w:rsidRDefault="006C073B" w:rsidP="006C073B">
      <w:pPr>
        <w:spacing w:after="0" w:line="260" w:lineRule="exact"/>
        <w:ind w:left="992" w:hanging="283"/>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pour un calibre de 50 mm</w:t>
      </w:r>
    </w:p>
    <w:p w14:paraId="03829514" w14:textId="77777777" w:rsidR="006C073B" w:rsidRPr="00FC3189" w:rsidRDefault="006C073B" w:rsidP="006C073B">
      <w:pPr>
        <w:jc w:val="both"/>
        <w:rPr>
          <w:rFonts w:ascii="Arial" w:eastAsia="Times New Roman" w:hAnsi="Arial" w:cs="Arial"/>
          <w:b/>
          <w:bCs/>
          <w:iCs/>
          <w:sz w:val="20"/>
          <w:szCs w:val="20"/>
          <w:u w:val="single"/>
          <w:lang w:val="fr-CH" w:eastAsia="de-CH"/>
        </w:rPr>
      </w:pPr>
    </w:p>
    <w:p w14:paraId="439DD8E9" w14:textId="20C885D4" w:rsidR="006C073B" w:rsidRPr="00A41666" w:rsidRDefault="006C073B" w:rsidP="006C073B">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314419">
        <w:rPr>
          <w:rFonts w:ascii="Arial" w:eastAsia="Times New Roman" w:hAnsi="Arial" w:cs="Arial"/>
          <w:b/>
          <w:iCs/>
          <w:sz w:val="20"/>
          <w:szCs w:val="20"/>
          <w:u w:val="single"/>
          <w:lang w:val="fr-CH" w:eastAsia="de-CH"/>
        </w:rPr>
        <w:t>2</w:t>
      </w:r>
      <w:r w:rsidRPr="00A41666">
        <w:rPr>
          <w:rFonts w:ascii="Arial" w:eastAsia="Times New Roman" w:hAnsi="Arial" w:cs="Arial"/>
          <w:b/>
          <w:iCs/>
          <w:sz w:val="20"/>
          <w:szCs w:val="20"/>
          <w:u w:val="single"/>
          <w:lang w:val="fr-CH" w:eastAsia="de-CH"/>
        </w:rPr>
        <w:t xml:space="preserve"> Réduction de la taxe de base eaux usées en cas d'infiltration des eaux pluviales</w:t>
      </w:r>
      <w:r w:rsidR="00287942">
        <w:rPr>
          <w:rFonts w:ascii="Arial" w:eastAsia="Times New Roman" w:hAnsi="Arial" w:cs="Arial"/>
          <w:b/>
          <w:iCs/>
          <w:sz w:val="20"/>
          <w:szCs w:val="20"/>
          <w:u w:val="single"/>
          <w:lang w:val="fr-CH" w:eastAsia="de-CH"/>
        </w:rPr>
        <w:t xml:space="preserve"> </w:t>
      </w:r>
      <w:r w:rsidR="00287942" w:rsidRPr="00B3544D">
        <w:rPr>
          <w:rFonts w:ascii="Arial" w:eastAsia="Times New Roman" w:hAnsi="Arial" w:cs="Arial"/>
          <w:b/>
          <w:iCs/>
          <w:sz w:val="20"/>
          <w:szCs w:val="20"/>
          <w:u w:val="single"/>
          <w:lang w:val="fr-CH" w:eastAsia="de-CH"/>
        </w:rPr>
        <w:t>ou d'évacuation directement aux eaux superficielles via une canalisation privée</w:t>
      </w:r>
    </w:p>
    <w:p w14:paraId="199748C6" w14:textId="76138A45" w:rsidR="006C073B" w:rsidRDefault="006C073B" w:rsidP="006C073B">
      <w:pPr>
        <w:spacing w:before="120" w:after="0" w:line="260" w:lineRule="exact"/>
        <w:ind w:left="993" w:hanging="284"/>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de ... pourcents de la taxe de base eaux usées </w:t>
      </w:r>
      <w:r w:rsidR="00350BED">
        <w:rPr>
          <w:rFonts w:ascii="Arial" w:eastAsia="Times New Roman" w:hAnsi="Arial" w:cs="Arial"/>
          <w:iCs/>
          <w:sz w:val="20"/>
          <w:szCs w:val="20"/>
          <w:highlight w:val="lightGray"/>
          <w:lang w:val="fr-CH" w:eastAsia="de-CH"/>
        </w:rPr>
        <w:t>[</w:t>
      </w:r>
      <w:r w:rsidRPr="00350BED">
        <w:rPr>
          <w:rFonts w:ascii="Arial" w:eastAsia="Times New Roman" w:hAnsi="Arial" w:cs="Arial"/>
          <w:iCs/>
          <w:sz w:val="20"/>
          <w:szCs w:val="20"/>
          <w:highlight w:val="lightGray"/>
          <w:lang w:val="fr-CH" w:eastAsia="de-CH"/>
        </w:rPr>
        <w:t>10-15% recommandés</w:t>
      </w:r>
      <w:r w:rsidR="00350BED">
        <w:rPr>
          <w:rFonts w:ascii="Arial" w:eastAsia="Times New Roman" w:hAnsi="Arial" w:cs="Arial"/>
          <w:iCs/>
          <w:sz w:val="20"/>
          <w:szCs w:val="20"/>
          <w:highlight w:val="lightGray"/>
          <w:lang w:val="fr-CH" w:eastAsia="de-CH"/>
        </w:rPr>
        <w:t>]</w:t>
      </w:r>
    </w:p>
    <w:p w14:paraId="5BCF9D82" w14:textId="77777777" w:rsidR="006C073B" w:rsidRPr="00A41666" w:rsidRDefault="006C073B" w:rsidP="006C073B">
      <w:pPr>
        <w:spacing w:before="120" w:after="0" w:line="260" w:lineRule="exact"/>
        <w:ind w:left="993" w:hanging="284"/>
        <w:jc w:val="both"/>
        <w:rPr>
          <w:rFonts w:ascii="Arial" w:eastAsia="Times New Roman" w:hAnsi="Arial" w:cs="Arial"/>
          <w:iCs/>
          <w:sz w:val="20"/>
          <w:szCs w:val="20"/>
          <w:lang w:val="fr-CH" w:eastAsia="de-CH"/>
        </w:rPr>
      </w:pPr>
    </w:p>
    <w:p w14:paraId="46DA6C4D" w14:textId="24B04650" w:rsidR="006C073B" w:rsidRPr="00A41666" w:rsidRDefault="006C073B" w:rsidP="006C073B">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314419">
        <w:rPr>
          <w:rFonts w:ascii="Arial" w:eastAsia="Times New Roman" w:hAnsi="Arial" w:cs="Arial"/>
          <w:b/>
          <w:iCs/>
          <w:sz w:val="20"/>
          <w:szCs w:val="20"/>
          <w:u w:val="single"/>
          <w:lang w:val="fr-CH" w:eastAsia="de-CH"/>
        </w:rPr>
        <w:t>3</w:t>
      </w:r>
      <w:r w:rsidRPr="00A41666">
        <w:rPr>
          <w:rFonts w:ascii="Arial" w:eastAsia="Times New Roman" w:hAnsi="Arial" w:cs="Arial"/>
          <w:b/>
          <w:iCs/>
          <w:sz w:val="20"/>
          <w:szCs w:val="20"/>
          <w:u w:val="single"/>
          <w:lang w:val="fr-CH" w:eastAsia="de-CH"/>
        </w:rPr>
        <w:t xml:space="preserve"> Taxe variable</w:t>
      </w:r>
    </w:p>
    <w:p w14:paraId="4479AB47" w14:textId="77777777" w:rsidR="006C073B" w:rsidRPr="00A41666" w:rsidRDefault="006C073B" w:rsidP="006C073B">
      <w:pPr>
        <w:spacing w:after="0" w:line="260" w:lineRule="exact"/>
        <w:ind w:left="360"/>
        <w:jc w:val="both"/>
        <w:rPr>
          <w:rFonts w:ascii="Arial" w:eastAsia="Times New Roman" w:hAnsi="Arial" w:cs="Arial"/>
          <w:b/>
          <w:iCs/>
          <w:sz w:val="20"/>
          <w:szCs w:val="20"/>
          <w:u w:val="single"/>
          <w:lang w:val="fr-CH" w:eastAsia="de-CH"/>
        </w:rPr>
      </w:pPr>
    </w:p>
    <w:p w14:paraId="0AAC8C73" w14:textId="77777777" w:rsidR="006C073B" w:rsidRPr="00A41666" w:rsidRDefault="006C073B" w:rsidP="00D37E26">
      <w:pPr>
        <w:numPr>
          <w:ilvl w:val="0"/>
          <w:numId w:val="48"/>
        </w:numPr>
        <w:spacing w:after="0" w:line="260" w:lineRule="exact"/>
        <w:ind w:left="794" w:hanging="357"/>
        <w:contextualSpacing/>
        <w:rPr>
          <w:rFonts w:ascii="Arial" w:eastAsia="Calibri" w:hAnsi="Arial" w:cs="Arial"/>
          <w:b/>
          <w:sz w:val="20"/>
          <w:szCs w:val="20"/>
          <w:lang w:val="fr-CH"/>
        </w:rPr>
      </w:pPr>
      <w:r w:rsidRPr="00A41666">
        <w:rPr>
          <w:rFonts w:ascii="Arial" w:eastAsia="Calibri" w:hAnsi="Arial" w:cs="Arial"/>
          <w:b/>
          <w:sz w:val="20"/>
          <w:szCs w:val="20"/>
          <w:lang w:val="fr-CH"/>
        </w:rPr>
        <w:t>Pour les eaux ménagères et assimilables :</w:t>
      </w:r>
    </w:p>
    <w:p w14:paraId="1894E076" w14:textId="77777777" w:rsidR="006C073B" w:rsidRPr="00A41666" w:rsidRDefault="006C073B" w:rsidP="006C073B">
      <w:pPr>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w:t>
      </w:r>
      <w:r w:rsidRPr="00A41666">
        <w:rPr>
          <w:rFonts w:ascii="Arial" w:eastAsia="Times New Roman" w:hAnsi="Arial" w:cs="Arial"/>
          <w:i/>
          <w:iCs/>
          <w:sz w:val="20"/>
          <w:szCs w:val="20"/>
          <w:lang w:val="fr-CH" w:eastAsia="de-CH"/>
        </w:rPr>
        <w:t xml:space="preserve">  </w:t>
      </w:r>
      <w:r w:rsidRPr="00A41666">
        <w:rPr>
          <w:rFonts w:ascii="Arial" w:eastAsia="Times New Roman" w:hAnsi="Arial" w:cs="Arial"/>
          <w:iCs/>
          <w:sz w:val="20"/>
          <w:szCs w:val="20"/>
          <w:lang w:val="fr-CH" w:eastAsia="de-CH"/>
        </w:rPr>
        <w:t>par m</w:t>
      </w:r>
      <w:r w:rsidRPr="00A41666">
        <w:rPr>
          <w:rFonts w:ascii="Arial" w:eastAsia="Times New Roman" w:hAnsi="Arial" w:cs="Arial"/>
          <w:iCs/>
          <w:sz w:val="20"/>
          <w:szCs w:val="20"/>
          <w:vertAlign w:val="superscript"/>
          <w:lang w:val="fr-CH" w:eastAsia="de-CH"/>
        </w:rPr>
        <w:t>3</w:t>
      </w:r>
      <w:r w:rsidRPr="00A41666">
        <w:rPr>
          <w:rFonts w:ascii="Arial" w:eastAsia="Times New Roman" w:hAnsi="Arial" w:cs="Arial"/>
          <w:iCs/>
          <w:sz w:val="20"/>
          <w:szCs w:val="20"/>
          <w:lang w:val="fr-CH" w:eastAsia="de-CH"/>
        </w:rPr>
        <w:t xml:space="preserve"> d'eau potable consommé</w:t>
      </w:r>
    </w:p>
    <w:p w14:paraId="2273C9B0" w14:textId="77777777" w:rsidR="006C073B" w:rsidRPr="00A41666" w:rsidRDefault="006C073B" w:rsidP="006C073B">
      <w:pPr>
        <w:spacing w:after="0" w:line="260" w:lineRule="exact"/>
        <w:ind w:left="363"/>
        <w:jc w:val="both"/>
        <w:rPr>
          <w:rFonts w:ascii="Arial" w:eastAsia="Times New Roman" w:hAnsi="Arial" w:cs="Arial"/>
          <w:iCs/>
          <w:sz w:val="20"/>
          <w:szCs w:val="20"/>
          <w:lang w:val="fr-CH" w:eastAsia="de-CH"/>
        </w:rPr>
      </w:pPr>
    </w:p>
    <w:p w14:paraId="4F0D2EF7" w14:textId="77777777" w:rsidR="006C073B" w:rsidRPr="00A41666" w:rsidRDefault="006C073B" w:rsidP="006C073B">
      <w:pPr>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En l'absence de compteurs d'eau, la consommation des ménages est estimée de la manière suivante:</w:t>
      </w:r>
    </w:p>
    <w:p w14:paraId="47CFA541" w14:textId="5F77007B" w:rsidR="006C073B" w:rsidRPr="00A41666" w:rsidRDefault="006C073B" w:rsidP="00D37E26">
      <w:pPr>
        <w:numPr>
          <w:ilvl w:val="0"/>
          <w:numId w:val="49"/>
        </w:numPr>
        <w:tabs>
          <w:tab w:val="left" w:pos="6804"/>
        </w:tabs>
        <w:spacing w:after="0" w:line="260" w:lineRule="exact"/>
        <w:contextualSpacing/>
        <w:jc w:val="both"/>
        <w:rPr>
          <w:rFonts w:ascii="Arial" w:eastAsia="Calibri" w:hAnsi="Arial" w:cs="Arial"/>
          <w:iCs/>
          <w:sz w:val="20"/>
          <w:szCs w:val="20"/>
          <w:lang w:val="fr-CH"/>
        </w:rPr>
      </w:pPr>
      <w:r w:rsidRPr="00A41666">
        <w:rPr>
          <w:rFonts w:ascii="Arial" w:eastAsia="Calibri" w:hAnsi="Arial" w:cs="Arial"/>
          <w:iCs/>
          <w:sz w:val="20"/>
          <w:szCs w:val="20"/>
          <w:lang w:val="fr-CH"/>
        </w:rPr>
        <w:t>Personnes physiques résidant dans la commune de façon permanente, y compris camping à l'année</w:t>
      </w:r>
      <w:r w:rsidRPr="00A41666">
        <w:rPr>
          <w:rFonts w:ascii="Arial" w:eastAsia="Calibri" w:hAnsi="Arial" w:cs="Arial"/>
          <w:sz w:val="20"/>
          <w:szCs w:val="20"/>
          <w:lang w:val="fr-CH"/>
        </w:rPr>
        <w:t xml:space="preserve"> (résidence principale)</w:t>
      </w:r>
      <w:r w:rsidR="00350BED">
        <w:rPr>
          <w:rFonts w:ascii="Arial" w:eastAsia="Calibri" w:hAnsi="Arial" w:cs="Arial"/>
          <w:sz w:val="20"/>
          <w:szCs w:val="20"/>
          <w:lang w:val="fr-CH"/>
        </w:rPr>
        <w:t> :</w:t>
      </w:r>
    </w:p>
    <w:p w14:paraId="04037B32" w14:textId="0A5A7B8A"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Con</w:t>
      </w:r>
      <w:r w:rsidR="00350BED">
        <w:rPr>
          <w:rFonts w:ascii="Arial" w:eastAsia="Times New Roman" w:hAnsi="Arial" w:cs="Arial"/>
          <w:iCs/>
          <w:sz w:val="20"/>
          <w:szCs w:val="20"/>
          <w:lang w:val="fr-CH" w:eastAsia="de-CH"/>
        </w:rPr>
        <w:t>sommation annuelle par habitant :</w:t>
      </w:r>
      <w:r w:rsidRPr="00A41666">
        <w:rPr>
          <w:rFonts w:ascii="Arial" w:eastAsia="Times New Roman" w:hAnsi="Arial" w:cs="Arial"/>
          <w:iCs/>
          <w:sz w:val="20"/>
          <w:szCs w:val="20"/>
          <w:lang w:val="fr-CH" w:eastAsia="de-CH"/>
        </w:rPr>
        <w:t xml:space="preserve"> 55 m</w:t>
      </w:r>
      <w:r w:rsidRPr="00A41666">
        <w:rPr>
          <w:rFonts w:ascii="Arial" w:eastAsia="Times New Roman" w:hAnsi="Arial" w:cs="Arial"/>
          <w:iCs/>
          <w:sz w:val="20"/>
          <w:szCs w:val="20"/>
          <w:vertAlign w:val="superscript"/>
          <w:lang w:val="fr-CH" w:eastAsia="de-CH"/>
        </w:rPr>
        <w:t>3</w:t>
      </w:r>
      <w:r w:rsidRPr="00A41666">
        <w:rPr>
          <w:rFonts w:ascii="Arial" w:eastAsia="Times New Roman" w:hAnsi="Arial" w:cs="Arial"/>
          <w:iCs/>
          <w:sz w:val="20"/>
          <w:szCs w:val="20"/>
          <w:lang w:val="fr-CH" w:eastAsia="de-CH"/>
        </w:rPr>
        <w:t>/an</w:t>
      </w:r>
    </w:p>
    <w:p w14:paraId="1499D2B5" w14:textId="370719BA"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Variante</w:t>
      </w:r>
      <w:r w:rsidR="00350BED">
        <w:rPr>
          <w:rFonts w:ascii="Arial" w:eastAsia="Times New Roman" w:hAnsi="Arial" w:cs="Arial"/>
          <w:sz w:val="20"/>
          <w:szCs w:val="20"/>
          <w:lang w:val="fr-CH" w:eastAsia="de-CH"/>
        </w:rPr>
        <w:t> :</w:t>
      </w:r>
    </w:p>
    <w:p w14:paraId="6C351D4D" w14:textId="77777777"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1080"/>
        <w:rPr>
          <w:rFonts w:ascii="Arial" w:eastAsia="Times New Roman" w:hAnsi="Arial" w:cs="Arial"/>
          <w:sz w:val="20"/>
          <w:szCs w:val="20"/>
          <w:lang w:val="fr-CH" w:eastAsia="de-CH"/>
        </w:rPr>
      </w:pPr>
      <w:r w:rsidRPr="00A41666">
        <w:rPr>
          <w:rFonts w:ascii="Arial" w:eastAsia="Times New Roman" w:hAnsi="Arial" w:cs="Arial"/>
          <w:iCs/>
          <w:sz w:val="20"/>
          <w:szCs w:val="20"/>
          <w:lang w:val="fr-CH" w:eastAsia="de-CH"/>
        </w:rPr>
        <w:t xml:space="preserve">Consommation annuelle par ménage selon le nombre de personnes dans le ménage:  </w:t>
      </w:r>
    </w:p>
    <w:tbl>
      <w:tblPr>
        <w:tblpPr w:leftFromText="141" w:rightFromText="141" w:vertAnchor="text" w:horzAnchor="margin" w:tblpXSpec="center" w:tblpY="150"/>
        <w:tblW w:w="723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64"/>
        <w:gridCol w:w="964"/>
        <w:gridCol w:w="964"/>
        <w:gridCol w:w="964"/>
        <w:gridCol w:w="964"/>
      </w:tblGrid>
      <w:tr w:rsidR="006C073B" w:rsidRPr="00A41666" w14:paraId="4246B813" w14:textId="77777777" w:rsidTr="006118AC">
        <w:tc>
          <w:tcPr>
            <w:tcW w:w="2410" w:type="dxa"/>
          </w:tcPr>
          <w:p w14:paraId="4CB211FA" w14:textId="77777777" w:rsidR="006C073B" w:rsidRPr="00A41666" w:rsidRDefault="006C073B" w:rsidP="006118AC">
            <w:pPr>
              <w:tabs>
                <w:tab w:val="left" w:pos="2268"/>
                <w:tab w:val="left" w:pos="2835"/>
                <w:tab w:val="left" w:pos="3402"/>
                <w:tab w:val="left" w:pos="3969"/>
                <w:tab w:val="left" w:pos="4536"/>
              </w:tabs>
              <w:spacing w:before="60" w:after="60" w:line="260" w:lineRule="exact"/>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Personnes</w:t>
            </w:r>
          </w:p>
        </w:tc>
        <w:tc>
          <w:tcPr>
            <w:tcW w:w="964" w:type="dxa"/>
          </w:tcPr>
          <w:p w14:paraId="66687929"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w:t>
            </w:r>
          </w:p>
        </w:tc>
        <w:tc>
          <w:tcPr>
            <w:tcW w:w="964" w:type="dxa"/>
          </w:tcPr>
          <w:p w14:paraId="50FD15D3"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2</w:t>
            </w:r>
          </w:p>
        </w:tc>
        <w:tc>
          <w:tcPr>
            <w:tcW w:w="964" w:type="dxa"/>
          </w:tcPr>
          <w:p w14:paraId="183B2A21"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3</w:t>
            </w:r>
          </w:p>
        </w:tc>
        <w:tc>
          <w:tcPr>
            <w:tcW w:w="964" w:type="dxa"/>
          </w:tcPr>
          <w:p w14:paraId="30CBEBBC"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4</w:t>
            </w:r>
          </w:p>
        </w:tc>
        <w:tc>
          <w:tcPr>
            <w:tcW w:w="964" w:type="dxa"/>
          </w:tcPr>
          <w:p w14:paraId="1A1F6A89"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5 et +</w:t>
            </w:r>
          </w:p>
        </w:tc>
      </w:tr>
      <w:tr w:rsidR="006C073B" w:rsidRPr="00A41666" w14:paraId="75F75CA8" w14:textId="77777777" w:rsidTr="006118AC">
        <w:tc>
          <w:tcPr>
            <w:tcW w:w="2410" w:type="dxa"/>
          </w:tcPr>
          <w:p w14:paraId="2E10947C" w14:textId="77777777" w:rsidR="006C073B" w:rsidRPr="00A41666" w:rsidRDefault="006C073B" w:rsidP="006118AC">
            <w:pPr>
              <w:spacing w:before="60" w:after="60" w:line="260" w:lineRule="exact"/>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Consommation annuelle du ménage [m</w:t>
            </w:r>
            <w:r w:rsidRPr="00A41666">
              <w:rPr>
                <w:rFonts w:ascii="Arial" w:eastAsia="Times New Roman" w:hAnsi="Arial" w:cs="Arial"/>
                <w:bCs/>
                <w:sz w:val="20"/>
                <w:szCs w:val="20"/>
                <w:vertAlign w:val="superscript"/>
                <w:lang w:val="fr-CH" w:eastAsia="de-CH"/>
              </w:rPr>
              <w:t>3</w:t>
            </w:r>
            <w:r w:rsidRPr="00A41666">
              <w:rPr>
                <w:rFonts w:ascii="Arial" w:eastAsia="Times New Roman" w:hAnsi="Arial" w:cs="Arial"/>
                <w:bCs/>
                <w:sz w:val="20"/>
                <w:szCs w:val="20"/>
                <w:lang w:val="fr-CH" w:eastAsia="de-CH"/>
              </w:rPr>
              <w:t>/an]</w:t>
            </w:r>
          </w:p>
        </w:tc>
        <w:tc>
          <w:tcPr>
            <w:tcW w:w="964" w:type="dxa"/>
          </w:tcPr>
          <w:p w14:paraId="4D1D1BE2"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55</w:t>
            </w:r>
          </w:p>
        </w:tc>
        <w:tc>
          <w:tcPr>
            <w:tcW w:w="964" w:type="dxa"/>
          </w:tcPr>
          <w:p w14:paraId="70C387D6"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99</w:t>
            </w:r>
          </w:p>
        </w:tc>
        <w:tc>
          <w:tcPr>
            <w:tcW w:w="964" w:type="dxa"/>
          </w:tcPr>
          <w:p w14:paraId="183F1BAC"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132</w:t>
            </w:r>
          </w:p>
        </w:tc>
        <w:tc>
          <w:tcPr>
            <w:tcW w:w="964" w:type="dxa"/>
          </w:tcPr>
          <w:p w14:paraId="481563EF"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154</w:t>
            </w:r>
          </w:p>
        </w:tc>
        <w:tc>
          <w:tcPr>
            <w:tcW w:w="964" w:type="dxa"/>
          </w:tcPr>
          <w:p w14:paraId="77A7A87B" w14:textId="77777777" w:rsidR="006C073B" w:rsidRPr="00A41666" w:rsidRDefault="006C073B" w:rsidP="006118AC">
            <w:pPr>
              <w:tabs>
                <w:tab w:val="left" w:pos="2268"/>
                <w:tab w:val="left" w:pos="2835"/>
                <w:tab w:val="left" w:pos="3402"/>
                <w:tab w:val="left" w:pos="3969"/>
                <w:tab w:val="left" w:pos="4536"/>
              </w:tabs>
              <w:spacing w:before="60" w:after="60" w:line="260" w:lineRule="exact"/>
              <w:jc w:val="center"/>
              <w:rPr>
                <w:rFonts w:ascii="Arial" w:eastAsia="Times New Roman" w:hAnsi="Arial" w:cs="Arial"/>
                <w:bCs/>
                <w:sz w:val="20"/>
                <w:szCs w:val="20"/>
                <w:lang w:val="fr-CH" w:eastAsia="de-CH"/>
              </w:rPr>
            </w:pPr>
            <w:r w:rsidRPr="00A41666">
              <w:rPr>
                <w:rFonts w:ascii="Arial" w:eastAsia="Times New Roman" w:hAnsi="Arial" w:cs="Arial"/>
                <w:bCs/>
                <w:sz w:val="20"/>
                <w:szCs w:val="20"/>
                <w:lang w:val="fr-CH" w:eastAsia="de-CH"/>
              </w:rPr>
              <w:t>165</w:t>
            </w:r>
          </w:p>
        </w:tc>
      </w:tr>
    </w:tbl>
    <w:p w14:paraId="2DAAA17A" w14:textId="77777777" w:rsidR="006C073B" w:rsidRPr="00A41666" w:rsidRDefault="006C073B" w:rsidP="006C073B">
      <w:pPr>
        <w:tabs>
          <w:tab w:val="left" w:pos="5103"/>
          <w:tab w:val="left" w:pos="5529"/>
          <w:tab w:val="right" w:pos="6804"/>
          <w:tab w:val="right" w:pos="7371"/>
          <w:tab w:val="right" w:pos="8080"/>
          <w:tab w:val="right" w:pos="9072"/>
        </w:tabs>
        <w:spacing w:after="0" w:line="260" w:lineRule="exact"/>
        <w:ind w:left="709"/>
        <w:rPr>
          <w:rFonts w:ascii="Arial" w:eastAsia="Times New Roman" w:hAnsi="Arial" w:cs="Arial"/>
          <w:sz w:val="20"/>
          <w:szCs w:val="20"/>
          <w:lang w:val="fr-CH" w:eastAsia="de-CH"/>
        </w:rPr>
      </w:pPr>
    </w:p>
    <w:p w14:paraId="06019652" w14:textId="77777777" w:rsidR="006C073B" w:rsidRPr="00A41666" w:rsidRDefault="006C073B" w:rsidP="006C073B">
      <w:pPr>
        <w:spacing w:after="0" w:line="260" w:lineRule="exact"/>
        <w:ind w:left="426" w:hanging="360"/>
        <w:jc w:val="both"/>
        <w:rPr>
          <w:rFonts w:ascii="Arial" w:eastAsia="Times New Roman" w:hAnsi="Arial" w:cs="Arial"/>
          <w:sz w:val="20"/>
          <w:szCs w:val="20"/>
          <w:lang w:val="fr-CH" w:eastAsia="de-CH"/>
        </w:rPr>
      </w:pPr>
    </w:p>
    <w:p w14:paraId="05F088D5" w14:textId="77777777" w:rsidR="006C073B" w:rsidRPr="00A41666" w:rsidRDefault="006C073B" w:rsidP="006C073B">
      <w:pPr>
        <w:spacing w:after="0" w:line="260" w:lineRule="exact"/>
        <w:ind w:left="426" w:hanging="284"/>
        <w:jc w:val="both"/>
        <w:rPr>
          <w:rFonts w:ascii="Arial" w:eastAsia="Times New Roman" w:hAnsi="Arial" w:cs="Arial"/>
          <w:iCs/>
          <w:sz w:val="20"/>
          <w:szCs w:val="20"/>
          <w:lang w:val="fr-CH" w:eastAsia="de-CH"/>
        </w:rPr>
      </w:pPr>
    </w:p>
    <w:p w14:paraId="77BDF9F7" w14:textId="77777777" w:rsidR="006C073B" w:rsidRPr="00A41666" w:rsidRDefault="006C073B" w:rsidP="006C073B">
      <w:pPr>
        <w:spacing w:after="0" w:line="260" w:lineRule="exact"/>
        <w:ind w:left="426" w:hanging="284"/>
        <w:jc w:val="both"/>
        <w:rPr>
          <w:rFonts w:ascii="Arial" w:eastAsia="Times New Roman" w:hAnsi="Arial" w:cs="Arial"/>
          <w:iCs/>
          <w:sz w:val="20"/>
          <w:szCs w:val="20"/>
          <w:lang w:val="fr-CH" w:eastAsia="de-CH"/>
        </w:rPr>
      </w:pPr>
    </w:p>
    <w:p w14:paraId="4E2B6779" w14:textId="77777777" w:rsidR="006C073B" w:rsidRPr="00A41666" w:rsidRDefault="006C073B" w:rsidP="006C073B">
      <w:pPr>
        <w:spacing w:after="0" w:line="260" w:lineRule="exact"/>
        <w:ind w:left="709" w:hanging="284"/>
        <w:jc w:val="both"/>
        <w:rPr>
          <w:rFonts w:ascii="Arial" w:eastAsia="Times New Roman" w:hAnsi="Arial" w:cs="Arial"/>
          <w:iCs/>
          <w:sz w:val="20"/>
          <w:szCs w:val="20"/>
          <w:lang w:val="fr-CH" w:eastAsia="de-CH"/>
        </w:rPr>
      </w:pPr>
    </w:p>
    <w:p w14:paraId="722D78C7" w14:textId="77777777" w:rsidR="006C073B" w:rsidRPr="00A41666" w:rsidRDefault="006C073B" w:rsidP="006C073B">
      <w:pPr>
        <w:spacing w:after="0" w:line="260" w:lineRule="exact"/>
        <w:jc w:val="both"/>
        <w:rPr>
          <w:rFonts w:ascii="Arial" w:eastAsia="Times New Roman" w:hAnsi="Arial" w:cs="Arial"/>
          <w:sz w:val="20"/>
          <w:szCs w:val="20"/>
          <w:lang w:val="fr-CH" w:eastAsia="de-CH"/>
        </w:rPr>
      </w:pPr>
    </w:p>
    <w:p w14:paraId="557F52BE" w14:textId="2247D9F0" w:rsidR="006C073B" w:rsidRPr="00A41666" w:rsidRDefault="00115EB4" w:rsidP="00D37E26">
      <w:pPr>
        <w:numPr>
          <w:ilvl w:val="0"/>
          <w:numId w:val="49"/>
        </w:numPr>
        <w:spacing w:after="0" w:line="260" w:lineRule="exact"/>
        <w:contextualSpacing/>
        <w:jc w:val="both"/>
        <w:rPr>
          <w:rFonts w:ascii="Arial" w:eastAsia="Calibri" w:hAnsi="Arial" w:cs="Arial"/>
          <w:sz w:val="20"/>
          <w:lang w:val="fr-CH"/>
        </w:rPr>
      </w:pPr>
      <w:r>
        <w:rPr>
          <w:rFonts w:ascii="Arial" w:eastAsia="Calibri" w:hAnsi="Arial" w:cs="Arial"/>
          <w:iCs/>
          <w:sz w:val="20"/>
          <w:lang w:val="fr-CH"/>
        </w:rPr>
        <w:t>B</w:t>
      </w:r>
      <w:r w:rsidRPr="00115EB4">
        <w:rPr>
          <w:rFonts w:ascii="Arial" w:eastAsia="Calibri" w:hAnsi="Arial" w:cs="Arial"/>
          <w:iCs/>
          <w:sz w:val="20"/>
          <w:lang w:val="fr-CH"/>
        </w:rPr>
        <w:t xml:space="preserve">iens-fonds qui ne constituent pas une résidence principale </w:t>
      </w:r>
      <w:r w:rsidR="006C073B" w:rsidRPr="00A41666">
        <w:rPr>
          <w:rFonts w:ascii="Arial" w:eastAsia="Calibri" w:hAnsi="Arial" w:cs="Arial"/>
          <w:sz w:val="20"/>
          <w:lang w:val="fr-CH"/>
        </w:rPr>
        <w:t>(résidence secondaire, y compris les caravanes fixes, tels que mobil</w:t>
      </w:r>
      <w:r w:rsidR="00DD025B">
        <w:rPr>
          <w:rFonts w:ascii="Arial" w:eastAsia="Calibri" w:hAnsi="Arial" w:cs="Arial"/>
          <w:sz w:val="20"/>
          <w:lang w:val="fr-CH"/>
        </w:rPr>
        <w:t>-</w:t>
      </w:r>
      <w:r w:rsidR="003D0F31">
        <w:rPr>
          <w:rFonts w:ascii="Arial" w:eastAsia="Calibri" w:hAnsi="Arial" w:cs="Arial"/>
          <w:sz w:val="20"/>
          <w:lang w:val="fr-CH"/>
        </w:rPr>
        <w:t>homes) :</w:t>
      </w:r>
    </w:p>
    <w:p w14:paraId="109624F5" w14:textId="77777777" w:rsidR="006C073B" w:rsidRPr="00A41666" w:rsidRDefault="006C073B" w:rsidP="006C073B">
      <w:pPr>
        <w:spacing w:after="0" w:line="260" w:lineRule="exact"/>
        <w:ind w:left="1080"/>
        <w:jc w:val="both"/>
        <w:rPr>
          <w:rFonts w:ascii="Arial" w:eastAsia="Times New Roman" w:hAnsi="Arial" w:cs="Arial"/>
          <w:bCs/>
          <w:iCs/>
          <w:sz w:val="20"/>
          <w:szCs w:val="20"/>
          <w:lang w:val="fr-CH" w:eastAsia="de-CH"/>
        </w:rPr>
      </w:pPr>
      <w:r w:rsidRPr="00A41666">
        <w:rPr>
          <w:rFonts w:ascii="Arial" w:eastAsia="Times New Roman" w:hAnsi="Arial" w:cs="Arial"/>
          <w:bCs/>
          <w:iCs/>
          <w:sz w:val="20"/>
          <w:szCs w:val="20"/>
          <w:lang w:val="fr-CH" w:eastAsia="de-CH"/>
        </w:rPr>
        <w:t>1 pièce d'habitation est assimilée à 1 habitant. La consommation annuelle est estimée selon les modalités décrites ci-dessus et pondérée par un coefficient de …</w:t>
      </w:r>
    </w:p>
    <w:p w14:paraId="6B148DFD" w14:textId="77777777" w:rsidR="006C073B" w:rsidRPr="00A41666" w:rsidRDefault="006C073B" w:rsidP="006C073B">
      <w:pPr>
        <w:spacing w:after="0" w:line="260" w:lineRule="exact"/>
        <w:ind w:left="1080"/>
        <w:jc w:val="both"/>
        <w:rPr>
          <w:rFonts w:ascii="Arial" w:eastAsia="Times New Roman" w:hAnsi="Arial" w:cs="Arial"/>
          <w:bCs/>
          <w:iCs/>
          <w:sz w:val="20"/>
          <w:szCs w:val="20"/>
          <w:lang w:val="fr-CH" w:eastAsia="de-CH"/>
        </w:rPr>
      </w:pPr>
    </w:p>
    <w:p w14:paraId="0E980B97" w14:textId="77777777" w:rsidR="006C073B" w:rsidRDefault="006C073B" w:rsidP="006C073B">
      <w:pPr>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Arial"/>
          <w:iCs/>
          <w:noProof/>
          <w:sz w:val="20"/>
          <w:szCs w:val="20"/>
          <w:lang w:val="fr-CH" w:eastAsia="fr-CH"/>
        </w:rPr>
        <w:lastRenderedPageBreak/>
        <w:drawing>
          <wp:anchor distT="0" distB="0" distL="114300" distR="114300" simplePos="0" relativeHeight="251662336" behindDoc="0" locked="0" layoutInCell="1" allowOverlap="1" wp14:anchorId="0D03CA5C" wp14:editId="6576D947">
            <wp:simplePos x="0" y="0"/>
            <wp:positionH relativeFrom="margin">
              <wp:posOffset>262890</wp:posOffset>
            </wp:positionH>
            <wp:positionV relativeFrom="paragraph">
              <wp:posOffset>415925</wp:posOffset>
            </wp:positionV>
            <wp:extent cx="5476875" cy="205994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05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666">
        <w:rPr>
          <w:rFonts w:ascii="Arial" w:eastAsia="Times New Roman" w:hAnsi="Arial" w:cs="Arial"/>
          <w:iCs/>
          <w:sz w:val="20"/>
          <w:szCs w:val="20"/>
          <w:lang w:val="fr-CH" w:eastAsia="de-CH"/>
        </w:rPr>
        <w:t>En l'absence de compteurs d'eau, la consommation des entreprises, artisanats, services est estimée sur la base du tableau suivant:</w:t>
      </w:r>
    </w:p>
    <w:p w14:paraId="7A0149E3" w14:textId="77777777" w:rsidR="006C073B" w:rsidRPr="00A41666" w:rsidRDefault="006C073B" w:rsidP="006C073B">
      <w:pPr>
        <w:spacing w:after="0" w:line="260" w:lineRule="exact"/>
        <w:ind w:left="437"/>
        <w:jc w:val="both"/>
        <w:rPr>
          <w:rFonts w:ascii="Arial" w:eastAsia="Times New Roman" w:hAnsi="Arial" w:cs="Arial"/>
          <w:iCs/>
          <w:sz w:val="20"/>
          <w:szCs w:val="20"/>
          <w:lang w:val="fr-CH" w:eastAsia="de-CH"/>
        </w:rPr>
      </w:pPr>
    </w:p>
    <w:p w14:paraId="1E7C85D9" w14:textId="77777777" w:rsidR="006C073B" w:rsidRPr="00A41666" w:rsidRDefault="006C073B" w:rsidP="00D37E26">
      <w:pPr>
        <w:numPr>
          <w:ilvl w:val="0"/>
          <w:numId w:val="50"/>
        </w:numPr>
        <w:spacing w:after="0" w:line="260" w:lineRule="exact"/>
        <w:ind w:left="794" w:hanging="357"/>
        <w:contextualSpacing/>
        <w:rPr>
          <w:rFonts w:ascii="Arial" w:eastAsia="Calibri" w:hAnsi="Arial" w:cs="Arial"/>
          <w:b/>
          <w:sz w:val="20"/>
          <w:szCs w:val="20"/>
          <w:lang w:val="fr-CH"/>
        </w:rPr>
      </w:pPr>
      <w:r w:rsidRPr="00A41666">
        <w:rPr>
          <w:rFonts w:ascii="Arial" w:eastAsia="Calibri" w:hAnsi="Arial" w:cs="Arial"/>
          <w:b/>
          <w:sz w:val="20"/>
          <w:szCs w:val="20"/>
          <w:lang w:val="fr-CH"/>
        </w:rPr>
        <w:t>Pour les autres types d'eaux usées :</w:t>
      </w:r>
    </w:p>
    <w:p w14:paraId="2A279D64" w14:textId="77777777" w:rsidR="006C073B" w:rsidRPr="00A41666" w:rsidRDefault="006C073B" w:rsidP="006C073B">
      <w:pPr>
        <w:tabs>
          <w:tab w:val="left" w:pos="6804"/>
        </w:tabs>
        <w:ind w:left="1080"/>
        <w:contextualSpacing/>
        <w:jc w:val="both"/>
        <w:rPr>
          <w:rFonts w:ascii="Arial" w:eastAsia="Calibri" w:hAnsi="Arial" w:cs="Arial"/>
          <w:iCs/>
          <w:sz w:val="20"/>
          <w:szCs w:val="20"/>
          <w:lang w:val="fr-CH"/>
        </w:rPr>
      </w:pPr>
    </w:p>
    <w:p w14:paraId="4CCDCAB6" w14:textId="77777777" w:rsidR="006C073B" w:rsidRPr="00A41666" w:rsidRDefault="006C073B" w:rsidP="006C073B">
      <w:pPr>
        <w:tabs>
          <w:tab w:val="left" w:pos="6804"/>
        </w:tabs>
        <w:ind w:left="437"/>
        <w:contextualSpacing/>
        <w:jc w:val="both"/>
        <w:rPr>
          <w:rFonts w:ascii="Arial" w:eastAsia="Calibri" w:hAnsi="Arial" w:cs="Arial"/>
          <w:iCs/>
          <w:sz w:val="20"/>
          <w:szCs w:val="20"/>
          <w:lang w:val="fr-CH"/>
        </w:rPr>
      </w:pPr>
      <w:r w:rsidRPr="00A41666">
        <w:rPr>
          <w:rFonts w:ascii="Arial" w:eastAsia="Calibri" w:hAnsi="Arial" w:cs="Arial"/>
          <w:iCs/>
          <w:sz w:val="20"/>
          <w:szCs w:val="20"/>
          <w:lang w:val="fr-CH"/>
        </w:rPr>
        <w:t>Le montant selon a) est multiplié par le facteur de pollution, soit le rapport entre les équivalents-habitants pondérés et les équivalents-habitants hydrauliques.</w:t>
      </w:r>
    </w:p>
    <w:p w14:paraId="0DE6899A" w14:textId="77777777" w:rsidR="006C073B" w:rsidRPr="00A41666" w:rsidRDefault="006C073B" w:rsidP="006C073B">
      <w:pPr>
        <w:tabs>
          <w:tab w:val="left" w:pos="6804"/>
        </w:tabs>
        <w:spacing w:after="0" w:line="260" w:lineRule="exact"/>
        <w:ind w:left="437"/>
        <w:jc w:val="both"/>
        <w:rPr>
          <w:rFonts w:ascii="Arial" w:eastAsia="Times New Roman" w:hAnsi="Arial" w:cs="Arial"/>
          <w:iCs/>
          <w:sz w:val="20"/>
          <w:szCs w:val="20"/>
          <w:lang w:val="fr-CH" w:eastAsia="de-CH"/>
        </w:rPr>
      </w:pPr>
    </w:p>
    <w:p w14:paraId="6039987C" w14:textId="7649807A" w:rsidR="006C073B" w:rsidRPr="00A41666" w:rsidRDefault="006C073B" w:rsidP="006C073B">
      <w:pPr>
        <w:tabs>
          <w:tab w:val="left" w:pos="6804"/>
        </w:tabs>
        <w:spacing w:after="0" w:line="260" w:lineRule="exact"/>
        <w:ind w:left="437"/>
        <w:jc w:val="both"/>
        <w:rPr>
          <w:rFonts w:ascii="Arial" w:eastAsia="Times New Roman" w:hAnsi="Arial" w:cs="Arial"/>
          <w:iCs/>
          <w:sz w:val="20"/>
          <w:szCs w:val="20"/>
          <w:lang w:val="fr-CH" w:eastAsia="de-CH"/>
        </w:rPr>
      </w:pPr>
      <w:r w:rsidRPr="00A41666">
        <w:rPr>
          <w:rFonts w:ascii="Arial" w:eastAsia="Times New Roman" w:hAnsi="Arial" w:cs="Times New Roman"/>
          <w:noProof/>
          <w:sz w:val="20"/>
          <w:szCs w:val="20"/>
          <w:lang w:val="fr-CH" w:eastAsia="fr-CH"/>
        </w:rPr>
        <w:drawing>
          <wp:anchor distT="0" distB="0" distL="114300" distR="114300" simplePos="0" relativeHeight="251663360" behindDoc="0" locked="0" layoutInCell="1" allowOverlap="1" wp14:anchorId="1B7A58EE" wp14:editId="066032EC">
            <wp:simplePos x="0" y="0"/>
            <wp:positionH relativeFrom="column">
              <wp:posOffset>299720</wp:posOffset>
            </wp:positionH>
            <wp:positionV relativeFrom="paragraph">
              <wp:posOffset>448310</wp:posOffset>
            </wp:positionV>
            <wp:extent cx="5549900" cy="1233170"/>
            <wp:effectExtent l="0" t="0" r="0" b="508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666">
        <w:rPr>
          <w:rFonts w:ascii="Arial" w:eastAsia="Times New Roman" w:hAnsi="Arial" w:cs="Arial"/>
          <w:iCs/>
          <w:sz w:val="20"/>
          <w:szCs w:val="20"/>
          <w:lang w:val="fr-CH" w:eastAsia="de-CH"/>
        </w:rPr>
        <w:t>En l'absence de compteurs d'eau, la consommation et le facteur de pollution sont estimés sur la base du tableau suivan</w:t>
      </w:r>
      <w:r w:rsidR="003D0F31">
        <w:rPr>
          <w:rFonts w:ascii="Arial" w:eastAsia="Times New Roman" w:hAnsi="Arial" w:cs="Arial"/>
          <w:iCs/>
          <w:sz w:val="20"/>
          <w:szCs w:val="20"/>
          <w:lang w:val="fr-CH" w:eastAsia="de-CH"/>
        </w:rPr>
        <w:t>t :</w:t>
      </w:r>
    </w:p>
    <w:p w14:paraId="1C9BA816" w14:textId="4255CB6A" w:rsidR="006C073B" w:rsidRDefault="006C073B" w:rsidP="006C073B">
      <w:pPr>
        <w:spacing w:after="0" w:line="260" w:lineRule="exact"/>
        <w:ind w:left="426"/>
        <w:jc w:val="both"/>
        <w:rPr>
          <w:rFonts w:ascii="Arial" w:eastAsia="Times New Roman" w:hAnsi="Arial" w:cs="Arial"/>
          <w:iCs/>
          <w:sz w:val="20"/>
          <w:szCs w:val="20"/>
          <w:lang w:val="fr-CH" w:eastAsia="de-CH"/>
        </w:rPr>
      </w:pPr>
    </w:p>
    <w:p w14:paraId="70696CA9" w14:textId="19F09832" w:rsidR="00444468" w:rsidRPr="00A41666" w:rsidRDefault="00444468" w:rsidP="006C073B">
      <w:pPr>
        <w:spacing w:after="0" w:line="260" w:lineRule="exact"/>
        <w:ind w:left="426"/>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 xml:space="preserve">Pour les cas </w:t>
      </w:r>
      <w:r>
        <w:rPr>
          <w:rFonts w:ascii="Arial" w:eastAsia="Times New Roman" w:hAnsi="Arial" w:cs="Arial"/>
          <w:iCs/>
          <w:sz w:val="20"/>
          <w:szCs w:val="20"/>
          <w:lang w:val="fr-CH" w:eastAsia="de-CH"/>
        </w:rPr>
        <w:t>non réglés dans le tableau</w:t>
      </w:r>
      <w:r w:rsidRPr="00A41666">
        <w:rPr>
          <w:rFonts w:ascii="Arial" w:eastAsia="Times New Roman" w:hAnsi="Arial" w:cs="Arial"/>
          <w:iCs/>
          <w:sz w:val="20"/>
          <w:szCs w:val="20"/>
          <w:lang w:val="fr-CH" w:eastAsia="de-CH"/>
        </w:rPr>
        <w:t>, il faut procéder à une estimation spécifique de la consommation.</w:t>
      </w:r>
    </w:p>
    <w:p w14:paraId="628B91E1" w14:textId="141670A6" w:rsidR="00D26586" w:rsidRDefault="00D26586" w:rsidP="00D37E26">
      <w:pPr>
        <w:pBdr>
          <w:bottom w:val="single" w:sz="4" w:space="1" w:color="auto"/>
        </w:pBdr>
        <w:ind w:firstLine="437"/>
        <w:jc w:val="both"/>
        <w:rPr>
          <w:rFonts w:ascii="Arial" w:eastAsia="Times New Roman" w:hAnsi="Arial" w:cs="Arial"/>
          <w:iCs/>
          <w:sz w:val="20"/>
          <w:szCs w:val="20"/>
          <w:lang w:val="fr-CH" w:eastAsia="de-CH"/>
        </w:rPr>
      </w:pPr>
    </w:p>
    <w:p w14:paraId="0BF6A18F" w14:textId="77777777" w:rsidR="006C073B" w:rsidRDefault="006C073B" w:rsidP="00A41666">
      <w:pPr>
        <w:jc w:val="both"/>
        <w:rPr>
          <w:rFonts w:ascii="Arial" w:eastAsia="Times New Roman" w:hAnsi="Arial" w:cs="Arial"/>
          <w:b/>
          <w:bCs/>
          <w:iCs/>
          <w:sz w:val="20"/>
          <w:szCs w:val="20"/>
          <w:u w:val="single"/>
          <w:lang w:val="fr-CH" w:eastAsia="de-CH"/>
        </w:rPr>
      </w:pPr>
    </w:p>
    <w:p w14:paraId="68E80EE1" w14:textId="1DB6E186" w:rsidR="0040552C" w:rsidRPr="00D37E26" w:rsidRDefault="0040552C" w:rsidP="00D37E26">
      <w:pPr>
        <w:pBdr>
          <w:top w:val="double" w:sz="4" w:space="1" w:color="auto"/>
          <w:bottom w:val="double" w:sz="4" w:space="1" w:color="auto"/>
        </w:pBdr>
        <w:shd w:val="clear" w:color="auto" w:fill="DBDBDB" w:themeFill="accent3" w:themeFillTint="66"/>
        <w:jc w:val="both"/>
        <w:rPr>
          <w:rFonts w:ascii="Arial" w:eastAsia="Times New Roman" w:hAnsi="Arial" w:cs="Arial"/>
          <w:b/>
          <w:bCs/>
          <w:iCs/>
          <w:sz w:val="20"/>
          <w:szCs w:val="20"/>
          <w:lang w:val="fr-CH" w:eastAsia="de-CH"/>
        </w:rPr>
      </w:pPr>
      <w:r w:rsidRPr="00D37E26">
        <w:rPr>
          <w:rFonts w:ascii="Arial" w:eastAsia="Times New Roman" w:hAnsi="Arial" w:cs="Arial"/>
          <w:b/>
          <w:bCs/>
          <w:iCs/>
          <w:sz w:val="20"/>
          <w:szCs w:val="20"/>
          <w:lang w:val="fr-CH" w:eastAsia="de-CH"/>
        </w:rPr>
        <w:t xml:space="preserve">Variante </w:t>
      </w:r>
      <w:r w:rsidR="00EC7FCE" w:rsidRPr="00D37E26">
        <w:rPr>
          <w:rFonts w:ascii="Arial" w:eastAsia="Times New Roman" w:hAnsi="Arial" w:cs="Arial"/>
          <w:b/>
          <w:bCs/>
          <w:iCs/>
          <w:sz w:val="20"/>
          <w:szCs w:val="20"/>
          <w:lang w:val="fr-CH" w:eastAsia="de-CH"/>
        </w:rPr>
        <w:t>TA</w:t>
      </w:r>
      <w:r w:rsidR="00936339" w:rsidRPr="00D37E26">
        <w:rPr>
          <w:rFonts w:ascii="Arial" w:eastAsia="Times New Roman" w:hAnsi="Arial" w:cs="Arial"/>
          <w:b/>
          <w:bCs/>
          <w:iCs/>
          <w:sz w:val="20"/>
          <w:szCs w:val="20"/>
          <w:lang w:val="fr-CH" w:eastAsia="de-CH"/>
        </w:rPr>
        <w:t>3</w:t>
      </w:r>
      <w:r w:rsidR="002267DF" w:rsidRPr="00D37E26">
        <w:rPr>
          <w:rFonts w:ascii="Arial" w:eastAsia="Times New Roman" w:hAnsi="Arial" w:cs="Arial"/>
          <w:b/>
          <w:bCs/>
          <w:iCs/>
          <w:sz w:val="20"/>
          <w:szCs w:val="20"/>
          <w:lang w:val="fr-CH" w:eastAsia="de-CH"/>
        </w:rPr>
        <w:t>:</w:t>
      </w:r>
    </w:p>
    <w:p w14:paraId="0774C0FA" w14:textId="4800AC3F" w:rsidR="0040552C" w:rsidRPr="00A41666" w:rsidRDefault="0040552C" w:rsidP="0040552C">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314419">
        <w:rPr>
          <w:rFonts w:ascii="Arial" w:eastAsia="Times New Roman" w:hAnsi="Arial" w:cs="Arial"/>
          <w:b/>
          <w:iCs/>
          <w:sz w:val="20"/>
          <w:szCs w:val="20"/>
          <w:u w:val="single"/>
          <w:lang w:val="fr-CH" w:eastAsia="de-CH"/>
        </w:rPr>
        <w:t>1</w:t>
      </w:r>
      <w:r w:rsidRPr="00A41666">
        <w:rPr>
          <w:rFonts w:ascii="Arial" w:eastAsia="Times New Roman" w:hAnsi="Arial" w:cs="Arial"/>
          <w:b/>
          <w:iCs/>
          <w:sz w:val="20"/>
          <w:szCs w:val="20"/>
          <w:u w:val="single"/>
          <w:lang w:val="fr-CH" w:eastAsia="de-CH"/>
        </w:rPr>
        <w:t xml:space="preserve"> Taxe de base pour les eaux pluviales</w:t>
      </w:r>
    </w:p>
    <w:p w14:paraId="251BE0A2" w14:textId="77777777" w:rsidR="0040552C" w:rsidRPr="00A41666" w:rsidRDefault="0040552C" w:rsidP="0040552C">
      <w:pPr>
        <w:spacing w:before="120" w:after="0" w:line="260" w:lineRule="exact"/>
        <w:ind w:left="993" w:hanging="284"/>
        <w:jc w:val="both"/>
        <w:rPr>
          <w:rFonts w:ascii="Arial" w:eastAsia="Times New Roman" w:hAnsi="Arial" w:cs="Arial"/>
          <w:iCs/>
          <w:sz w:val="20"/>
          <w:szCs w:val="20"/>
          <w:lang w:val="fr-CH" w:eastAsia="de-CH"/>
        </w:rPr>
      </w:pPr>
      <w:r w:rsidRPr="00A41666">
        <w:rPr>
          <w:rFonts w:ascii="Arial" w:eastAsia="Times New Roman" w:hAnsi="Arial" w:cs="Arial"/>
          <w:iCs/>
          <w:sz w:val="20"/>
          <w:szCs w:val="20"/>
          <w:lang w:val="fr-CH" w:eastAsia="de-CH"/>
        </w:rPr>
        <w:t>de ... francs à  ... francs   par m</w:t>
      </w:r>
      <w:r w:rsidRPr="00A41666">
        <w:rPr>
          <w:rFonts w:ascii="Arial" w:eastAsia="Times New Roman" w:hAnsi="Arial" w:cs="Arial"/>
          <w:iCs/>
          <w:sz w:val="20"/>
          <w:szCs w:val="20"/>
          <w:vertAlign w:val="superscript"/>
          <w:lang w:val="fr-CH" w:eastAsia="de-CH"/>
        </w:rPr>
        <w:t>2</w:t>
      </w:r>
      <w:r w:rsidRPr="00A41666">
        <w:rPr>
          <w:rFonts w:ascii="Arial" w:eastAsia="Times New Roman" w:hAnsi="Arial" w:cs="Arial"/>
          <w:iCs/>
          <w:sz w:val="20"/>
          <w:szCs w:val="20"/>
          <w:lang w:val="fr-CH" w:eastAsia="de-CH"/>
        </w:rPr>
        <w:t xml:space="preserve"> de surfaces imperméables raccordées au réseau public</w:t>
      </w:r>
    </w:p>
    <w:p w14:paraId="475BF160" w14:textId="77777777" w:rsidR="0040552C" w:rsidRPr="00A41666" w:rsidRDefault="0040552C" w:rsidP="0040552C">
      <w:pPr>
        <w:spacing w:after="0" w:line="260" w:lineRule="exact"/>
        <w:jc w:val="both"/>
        <w:rPr>
          <w:rFonts w:ascii="Arial" w:eastAsia="Times New Roman" w:hAnsi="Arial" w:cs="Arial"/>
          <w:iCs/>
          <w:sz w:val="20"/>
          <w:szCs w:val="20"/>
          <w:lang w:val="fr-CH" w:eastAsia="de-CH"/>
        </w:rPr>
      </w:pPr>
    </w:p>
    <w:p w14:paraId="2D47C42C" w14:textId="5CDCD170" w:rsidR="0040552C" w:rsidRPr="00A41666" w:rsidRDefault="0040552C" w:rsidP="0040552C">
      <w:pPr>
        <w:spacing w:after="0" w:line="260" w:lineRule="exact"/>
        <w:ind w:left="360"/>
        <w:jc w:val="both"/>
        <w:rPr>
          <w:rFonts w:ascii="Arial" w:eastAsia="Times New Roman" w:hAnsi="Arial" w:cs="Arial"/>
          <w:b/>
          <w:iCs/>
          <w:sz w:val="20"/>
          <w:szCs w:val="20"/>
          <w:u w:val="single"/>
          <w:lang w:val="fr-CH" w:eastAsia="de-CH"/>
        </w:rPr>
      </w:pPr>
      <w:r w:rsidRPr="00A41666">
        <w:rPr>
          <w:rFonts w:ascii="Arial" w:eastAsia="Times New Roman" w:hAnsi="Arial" w:cs="Arial"/>
          <w:b/>
          <w:iCs/>
          <w:sz w:val="20"/>
          <w:szCs w:val="20"/>
          <w:u w:val="single"/>
          <w:lang w:val="fr-CH" w:eastAsia="de-CH"/>
        </w:rPr>
        <w:t>2.</w:t>
      </w:r>
      <w:r w:rsidR="00314419">
        <w:rPr>
          <w:rFonts w:ascii="Arial" w:eastAsia="Times New Roman" w:hAnsi="Arial" w:cs="Arial"/>
          <w:b/>
          <w:iCs/>
          <w:sz w:val="20"/>
          <w:szCs w:val="20"/>
          <w:u w:val="single"/>
          <w:lang w:val="fr-CH" w:eastAsia="de-CH"/>
        </w:rPr>
        <w:t>2</w:t>
      </w:r>
      <w:r w:rsidRPr="00A41666">
        <w:rPr>
          <w:rFonts w:ascii="Arial" w:eastAsia="Times New Roman" w:hAnsi="Arial" w:cs="Arial"/>
          <w:b/>
          <w:iCs/>
          <w:sz w:val="20"/>
          <w:szCs w:val="20"/>
          <w:u w:val="single"/>
          <w:lang w:val="fr-CH" w:eastAsia="de-CH"/>
        </w:rPr>
        <w:t xml:space="preserve"> Taxe annuelle d'utilisation pour les eaux usées (tarif échelonné)</w:t>
      </w:r>
    </w:p>
    <w:p w14:paraId="353D8CB9" w14:textId="77777777" w:rsidR="0040552C" w:rsidRPr="00A41666" w:rsidRDefault="0040552C" w:rsidP="0040552C">
      <w:pPr>
        <w:spacing w:after="0" w:line="260" w:lineRule="exact"/>
        <w:ind w:left="360"/>
        <w:jc w:val="both"/>
        <w:rPr>
          <w:rFonts w:ascii="Arial" w:eastAsia="Times New Roman" w:hAnsi="Arial" w:cs="Arial"/>
          <w:b/>
          <w:iCs/>
          <w:sz w:val="20"/>
          <w:szCs w:val="20"/>
          <w:u w:val="single"/>
          <w:lang w:val="fr-CH" w:eastAsia="de-CH"/>
        </w:rPr>
      </w:pPr>
    </w:p>
    <w:p w14:paraId="154C6CA7" w14:textId="77777777" w:rsidR="0040552C" w:rsidRPr="00A41666" w:rsidRDefault="0040552C" w:rsidP="0040552C">
      <w:pPr>
        <w:numPr>
          <w:ilvl w:val="0"/>
          <w:numId w:val="26"/>
        </w:numPr>
        <w:spacing w:after="0" w:line="260" w:lineRule="exact"/>
        <w:ind w:left="794" w:hanging="357"/>
        <w:contextualSpacing/>
        <w:rPr>
          <w:rFonts w:ascii="Arial" w:eastAsia="Calibri" w:hAnsi="Arial" w:cs="Arial"/>
          <w:b/>
          <w:sz w:val="20"/>
          <w:szCs w:val="20"/>
          <w:lang w:val="fr-CH"/>
        </w:rPr>
      </w:pPr>
      <w:r w:rsidRPr="00A41666">
        <w:rPr>
          <w:rFonts w:ascii="Arial" w:eastAsia="Calibri" w:hAnsi="Arial" w:cs="Arial"/>
          <w:b/>
          <w:sz w:val="20"/>
          <w:szCs w:val="20"/>
          <w:lang w:val="fr-CH"/>
        </w:rPr>
        <w:t>Pour les eaux ménagères et assimilables :</w:t>
      </w:r>
    </w:p>
    <w:p w14:paraId="2FF0F52C" w14:textId="77777777" w:rsidR="0040552C" w:rsidRPr="00A41666" w:rsidRDefault="0040552C" w:rsidP="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Forfait pour 0 à …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t>de …. francs à …. francs</w:t>
      </w:r>
    </w:p>
    <w:p w14:paraId="49FA5CCB" w14:textId="77777777" w:rsidR="0040552C" w:rsidRPr="00A41666" w:rsidRDefault="0040552C" w:rsidP="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Pour chaque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 xml:space="preserve"> supplémentaire jusqu'à …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t>de …. francs à …. francs</w:t>
      </w:r>
    </w:p>
    <w:p w14:paraId="24C6C059" w14:textId="77777777" w:rsidR="0040552C" w:rsidRPr="00A41666" w:rsidRDefault="0040552C" w:rsidP="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Pour chaque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 xml:space="preserve"> supplémentaire jusqu'à …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t>de …. francs à …. francs</w:t>
      </w:r>
    </w:p>
    <w:p w14:paraId="77CDDFAF" w14:textId="77777777" w:rsidR="0040552C" w:rsidRPr="00A41666" w:rsidRDefault="0040552C" w:rsidP="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Pour chaque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 xml:space="preserve"> supplémentaire jusqu'à …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t>de …. francs à …. francs</w:t>
      </w:r>
    </w:p>
    <w:p w14:paraId="300B361C" w14:textId="77777777" w:rsidR="0040552C" w:rsidRPr="00A41666" w:rsidRDefault="0040552C" w:rsidP="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Pour chaque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 xml:space="preserve"> supplémentaire au-delà de … m</w:t>
      </w:r>
      <w:r w:rsidRPr="00A41666">
        <w:rPr>
          <w:rFonts w:ascii="Arial" w:eastAsia="Times New Roman" w:hAnsi="Arial" w:cs="Arial"/>
          <w:sz w:val="20"/>
          <w:szCs w:val="20"/>
          <w:vertAlign w:val="superscript"/>
          <w:lang w:val="fr-CH" w:eastAsia="de-CH"/>
        </w:rPr>
        <w:t>3</w:t>
      </w:r>
      <w:r w:rsidRPr="00A41666">
        <w:rPr>
          <w:rFonts w:ascii="Arial" w:eastAsia="Times New Roman" w:hAnsi="Arial" w:cs="Arial"/>
          <w:sz w:val="20"/>
          <w:szCs w:val="20"/>
          <w:lang w:val="fr-CH" w:eastAsia="de-CH"/>
        </w:rPr>
        <w:tab/>
      </w:r>
      <w:r w:rsidRPr="00A41666">
        <w:rPr>
          <w:rFonts w:ascii="Arial" w:eastAsia="Times New Roman" w:hAnsi="Arial" w:cs="Arial"/>
          <w:sz w:val="20"/>
          <w:szCs w:val="20"/>
          <w:lang w:val="fr-CH" w:eastAsia="de-CH"/>
        </w:rPr>
        <w:tab/>
        <w:t>de …. francs à …. francs</w:t>
      </w:r>
    </w:p>
    <w:p w14:paraId="39279BA0" w14:textId="77777777" w:rsidR="0040552C" w:rsidRPr="00A41666" w:rsidRDefault="0040552C" w:rsidP="0040552C">
      <w:pPr>
        <w:spacing w:after="0" w:line="260" w:lineRule="exact"/>
        <w:ind w:left="363"/>
        <w:rPr>
          <w:rFonts w:ascii="Arial" w:eastAsia="Times New Roman" w:hAnsi="Arial" w:cs="Arial"/>
          <w:sz w:val="20"/>
          <w:szCs w:val="20"/>
          <w:lang w:val="fr-CH" w:eastAsia="de-CH"/>
        </w:rPr>
      </w:pPr>
    </w:p>
    <w:p w14:paraId="3F8A1F98" w14:textId="77777777" w:rsidR="0040552C" w:rsidRPr="00A41666" w:rsidRDefault="0040552C" w:rsidP="0040552C">
      <w:pPr>
        <w:numPr>
          <w:ilvl w:val="0"/>
          <w:numId w:val="26"/>
        </w:numPr>
        <w:spacing w:after="0" w:line="260" w:lineRule="exact"/>
        <w:ind w:left="794" w:hanging="357"/>
        <w:contextualSpacing/>
        <w:rPr>
          <w:rFonts w:ascii="Arial" w:eastAsia="Calibri" w:hAnsi="Arial" w:cs="Arial"/>
          <w:b/>
          <w:sz w:val="20"/>
          <w:szCs w:val="20"/>
          <w:lang w:val="fr-CH"/>
        </w:rPr>
      </w:pPr>
      <w:r w:rsidRPr="00A41666">
        <w:rPr>
          <w:rFonts w:ascii="Arial" w:eastAsia="Calibri" w:hAnsi="Arial" w:cs="Arial"/>
          <w:b/>
          <w:sz w:val="20"/>
          <w:szCs w:val="20"/>
          <w:lang w:val="fr-CH"/>
        </w:rPr>
        <w:t>Pour les autres types d'eaux usées :</w:t>
      </w:r>
    </w:p>
    <w:p w14:paraId="7D78FA32" w14:textId="3F447FDE" w:rsidR="006C073B" w:rsidRDefault="0040552C">
      <w:pPr>
        <w:spacing w:after="0" w:line="260" w:lineRule="exact"/>
        <w:ind w:left="437"/>
        <w:rPr>
          <w:rFonts w:ascii="Arial" w:eastAsia="Times New Roman" w:hAnsi="Arial" w:cs="Arial"/>
          <w:sz w:val="20"/>
          <w:szCs w:val="20"/>
          <w:lang w:val="fr-CH" w:eastAsia="de-CH"/>
        </w:rPr>
      </w:pPr>
      <w:r w:rsidRPr="00A41666">
        <w:rPr>
          <w:rFonts w:ascii="Arial" w:eastAsia="Times New Roman" w:hAnsi="Arial" w:cs="Arial"/>
          <w:sz w:val="20"/>
          <w:szCs w:val="20"/>
          <w:lang w:val="fr-CH" w:eastAsia="de-CH"/>
        </w:rPr>
        <w:t>Le montant selon a) est multiplié par le facteur de pollution, soit le rapport entre les équivalents-habitants pondérés et les équivalents-</w:t>
      </w:r>
      <w:r w:rsidRPr="006C073B">
        <w:rPr>
          <w:rFonts w:ascii="Arial" w:eastAsia="Times New Roman" w:hAnsi="Arial" w:cs="Arial"/>
          <w:sz w:val="20"/>
          <w:szCs w:val="20"/>
          <w:lang w:val="fr-CH" w:eastAsia="de-CH"/>
        </w:rPr>
        <w:t>habitants hydrauliques.</w:t>
      </w:r>
    </w:p>
    <w:sectPr w:rsidR="006C073B" w:rsidSect="008B37A5">
      <w:footerReference w:type="default" r:id="rId10"/>
      <w:pgSz w:w="11906" w:h="16838" w:code="9"/>
      <w:pgMar w:top="1134" w:right="1418" w:bottom="1361" w:left="1418" w:header="709"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DB88B" w16cid:durableId="247F0E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FD69" w14:textId="77777777" w:rsidR="00454C96" w:rsidRDefault="00454C96" w:rsidP="0021534C">
      <w:pPr>
        <w:spacing w:after="0" w:line="240" w:lineRule="auto"/>
      </w:pPr>
      <w:r>
        <w:separator/>
      </w:r>
    </w:p>
  </w:endnote>
  <w:endnote w:type="continuationSeparator" w:id="0">
    <w:p w14:paraId="53BD1D16" w14:textId="77777777" w:rsidR="00454C96" w:rsidRDefault="00454C96" w:rsidP="0021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91363307"/>
      <w:docPartObj>
        <w:docPartGallery w:val="Page Numbers (Bottom of Page)"/>
        <w:docPartUnique/>
      </w:docPartObj>
    </w:sdtPr>
    <w:sdtEndPr/>
    <w:sdtContent>
      <w:p w14:paraId="7158DB3B" w14:textId="437430D2" w:rsidR="00454C96" w:rsidRPr="0021534C" w:rsidRDefault="00454C96" w:rsidP="0021534C">
        <w:pPr>
          <w:pStyle w:val="Pieddepage"/>
          <w:rPr>
            <w:rFonts w:ascii="Arial" w:hAnsi="Arial" w:cs="Arial"/>
            <w:sz w:val="18"/>
            <w:szCs w:val="18"/>
            <w:lang w:val="fr-CH"/>
          </w:rPr>
        </w:pPr>
        <w:r w:rsidRPr="0021534C">
          <w:rPr>
            <w:rFonts w:ascii="Arial" w:hAnsi="Arial" w:cs="Arial"/>
            <w:sz w:val="18"/>
            <w:szCs w:val="18"/>
            <w:lang w:val="fr-CH"/>
          </w:rPr>
          <w:t>Règlement-type communal sur les eaux à évacuer</w:t>
        </w:r>
        <w:r>
          <w:rPr>
            <w:rFonts w:ascii="Arial" w:hAnsi="Arial" w:cs="Arial"/>
            <w:sz w:val="18"/>
            <w:szCs w:val="18"/>
            <w:lang w:val="fr-CH"/>
          </w:rPr>
          <w:t xml:space="preserve"> </w:t>
        </w:r>
        <w:r>
          <w:rPr>
            <w:rFonts w:ascii="Arial" w:hAnsi="Arial" w:cs="Arial"/>
            <w:sz w:val="18"/>
            <w:szCs w:val="18"/>
            <w:lang w:val="fr-CH"/>
          </w:rPr>
          <w:br/>
          <w:t>Version du 8 octobre 2021</w:t>
        </w:r>
        <w:r w:rsidRPr="0021534C">
          <w:rPr>
            <w:rFonts w:ascii="Arial" w:hAnsi="Arial" w:cs="Arial"/>
            <w:sz w:val="18"/>
            <w:szCs w:val="18"/>
            <w:lang w:val="fr-CH"/>
          </w:rPr>
          <w:tab/>
        </w:r>
        <w:r>
          <w:rPr>
            <w:rFonts w:ascii="Arial" w:hAnsi="Arial" w:cs="Arial"/>
            <w:sz w:val="18"/>
            <w:szCs w:val="18"/>
            <w:lang w:val="fr-CH"/>
          </w:rPr>
          <w:tab/>
        </w:r>
        <w:r w:rsidRPr="0021534C">
          <w:rPr>
            <w:rFonts w:ascii="Arial" w:hAnsi="Arial" w:cs="Arial"/>
            <w:sz w:val="18"/>
            <w:szCs w:val="18"/>
            <w:lang w:val="fr-CH"/>
          </w:rPr>
          <w:t xml:space="preserve">Page </w:t>
        </w:r>
        <w:r w:rsidRPr="0021534C">
          <w:rPr>
            <w:rFonts w:ascii="Arial" w:hAnsi="Arial" w:cs="Arial"/>
            <w:sz w:val="18"/>
            <w:szCs w:val="18"/>
          </w:rPr>
          <w:fldChar w:fldCharType="begin"/>
        </w:r>
        <w:r w:rsidRPr="0021534C">
          <w:rPr>
            <w:rFonts w:ascii="Arial" w:hAnsi="Arial" w:cs="Arial"/>
            <w:sz w:val="18"/>
            <w:szCs w:val="18"/>
            <w:lang w:val="fr-CH"/>
          </w:rPr>
          <w:instrText>PAGE   \* MERGEFORMAT</w:instrText>
        </w:r>
        <w:r w:rsidRPr="0021534C">
          <w:rPr>
            <w:rFonts w:ascii="Arial" w:hAnsi="Arial" w:cs="Arial"/>
            <w:sz w:val="18"/>
            <w:szCs w:val="18"/>
          </w:rPr>
          <w:fldChar w:fldCharType="separate"/>
        </w:r>
        <w:r w:rsidR="00C53600" w:rsidRPr="00C53600">
          <w:rPr>
            <w:rFonts w:ascii="Arial" w:hAnsi="Arial" w:cs="Arial"/>
            <w:noProof/>
            <w:sz w:val="18"/>
            <w:szCs w:val="18"/>
            <w:lang w:val="fr-FR"/>
          </w:rPr>
          <w:t>24</w:t>
        </w:r>
        <w:r w:rsidRPr="0021534C">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BC1F" w14:textId="77777777" w:rsidR="00454C96" w:rsidRDefault="00454C96" w:rsidP="0021534C">
      <w:pPr>
        <w:spacing w:after="0" w:line="240" w:lineRule="auto"/>
      </w:pPr>
      <w:r>
        <w:separator/>
      </w:r>
    </w:p>
  </w:footnote>
  <w:footnote w:type="continuationSeparator" w:id="0">
    <w:p w14:paraId="50D8E3F4" w14:textId="77777777" w:rsidR="00454C96" w:rsidRDefault="00454C96" w:rsidP="0021534C">
      <w:pPr>
        <w:spacing w:after="0" w:line="240" w:lineRule="auto"/>
      </w:pPr>
      <w:r>
        <w:continuationSeparator/>
      </w:r>
    </w:p>
  </w:footnote>
  <w:footnote w:id="1">
    <w:p w14:paraId="3CD03A7E" w14:textId="77777777" w:rsidR="00454C96" w:rsidRPr="008106F9" w:rsidRDefault="00454C96" w:rsidP="006118AC">
      <w:pPr>
        <w:rPr>
          <w:rFonts w:ascii="Arial" w:hAnsi="Arial" w:cs="Arial"/>
          <w:lang w:val="fr-CH"/>
        </w:rPr>
      </w:pPr>
      <w:r w:rsidRPr="008106F9">
        <w:rPr>
          <w:rStyle w:val="Appelnotedebasdep"/>
          <w:rFonts w:ascii="Arial" w:hAnsi="Arial" w:cs="Arial"/>
          <w:color w:val="0070C0"/>
        </w:rPr>
        <w:footnoteRef/>
      </w:r>
      <w:r w:rsidRPr="008106F9">
        <w:rPr>
          <w:rFonts w:ascii="Arial" w:hAnsi="Arial" w:cs="Arial"/>
          <w:i/>
          <w:color w:val="0070C0"/>
          <w:sz w:val="18"/>
          <w:lang w:val="fr-CH"/>
        </w:rPr>
        <w:t xml:space="preserve"> Au sens de l’annexe C de la recommandation VSA/ASIC « Système de taxes et répartition des coûts pour les infrastructures d’assainissement »,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6D33"/>
    <w:multiLevelType w:val="hybridMultilevel"/>
    <w:tmpl w:val="C1EE7C36"/>
    <w:lvl w:ilvl="0" w:tplc="08070017">
      <w:start w:val="1"/>
      <w:numFmt w:val="lowerLetter"/>
      <w:lvlText w:val="%1)"/>
      <w:lvlJc w:val="left"/>
      <w:pPr>
        <w:ind w:left="360" w:hanging="360"/>
      </w:pPr>
      <w:rPr>
        <w:rFonts w:hint="default"/>
      </w:rPr>
    </w:lvl>
    <w:lvl w:ilvl="1" w:tplc="1F5EB802">
      <w:start w:val="1"/>
      <w:numFmt w:val="lowerRoman"/>
      <w:lvlText w:val="%2."/>
      <w:lvlJc w:val="righ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B58506A"/>
    <w:multiLevelType w:val="hybridMultilevel"/>
    <w:tmpl w:val="5F8E5686"/>
    <w:lvl w:ilvl="0" w:tplc="D89A2B32">
      <w:start w:val="7"/>
      <w:numFmt w:val="bullet"/>
      <w:lvlText w:val="-"/>
      <w:lvlJc w:val="left"/>
      <w:pPr>
        <w:ind w:left="360" w:hanging="360"/>
      </w:pPr>
      <w:rPr>
        <w:rFonts w:ascii="Arial" w:eastAsiaTheme="minorHAnsi" w:hAnsi="Arial" w:cs="Arial" w:hint="default"/>
      </w:rPr>
    </w:lvl>
    <w:lvl w:ilvl="1" w:tplc="D89A2B32">
      <w:start w:val="7"/>
      <w:numFmt w:val="bullet"/>
      <w:lvlText w:val="-"/>
      <w:lvlJc w:val="left"/>
      <w:pPr>
        <w:ind w:left="1080" w:hanging="360"/>
      </w:pPr>
      <w:rPr>
        <w:rFonts w:ascii="Arial" w:eastAsiaTheme="minorHAnsi" w:hAnsi="Arial" w:cs="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D570059"/>
    <w:multiLevelType w:val="hybridMultilevel"/>
    <w:tmpl w:val="788E42F4"/>
    <w:lvl w:ilvl="0" w:tplc="100C0017">
      <w:start w:val="1"/>
      <w:numFmt w:val="lowerLetter"/>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0F8772EB"/>
    <w:multiLevelType w:val="hybridMultilevel"/>
    <w:tmpl w:val="CC149E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2F363D"/>
    <w:multiLevelType w:val="hybridMultilevel"/>
    <w:tmpl w:val="23060924"/>
    <w:lvl w:ilvl="0" w:tplc="F8C417A8">
      <w:start w:val="1"/>
      <w:numFmt w:val="bullet"/>
      <w:lvlText w:val="-"/>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5" w15:restartNumberingAfterBreak="0">
    <w:nsid w:val="12847400"/>
    <w:multiLevelType w:val="hybridMultilevel"/>
    <w:tmpl w:val="03EE120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3027774"/>
    <w:multiLevelType w:val="hybridMultilevel"/>
    <w:tmpl w:val="D256C2D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9916F8"/>
    <w:multiLevelType w:val="hybridMultilevel"/>
    <w:tmpl w:val="7090C69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7780D70"/>
    <w:multiLevelType w:val="hybridMultilevel"/>
    <w:tmpl w:val="DE7A856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B4265E4"/>
    <w:multiLevelType w:val="hybridMultilevel"/>
    <w:tmpl w:val="5FA8250E"/>
    <w:lvl w:ilvl="0" w:tplc="1436B83A">
      <w:start w:val="1"/>
      <w:numFmt w:val="lowerLetter"/>
      <w:lvlText w:val="%1)"/>
      <w:lvlJc w:val="left"/>
      <w:pPr>
        <w:ind w:left="72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BAE1706"/>
    <w:multiLevelType w:val="hybridMultilevel"/>
    <w:tmpl w:val="19ECDAF0"/>
    <w:lvl w:ilvl="0" w:tplc="67BE7F38">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CBB64DD"/>
    <w:multiLevelType w:val="hybridMultilevel"/>
    <w:tmpl w:val="63A04AB2"/>
    <w:lvl w:ilvl="0" w:tplc="0E5A0E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E0262A5"/>
    <w:multiLevelType w:val="hybridMultilevel"/>
    <w:tmpl w:val="BFD040B6"/>
    <w:lvl w:ilvl="0" w:tplc="100C0017">
      <w:start w:val="1"/>
      <w:numFmt w:val="lowerLetter"/>
      <w:lvlText w:val="%1)"/>
      <w:lvlJc w:val="left"/>
      <w:pPr>
        <w:ind w:left="720" w:hanging="360"/>
      </w:pPr>
      <w:rPr>
        <w:rFonts w:hint="default"/>
      </w:rPr>
    </w:lvl>
    <w:lvl w:ilvl="1" w:tplc="D89A2B32">
      <w:start w:val="7"/>
      <w:numFmt w:val="bullet"/>
      <w:lvlText w:val="-"/>
      <w:lvlJc w:val="left"/>
      <w:pPr>
        <w:ind w:left="1440" w:hanging="360"/>
      </w:pPr>
      <w:rPr>
        <w:rFonts w:ascii="Arial" w:eastAsiaTheme="minorHAnsi" w:hAnsi="Arial" w:cs="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E7E006F"/>
    <w:multiLevelType w:val="hybridMultilevel"/>
    <w:tmpl w:val="9128478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F9377D0"/>
    <w:multiLevelType w:val="hybridMultilevel"/>
    <w:tmpl w:val="511E460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552694C"/>
    <w:multiLevelType w:val="hybridMultilevel"/>
    <w:tmpl w:val="EB188A8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5804B31"/>
    <w:multiLevelType w:val="hybridMultilevel"/>
    <w:tmpl w:val="CC649C4A"/>
    <w:lvl w:ilvl="0" w:tplc="5FF0CF2A">
      <w:start w:val="1"/>
      <w:numFmt w:val="lowerLetter"/>
      <w:lvlText w:val="%1)"/>
      <w:lvlJc w:val="left"/>
      <w:pPr>
        <w:ind w:left="720" w:hanging="360"/>
      </w:pPr>
      <w:rPr>
        <w:rFonts w:ascii="Arial" w:hAnsi="Arial" w:cs="Arial" w:hint="default"/>
        <w:i/>
        <w:color w:val="0070C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7010E99"/>
    <w:multiLevelType w:val="hybridMultilevel"/>
    <w:tmpl w:val="7FC66946"/>
    <w:lvl w:ilvl="0" w:tplc="F8C417A8">
      <w:start w:val="1"/>
      <w:numFmt w:val="bullet"/>
      <w:lvlText w:val="-"/>
      <w:lvlJc w:val="left"/>
      <w:pPr>
        <w:ind w:left="1428" w:hanging="360"/>
      </w:pPr>
      <w:rPr>
        <w:rFonts w:ascii="Arial" w:hAnsi="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8" w15:restartNumberingAfterBreak="0">
    <w:nsid w:val="293A5FED"/>
    <w:multiLevelType w:val="hybridMultilevel"/>
    <w:tmpl w:val="ADE8336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C056F0E"/>
    <w:multiLevelType w:val="multilevel"/>
    <w:tmpl w:val="72909D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2622C0"/>
    <w:multiLevelType w:val="hybridMultilevel"/>
    <w:tmpl w:val="D256C2D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4C81BB6"/>
    <w:multiLevelType w:val="hybridMultilevel"/>
    <w:tmpl w:val="A29A8D66"/>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517746A"/>
    <w:multiLevelType w:val="hybridMultilevel"/>
    <w:tmpl w:val="942A86F6"/>
    <w:lvl w:ilvl="0" w:tplc="F8C417A8">
      <w:start w:val="1"/>
      <w:numFmt w:val="bullet"/>
      <w:lvlText w:val="-"/>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3" w15:restartNumberingAfterBreak="0">
    <w:nsid w:val="36AD544F"/>
    <w:multiLevelType w:val="hybridMultilevel"/>
    <w:tmpl w:val="535088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83451C6"/>
    <w:multiLevelType w:val="hybridMultilevel"/>
    <w:tmpl w:val="A854375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8F55D72"/>
    <w:multiLevelType w:val="hybridMultilevel"/>
    <w:tmpl w:val="5DFE34B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AF32E71"/>
    <w:multiLevelType w:val="hybridMultilevel"/>
    <w:tmpl w:val="CD68CB4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B270F5F"/>
    <w:multiLevelType w:val="hybridMultilevel"/>
    <w:tmpl w:val="D9CCE342"/>
    <w:lvl w:ilvl="0" w:tplc="100C0017">
      <w:start w:val="1"/>
      <w:numFmt w:val="lowerLetter"/>
      <w:lvlText w:val="%1)"/>
      <w:lvlJc w:val="left"/>
      <w:pPr>
        <w:ind w:left="360" w:hanging="360"/>
      </w:pPr>
    </w:lvl>
    <w:lvl w:ilvl="1" w:tplc="100C0001">
      <w:start w:val="1"/>
      <w:numFmt w:val="bullet"/>
      <w:lvlText w:val=""/>
      <w:lvlJc w:val="left"/>
      <w:pPr>
        <w:ind w:left="1080" w:hanging="360"/>
      </w:pPr>
      <w:rPr>
        <w:rFonts w:ascii="Symbol" w:hAnsi="Symbo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15:restartNumberingAfterBreak="0">
    <w:nsid w:val="46236808"/>
    <w:multiLevelType w:val="hybridMultilevel"/>
    <w:tmpl w:val="03EE120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7280C79"/>
    <w:multiLevelType w:val="hybridMultilevel"/>
    <w:tmpl w:val="EB188A8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7780C11"/>
    <w:multiLevelType w:val="hybridMultilevel"/>
    <w:tmpl w:val="4B845FF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B1225C4"/>
    <w:multiLevelType w:val="hybridMultilevel"/>
    <w:tmpl w:val="1FA8C6EC"/>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4BAF300B"/>
    <w:multiLevelType w:val="hybridMultilevel"/>
    <w:tmpl w:val="C262BC34"/>
    <w:lvl w:ilvl="0" w:tplc="1F5EB802">
      <w:start w:val="1"/>
      <w:numFmt w:val="lowerRoman"/>
      <w:lvlText w:val="%1."/>
      <w:lvlJc w:val="righ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4CD83AB7"/>
    <w:multiLevelType w:val="hybridMultilevel"/>
    <w:tmpl w:val="71043A60"/>
    <w:lvl w:ilvl="0" w:tplc="F8C417A8">
      <w:start w:val="1"/>
      <w:numFmt w:val="bullet"/>
      <w:lvlText w:val="-"/>
      <w:lvlJc w:val="left"/>
      <w:pPr>
        <w:ind w:left="1428" w:hanging="360"/>
      </w:pPr>
      <w:rPr>
        <w:rFonts w:ascii="Arial" w:hAnsi="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34" w15:restartNumberingAfterBreak="0">
    <w:nsid w:val="4F070F8B"/>
    <w:multiLevelType w:val="hybridMultilevel"/>
    <w:tmpl w:val="0FFC848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02A19E1"/>
    <w:multiLevelType w:val="hybridMultilevel"/>
    <w:tmpl w:val="FCD654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23C10FB"/>
    <w:multiLevelType w:val="hybridMultilevel"/>
    <w:tmpl w:val="B0A8A52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539301C"/>
    <w:multiLevelType w:val="hybridMultilevel"/>
    <w:tmpl w:val="AE02010E"/>
    <w:lvl w:ilvl="0" w:tplc="0BF079BC">
      <w:start w:val="2"/>
      <w:numFmt w:val="lowerLetter"/>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566D6A11"/>
    <w:multiLevelType w:val="hybridMultilevel"/>
    <w:tmpl w:val="132E0CB0"/>
    <w:lvl w:ilvl="0" w:tplc="FE606ECC">
      <w:start w:val="1"/>
      <w:numFmt w:val="decimal"/>
      <w:lvlText w:val="Art. %1"/>
      <w:lvlJc w:val="left"/>
      <w:pPr>
        <w:ind w:left="786" w:hanging="360"/>
      </w:pPr>
      <w:rPr>
        <w:rFonts w:hint="default"/>
        <w:b/>
        <w:sz w:val="24"/>
        <w:szCs w:val="24"/>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9" w15:restartNumberingAfterBreak="0">
    <w:nsid w:val="5A7B737C"/>
    <w:multiLevelType w:val="hybridMultilevel"/>
    <w:tmpl w:val="9DEE3290"/>
    <w:lvl w:ilvl="0" w:tplc="F8C417A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2F5196A"/>
    <w:multiLevelType w:val="hybridMultilevel"/>
    <w:tmpl w:val="522002CA"/>
    <w:lvl w:ilvl="0" w:tplc="F8C417A8">
      <w:start w:val="1"/>
      <w:numFmt w:val="bullet"/>
      <w:lvlText w:val="-"/>
      <w:lvlJc w:val="left"/>
      <w:pPr>
        <w:ind w:left="719" w:hanging="360"/>
      </w:pPr>
      <w:rPr>
        <w:rFonts w:ascii="Arial" w:hAnsi="Arial" w:hint="default"/>
      </w:rPr>
    </w:lvl>
    <w:lvl w:ilvl="1" w:tplc="100C0003">
      <w:start w:val="1"/>
      <w:numFmt w:val="bullet"/>
      <w:lvlText w:val="o"/>
      <w:lvlJc w:val="left"/>
      <w:pPr>
        <w:ind w:left="1439" w:hanging="360"/>
      </w:pPr>
      <w:rPr>
        <w:rFonts w:ascii="Courier New" w:hAnsi="Courier New" w:cs="Courier New" w:hint="default"/>
      </w:rPr>
    </w:lvl>
    <w:lvl w:ilvl="2" w:tplc="100C0005" w:tentative="1">
      <w:start w:val="1"/>
      <w:numFmt w:val="bullet"/>
      <w:lvlText w:val=""/>
      <w:lvlJc w:val="left"/>
      <w:pPr>
        <w:ind w:left="2159" w:hanging="360"/>
      </w:pPr>
      <w:rPr>
        <w:rFonts w:ascii="Wingdings" w:hAnsi="Wingdings" w:hint="default"/>
      </w:rPr>
    </w:lvl>
    <w:lvl w:ilvl="3" w:tplc="100C0001" w:tentative="1">
      <w:start w:val="1"/>
      <w:numFmt w:val="bullet"/>
      <w:lvlText w:val=""/>
      <w:lvlJc w:val="left"/>
      <w:pPr>
        <w:ind w:left="2879" w:hanging="360"/>
      </w:pPr>
      <w:rPr>
        <w:rFonts w:ascii="Symbol" w:hAnsi="Symbol" w:hint="default"/>
      </w:rPr>
    </w:lvl>
    <w:lvl w:ilvl="4" w:tplc="100C0003" w:tentative="1">
      <w:start w:val="1"/>
      <w:numFmt w:val="bullet"/>
      <w:lvlText w:val="o"/>
      <w:lvlJc w:val="left"/>
      <w:pPr>
        <w:ind w:left="3599" w:hanging="360"/>
      </w:pPr>
      <w:rPr>
        <w:rFonts w:ascii="Courier New" w:hAnsi="Courier New" w:cs="Courier New" w:hint="default"/>
      </w:rPr>
    </w:lvl>
    <w:lvl w:ilvl="5" w:tplc="100C0005" w:tentative="1">
      <w:start w:val="1"/>
      <w:numFmt w:val="bullet"/>
      <w:lvlText w:val=""/>
      <w:lvlJc w:val="left"/>
      <w:pPr>
        <w:ind w:left="4319" w:hanging="360"/>
      </w:pPr>
      <w:rPr>
        <w:rFonts w:ascii="Wingdings" w:hAnsi="Wingdings" w:hint="default"/>
      </w:rPr>
    </w:lvl>
    <w:lvl w:ilvl="6" w:tplc="100C0001" w:tentative="1">
      <w:start w:val="1"/>
      <w:numFmt w:val="bullet"/>
      <w:lvlText w:val=""/>
      <w:lvlJc w:val="left"/>
      <w:pPr>
        <w:ind w:left="5039" w:hanging="360"/>
      </w:pPr>
      <w:rPr>
        <w:rFonts w:ascii="Symbol" w:hAnsi="Symbol" w:hint="default"/>
      </w:rPr>
    </w:lvl>
    <w:lvl w:ilvl="7" w:tplc="100C0003" w:tentative="1">
      <w:start w:val="1"/>
      <w:numFmt w:val="bullet"/>
      <w:lvlText w:val="o"/>
      <w:lvlJc w:val="left"/>
      <w:pPr>
        <w:ind w:left="5759" w:hanging="360"/>
      </w:pPr>
      <w:rPr>
        <w:rFonts w:ascii="Courier New" w:hAnsi="Courier New" w:cs="Courier New" w:hint="default"/>
      </w:rPr>
    </w:lvl>
    <w:lvl w:ilvl="8" w:tplc="100C0005" w:tentative="1">
      <w:start w:val="1"/>
      <w:numFmt w:val="bullet"/>
      <w:lvlText w:val=""/>
      <w:lvlJc w:val="left"/>
      <w:pPr>
        <w:ind w:left="6479" w:hanging="360"/>
      </w:pPr>
      <w:rPr>
        <w:rFonts w:ascii="Wingdings" w:hAnsi="Wingdings" w:hint="default"/>
      </w:rPr>
    </w:lvl>
  </w:abstractNum>
  <w:abstractNum w:abstractNumId="41" w15:restartNumberingAfterBreak="0">
    <w:nsid w:val="656651C1"/>
    <w:multiLevelType w:val="hybridMultilevel"/>
    <w:tmpl w:val="DE866D34"/>
    <w:lvl w:ilvl="0" w:tplc="100C0017">
      <w:start w:val="1"/>
      <w:numFmt w:val="lowerLetter"/>
      <w:lvlText w:val="%1)"/>
      <w:lvlJc w:val="left"/>
      <w:pPr>
        <w:ind w:left="720" w:hanging="360"/>
      </w:pPr>
    </w:lvl>
    <w:lvl w:ilvl="1" w:tplc="F8C417A8">
      <w:start w:val="1"/>
      <w:numFmt w:val="bullet"/>
      <w:lvlText w:val="-"/>
      <w:lvlJc w:val="left"/>
      <w:pPr>
        <w:ind w:left="1440" w:hanging="360"/>
      </w:pPr>
      <w:rPr>
        <w:rFonts w:ascii="Arial" w:hAnsi="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AD137C"/>
    <w:multiLevelType w:val="hybridMultilevel"/>
    <w:tmpl w:val="44865A2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15:restartNumberingAfterBreak="0">
    <w:nsid w:val="6A917E45"/>
    <w:multiLevelType w:val="hybridMultilevel"/>
    <w:tmpl w:val="7A048B92"/>
    <w:lvl w:ilvl="0" w:tplc="100C0017">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6AF921B7"/>
    <w:multiLevelType w:val="hybridMultilevel"/>
    <w:tmpl w:val="4D4E1158"/>
    <w:lvl w:ilvl="0" w:tplc="100C0017">
      <w:start w:val="1"/>
      <w:numFmt w:val="lowerLetter"/>
      <w:lvlText w:val="%1)"/>
      <w:lvlJc w:val="left"/>
      <w:pPr>
        <w:ind w:left="360" w:hanging="360"/>
      </w:pPr>
    </w:lvl>
    <w:lvl w:ilvl="1" w:tplc="D89A2B32">
      <w:start w:val="7"/>
      <w:numFmt w:val="bullet"/>
      <w:lvlText w:val="-"/>
      <w:lvlJc w:val="left"/>
      <w:pPr>
        <w:ind w:left="1080" w:hanging="360"/>
      </w:pPr>
      <w:rPr>
        <w:rFonts w:ascii="Arial" w:eastAsiaTheme="minorHAnsi" w:hAnsi="Arial" w:cs="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5" w15:restartNumberingAfterBreak="0">
    <w:nsid w:val="6F2D5B98"/>
    <w:multiLevelType w:val="hybridMultilevel"/>
    <w:tmpl w:val="58AAD652"/>
    <w:lvl w:ilvl="0" w:tplc="0B7CD382">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0D57D8C"/>
    <w:multiLevelType w:val="hybridMultilevel"/>
    <w:tmpl w:val="87507B7E"/>
    <w:lvl w:ilvl="0" w:tplc="14A69C2C">
      <w:start w:val="1"/>
      <w:numFmt w:val="lowerLetter"/>
      <w:lvlText w:val="%1)"/>
      <w:lvlJc w:val="left"/>
      <w:pPr>
        <w:ind w:left="723"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abstractNum w:abstractNumId="47" w15:restartNumberingAfterBreak="0">
    <w:nsid w:val="722C5570"/>
    <w:multiLevelType w:val="hybridMultilevel"/>
    <w:tmpl w:val="C848291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5CD0F12"/>
    <w:multiLevelType w:val="hybridMultilevel"/>
    <w:tmpl w:val="BD86735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B0A095B"/>
    <w:multiLevelType w:val="hybridMultilevel"/>
    <w:tmpl w:val="114E6148"/>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0" w15:restartNumberingAfterBreak="0">
    <w:nsid w:val="7BD60B2F"/>
    <w:multiLevelType w:val="hybridMultilevel"/>
    <w:tmpl w:val="E772AC22"/>
    <w:lvl w:ilvl="0" w:tplc="19B0CF2E">
      <w:start w:val="1"/>
      <w:numFmt w:val="lowerLetter"/>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15:restartNumberingAfterBreak="0">
    <w:nsid w:val="7E5F5EFF"/>
    <w:multiLevelType w:val="hybridMultilevel"/>
    <w:tmpl w:val="9F4C99D4"/>
    <w:lvl w:ilvl="0" w:tplc="51A0F63A">
      <w:start w:val="1"/>
      <w:numFmt w:val="lowerLetter"/>
      <w:lvlText w:val="%1)"/>
      <w:lvlJc w:val="left"/>
      <w:pPr>
        <w:ind w:left="723"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abstractNum w:abstractNumId="52" w15:restartNumberingAfterBreak="0">
    <w:nsid w:val="7FA23BD8"/>
    <w:multiLevelType w:val="hybridMultilevel"/>
    <w:tmpl w:val="F5B82CD8"/>
    <w:lvl w:ilvl="0" w:tplc="90F44BCA">
      <w:start w:val="1"/>
      <w:numFmt w:val="lowerLetter"/>
      <w:lvlText w:val="%1)"/>
      <w:lvlJc w:val="left"/>
      <w:pPr>
        <w:ind w:left="723" w:hanging="360"/>
      </w:pPr>
      <w:rPr>
        <w:rFonts w:hint="default"/>
      </w:rPr>
    </w:lvl>
    <w:lvl w:ilvl="1" w:tplc="08070019" w:tentative="1">
      <w:start w:val="1"/>
      <w:numFmt w:val="lowerLetter"/>
      <w:lvlText w:val="%2."/>
      <w:lvlJc w:val="left"/>
      <w:pPr>
        <w:ind w:left="1443" w:hanging="360"/>
      </w:pPr>
    </w:lvl>
    <w:lvl w:ilvl="2" w:tplc="0807001B" w:tentative="1">
      <w:start w:val="1"/>
      <w:numFmt w:val="lowerRoman"/>
      <w:lvlText w:val="%3."/>
      <w:lvlJc w:val="right"/>
      <w:pPr>
        <w:ind w:left="2163" w:hanging="180"/>
      </w:pPr>
    </w:lvl>
    <w:lvl w:ilvl="3" w:tplc="0807000F" w:tentative="1">
      <w:start w:val="1"/>
      <w:numFmt w:val="decimal"/>
      <w:lvlText w:val="%4."/>
      <w:lvlJc w:val="left"/>
      <w:pPr>
        <w:ind w:left="2883" w:hanging="360"/>
      </w:pPr>
    </w:lvl>
    <w:lvl w:ilvl="4" w:tplc="08070019" w:tentative="1">
      <w:start w:val="1"/>
      <w:numFmt w:val="lowerLetter"/>
      <w:lvlText w:val="%5."/>
      <w:lvlJc w:val="left"/>
      <w:pPr>
        <w:ind w:left="3603" w:hanging="360"/>
      </w:pPr>
    </w:lvl>
    <w:lvl w:ilvl="5" w:tplc="0807001B" w:tentative="1">
      <w:start w:val="1"/>
      <w:numFmt w:val="lowerRoman"/>
      <w:lvlText w:val="%6."/>
      <w:lvlJc w:val="right"/>
      <w:pPr>
        <w:ind w:left="4323" w:hanging="180"/>
      </w:pPr>
    </w:lvl>
    <w:lvl w:ilvl="6" w:tplc="0807000F" w:tentative="1">
      <w:start w:val="1"/>
      <w:numFmt w:val="decimal"/>
      <w:lvlText w:val="%7."/>
      <w:lvlJc w:val="left"/>
      <w:pPr>
        <w:ind w:left="5043" w:hanging="360"/>
      </w:pPr>
    </w:lvl>
    <w:lvl w:ilvl="7" w:tplc="08070019" w:tentative="1">
      <w:start w:val="1"/>
      <w:numFmt w:val="lowerLetter"/>
      <w:lvlText w:val="%8."/>
      <w:lvlJc w:val="left"/>
      <w:pPr>
        <w:ind w:left="5763" w:hanging="360"/>
      </w:pPr>
    </w:lvl>
    <w:lvl w:ilvl="8" w:tplc="0807001B" w:tentative="1">
      <w:start w:val="1"/>
      <w:numFmt w:val="lowerRoman"/>
      <w:lvlText w:val="%9."/>
      <w:lvlJc w:val="right"/>
      <w:pPr>
        <w:ind w:left="6483" w:hanging="180"/>
      </w:pPr>
    </w:lvl>
  </w:abstractNum>
  <w:num w:numId="1">
    <w:abstractNumId w:val="23"/>
  </w:num>
  <w:num w:numId="2">
    <w:abstractNumId w:val="48"/>
  </w:num>
  <w:num w:numId="3">
    <w:abstractNumId w:val="47"/>
  </w:num>
  <w:num w:numId="4">
    <w:abstractNumId w:val="12"/>
  </w:num>
  <w:num w:numId="5">
    <w:abstractNumId w:val="24"/>
  </w:num>
  <w:num w:numId="6">
    <w:abstractNumId w:val="36"/>
  </w:num>
  <w:num w:numId="7">
    <w:abstractNumId w:val="5"/>
  </w:num>
  <w:num w:numId="8">
    <w:abstractNumId w:val="7"/>
  </w:num>
  <w:num w:numId="9">
    <w:abstractNumId w:val="21"/>
  </w:num>
  <w:num w:numId="10">
    <w:abstractNumId w:val="31"/>
  </w:num>
  <w:num w:numId="11">
    <w:abstractNumId w:val="50"/>
  </w:num>
  <w:num w:numId="12">
    <w:abstractNumId w:val="28"/>
  </w:num>
  <w:num w:numId="13">
    <w:abstractNumId w:val="18"/>
  </w:num>
  <w:num w:numId="14">
    <w:abstractNumId w:val="13"/>
  </w:num>
  <w:num w:numId="15">
    <w:abstractNumId w:val="40"/>
  </w:num>
  <w:num w:numId="16">
    <w:abstractNumId w:val="41"/>
  </w:num>
  <w:num w:numId="17">
    <w:abstractNumId w:val="14"/>
  </w:num>
  <w:num w:numId="18">
    <w:abstractNumId w:val="26"/>
  </w:num>
  <w:num w:numId="19">
    <w:abstractNumId w:val="6"/>
  </w:num>
  <w:num w:numId="20">
    <w:abstractNumId w:val="42"/>
  </w:num>
  <w:num w:numId="21">
    <w:abstractNumId w:val="49"/>
  </w:num>
  <w:num w:numId="22">
    <w:abstractNumId w:val="19"/>
  </w:num>
  <w:num w:numId="23">
    <w:abstractNumId w:val="0"/>
  </w:num>
  <w:num w:numId="24">
    <w:abstractNumId w:val="8"/>
  </w:num>
  <w:num w:numId="25">
    <w:abstractNumId w:val="39"/>
  </w:num>
  <w:num w:numId="26">
    <w:abstractNumId w:val="51"/>
  </w:num>
  <w:num w:numId="27">
    <w:abstractNumId w:val="46"/>
  </w:num>
  <w:num w:numId="28">
    <w:abstractNumId w:val="35"/>
  </w:num>
  <w:num w:numId="29">
    <w:abstractNumId w:val="3"/>
  </w:num>
  <w:num w:numId="30">
    <w:abstractNumId w:val="4"/>
  </w:num>
  <w:num w:numId="31">
    <w:abstractNumId w:val="17"/>
  </w:num>
  <w:num w:numId="32">
    <w:abstractNumId w:val="33"/>
  </w:num>
  <w:num w:numId="33">
    <w:abstractNumId w:val="22"/>
  </w:num>
  <w:num w:numId="34">
    <w:abstractNumId w:val="43"/>
  </w:num>
  <w:num w:numId="35">
    <w:abstractNumId w:val="45"/>
  </w:num>
  <w:num w:numId="36">
    <w:abstractNumId w:val="10"/>
  </w:num>
  <w:num w:numId="37">
    <w:abstractNumId w:val="16"/>
  </w:num>
  <w:num w:numId="38">
    <w:abstractNumId w:val="2"/>
  </w:num>
  <w:num w:numId="39">
    <w:abstractNumId w:val="27"/>
  </w:num>
  <w:num w:numId="40">
    <w:abstractNumId w:val="44"/>
  </w:num>
  <w:num w:numId="41">
    <w:abstractNumId w:val="1"/>
  </w:num>
  <w:num w:numId="42">
    <w:abstractNumId w:val="11"/>
  </w:num>
  <w:num w:numId="43">
    <w:abstractNumId w:val="25"/>
  </w:num>
  <w:num w:numId="44">
    <w:abstractNumId w:val="15"/>
  </w:num>
  <w:num w:numId="45">
    <w:abstractNumId w:val="29"/>
  </w:num>
  <w:num w:numId="46">
    <w:abstractNumId w:val="30"/>
  </w:num>
  <w:num w:numId="47">
    <w:abstractNumId w:val="9"/>
  </w:num>
  <w:num w:numId="48">
    <w:abstractNumId w:val="52"/>
  </w:num>
  <w:num w:numId="49">
    <w:abstractNumId w:val="32"/>
  </w:num>
  <w:num w:numId="50">
    <w:abstractNumId w:val="37"/>
  </w:num>
  <w:num w:numId="51">
    <w:abstractNumId w:val="38"/>
  </w:num>
  <w:num w:numId="52">
    <w:abstractNumId w:val="20"/>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6" w:nlCheck="1" w:checkStyle="0"/>
  <w:activeWritingStyle w:appName="MSWord" w:lang="de-CH" w:vendorID="64" w:dllVersion="6" w:nlCheck="1" w:checkStyle="0"/>
  <w:activeWritingStyle w:appName="MSWord" w:lang="fr-FR" w:vendorID="64" w:dllVersion="6" w:nlCheck="1" w:checkStyle="1"/>
  <w:activeWritingStyle w:appName="MSWord" w:lang="fr-CH" w:vendorID="64" w:dllVersion="0" w:nlCheck="1" w:checkStyle="0"/>
  <w:activeWritingStyle w:appName="MSWord" w:lang="de-CH" w:vendorID="64" w:dllVersion="0" w:nlCheck="1" w:checkStyle="0"/>
  <w:activeWritingStyle w:appName="MSWord" w:lang="fr-FR" w:vendorID="64" w:dllVersion="0" w:nlCheck="1" w:checkStyle="0"/>
  <w:activeWritingStyle w:appName="MSWord" w:lang="it-IT" w:vendorID="64" w:dllVersion="0" w:nlCheck="1" w:checkStyle="0"/>
  <w:activeWritingStyle w:appName="MSWord" w:lang="it-IT" w:vendorID="64" w:dllVersion="6" w:nlCheck="1" w:checkStyle="0"/>
  <w:activeWritingStyle w:appName="MSWord" w:lang="fr-CH" w:vendorID="64" w:dllVersion="131078" w:nlCheck="1" w:checkStyle="0"/>
  <w:activeWritingStyle w:appName="MSWord" w:lang="de-CH" w:vendorID="64" w:dllVersion="131078" w:nlCheck="1" w:checkStyle="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36"/>
    <w:rsid w:val="00000533"/>
    <w:rsid w:val="00004996"/>
    <w:rsid w:val="00006D4F"/>
    <w:rsid w:val="00006D6E"/>
    <w:rsid w:val="00006EFA"/>
    <w:rsid w:val="00007109"/>
    <w:rsid w:val="0001130F"/>
    <w:rsid w:val="0001162E"/>
    <w:rsid w:val="000136CA"/>
    <w:rsid w:val="00016C26"/>
    <w:rsid w:val="00020477"/>
    <w:rsid w:val="0002102B"/>
    <w:rsid w:val="000226BD"/>
    <w:rsid w:val="000237AB"/>
    <w:rsid w:val="00031C26"/>
    <w:rsid w:val="00032FFB"/>
    <w:rsid w:val="00035185"/>
    <w:rsid w:val="000416B5"/>
    <w:rsid w:val="00047D4B"/>
    <w:rsid w:val="0005175D"/>
    <w:rsid w:val="00051DA0"/>
    <w:rsid w:val="0005728C"/>
    <w:rsid w:val="000576CC"/>
    <w:rsid w:val="00057A26"/>
    <w:rsid w:val="00060839"/>
    <w:rsid w:val="00071ECC"/>
    <w:rsid w:val="000725BE"/>
    <w:rsid w:val="00076124"/>
    <w:rsid w:val="000812D7"/>
    <w:rsid w:val="000869E6"/>
    <w:rsid w:val="000922CF"/>
    <w:rsid w:val="00095856"/>
    <w:rsid w:val="000A24F7"/>
    <w:rsid w:val="000A4F50"/>
    <w:rsid w:val="000B5123"/>
    <w:rsid w:val="000C4C58"/>
    <w:rsid w:val="000D2A5A"/>
    <w:rsid w:val="000D30CB"/>
    <w:rsid w:val="000D6A36"/>
    <w:rsid w:val="000E0CD9"/>
    <w:rsid w:val="000E302A"/>
    <w:rsid w:val="00101E7B"/>
    <w:rsid w:val="00103FDA"/>
    <w:rsid w:val="00111C73"/>
    <w:rsid w:val="00115EB4"/>
    <w:rsid w:val="00120575"/>
    <w:rsid w:val="00125C07"/>
    <w:rsid w:val="001266B0"/>
    <w:rsid w:val="001307A3"/>
    <w:rsid w:val="00132183"/>
    <w:rsid w:val="00136C77"/>
    <w:rsid w:val="001423C0"/>
    <w:rsid w:val="00143045"/>
    <w:rsid w:val="00146935"/>
    <w:rsid w:val="0015152D"/>
    <w:rsid w:val="00151D84"/>
    <w:rsid w:val="00152BF2"/>
    <w:rsid w:val="0016248B"/>
    <w:rsid w:val="00163851"/>
    <w:rsid w:val="00171A14"/>
    <w:rsid w:val="00171D8D"/>
    <w:rsid w:val="00172F24"/>
    <w:rsid w:val="001759A2"/>
    <w:rsid w:val="00183483"/>
    <w:rsid w:val="001861AE"/>
    <w:rsid w:val="00190B61"/>
    <w:rsid w:val="0019240C"/>
    <w:rsid w:val="001A2EEA"/>
    <w:rsid w:val="001A6641"/>
    <w:rsid w:val="001A6E11"/>
    <w:rsid w:val="001A6F53"/>
    <w:rsid w:val="001A7656"/>
    <w:rsid w:val="001C10BB"/>
    <w:rsid w:val="001C234C"/>
    <w:rsid w:val="001C247C"/>
    <w:rsid w:val="001C40C7"/>
    <w:rsid w:val="001C59D4"/>
    <w:rsid w:val="001C70AF"/>
    <w:rsid w:val="001D0D3C"/>
    <w:rsid w:val="001E09EC"/>
    <w:rsid w:val="001E6815"/>
    <w:rsid w:val="001F3714"/>
    <w:rsid w:val="0020117A"/>
    <w:rsid w:val="0020222C"/>
    <w:rsid w:val="00207BB6"/>
    <w:rsid w:val="0021534C"/>
    <w:rsid w:val="00215920"/>
    <w:rsid w:val="002167E0"/>
    <w:rsid w:val="00220727"/>
    <w:rsid w:val="002220CC"/>
    <w:rsid w:val="00222A8E"/>
    <w:rsid w:val="002238A8"/>
    <w:rsid w:val="0022413F"/>
    <w:rsid w:val="002249CE"/>
    <w:rsid w:val="002267DF"/>
    <w:rsid w:val="002332CD"/>
    <w:rsid w:val="0023650A"/>
    <w:rsid w:val="00244CD5"/>
    <w:rsid w:val="0024593B"/>
    <w:rsid w:val="00246340"/>
    <w:rsid w:val="0024680B"/>
    <w:rsid w:val="00250C70"/>
    <w:rsid w:val="00260F55"/>
    <w:rsid w:val="00262021"/>
    <w:rsid w:val="00280D4A"/>
    <w:rsid w:val="00280D96"/>
    <w:rsid w:val="00283C70"/>
    <w:rsid w:val="00287073"/>
    <w:rsid w:val="00287942"/>
    <w:rsid w:val="00292F82"/>
    <w:rsid w:val="002938CF"/>
    <w:rsid w:val="002945FA"/>
    <w:rsid w:val="0029544C"/>
    <w:rsid w:val="002972C6"/>
    <w:rsid w:val="002A1820"/>
    <w:rsid w:val="002B2BDD"/>
    <w:rsid w:val="002C141A"/>
    <w:rsid w:val="002C7E90"/>
    <w:rsid w:val="002D075B"/>
    <w:rsid w:val="002D6251"/>
    <w:rsid w:val="002D74C2"/>
    <w:rsid w:val="002E7698"/>
    <w:rsid w:val="002F5FF3"/>
    <w:rsid w:val="003005A5"/>
    <w:rsid w:val="0030457B"/>
    <w:rsid w:val="00312811"/>
    <w:rsid w:val="00314419"/>
    <w:rsid w:val="00317DB0"/>
    <w:rsid w:val="00322DC4"/>
    <w:rsid w:val="00323EC3"/>
    <w:rsid w:val="00327197"/>
    <w:rsid w:val="0032770D"/>
    <w:rsid w:val="00330CFE"/>
    <w:rsid w:val="00331290"/>
    <w:rsid w:val="00334014"/>
    <w:rsid w:val="00343295"/>
    <w:rsid w:val="00347020"/>
    <w:rsid w:val="00350BED"/>
    <w:rsid w:val="00351E0F"/>
    <w:rsid w:val="00355423"/>
    <w:rsid w:val="00357A3D"/>
    <w:rsid w:val="00361DF1"/>
    <w:rsid w:val="00366779"/>
    <w:rsid w:val="00366CE3"/>
    <w:rsid w:val="00373AD6"/>
    <w:rsid w:val="00377054"/>
    <w:rsid w:val="0038051A"/>
    <w:rsid w:val="003805F9"/>
    <w:rsid w:val="003808EC"/>
    <w:rsid w:val="00384D73"/>
    <w:rsid w:val="00386B5E"/>
    <w:rsid w:val="003912C9"/>
    <w:rsid w:val="0039134B"/>
    <w:rsid w:val="003928AA"/>
    <w:rsid w:val="00394A75"/>
    <w:rsid w:val="00396B02"/>
    <w:rsid w:val="00397BDE"/>
    <w:rsid w:val="003A1500"/>
    <w:rsid w:val="003A6974"/>
    <w:rsid w:val="003C2F27"/>
    <w:rsid w:val="003C44A6"/>
    <w:rsid w:val="003C4DDD"/>
    <w:rsid w:val="003C52C6"/>
    <w:rsid w:val="003C5D04"/>
    <w:rsid w:val="003C6283"/>
    <w:rsid w:val="003D0A37"/>
    <w:rsid w:val="003D0F31"/>
    <w:rsid w:val="003E04F8"/>
    <w:rsid w:val="003E3FDF"/>
    <w:rsid w:val="003F0E4C"/>
    <w:rsid w:val="003F1F4D"/>
    <w:rsid w:val="003F275C"/>
    <w:rsid w:val="003F43A8"/>
    <w:rsid w:val="003F6C75"/>
    <w:rsid w:val="004020BA"/>
    <w:rsid w:val="00403996"/>
    <w:rsid w:val="0040552C"/>
    <w:rsid w:val="0040729C"/>
    <w:rsid w:val="00410B63"/>
    <w:rsid w:val="00411919"/>
    <w:rsid w:val="004152EA"/>
    <w:rsid w:val="004173A1"/>
    <w:rsid w:val="00417658"/>
    <w:rsid w:val="00421294"/>
    <w:rsid w:val="004226F1"/>
    <w:rsid w:val="0042636A"/>
    <w:rsid w:val="00430B61"/>
    <w:rsid w:val="00444468"/>
    <w:rsid w:val="004453F8"/>
    <w:rsid w:val="00445BC1"/>
    <w:rsid w:val="00454C96"/>
    <w:rsid w:val="004747A9"/>
    <w:rsid w:val="0047563E"/>
    <w:rsid w:val="0048134B"/>
    <w:rsid w:val="00481CB4"/>
    <w:rsid w:val="0048482E"/>
    <w:rsid w:val="00491346"/>
    <w:rsid w:val="004A0ADC"/>
    <w:rsid w:val="004A252B"/>
    <w:rsid w:val="004A369F"/>
    <w:rsid w:val="004A5336"/>
    <w:rsid w:val="004B12C6"/>
    <w:rsid w:val="004B24DF"/>
    <w:rsid w:val="004B5B8F"/>
    <w:rsid w:val="004B7DA0"/>
    <w:rsid w:val="004C0427"/>
    <w:rsid w:val="004C2316"/>
    <w:rsid w:val="004C27A9"/>
    <w:rsid w:val="004C3CEE"/>
    <w:rsid w:val="004D05AD"/>
    <w:rsid w:val="004D0A6F"/>
    <w:rsid w:val="004D78DC"/>
    <w:rsid w:val="004D7CD9"/>
    <w:rsid w:val="004E1661"/>
    <w:rsid w:val="004E2C87"/>
    <w:rsid w:val="004E3690"/>
    <w:rsid w:val="004E3786"/>
    <w:rsid w:val="004E3A02"/>
    <w:rsid w:val="004E5999"/>
    <w:rsid w:val="004F21EF"/>
    <w:rsid w:val="004F3305"/>
    <w:rsid w:val="004F37E9"/>
    <w:rsid w:val="004F60F8"/>
    <w:rsid w:val="004F69D1"/>
    <w:rsid w:val="005000D0"/>
    <w:rsid w:val="00500E9F"/>
    <w:rsid w:val="005052BE"/>
    <w:rsid w:val="0050587F"/>
    <w:rsid w:val="00505D84"/>
    <w:rsid w:val="00505FC8"/>
    <w:rsid w:val="0050761A"/>
    <w:rsid w:val="0051113E"/>
    <w:rsid w:val="005174BE"/>
    <w:rsid w:val="005216E5"/>
    <w:rsid w:val="0052264A"/>
    <w:rsid w:val="00523368"/>
    <w:rsid w:val="00524DBD"/>
    <w:rsid w:val="005274C0"/>
    <w:rsid w:val="00531B95"/>
    <w:rsid w:val="00532039"/>
    <w:rsid w:val="00532ADE"/>
    <w:rsid w:val="00533C16"/>
    <w:rsid w:val="005347BE"/>
    <w:rsid w:val="005537AB"/>
    <w:rsid w:val="00564FA2"/>
    <w:rsid w:val="00566D49"/>
    <w:rsid w:val="00567D24"/>
    <w:rsid w:val="00570C2C"/>
    <w:rsid w:val="00576314"/>
    <w:rsid w:val="005848EF"/>
    <w:rsid w:val="00586ADC"/>
    <w:rsid w:val="00587335"/>
    <w:rsid w:val="0059512B"/>
    <w:rsid w:val="00597174"/>
    <w:rsid w:val="005A2849"/>
    <w:rsid w:val="005B14CE"/>
    <w:rsid w:val="005B24C9"/>
    <w:rsid w:val="005C08AA"/>
    <w:rsid w:val="005C0A61"/>
    <w:rsid w:val="005C18A4"/>
    <w:rsid w:val="005C374E"/>
    <w:rsid w:val="005C4741"/>
    <w:rsid w:val="005C6436"/>
    <w:rsid w:val="005D0B56"/>
    <w:rsid w:val="005D2AD4"/>
    <w:rsid w:val="005D5406"/>
    <w:rsid w:val="005E3AEC"/>
    <w:rsid w:val="005F1F86"/>
    <w:rsid w:val="005F3D71"/>
    <w:rsid w:val="005F4850"/>
    <w:rsid w:val="005F5B1F"/>
    <w:rsid w:val="005F7752"/>
    <w:rsid w:val="00611523"/>
    <w:rsid w:val="006118AC"/>
    <w:rsid w:val="00613B27"/>
    <w:rsid w:val="0062267F"/>
    <w:rsid w:val="00630096"/>
    <w:rsid w:val="00640B29"/>
    <w:rsid w:val="00641EDD"/>
    <w:rsid w:val="00665A67"/>
    <w:rsid w:val="00665C0E"/>
    <w:rsid w:val="00667922"/>
    <w:rsid w:val="00671E36"/>
    <w:rsid w:val="006769DD"/>
    <w:rsid w:val="00676FEA"/>
    <w:rsid w:val="0068599D"/>
    <w:rsid w:val="0068763E"/>
    <w:rsid w:val="00687BB4"/>
    <w:rsid w:val="0069001F"/>
    <w:rsid w:val="00691D55"/>
    <w:rsid w:val="0069469A"/>
    <w:rsid w:val="00694E7B"/>
    <w:rsid w:val="006A453A"/>
    <w:rsid w:val="006A4C59"/>
    <w:rsid w:val="006A4FCE"/>
    <w:rsid w:val="006A62CD"/>
    <w:rsid w:val="006B33FE"/>
    <w:rsid w:val="006B6FFA"/>
    <w:rsid w:val="006C073B"/>
    <w:rsid w:val="006C0ECE"/>
    <w:rsid w:val="006C14A0"/>
    <w:rsid w:val="006C7DEA"/>
    <w:rsid w:val="006E0003"/>
    <w:rsid w:val="006E0628"/>
    <w:rsid w:val="006E0944"/>
    <w:rsid w:val="006E42AF"/>
    <w:rsid w:val="006E6F74"/>
    <w:rsid w:val="006F1A3A"/>
    <w:rsid w:val="006F346E"/>
    <w:rsid w:val="006F6017"/>
    <w:rsid w:val="007007DA"/>
    <w:rsid w:val="00703625"/>
    <w:rsid w:val="00706B34"/>
    <w:rsid w:val="00707C2A"/>
    <w:rsid w:val="00710706"/>
    <w:rsid w:val="00711E69"/>
    <w:rsid w:val="00717E79"/>
    <w:rsid w:val="007234A1"/>
    <w:rsid w:val="007241AF"/>
    <w:rsid w:val="007256CB"/>
    <w:rsid w:val="00730FC3"/>
    <w:rsid w:val="0075065E"/>
    <w:rsid w:val="00752ED3"/>
    <w:rsid w:val="00754259"/>
    <w:rsid w:val="0076170E"/>
    <w:rsid w:val="00763310"/>
    <w:rsid w:val="007645E2"/>
    <w:rsid w:val="0076567A"/>
    <w:rsid w:val="007715E0"/>
    <w:rsid w:val="00776B60"/>
    <w:rsid w:val="00777BDC"/>
    <w:rsid w:val="00781C8B"/>
    <w:rsid w:val="00786A9D"/>
    <w:rsid w:val="007877B8"/>
    <w:rsid w:val="007909C0"/>
    <w:rsid w:val="00791CC9"/>
    <w:rsid w:val="0079222A"/>
    <w:rsid w:val="00792B4C"/>
    <w:rsid w:val="00795EAA"/>
    <w:rsid w:val="00796187"/>
    <w:rsid w:val="00797057"/>
    <w:rsid w:val="007A0AB2"/>
    <w:rsid w:val="007A17DA"/>
    <w:rsid w:val="007A6B84"/>
    <w:rsid w:val="007B1AE0"/>
    <w:rsid w:val="007D1F48"/>
    <w:rsid w:val="007D2A16"/>
    <w:rsid w:val="007D2A70"/>
    <w:rsid w:val="007D4632"/>
    <w:rsid w:val="007D5D9F"/>
    <w:rsid w:val="007D72DC"/>
    <w:rsid w:val="007E44D6"/>
    <w:rsid w:val="007E4D22"/>
    <w:rsid w:val="007E6D2B"/>
    <w:rsid w:val="007F11D3"/>
    <w:rsid w:val="007F59DC"/>
    <w:rsid w:val="008106F9"/>
    <w:rsid w:val="00825AB7"/>
    <w:rsid w:val="00830785"/>
    <w:rsid w:val="00832759"/>
    <w:rsid w:val="00834DC6"/>
    <w:rsid w:val="00835F91"/>
    <w:rsid w:val="00837170"/>
    <w:rsid w:val="00837768"/>
    <w:rsid w:val="00837B9C"/>
    <w:rsid w:val="0084037E"/>
    <w:rsid w:val="00843C05"/>
    <w:rsid w:val="00844119"/>
    <w:rsid w:val="0084544B"/>
    <w:rsid w:val="00851046"/>
    <w:rsid w:val="0085383D"/>
    <w:rsid w:val="00856599"/>
    <w:rsid w:val="008601ED"/>
    <w:rsid w:val="0087073C"/>
    <w:rsid w:val="00873AF2"/>
    <w:rsid w:val="00875157"/>
    <w:rsid w:val="0087534C"/>
    <w:rsid w:val="0087687B"/>
    <w:rsid w:val="00876EBD"/>
    <w:rsid w:val="00881076"/>
    <w:rsid w:val="00881B14"/>
    <w:rsid w:val="00881EDD"/>
    <w:rsid w:val="00884DFE"/>
    <w:rsid w:val="008873F5"/>
    <w:rsid w:val="00892114"/>
    <w:rsid w:val="00892ABD"/>
    <w:rsid w:val="008945BD"/>
    <w:rsid w:val="00894F0E"/>
    <w:rsid w:val="00896796"/>
    <w:rsid w:val="008A0892"/>
    <w:rsid w:val="008B1D77"/>
    <w:rsid w:val="008B229B"/>
    <w:rsid w:val="008B37A5"/>
    <w:rsid w:val="008B5706"/>
    <w:rsid w:val="008B7183"/>
    <w:rsid w:val="008C0ED8"/>
    <w:rsid w:val="008D0166"/>
    <w:rsid w:val="008D1202"/>
    <w:rsid w:val="008D7142"/>
    <w:rsid w:val="008D78DE"/>
    <w:rsid w:val="008E4F75"/>
    <w:rsid w:val="008F104D"/>
    <w:rsid w:val="008F37D3"/>
    <w:rsid w:val="008F6AD6"/>
    <w:rsid w:val="008F72E5"/>
    <w:rsid w:val="0090471F"/>
    <w:rsid w:val="009059AF"/>
    <w:rsid w:val="009061E8"/>
    <w:rsid w:val="00907C31"/>
    <w:rsid w:val="00910943"/>
    <w:rsid w:val="00913EF0"/>
    <w:rsid w:val="0092585D"/>
    <w:rsid w:val="00925915"/>
    <w:rsid w:val="00930B42"/>
    <w:rsid w:val="00936339"/>
    <w:rsid w:val="0093643D"/>
    <w:rsid w:val="00967249"/>
    <w:rsid w:val="009700F1"/>
    <w:rsid w:val="00971823"/>
    <w:rsid w:val="00975FC1"/>
    <w:rsid w:val="0098093C"/>
    <w:rsid w:val="009817E5"/>
    <w:rsid w:val="00981ADD"/>
    <w:rsid w:val="0098427B"/>
    <w:rsid w:val="0098540A"/>
    <w:rsid w:val="009879EA"/>
    <w:rsid w:val="009901E0"/>
    <w:rsid w:val="00990506"/>
    <w:rsid w:val="0099130B"/>
    <w:rsid w:val="00996455"/>
    <w:rsid w:val="00996569"/>
    <w:rsid w:val="00996C8A"/>
    <w:rsid w:val="009A2F30"/>
    <w:rsid w:val="009A7F94"/>
    <w:rsid w:val="009B1F34"/>
    <w:rsid w:val="009B2D77"/>
    <w:rsid w:val="009B42E9"/>
    <w:rsid w:val="009B5A22"/>
    <w:rsid w:val="009B7D01"/>
    <w:rsid w:val="009C0C3B"/>
    <w:rsid w:val="009C2B8A"/>
    <w:rsid w:val="009C51BB"/>
    <w:rsid w:val="009C54F0"/>
    <w:rsid w:val="009D265E"/>
    <w:rsid w:val="009E3CA5"/>
    <w:rsid w:val="009E3E19"/>
    <w:rsid w:val="009E59AB"/>
    <w:rsid w:val="00A00091"/>
    <w:rsid w:val="00A00AF1"/>
    <w:rsid w:val="00A029D9"/>
    <w:rsid w:val="00A05875"/>
    <w:rsid w:val="00A062C6"/>
    <w:rsid w:val="00A07E01"/>
    <w:rsid w:val="00A12C77"/>
    <w:rsid w:val="00A141A6"/>
    <w:rsid w:val="00A20177"/>
    <w:rsid w:val="00A245E7"/>
    <w:rsid w:val="00A24D75"/>
    <w:rsid w:val="00A260C2"/>
    <w:rsid w:val="00A31D8F"/>
    <w:rsid w:val="00A33BC8"/>
    <w:rsid w:val="00A34D71"/>
    <w:rsid w:val="00A369E5"/>
    <w:rsid w:val="00A41666"/>
    <w:rsid w:val="00A45DBA"/>
    <w:rsid w:val="00A47F18"/>
    <w:rsid w:val="00A50A61"/>
    <w:rsid w:val="00A50B97"/>
    <w:rsid w:val="00A53CDD"/>
    <w:rsid w:val="00A53FCE"/>
    <w:rsid w:val="00A5653D"/>
    <w:rsid w:val="00A56887"/>
    <w:rsid w:val="00A613C2"/>
    <w:rsid w:val="00A61FA5"/>
    <w:rsid w:val="00A671F9"/>
    <w:rsid w:val="00A907FC"/>
    <w:rsid w:val="00A93C75"/>
    <w:rsid w:val="00A95DCF"/>
    <w:rsid w:val="00AA0843"/>
    <w:rsid w:val="00AA5DE8"/>
    <w:rsid w:val="00AB7E34"/>
    <w:rsid w:val="00AC32C4"/>
    <w:rsid w:val="00AC5623"/>
    <w:rsid w:val="00AD5043"/>
    <w:rsid w:val="00AD5A57"/>
    <w:rsid w:val="00AD719B"/>
    <w:rsid w:val="00AE03E4"/>
    <w:rsid w:val="00AE0788"/>
    <w:rsid w:val="00AE4952"/>
    <w:rsid w:val="00AE6FA2"/>
    <w:rsid w:val="00AF197B"/>
    <w:rsid w:val="00AF4CA8"/>
    <w:rsid w:val="00AF652F"/>
    <w:rsid w:val="00B04A79"/>
    <w:rsid w:val="00B067BB"/>
    <w:rsid w:val="00B22BB8"/>
    <w:rsid w:val="00B265C8"/>
    <w:rsid w:val="00B26FBA"/>
    <w:rsid w:val="00B31C54"/>
    <w:rsid w:val="00B33182"/>
    <w:rsid w:val="00B36DB8"/>
    <w:rsid w:val="00B40E0E"/>
    <w:rsid w:val="00B417E7"/>
    <w:rsid w:val="00B522BC"/>
    <w:rsid w:val="00B54AD6"/>
    <w:rsid w:val="00B55118"/>
    <w:rsid w:val="00B56017"/>
    <w:rsid w:val="00B60583"/>
    <w:rsid w:val="00B622A7"/>
    <w:rsid w:val="00B722CA"/>
    <w:rsid w:val="00B833AC"/>
    <w:rsid w:val="00B84370"/>
    <w:rsid w:val="00B91930"/>
    <w:rsid w:val="00B92380"/>
    <w:rsid w:val="00B96492"/>
    <w:rsid w:val="00B9707F"/>
    <w:rsid w:val="00BA00C2"/>
    <w:rsid w:val="00BA0573"/>
    <w:rsid w:val="00BA56FD"/>
    <w:rsid w:val="00BB4ECD"/>
    <w:rsid w:val="00BB5DEA"/>
    <w:rsid w:val="00BB71BB"/>
    <w:rsid w:val="00BC06C7"/>
    <w:rsid w:val="00BC32AF"/>
    <w:rsid w:val="00BC3996"/>
    <w:rsid w:val="00BC4764"/>
    <w:rsid w:val="00BC5C81"/>
    <w:rsid w:val="00BD091C"/>
    <w:rsid w:val="00BD2BD9"/>
    <w:rsid w:val="00BD5FDA"/>
    <w:rsid w:val="00BD6F85"/>
    <w:rsid w:val="00BE7F8A"/>
    <w:rsid w:val="00BF0C70"/>
    <w:rsid w:val="00BF1BBC"/>
    <w:rsid w:val="00BF200A"/>
    <w:rsid w:val="00BF3619"/>
    <w:rsid w:val="00BF4A40"/>
    <w:rsid w:val="00C00AAC"/>
    <w:rsid w:val="00C00F31"/>
    <w:rsid w:val="00C01691"/>
    <w:rsid w:val="00C102DF"/>
    <w:rsid w:val="00C1541E"/>
    <w:rsid w:val="00C17141"/>
    <w:rsid w:val="00C20F9B"/>
    <w:rsid w:val="00C21104"/>
    <w:rsid w:val="00C244FC"/>
    <w:rsid w:val="00C24D5B"/>
    <w:rsid w:val="00C302E1"/>
    <w:rsid w:val="00C30F57"/>
    <w:rsid w:val="00C40CA7"/>
    <w:rsid w:val="00C45175"/>
    <w:rsid w:val="00C47916"/>
    <w:rsid w:val="00C47D88"/>
    <w:rsid w:val="00C52C85"/>
    <w:rsid w:val="00C53600"/>
    <w:rsid w:val="00C54494"/>
    <w:rsid w:val="00C5636F"/>
    <w:rsid w:val="00C6003F"/>
    <w:rsid w:val="00C62E50"/>
    <w:rsid w:val="00C64248"/>
    <w:rsid w:val="00C64F7A"/>
    <w:rsid w:val="00C71101"/>
    <w:rsid w:val="00C73E5B"/>
    <w:rsid w:val="00C74D2F"/>
    <w:rsid w:val="00C75525"/>
    <w:rsid w:val="00C75A8A"/>
    <w:rsid w:val="00C76080"/>
    <w:rsid w:val="00C76B9D"/>
    <w:rsid w:val="00C858C4"/>
    <w:rsid w:val="00C87A33"/>
    <w:rsid w:val="00C94A84"/>
    <w:rsid w:val="00C97BF2"/>
    <w:rsid w:val="00C97DB8"/>
    <w:rsid w:val="00CA0CC9"/>
    <w:rsid w:val="00CA13D7"/>
    <w:rsid w:val="00CA3F65"/>
    <w:rsid w:val="00CB2E65"/>
    <w:rsid w:val="00CC2A82"/>
    <w:rsid w:val="00CD21C2"/>
    <w:rsid w:val="00CE09B3"/>
    <w:rsid w:val="00CE2375"/>
    <w:rsid w:val="00CE2471"/>
    <w:rsid w:val="00CE53D2"/>
    <w:rsid w:val="00CE737D"/>
    <w:rsid w:val="00CF1565"/>
    <w:rsid w:val="00CF7D08"/>
    <w:rsid w:val="00D01FD2"/>
    <w:rsid w:val="00D10C25"/>
    <w:rsid w:val="00D120C0"/>
    <w:rsid w:val="00D130AB"/>
    <w:rsid w:val="00D21AD6"/>
    <w:rsid w:val="00D2368D"/>
    <w:rsid w:val="00D26586"/>
    <w:rsid w:val="00D27130"/>
    <w:rsid w:val="00D27996"/>
    <w:rsid w:val="00D36888"/>
    <w:rsid w:val="00D37E26"/>
    <w:rsid w:val="00D4301C"/>
    <w:rsid w:val="00D47A71"/>
    <w:rsid w:val="00D50748"/>
    <w:rsid w:val="00D51CE7"/>
    <w:rsid w:val="00D5437E"/>
    <w:rsid w:val="00D5474E"/>
    <w:rsid w:val="00D54AC5"/>
    <w:rsid w:val="00D568A3"/>
    <w:rsid w:val="00D612D5"/>
    <w:rsid w:val="00D77C38"/>
    <w:rsid w:val="00D811DF"/>
    <w:rsid w:val="00D830FE"/>
    <w:rsid w:val="00D84616"/>
    <w:rsid w:val="00D85356"/>
    <w:rsid w:val="00D873F5"/>
    <w:rsid w:val="00D910A4"/>
    <w:rsid w:val="00D917D3"/>
    <w:rsid w:val="00D9454B"/>
    <w:rsid w:val="00D9473C"/>
    <w:rsid w:val="00D94B70"/>
    <w:rsid w:val="00DA41B8"/>
    <w:rsid w:val="00DA4CDA"/>
    <w:rsid w:val="00DA7F53"/>
    <w:rsid w:val="00DB053B"/>
    <w:rsid w:val="00DB33FE"/>
    <w:rsid w:val="00DD025B"/>
    <w:rsid w:val="00DD12DE"/>
    <w:rsid w:val="00DD2A11"/>
    <w:rsid w:val="00DD2B55"/>
    <w:rsid w:val="00DE3F6C"/>
    <w:rsid w:val="00DE4C08"/>
    <w:rsid w:val="00DE55AD"/>
    <w:rsid w:val="00DE645E"/>
    <w:rsid w:val="00DF3FDD"/>
    <w:rsid w:val="00DF47DB"/>
    <w:rsid w:val="00DF60F3"/>
    <w:rsid w:val="00DF7281"/>
    <w:rsid w:val="00E05CF3"/>
    <w:rsid w:val="00E12DEC"/>
    <w:rsid w:val="00E1670F"/>
    <w:rsid w:val="00E21066"/>
    <w:rsid w:val="00E2131B"/>
    <w:rsid w:val="00E226A2"/>
    <w:rsid w:val="00E2603C"/>
    <w:rsid w:val="00E27D33"/>
    <w:rsid w:val="00E30835"/>
    <w:rsid w:val="00E37B1A"/>
    <w:rsid w:val="00E40526"/>
    <w:rsid w:val="00E44593"/>
    <w:rsid w:val="00E45312"/>
    <w:rsid w:val="00E45D9C"/>
    <w:rsid w:val="00E46751"/>
    <w:rsid w:val="00E4725C"/>
    <w:rsid w:val="00E52EA5"/>
    <w:rsid w:val="00E54130"/>
    <w:rsid w:val="00E54508"/>
    <w:rsid w:val="00E5749D"/>
    <w:rsid w:val="00E71B0C"/>
    <w:rsid w:val="00E76407"/>
    <w:rsid w:val="00E81800"/>
    <w:rsid w:val="00E82B3F"/>
    <w:rsid w:val="00E83E8B"/>
    <w:rsid w:val="00E852C9"/>
    <w:rsid w:val="00E9020C"/>
    <w:rsid w:val="00E92A3C"/>
    <w:rsid w:val="00E94ACD"/>
    <w:rsid w:val="00E95FD0"/>
    <w:rsid w:val="00E97832"/>
    <w:rsid w:val="00EA7C99"/>
    <w:rsid w:val="00EB0A7A"/>
    <w:rsid w:val="00EB2CB4"/>
    <w:rsid w:val="00EB62B3"/>
    <w:rsid w:val="00EB6611"/>
    <w:rsid w:val="00EB758C"/>
    <w:rsid w:val="00EB7D91"/>
    <w:rsid w:val="00EC1119"/>
    <w:rsid w:val="00EC3FE4"/>
    <w:rsid w:val="00EC6A6A"/>
    <w:rsid w:val="00EC7FCE"/>
    <w:rsid w:val="00ED0BEB"/>
    <w:rsid w:val="00ED2EA0"/>
    <w:rsid w:val="00EE12BB"/>
    <w:rsid w:val="00EE2BE6"/>
    <w:rsid w:val="00EE3FE7"/>
    <w:rsid w:val="00EE4110"/>
    <w:rsid w:val="00EF15EC"/>
    <w:rsid w:val="00EF47DA"/>
    <w:rsid w:val="00EF51D9"/>
    <w:rsid w:val="00F011C5"/>
    <w:rsid w:val="00F02437"/>
    <w:rsid w:val="00F028CB"/>
    <w:rsid w:val="00F0427D"/>
    <w:rsid w:val="00F073DC"/>
    <w:rsid w:val="00F11059"/>
    <w:rsid w:val="00F12095"/>
    <w:rsid w:val="00F133E3"/>
    <w:rsid w:val="00F20BB1"/>
    <w:rsid w:val="00F23951"/>
    <w:rsid w:val="00F25D6F"/>
    <w:rsid w:val="00F2692F"/>
    <w:rsid w:val="00F31C40"/>
    <w:rsid w:val="00F3375F"/>
    <w:rsid w:val="00F36517"/>
    <w:rsid w:val="00F36CF4"/>
    <w:rsid w:val="00F42EEB"/>
    <w:rsid w:val="00F430B8"/>
    <w:rsid w:val="00F54349"/>
    <w:rsid w:val="00F61D7A"/>
    <w:rsid w:val="00F63475"/>
    <w:rsid w:val="00F70E3F"/>
    <w:rsid w:val="00F74B4D"/>
    <w:rsid w:val="00F77AEB"/>
    <w:rsid w:val="00F77CC9"/>
    <w:rsid w:val="00F81449"/>
    <w:rsid w:val="00F860AC"/>
    <w:rsid w:val="00F864F6"/>
    <w:rsid w:val="00F950E2"/>
    <w:rsid w:val="00F95877"/>
    <w:rsid w:val="00FA0097"/>
    <w:rsid w:val="00FA17A4"/>
    <w:rsid w:val="00FA2ABC"/>
    <w:rsid w:val="00FA4AB3"/>
    <w:rsid w:val="00FA5E86"/>
    <w:rsid w:val="00FB36C5"/>
    <w:rsid w:val="00FB5122"/>
    <w:rsid w:val="00FB516E"/>
    <w:rsid w:val="00FB71E1"/>
    <w:rsid w:val="00FC3BB2"/>
    <w:rsid w:val="00FC403F"/>
    <w:rsid w:val="00FC4FBE"/>
    <w:rsid w:val="00FC609E"/>
    <w:rsid w:val="00FC6FB6"/>
    <w:rsid w:val="00FD07D5"/>
    <w:rsid w:val="00FD0BA0"/>
    <w:rsid w:val="00FE57AA"/>
    <w:rsid w:val="00FF6620"/>
    <w:rsid w:val="00FF71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47EE280"/>
  <w15:chartTrackingRefBased/>
  <w15:docId w15:val="{5B0513B9-8781-463D-AA86-0598761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93B"/>
    <w:pPr>
      <w:ind w:left="720"/>
      <w:contextualSpacing/>
    </w:pPr>
  </w:style>
  <w:style w:type="character" w:styleId="Marquedecommentaire">
    <w:name w:val="annotation reference"/>
    <w:basedOn w:val="Policepardfaut"/>
    <w:uiPriority w:val="99"/>
    <w:semiHidden/>
    <w:unhideWhenUsed/>
    <w:rsid w:val="001861AE"/>
    <w:rPr>
      <w:sz w:val="16"/>
      <w:szCs w:val="16"/>
    </w:rPr>
  </w:style>
  <w:style w:type="paragraph" w:styleId="Commentaire">
    <w:name w:val="annotation text"/>
    <w:basedOn w:val="Normal"/>
    <w:link w:val="CommentaireCar"/>
    <w:uiPriority w:val="99"/>
    <w:unhideWhenUsed/>
    <w:rsid w:val="001861AE"/>
    <w:pPr>
      <w:spacing w:line="240" w:lineRule="auto"/>
    </w:pPr>
    <w:rPr>
      <w:sz w:val="20"/>
      <w:szCs w:val="20"/>
    </w:rPr>
  </w:style>
  <w:style w:type="character" w:customStyle="1" w:styleId="CommentaireCar">
    <w:name w:val="Commentaire Car"/>
    <w:basedOn w:val="Policepardfaut"/>
    <w:link w:val="Commentaire"/>
    <w:uiPriority w:val="99"/>
    <w:rsid w:val="001861AE"/>
    <w:rPr>
      <w:sz w:val="20"/>
      <w:szCs w:val="20"/>
    </w:rPr>
  </w:style>
  <w:style w:type="paragraph" w:styleId="Objetducommentaire">
    <w:name w:val="annotation subject"/>
    <w:basedOn w:val="Commentaire"/>
    <w:next w:val="Commentaire"/>
    <w:link w:val="ObjetducommentaireCar"/>
    <w:uiPriority w:val="99"/>
    <w:semiHidden/>
    <w:unhideWhenUsed/>
    <w:rsid w:val="001861AE"/>
    <w:rPr>
      <w:b/>
      <w:bCs/>
    </w:rPr>
  </w:style>
  <w:style w:type="character" w:customStyle="1" w:styleId="ObjetducommentaireCar">
    <w:name w:val="Objet du commentaire Car"/>
    <w:basedOn w:val="CommentaireCar"/>
    <w:link w:val="Objetducommentaire"/>
    <w:uiPriority w:val="99"/>
    <w:semiHidden/>
    <w:rsid w:val="001861AE"/>
    <w:rPr>
      <w:b/>
      <w:bCs/>
      <w:sz w:val="20"/>
      <w:szCs w:val="20"/>
    </w:rPr>
  </w:style>
  <w:style w:type="paragraph" w:styleId="Textedebulles">
    <w:name w:val="Balloon Text"/>
    <w:basedOn w:val="Normal"/>
    <w:link w:val="TextedebullesCar"/>
    <w:uiPriority w:val="99"/>
    <w:semiHidden/>
    <w:unhideWhenUsed/>
    <w:rsid w:val="001861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61AE"/>
    <w:rPr>
      <w:rFonts w:ascii="Segoe UI" w:hAnsi="Segoe UI" w:cs="Segoe UI"/>
      <w:sz w:val="18"/>
      <w:szCs w:val="18"/>
    </w:rPr>
  </w:style>
  <w:style w:type="paragraph" w:styleId="En-tte">
    <w:name w:val="header"/>
    <w:basedOn w:val="Normal"/>
    <w:link w:val="En-tteCar"/>
    <w:uiPriority w:val="99"/>
    <w:unhideWhenUsed/>
    <w:rsid w:val="0021534C"/>
    <w:pPr>
      <w:tabs>
        <w:tab w:val="center" w:pos="4536"/>
        <w:tab w:val="right" w:pos="9072"/>
      </w:tabs>
      <w:spacing w:after="0" w:line="240" w:lineRule="auto"/>
    </w:pPr>
  </w:style>
  <w:style w:type="character" w:customStyle="1" w:styleId="En-tteCar">
    <w:name w:val="En-tête Car"/>
    <w:basedOn w:val="Policepardfaut"/>
    <w:link w:val="En-tte"/>
    <w:uiPriority w:val="99"/>
    <w:rsid w:val="0021534C"/>
  </w:style>
  <w:style w:type="paragraph" w:styleId="Pieddepage">
    <w:name w:val="footer"/>
    <w:basedOn w:val="Normal"/>
    <w:link w:val="PieddepageCar"/>
    <w:uiPriority w:val="99"/>
    <w:unhideWhenUsed/>
    <w:rsid w:val="002153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4C"/>
  </w:style>
  <w:style w:type="paragraph" w:styleId="Rvision">
    <w:name w:val="Revision"/>
    <w:hidden/>
    <w:uiPriority w:val="99"/>
    <w:semiHidden/>
    <w:rsid w:val="00776B60"/>
    <w:pPr>
      <w:spacing w:after="0" w:line="240" w:lineRule="auto"/>
    </w:pPr>
  </w:style>
  <w:style w:type="paragraph" w:styleId="Notedebasdepage">
    <w:name w:val="footnote text"/>
    <w:basedOn w:val="Normal"/>
    <w:link w:val="NotedebasdepageCar"/>
    <w:uiPriority w:val="99"/>
    <w:semiHidden/>
    <w:unhideWhenUsed/>
    <w:rsid w:val="008873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8873F5"/>
    <w:rPr>
      <w:rFonts w:ascii="Times New Roman" w:eastAsia="Times New Roman" w:hAnsi="Times New Roman" w:cs="Times New Roman"/>
      <w:sz w:val="20"/>
      <w:szCs w:val="20"/>
      <w:lang w:val="fr-FR"/>
    </w:rPr>
  </w:style>
  <w:style w:type="character" w:styleId="Appelnotedebasdep">
    <w:name w:val="footnote reference"/>
    <w:uiPriority w:val="99"/>
    <w:unhideWhenUsed/>
    <w:rsid w:val="008873F5"/>
    <w:rPr>
      <w:vertAlign w:val="superscript"/>
    </w:rPr>
  </w:style>
  <w:style w:type="paragraph" w:styleId="Corpsdetexte2">
    <w:name w:val="Body Text 2"/>
    <w:basedOn w:val="Normal"/>
    <w:link w:val="Corpsdetexte2Car"/>
    <w:unhideWhenUsed/>
    <w:rsid w:val="00640B29"/>
    <w:pPr>
      <w:overflowPunct w:val="0"/>
      <w:autoSpaceDE w:val="0"/>
      <w:autoSpaceDN w:val="0"/>
      <w:adjustRightInd w:val="0"/>
      <w:spacing w:after="0" w:line="240" w:lineRule="auto"/>
      <w:jc w:val="both"/>
    </w:pPr>
    <w:rPr>
      <w:rFonts w:ascii="Times New Roman" w:eastAsia="Times New Roman" w:hAnsi="Times New Roman" w:cs="Times New Roman"/>
      <w:b/>
      <w:bCs/>
      <w:sz w:val="24"/>
      <w:szCs w:val="20"/>
      <w:lang w:val="fr-FR"/>
    </w:rPr>
  </w:style>
  <w:style w:type="character" w:customStyle="1" w:styleId="Corpsdetexte2Car">
    <w:name w:val="Corps de texte 2 Car"/>
    <w:basedOn w:val="Policepardfaut"/>
    <w:link w:val="Corpsdetexte2"/>
    <w:rsid w:val="00640B29"/>
    <w:rPr>
      <w:rFonts w:ascii="Times New Roman" w:eastAsia="Times New Roman" w:hAnsi="Times New Roman" w:cs="Times New Roman"/>
      <w:b/>
      <w:bCs/>
      <w:sz w:val="24"/>
      <w:szCs w:val="20"/>
      <w:lang w:val="fr-FR"/>
    </w:rPr>
  </w:style>
  <w:style w:type="table" w:styleId="Grilledutableau">
    <w:name w:val="Table Grid"/>
    <w:basedOn w:val="TableauNormal"/>
    <w:rsid w:val="00172F24"/>
    <w:pPr>
      <w:spacing w:after="120" w:line="288"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
    <w:name w:val="Auteur"/>
    <w:basedOn w:val="Normal"/>
    <w:qFormat/>
    <w:rsid w:val="0001130F"/>
    <w:pPr>
      <w:spacing w:after="800" w:line="240" w:lineRule="auto"/>
    </w:pPr>
    <w:rPr>
      <w:rFonts w:ascii="Arial" w:eastAsia="Times New Roman" w:hAnsi="Arial" w:cs="Times New Roman"/>
      <w:sz w:val="16"/>
      <w:szCs w:val="20"/>
      <w:lang w:val="fr-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7037">
      <w:bodyDiv w:val="1"/>
      <w:marLeft w:val="0"/>
      <w:marRight w:val="0"/>
      <w:marTop w:val="0"/>
      <w:marBottom w:val="0"/>
      <w:divBdr>
        <w:top w:val="none" w:sz="0" w:space="0" w:color="auto"/>
        <w:left w:val="none" w:sz="0" w:space="0" w:color="auto"/>
        <w:bottom w:val="none" w:sz="0" w:space="0" w:color="auto"/>
        <w:right w:val="none" w:sz="0" w:space="0" w:color="auto"/>
      </w:divBdr>
    </w:div>
    <w:div w:id="239098500">
      <w:bodyDiv w:val="1"/>
      <w:marLeft w:val="0"/>
      <w:marRight w:val="0"/>
      <w:marTop w:val="0"/>
      <w:marBottom w:val="0"/>
      <w:divBdr>
        <w:top w:val="none" w:sz="0" w:space="0" w:color="auto"/>
        <w:left w:val="none" w:sz="0" w:space="0" w:color="auto"/>
        <w:bottom w:val="none" w:sz="0" w:space="0" w:color="auto"/>
        <w:right w:val="none" w:sz="0" w:space="0" w:color="auto"/>
      </w:divBdr>
    </w:div>
    <w:div w:id="253515477">
      <w:bodyDiv w:val="1"/>
      <w:marLeft w:val="0"/>
      <w:marRight w:val="0"/>
      <w:marTop w:val="0"/>
      <w:marBottom w:val="0"/>
      <w:divBdr>
        <w:top w:val="none" w:sz="0" w:space="0" w:color="auto"/>
        <w:left w:val="none" w:sz="0" w:space="0" w:color="auto"/>
        <w:bottom w:val="none" w:sz="0" w:space="0" w:color="auto"/>
        <w:right w:val="none" w:sz="0" w:space="0" w:color="auto"/>
      </w:divBdr>
    </w:div>
    <w:div w:id="262418036">
      <w:bodyDiv w:val="1"/>
      <w:marLeft w:val="0"/>
      <w:marRight w:val="0"/>
      <w:marTop w:val="0"/>
      <w:marBottom w:val="0"/>
      <w:divBdr>
        <w:top w:val="none" w:sz="0" w:space="0" w:color="auto"/>
        <w:left w:val="none" w:sz="0" w:space="0" w:color="auto"/>
        <w:bottom w:val="none" w:sz="0" w:space="0" w:color="auto"/>
        <w:right w:val="none" w:sz="0" w:space="0" w:color="auto"/>
      </w:divBdr>
    </w:div>
    <w:div w:id="408380816">
      <w:bodyDiv w:val="1"/>
      <w:marLeft w:val="0"/>
      <w:marRight w:val="0"/>
      <w:marTop w:val="0"/>
      <w:marBottom w:val="0"/>
      <w:divBdr>
        <w:top w:val="none" w:sz="0" w:space="0" w:color="auto"/>
        <w:left w:val="none" w:sz="0" w:space="0" w:color="auto"/>
        <w:bottom w:val="none" w:sz="0" w:space="0" w:color="auto"/>
        <w:right w:val="none" w:sz="0" w:space="0" w:color="auto"/>
      </w:divBdr>
    </w:div>
    <w:div w:id="505679369">
      <w:bodyDiv w:val="1"/>
      <w:marLeft w:val="0"/>
      <w:marRight w:val="0"/>
      <w:marTop w:val="0"/>
      <w:marBottom w:val="0"/>
      <w:divBdr>
        <w:top w:val="none" w:sz="0" w:space="0" w:color="auto"/>
        <w:left w:val="none" w:sz="0" w:space="0" w:color="auto"/>
        <w:bottom w:val="none" w:sz="0" w:space="0" w:color="auto"/>
        <w:right w:val="none" w:sz="0" w:space="0" w:color="auto"/>
      </w:divBdr>
    </w:div>
    <w:div w:id="515461675">
      <w:bodyDiv w:val="1"/>
      <w:marLeft w:val="0"/>
      <w:marRight w:val="0"/>
      <w:marTop w:val="0"/>
      <w:marBottom w:val="0"/>
      <w:divBdr>
        <w:top w:val="none" w:sz="0" w:space="0" w:color="auto"/>
        <w:left w:val="none" w:sz="0" w:space="0" w:color="auto"/>
        <w:bottom w:val="none" w:sz="0" w:space="0" w:color="auto"/>
        <w:right w:val="none" w:sz="0" w:space="0" w:color="auto"/>
      </w:divBdr>
    </w:div>
    <w:div w:id="743990397">
      <w:bodyDiv w:val="1"/>
      <w:marLeft w:val="0"/>
      <w:marRight w:val="0"/>
      <w:marTop w:val="0"/>
      <w:marBottom w:val="0"/>
      <w:divBdr>
        <w:top w:val="none" w:sz="0" w:space="0" w:color="auto"/>
        <w:left w:val="none" w:sz="0" w:space="0" w:color="auto"/>
        <w:bottom w:val="none" w:sz="0" w:space="0" w:color="auto"/>
        <w:right w:val="none" w:sz="0" w:space="0" w:color="auto"/>
      </w:divBdr>
    </w:div>
    <w:div w:id="801920831">
      <w:bodyDiv w:val="1"/>
      <w:marLeft w:val="0"/>
      <w:marRight w:val="0"/>
      <w:marTop w:val="0"/>
      <w:marBottom w:val="0"/>
      <w:divBdr>
        <w:top w:val="none" w:sz="0" w:space="0" w:color="auto"/>
        <w:left w:val="none" w:sz="0" w:space="0" w:color="auto"/>
        <w:bottom w:val="none" w:sz="0" w:space="0" w:color="auto"/>
        <w:right w:val="none" w:sz="0" w:space="0" w:color="auto"/>
      </w:divBdr>
    </w:div>
    <w:div w:id="1630164319">
      <w:bodyDiv w:val="1"/>
      <w:marLeft w:val="0"/>
      <w:marRight w:val="0"/>
      <w:marTop w:val="0"/>
      <w:marBottom w:val="0"/>
      <w:divBdr>
        <w:top w:val="none" w:sz="0" w:space="0" w:color="auto"/>
        <w:left w:val="none" w:sz="0" w:space="0" w:color="auto"/>
        <w:bottom w:val="none" w:sz="0" w:space="0" w:color="auto"/>
        <w:right w:val="none" w:sz="0" w:space="0" w:color="auto"/>
      </w:divBdr>
    </w:div>
    <w:div w:id="20578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C15F-70DD-40D1-83E3-EED3D6B7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9995</Words>
  <Characters>54978</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Schweizer Jürg;Luc Jansen</dc:creator>
  <cp:keywords/>
  <dc:description/>
  <cp:lastModifiedBy>Amaranta SANTISTEBAN</cp:lastModifiedBy>
  <cp:revision>17</cp:revision>
  <cp:lastPrinted>2021-05-07T09:25:00Z</cp:lastPrinted>
  <dcterms:created xsi:type="dcterms:W3CDTF">2021-10-11T05:24:00Z</dcterms:created>
  <dcterms:modified xsi:type="dcterms:W3CDTF">2021-12-23T08:10:00Z</dcterms:modified>
</cp:coreProperties>
</file>