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65" w:rsidRPr="009D1A65" w:rsidRDefault="009D1A65" w:rsidP="009D1A65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bookmarkStart w:id="0" w:name="_Toc369597283"/>
      <w:bookmarkStart w:id="1" w:name="_GoBack"/>
      <w:bookmarkEnd w:id="1"/>
      <w:r w:rsidRPr="009D1A6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Modèle 1 : Analyse préalable</w:t>
      </w:r>
      <w:bookmarkEnd w:id="0"/>
    </w:p>
    <w:p w:rsidR="009D1A65" w:rsidRPr="009D1A65" w:rsidRDefault="009D1A65" w:rsidP="009D1A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1. Le marché concerné constitue-t-il une exception prévue à l’art. 10 AIMP :</w:t>
      </w:r>
    </w:p>
    <w:p w:rsidR="009D1A65" w:rsidRPr="009D1A65" w:rsidRDefault="009D1A65" w:rsidP="009D1A6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Oui /Motif (cf. art. 10 AIMP)</w:t>
      </w:r>
    </w:p>
    <w:p w:rsidR="009D1A65" w:rsidRPr="009D1A65" w:rsidRDefault="009D1A65" w:rsidP="009D1A6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Non</w:t>
      </w: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2. Qualification du marché /objet du marché :</w:t>
      </w:r>
    </w:p>
    <w:p w:rsidR="009D1A65" w:rsidRPr="009D1A65" w:rsidRDefault="009D1A65" w:rsidP="009D1A6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Construction</w:t>
      </w:r>
    </w:p>
    <w:p w:rsidR="009D1A65" w:rsidRPr="009D1A65" w:rsidRDefault="009D1A65" w:rsidP="009D1A6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Gros œuvre</w:t>
      </w:r>
    </w:p>
    <w:p w:rsidR="009D1A65" w:rsidRPr="009D1A65" w:rsidRDefault="009D1A65" w:rsidP="009D1A6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Second œuvre / indication du CFC : …………..…………</w:t>
      </w:r>
    </w:p>
    <w:p w:rsidR="009D1A65" w:rsidRPr="009D1A65" w:rsidRDefault="009D1A65" w:rsidP="009D1A6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Services</w:t>
      </w:r>
    </w:p>
    <w:p w:rsidR="009D1A65" w:rsidRPr="009D1A65" w:rsidRDefault="009D1A65" w:rsidP="009D1A6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Fournitures</w:t>
      </w: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3. Valeur estimée du marché – éléments d’estimation :</w:t>
      </w:r>
    </w:p>
    <w:p w:rsidR="009D1A65" w:rsidRPr="009D1A65" w:rsidRDefault="009D1A65" w:rsidP="009D1A65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Valeur estimée du marché (HT) : Fr. ……………………….......</w:t>
      </w:r>
    </w:p>
    <w:p w:rsidR="009D1A65" w:rsidRPr="009D1A65" w:rsidRDefault="009D1A65" w:rsidP="009D1A6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Marché unique</w:t>
      </w:r>
    </w:p>
    <w:p w:rsidR="009D1A65" w:rsidRPr="009D1A65" w:rsidRDefault="009D1A65" w:rsidP="009D1A6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Marché répétitif planifié</w:t>
      </w:r>
    </w:p>
    <w:p w:rsidR="009D1A65" w:rsidRPr="009D1A65" w:rsidRDefault="009D1A65" w:rsidP="009D1A6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Durée déterminée</w:t>
      </w:r>
    </w:p>
    <w:p w:rsidR="009D1A65" w:rsidRPr="009D1A65" w:rsidRDefault="009D1A65" w:rsidP="009D1A6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Durée indéterminée</w:t>
      </w:r>
    </w:p>
    <w:p w:rsidR="009D1A65" w:rsidRPr="009D1A65" w:rsidRDefault="009D1A65" w:rsidP="009D1A6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Si mise en soumission d’un lot, indication de la valeur de tous les lots composant le marché : Fr. ……………………………………..……………………………………………………………….….</w:t>
      </w:r>
    </w:p>
    <w:p w:rsidR="009D1A65" w:rsidRPr="009D1A65" w:rsidRDefault="009D1A65" w:rsidP="009D1A6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 xml:space="preserve">Si mise en soumission d’un ouvrage, indication de la valeur estimée de l’ouvrage et du marché concerné : </w:t>
      </w:r>
    </w:p>
    <w:p w:rsidR="009D1A65" w:rsidRPr="009D1A65" w:rsidRDefault="009D1A65" w:rsidP="009D1A6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701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Valeur totalité ouvrage : Fr. ……………………………………………………………………..</w:t>
      </w:r>
    </w:p>
    <w:p w:rsidR="009D1A65" w:rsidRPr="009D1A65" w:rsidRDefault="009D1A65" w:rsidP="009D1A6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701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Valeur du marché concerné : Fr. ……………………………………………………………….</w:t>
      </w:r>
    </w:p>
    <w:p w:rsidR="009D1A65" w:rsidRPr="009D1A65" w:rsidRDefault="009D1A65" w:rsidP="009D1A65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Eléments (bases) de l’estimation :</w:t>
      </w: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4. Marché :</w:t>
      </w:r>
    </w:p>
    <w:p w:rsidR="009D1A65" w:rsidRPr="009D1A65" w:rsidRDefault="009D1A65" w:rsidP="009D1A6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National</w:t>
      </w:r>
    </w:p>
    <w:p w:rsidR="009D1A65" w:rsidRPr="009D1A65" w:rsidRDefault="009D1A65" w:rsidP="009D1A6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International</w:t>
      </w: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5. Procédure choisie :</w:t>
      </w:r>
    </w:p>
    <w:p w:rsidR="009D1A65" w:rsidRPr="009D1A65" w:rsidRDefault="009D1A65" w:rsidP="009D1A6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Gré à gré</w:t>
      </w:r>
    </w:p>
    <w:p w:rsidR="009D1A65" w:rsidRPr="009D1A65" w:rsidRDefault="009D1A65" w:rsidP="009D1A6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Sur invitation</w:t>
      </w:r>
    </w:p>
    <w:p w:rsidR="009D1A65" w:rsidRPr="009D1A65" w:rsidRDefault="009D1A65" w:rsidP="009D1A6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Ouverte</w:t>
      </w:r>
    </w:p>
    <w:p w:rsidR="009D1A65" w:rsidRPr="009D1A65" w:rsidRDefault="009D1A65" w:rsidP="009D1A6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Sélective</w:t>
      </w:r>
    </w:p>
    <w:p w:rsidR="009D1A65" w:rsidRPr="009D1A65" w:rsidRDefault="009D1A65" w:rsidP="009D1A6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Gré à gré exceptionnel</w:t>
      </w:r>
    </w:p>
    <w:p w:rsidR="009D1A65" w:rsidRPr="009D1A65" w:rsidRDefault="009D1A65" w:rsidP="009D1A6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>Exception invoquée / art. 13 al. 1 lit. ………..</w:t>
      </w:r>
      <w:proofErr w:type="spellStart"/>
      <w:r w:rsidRPr="009D1A65">
        <w:rPr>
          <w:rFonts w:ascii="Arial Narrow" w:eastAsia="Times New Roman" w:hAnsi="Arial Narrow" w:cs="Times New Roman"/>
          <w:lang w:eastAsia="fr-CH"/>
        </w:rPr>
        <w:t>LcAIMP</w:t>
      </w:r>
      <w:proofErr w:type="spellEnd"/>
    </w:p>
    <w:p w:rsidR="009D1A65" w:rsidRPr="009D1A65" w:rsidRDefault="009D1A65" w:rsidP="009D1A6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 Narrow" w:eastAsia="Times New Roman" w:hAnsi="Arial Narrow" w:cs="Times New Roman"/>
          <w:lang w:eastAsia="fr-CH"/>
        </w:rPr>
      </w:pPr>
      <w:r w:rsidRPr="009D1A65">
        <w:rPr>
          <w:rFonts w:ascii="Arial Narrow" w:eastAsia="Times New Roman" w:hAnsi="Arial Narrow" w:cs="Times New Roman"/>
          <w:lang w:eastAsia="fr-CH"/>
        </w:rPr>
        <w:t xml:space="preserve">Justification : </w:t>
      </w: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lang w:eastAsia="fr-CH"/>
        </w:rPr>
      </w:pPr>
      <w:r w:rsidRPr="009D1A65">
        <w:rPr>
          <w:rFonts w:ascii="Arial Narrow" w:eastAsia="Times New Roman" w:hAnsi="Arial Narrow" w:cs="Times New Roman"/>
          <w:b/>
          <w:lang w:eastAsia="fr-CH"/>
        </w:rPr>
        <w:t>Lieu, date</w:t>
      </w: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lang w:eastAsia="fr-CH"/>
        </w:rPr>
      </w:pPr>
      <w:r w:rsidRPr="009D1A65">
        <w:rPr>
          <w:rFonts w:ascii="Arial Narrow" w:eastAsia="Times New Roman" w:hAnsi="Arial Narrow" w:cs="Times New Roman"/>
          <w:b/>
          <w:lang w:eastAsia="fr-CH"/>
        </w:rPr>
        <w:t>Auteur</w:t>
      </w:r>
    </w:p>
    <w:p w:rsidR="009D1A65" w:rsidRPr="009D1A65" w:rsidRDefault="009D1A65" w:rsidP="009D1A6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lang w:eastAsia="fr-CH"/>
        </w:rPr>
      </w:pPr>
      <w:r w:rsidRPr="009D1A65">
        <w:rPr>
          <w:rFonts w:ascii="Arial Narrow" w:eastAsia="Times New Roman" w:hAnsi="Arial Narrow" w:cs="Times New Roman"/>
          <w:b/>
          <w:lang w:eastAsia="fr-CH"/>
        </w:rPr>
        <w:t>Annexes</w:t>
      </w:r>
    </w:p>
    <w:p w:rsidR="009D1A65" w:rsidRDefault="009D1A65"/>
    <w:sectPr w:rsidR="009D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75D"/>
    <w:multiLevelType w:val="hybridMultilevel"/>
    <w:tmpl w:val="F5AEAEA8"/>
    <w:lvl w:ilvl="0" w:tplc="83724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2FCE"/>
    <w:multiLevelType w:val="hybridMultilevel"/>
    <w:tmpl w:val="4862688E"/>
    <w:lvl w:ilvl="0" w:tplc="BD0AA5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4281"/>
    <w:multiLevelType w:val="hybridMultilevel"/>
    <w:tmpl w:val="122EB6FE"/>
    <w:lvl w:ilvl="0" w:tplc="BD0AA5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72DE4"/>
    <w:multiLevelType w:val="hybridMultilevel"/>
    <w:tmpl w:val="6BA403DE"/>
    <w:lvl w:ilvl="0" w:tplc="83724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50755"/>
    <w:multiLevelType w:val="hybridMultilevel"/>
    <w:tmpl w:val="10643974"/>
    <w:lvl w:ilvl="0" w:tplc="BD0AA5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F0969"/>
    <w:multiLevelType w:val="hybridMultilevel"/>
    <w:tmpl w:val="4BAED35C"/>
    <w:lvl w:ilvl="0" w:tplc="BD0AA5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D5C14"/>
    <w:multiLevelType w:val="hybridMultilevel"/>
    <w:tmpl w:val="484CE43C"/>
    <w:lvl w:ilvl="0" w:tplc="BD0AA5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65"/>
    <w:rsid w:val="00361A6E"/>
    <w:rsid w:val="004E7567"/>
    <w:rsid w:val="0089262F"/>
    <w:rsid w:val="009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3</cp:revision>
  <dcterms:created xsi:type="dcterms:W3CDTF">2014-04-17T08:56:00Z</dcterms:created>
  <dcterms:modified xsi:type="dcterms:W3CDTF">2018-03-21T08:03:00Z</dcterms:modified>
</cp:coreProperties>
</file>