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66D7D3" w14:textId="77777777" w:rsidR="00633D3A" w:rsidRDefault="00633D3A" w:rsidP="00633D3A">
      <w:pPr>
        <w:pStyle w:val="ACTitre1"/>
        <w:spacing w:after="240"/>
        <w:sectPr w:rsidR="00633D3A" w:rsidSect="00C61BF6">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2659" w:right="1134" w:bottom="1134" w:left="2665" w:header="567" w:footer="567" w:gutter="0"/>
          <w:paperSrc w:first="7" w:other="7"/>
          <w:cols w:space="720"/>
          <w:titlePg/>
        </w:sectPr>
      </w:pPr>
      <w:bookmarkStart w:id="0" w:name="_GoBack"/>
      <w:bookmarkEnd w:id="0"/>
    </w:p>
    <w:p w14:paraId="5766F4D2" w14:textId="605F0CA9" w:rsidR="00D73057" w:rsidRPr="00DA148C" w:rsidRDefault="00D73057" w:rsidP="0073427F">
      <w:pPr>
        <w:pStyle w:val="couverturetypedocument"/>
        <w:spacing w:line="276" w:lineRule="auto"/>
        <w:rPr>
          <w:sz w:val="30"/>
          <w:szCs w:val="30"/>
        </w:rPr>
      </w:pPr>
      <w:r w:rsidRPr="00DA148C">
        <w:rPr>
          <w:sz w:val="30"/>
          <w:szCs w:val="30"/>
        </w:rPr>
        <w:t>Article-type</w:t>
      </w:r>
    </w:p>
    <w:p w14:paraId="181EF64B" w14:textId="4450FE3B" w:rsidR="00E775C1" w:rsidRPr="00DA148C" w:rsidRDefault="00801725" w:rsidP="0073427F">
      <w:pPr>
        <w:pStyle w:val="couverturetitre"/>
        <w:spacing w:line="276" w:lineRule="auto"/>
        <w:rPr>
          <w:sz w:val="36"/>
          <w:szCs w:val="36"/>
        </w:rPr>
      </w:pPr>
      <w:r w:rsidRPr="00801725">
        <w:rPr>
          <w:sz w:val="36"/>
          <w:szCs w:val="36"/>
        </w:rPr>
        <w:t>Alignements</w:t>
      </w:r>
      <w:r w:rsidR="00AD7164">
        <w:rPr>
          <w:sz w:val="36"/>
          <w:szCs w:val="36"/>
        </w:rPr>
        <w:t xml:space="preserve"> des</w:t>
      </w:r>
      <w:r w:rsidRPr="00801725">
        <w:rPr>
          <w:sz w:val="36"/>
          <w:szCs w:val="36"/>
        </w:rPr>
        <w:t xml:space="preserve"> installations de transport à câbles</w:t>
      </w:r>
    </w:p>
    <w:p w14:paraId="467FE057" w14:textId="17132B9F" w:rsidR="008B05D0" w:rsidRDefault="0073427F" w:rsidP="0073427F">
      <w:pPr>
        <w:pStyle w:val="couverturesous-titre"/>
        <w:spacing w:line="276" w:lineRule="auto"/>
        <w:rPr>
          <w:rFonts w:ascii="Helvetica 45 Light" w:hAnsi="Helvetica 45 Light"/>
        </w:rPr>
      </w:pPr>
      <w:r w:rsidRPr="0073427F">
        <w:rPr>
          <w:rFonts w:ascii="Helvetica 45 Light" w:hAnsi="Helvetica 45 Light"/>
        </w:rPr>
        <w:t>Décembre 2022 (version 1.1</w:t>
      </w:r>
      <w:r w:rsidR="00364F14" w:rsidRPr="0073427F">
        <w:rPr>
          <w:rFonts w:ascii="Helvetica 45 Light" w:hAnsi="Helvetica 45 Light"/>
        </w:rPr>
        <w:t>)</w:t>
      </w:r>
    </w:p>
    <w:p w14:paraId="4B72A58C" w14:textId="2513DB48" w:rsidR="00633D3A" w:rsidRPr="00235766" w:rsidRDefault="00633D3A" w:rsidP="0073427F">
      <w:pPr>
        <w:pStyle w:val="couverturesous-titre"/>
      </w:pPr>
    </w:p>
    <w:p w14:paraId="66FDFD77" w14:textId="59B91201" w:rsidR="008B05D0" w:rsidRPr="008B05D0" w:rsidRDefault="005F2850" w:rsidP="00C61DD7">
      <w:pPr>
        <w:spacing w:before="120" w:after="120" w:line="252" w:lineRule="auto"/>
        <w:jc w:val="both"/>
        <w:rPr>
          <w:rFonts w:ascii="Helvetica 55 Roman" w:hAnsi="Helvetica 55 Roman" w:cs="Arial"/>
          <w:b/>
          <w:sz w:val="21"/>
          <w:szCs w:val="21"/>
        </w:rPr>
      </w:pPr>
      <w:r w:rsidRPr="00DA6CF1">
        <w:rPr>
          <w:rFonts w:ascii="Helvetica 55 Roman" w:hAnsi="Helvetica 55 Roman" w:cs="Arial"/>
          <w:b/>
          <w:sz w:val="21"/>
          <w:szCs w:val="21"/>
        </w:rPr>
        <w:t>Contexte</w:t>
      </w:r>
      <w:r w:rsidR="007678EC" w:rsidRPr="00DA6CF1">
        <w:rPr>
          <w:rFonts w:ascii="Helvetica 55 Roman" w:hAnsi="Helvetica 55 Roman" w:cs="Arial"/>
          <w:b/>
          <w:sz w:val="21"/>
          <w:szCs w:val="21"/>
        </w:rPr>
        <w:t xml:space="preserve">, </w:t>
      </w:r>
      <w:r w:rsidR="00271A49" w:rsidRPr="00DA6CF1">
        <w:rPr>
          <w:rFonts w:ascii="Helvetica 55 Roman" w:hAnsi="Helvetica 55 Roman" w:cs="Arial"/>
          <w:b/>
          <w:sz w:val="21"/>
          <w:szCs w:val="21"/>
        </w:rPr>
        <w:t>objectifs</w:t>
      </w:r>
    </w:p>
    <w:p w14:paraId="0ECBE7BB" w14:textId="77777777" w:rsidR="00801725" w:rsidRPr="00801725" w:rsidRDefault="00801725" w:rsidP="00801725">
      <w:pPr>
        <w:spacing w:line="252" w:lineRule="auto"/>
        <w:jc w:val="both"/>
        <w:rPr>
          <w:rFonts w:ascii="Helvetica 45 Light" w:eastAsiaTheme="minorHAnsi" w:hAnsi="Helvetica 45 Light" w:cs="Arial"/>
          <w:sz w:val="19"/>
          <w:szCs w:val="19"/>
        </w:rPr>
      </w:pPr>
      <w:r w:rsidRPr="00801725">
        <w:rPr>
          <w:rFonts w:ascii="Helvetica 45 Light" w:eastAsiaTheme="minorHAnsi" w:hAnsi="Helvetica 45 Light" w:cs="Arial"/>
          <w:sz w:val="19"/>
          <w:szCs w:val="19"/>
        </w:rPr>
        <w:t xml:space="preserve">De par leur capacité à franchir des reliefs importants, leur rapidité et leur longévité, de plus en plus de projet de liaisons câblées, entre la plaine et la montagne, sont imaginés dans notre canton. Pour que ces liens soient efficients, les connexions de leurs extrémités doivent se faire directement avec les domaines skiables, ou au cœur des zones à desservir. L’implantation de telles installations, survolant des zones urbanisées, renforce encore l’importance de la planification. </w:t>
      </w:r>
    </w:p>
    <w:p w14:paraId="3F85B44B" w14:textId="77777777" w:rsidR="00801725" w:rsidRPr="00801725" w:rsidRDefault="00801725" w:rsidP="00801725">
      <w:pPr>
        <w:spacing w:line="252" w:lineRule="auto"/>
        <w:jc w:val="both"/>
        <w:rPr>
          <w:rFonts w:ascii="Helvetica 45 Light" w:eastAsiaTheme="minorHAnsi" w:hAnsi="Helvetica 45 Light" w:cs="Arial"/>
          <w:sz w:val="19"/>
          <w:szCs w:val="19"/>
        </w:rPr>
      </w:pPr>
    </w:p>
    <w:p w14:paraId="07628667" w14:textId="77777777" w:rsidR="00801725" w:rsidRPr="00801725" w:rsidRDefault="00801725" w:rsidP="00801725">
      <w:pPr>
        <w:spacing w:line="252" w:lineRule="auto"/>
        <w:jc w:val="both"/>
        <w:rPr>
          <w:rFonts w:ascii="Helvetica 45 Light" w:eastAsiaTheme="minorHAnsi" w:hAnsi="Helvetica 45 Light" w:cs="Arial"/>
          <w:sz w:val="19"/>
          <w:szCs w:val="19"/>
        </w:rPr>
      </w:pPr>
      <w:r w:rsidRPr="00801725">
        <w:rPr>
          <w:rFonts w:ascii="Helvetica 45 Light" w:eastAsiaTheme="minorHAnsi" w:hAnsi="Helvetica 45 Light" w:cs="Arial"/>
          <w:sz w:val="19"/>
          <w:szCs w:val="19"/>
        </w:rPr>
        <w:t xml:space="preserve">L’alignement sert comme base pour rendre l’installation à câble conforme aux dispositions sur l’aménagement du territoire, ce qui est nécessaire selon l’art. 3 de la loi fédérale sur les installations à câbles transportant des personnes (Loi sur les installations à câbles, </w:t>
      </w:r>
      <w:proofErr w:type="spellStart"/>
      <w:r w:rsidRPr="00801725">
        <w:rPr>
          <w:rFonts w:ascii="Helvetica 45 Light" w:eastAsiaTheme="minorHAnsi" w:hAnsi="Helvetica 45 Light" w:cs="Arial"/>
          <w:sz w:val="19"/>
          <w:szCs w:val="19"/>
        </w:rPr>
        <w:t>LICa</w:t>
      </w:r>
      <w:proofErr w:type="spellEnd"/>
      <w:r w:rsidRPr="00801725">
        <w:rPr>
          <w:rFonts w:ascii="Helvetica 45 Light" w:eastAsiaTheme="minorHAnsi" w:hAnsi="Helvetica 45 Light" w:cs="Arial"/>
          <w:sz w:val="19"/>
          <w:szCs w:val="19"/>
        </w:rPr>
        <w:t xml:space="preserve">). En plus, la conformité avec l’aménagement du territoire (et donc l’alignement) est nécessaire en cas d’expropriations (art. 7 </w:t>
      </w:r>
      <w:proofErr w:type="spellStart"/>
      <w:r w:rsidRPr="00801725">
        <w:rPr>
          <w:rFonts w:ascii="Helvetica 45 Light" w:eastAsiaTheme="minorHAnsi" w:hAnsi="Helvetica 45 Light" w:cs="Arial"/>
          <w:sz w:val="19"/>
          <w:szCs w:val="19"/>
        </w:rPr>
        <w:t>LICa</w:t>
      </w:r>
      <w:proofErr w:type="spellEnd"/>
      <w:r w:rsidRPr="00801725">
        <w:rPr>
          <w:rFonts w:ascii="Helvetica 45 Light" w:eastAsiaTheme="minorHAnsi" w:hAnsi="Helvetica 45 Light" w:cs="Arial"/>
          <w:sz w:val="19"/>
          <w:szCs w:val="19"/>
        </w:rPr>
        <w:t>).</w:t>
      </w:r>
    </w:p>
    <w:p w14:paraId="69CAD922" w14:textId="77777777" w:rsidR="00801725" w:rsidRPr="00801725" w:rsidRDefault="00801725" w:rsidP="00801725">
      <w:pPr>
        <w:spacing w:line="252" w:lineRule="auto"/>
        <w:jc w:val="both"/>
        <w:rPr>
          <w:rFonts w:ascii="Helvetica 45 Light" w:eastAsiaTheme="minorHAnsi" w:hAnsi="Helvetica 45 Light" w:cs="Arial"/>
          <w:sz w:val="19"/>
          <w:szCs w:val="19"/>
        </w:rPr>
      </w:pPr>
    </w:p>
    <w:p w14:paraId="37F770C3" w14:textId="0BC0FCE6" w:rsidR="00CE1E23" w:rsidRDefault="00801725" w:rsidP="00801725">
      <w:pPr>
        <w:spacing w:line="252" w:lineRule="auto"/>
        <w:jc w:val="both"/>
        <w:rPr>
          <w:rFonts w:ascii="Helvetica 45 Light" w:eastAsiaTheme="minorHAnsi" w:hAnsi="Helvetica 45 Light" w:cs="Arial"/>
          <w:sz w:val="19"/>
          <w:szCs w:val="19"/>
        </w:rPr>
      </w:pPr>
      <w:r w:rsidRPr="00801725">
        <w:rPr>
          <w:rFonts w:ascii="Helvetica 45 Light" w:eastAsiaTheme="minorHAnsi" w:hAnsi="Helvetica 45 Light" w:cs="Arial"/>
          <w:sz w:val="19"/>
          <w:szCs w:val="19"/>
        </w:rPr>
        <w:t>Les alignements sont utilisés pour les infrastructures de transport public par câble, ainsi que pour les liaisons câblées desservant les domaines skiables et n’ayant pas une fonction de transport public. Pour les installations à câbles dans les domaines skiables, n’ayant pas un lien direct avec la zone à bâtir (p.ex. télésiège), l’alignement n’est pas l’outil adéquat. La conformité aux dispositions sur l’aménagement du territoire est assurée dans ces cas par l’instrument du plan des équipements du domaine skiable (voir aide de travail domaines skiables).</w:t>
      </w:r>
    </w:p>
    <w:p w14:paraId="5DE1DBCA" w14:textId="77777777" w:rsidR="00801725" w:rsidRPr="00FD2973" w:rsidRDefault="00801725" w:rsidP="00801725">
      <w:pPr>
        <w:spacing w:line="252" w:lineRule="auto"/>
        <w:jc w:val="both"/>
        <w:rPr>
          <w:rFonts w:ascii="Helvetica 45 Light" w:eastAsiaTheme="minorHAnsi" w:hAnsi="Helvetica 45 Light" w:cs="Arial"/>
          <w:sz w:val="19"/>
          <w:szCs w:val="19"/>
        </w:rPr>
      </w:pPr>
    </w:p>
    <w:p w14:paraId="6BE7236F" w14:textId="17A3BC8E" w:rsidR="008B05D0" w:rsidRPr="00A26E35" w:rsidRDefault="00316F9B" w:rsidP="00C61DD7">
      <w:pPr>
        <w:spacing w:before="120" w:after="120" w:line="252" w:lineRule="auto"/>
        <w:jc w:val="both"/>
        <w:rPr>
          <w:rFonts w:ascii="Helvetica 55 Roman" w:eastAsiaTheme="minorHAnsi" w:hAnsi="Helvetica 55 Roman" w:cs="Arial"/>
          <w:b/>
          <w:sz w:val="21"/>
          <w:szCs w:val="21"/>
        </w:rPr>
      </w:pPr>
      <w:r w:rsidRPr="00DA6CF1">
        <w:rPr>
          <w:rFonts w:ascii="Helvetica 55 Roman" w:eastAsiaTheme="minorHAnsi" w:hAnsi="Helvetica 55 Roman" w:cs="Arial"/>
          <w:b/>
          <w:sz w:val="21"/>
          <w:szCs w:val="21"/>
        </w:rPr>
        <w:t>Justification du besoin et de localisation</w:t>
      </w:r>
    </w:p>
    <w:p w14:paraId="1BBA1F4D" w14:textId="550998FA" w:rsidR="00CE1E23" w:rsidRPr="0073427F" w:rsidRDefault="00801725" w:rsidP="00801725">
      <w:pPr>
        <w:spacing w:line="252" w:lineRule="auto"/>
        <w:jc w:val="both"/>
        <w:rPr>
          <w:rFonts w:ascii="Helvetica 45 Light" w:eastAsiaTheme="minorHAnsi" w:hAnsi="Helvetica 45 Light" w:cs="Arial"/>
          <w:sz w:val="19"/>
          <w:szCs w:val="19"/>
        </w:rPr>
      </w:pPr>
      <w:r w:rsidRPr="00801725">
        <w:rPr>
          <w:rFonts w:ascii="Helvetica 45 Light" w:eastAsiaTheme="minorHAnsi" w:hAnsi="Helvetica 45 Light" w:cs="Arial"/>
          <w:sz w:val="19"/>
          <w:szCs w:val="19"/>
          <w:u w:val="single"/>
        </w:rPr>
        <w:t>Planification cantonale</w:t>
      </w:r>
    </w:p>
    <w:p w14:paraId="1088C736" w14:textId="77777777" w:rsidR="00801725" w:rsidRDefault="00801725" w:rsidP="00801725">
      <w:pPr>
        <w:spacing w:line="252" w:lineRule="auto"/>
        <w:jc w:val="both"/>
        <w:rPr>
          <w:rFonts w:ascii="Helvetica 45 Light" w:eastAsiaTheme="minorHAnsi" w:hAnsi="Helvetica 45 Light" w:cs="Arial"/>
          <w:sz w:val="19"/>
          <w:szCs w:val="19"/>
        </w:rPr>
      </w:pPr>
    </w:p>
    <w:p w14:paraId="6B4C56D8" w14:textId="6B8CB857" w:rsidR="00801725" w:rsidRPr="00801725" w:rsidRDefault="00801725" w:rsidP="00801725">
      <w:pPr>
        <w:spacing w:line="252" w:lineRule="auto"/>
        <w:jc w:val="both"/>
        <w:rPr>
          <w:rFonts w:ascii="Helvetica 45 Light" w:eastAsiaTheme="minorHAnsi" w:hAnsi="Helvetica 45 Light" w:cs="Arial"/>
          <w:sz w:val="19"/>
          <w:szCs w:val="19"/>
        </w:rPr>
      </w:pPr>
      <w:r w:rsidRPr="00801725">
        <w:rPr>
          <w:rFonts w:ascii="Helvetica 45 Light" w:eastAsiaTheme="minorHAnsi" w:hAnsi="Helvetica 45 Light" w:cs="Arial"/>
          <w:sz w:val="19"/>
          <w:szCs w:val="19"/>
        </w:rPr>
        <w:t>Ces projets ayant une incidence importante sur le territoire et l’environnement, ils nécessitent une coordination au niveau du plan directeur, notamment avec sa fiche de coordination D.6 Infrastructures de transport public par câble, conformément à l’article 8 alinéa 2 de la LAT.</w:t>
      </w:r>
    </w:p>
    <w:p w14:paraId="6AAC8F8E" w14:textId="77777777" w:rsidR="00801725" w:rsidRPr="00801725" w:rsidRDefault="00801725" w:rsidP="00801725">
      <w:pPr>
        <w:spacing w:line="252" w:lineRule="auto"/>
        <w:jc w:val="both"/>
        <w:rPr>
          <w:rFonts w:ascii="Helvetica 45 Light" w:eastAsiaTheme="minorHAnsi" w:hAnsi="Helvetica 45 Light" w:cs="Arial"/>
          <w:sz w:val="19"/>
          <w:szCs w:val="19"/>
        </w:rPr>
      </w:pPr>
    </w:p>
    <w:p w14:paraId="790C3AC9" w14:textId="77777777" w:rsidR="00801725" w:rsidRPr="00801725" w:rsidRDefault="00801725" w:rsidP="00801725">
      <w:pPr>
        <w:spacing w:line="252" w:lineRule="auto"/>
        <w:jc w:val="both"/>
        <w:rPr>
          <w:rFonts w:ascii="Helvetica 45 Light" w:eastAsiaTheme="minorHAnsi" w:hAnsi="Helvetica 45 Light" w:cs="Arial"/>
          <w:sz w:val="19"/>
          <w:szCs w:val="19"/>
        </w:rPr>
      </w:pPr>
      <w:r w:rsidRPr="00801725">
        <w:rPr>
          <w:rFonts w:ascii="Helvetica 45 Light" w:eastAsiaTheme="minorHAnsi" w:hAnsi="Helvetica 45 Light" w:cs="Arial"/>
          <w:sz w:val="19"/>
          <w:szCs w:val="19"/>
        </w:rPr>
        <w:t xml:space="preserve">Remarque : </w:t>
      </w:r>
      <w:r w:rsidRPr="00801725">
        <w:rPr>
          <w:rFonts w:ascii="Helvetica 45 Light" w:eastAsiaTheme="minorHAnsi" w:hAnsi="Helvetica 45 Light" w:cs="Arial"/>
          <w:i/>
          <w:sz w:val="19"/>
          <w:szCs w:val="19"/>
        </w:rPr>
        <w:t>il convient de différencier les projets de liaisons plaine-montagne, faisant l’objet de cet article type, et les installations de remontées mécaniques des domaines skiables traitées par la fiche B.4 Domaines skiables du Plan directeur cantonal.</w:t>
      </w:r>
    </w:p>
    <w:p w14:paraId="6538290D" w14:textId="77777777" w:rsidR="00801725" w:rsidRPr="00801725" w:rsidRDefault="00801725" w:rsidP="00801725">
      <w:pPr>
        <w:spacing w:line="252" w:lineRule="auto"/>
        <w:jc w:val="both"/>
        <w:rPr>
          <w:rFonts w:ascii="Helvetica 45 Light" w:eastAsiaTheme="minorHAnsi" w:hAnsi="Helvetica 45 Light" w:cs="Arial"/>
          <w:sz w:val="19"/>
          <w:szCs w:val="19"/>
        </w:rPr>
      </w:pPr>
    </w:p>
    <w:p w14:paraId="368BD7A0" w14:textId="03B7441E" w:rsidR="00801725" w:rsidRDefault="00801725" w:rsidP="00801725">
      <w:pPr>
        <w:spacing w:line="252" w:lineRule="auto"/>
        <w:jc w:val="both"/>
        <w:rPr>
          <w:rFonts w:ascii="Helvetica 45 Light" w:eastAsiaTheme="minorHAnsi" w:hAnsi="Helvetica 45 Light" w:cs="Arial"/>
          <w:sz w:val="19"/>
          <w:szCs w:val="19"/>
        </w:rPr>
      </w:pPr>
    </w:p>
    <w:p w14:paraId="28BCDEA9" w14:textId="70B6AFDD" w:rsidR="00801725" w:rsidRDefault="00801725" w:rsidP="00801725">
      <w:pPr>
        <w:spacing w:line="252" w:lineRule="auto"/>
        <w:jc w:val="both"/>
        <w:rPr>
          <w:rFonts w:ascii="Helvetica 45 Light" w:eastAsiaTheme="minorHAnsi" w:hAnsi="Helvetica 45 Light" w:cs="Arial"/>
          <w:sz w:val="19"/>
          <w:szCs w:val="19"/>
        </w:rPr>
      </w:pPr>
    </w:p>
    <w:p w14:paraId="2B85B383" w14:textId="6679CEF0" w:rsidR="00801725" w:rsidRDefault="00801725" w:rsidP="00801725">
      <w:pPr>
        <w:spacing w:line="252" w:lineRule="auto"/>
        <w:jc w:val="both"/>
        <w:rPr>
          <w:rFonts w:ascii="Helvetica 45 Light" w:eastAsiaTheme="minorHAnsi" w:hAnsi="Helvetica 45 Light" w:cs="Arial"/>
          <w:sz w:val="19"/>
          <w:szCs w:val="19"/>
        </w:rPr>
      </w:pPr>
    </w:p>
    <w:p w14:paraId="6A04B76F" w14:textId="51FE0CE4" w:rsidR="00801725" w:rsidRDefault="00801725" w:rsidP="00801725">
      <w:pPr>
        <w:spacing w:line="252" w:lineRule="auto"/>
        <w:jc w:val="both"/>
        <w:rPr>
          <w:rFonts w:ascii="Helvetica 45 Light" w:eastAsiaTheme="minorHAnsi" w:hAnsi="Helvetica 45 Light" w:cs="Arial"/>
          <w:sz w:val="19"/>
          <w:szCs w:val="19"/>
        </w:rPr>
      </w:pPr>
    </w:p>
    <w:p w14:paraId="1A41726E" w14:textId="54C5F824" w:rsidR="00801725" w:rsidRDefault="00801725" w:rsidP="00801725">
      <w:pPr>
        <w:spacing w:line="252" w:lineRule="auto"/>
        <w:jc w:val="both"/>
        <w:rPr>
          <w:rFonts w:ascii="Helvetica 45 Light" w:eastAsiaTheme="minorHAnsi" w:hAnsi="Helvetica 45 Light" w:cs="Arial"/>
          <w:sz w:val="19"/>
          <w:szCs w:val="19"/>
        </w:rPr>
      </w:pPr>
    </w:p>
    <w:p w14:paraId="49CD4DA0" w14:textId="6427D714" w:rsidR="00801725" w:rsidRDefault="00801725" w:rsidP="00801725">
      <w:pPr>
        <w:spacing w:line="252" w:lineRule="auto"/>
        <w:jc w:val="both"/>
        <w:rPr>
          <w:rFonts w:ascii="Helvetica 45 Light" w:eastAsiaTheme="minorHAnsi" w:hAnsi="Helvetica 45 Light" w:cs="Arial"/>
          <w:sz w:val="19"/>
          <w:szCs w:val="19"/>
        </w:rPr>
      </w:pPr>
    </w:p>
    <w:p w14:paraId="6772FFF1" w14:textId="441719D6" w:rsidR="00801725" w:rsidRDefault="00801725" w:rsidP="00801725">
      <w:pPr>
        <w:spacing w:line="252" w:lineRule="auto"/>
        <w:jc w:val="both"/>
        <w:rPr>
          <w:rFonts w:ascii="Helvetica 45 Light" w:eastAsiaTheme="minorHAnsi" w:hAnsi="Helvetica 45 Light" w:cs="Arial"/>
          <w:sz w:val="19"/>
          <w:szCs w:val="19"/>
        </w:rPr>
      </w:pPr>
    </w:p>
    <w:p w14:paraId="4547102B" w14:textId="3DE22641" w:rsidR="000E40E5" w:rsidRDefault="000E40E5" w:rsidP="00801725">
      <w:pPr>
        <w:spacing w:line="252" w:lineRule="auto"/>
        <w:jc w:val="both"/>
        <w:rPr>
          <w:rFonts w:ascii="Helvetica 45 Light" w:eastAsiaTheme="minorHAnsi" w:hAnsi="Helvetica 45 Light" w:cs="Arial"/>
          <w:sz w:val="19"/>
          <w:szCs w:val="19"/>
        </w:rPr>
      </w:pPr>
    </w:p>
    <w:p w14:paraId="27E26AB3" w14:textId="41435CEC" w:rsidR="000E40E5" w:rsidRDefault="000E40E5" w:rsidP="00801725">
      <w:pPr>
        <w:spacing w:line="252" w:lineRule="auto"/>
        <w:jc w:val="both"/>
        <w:rPr>
          <w:rFonts w:ascii="Helvetica 45 Light" w:eastAsiaTheme="minorHAnsi" w:hAnsi="Helvetica 45 Light" w:cs="Arial"/>
          <w:sz w:val="19"/>
          <w:szCs w:val="19"/>
        </w:rPr>
      </w:pPr>
    </w:p>
    <w:p w14:paraId="50509B41" w14:textId="5CDD33B3" w:rsidR="000E40E5" w:rsidRDefault="000E40E5" w:rsidP="00801725">
      <w:pPr>
        <w:spacing w:line="252" w:lineRule="auto"/>
        <w:jc w:val="both"/>
        <w:rPr>
          <w:rFonts w:ascii="Helvetica 45 Light" w:eastAsiaTheme="minorHAnsi" w:hAnsi="Helvetica 45 Light" w:cs="Arial"/>
          <w:sz w:val="19"/>
          <w:szCs w:val="19"/>
        </w:rPr>
      </w:pPr>
    </w:p>
    <w:p w14:paraId="2D155429" w14:textId="57B59F58" w:rsidR="000E40E5" w:rsidRDefault="000E40E5" w:rsidP="00801725">
      <w:pPr>
        <w:spacing w:line="252" w:lineRule="auto"/>
        <w:jc w:val="both"/>
        <w:rPr>
          <w:rFonts w:ascii="Helvetica 45 Light" w:eastAsiaTheme="minorHAnsi" w:hAnsi="Helvetica 45 Light" w:cs="Arial"/>
          <w:sz w:val="19"/>
          <w:szCs w:val="19"/>
        </w:rPr>
      </w:pPr>
    </w:p>
    <w:p w14:paraId="6DAED353" w14:textId="77777777" w:rsidR="000E40E5" w:rsidRDefault="000E40E5" w:rsidP="00801725">
      <w:pPr>
        <w:spacing w:line="252" w:lineRule="auto"/>
        <w:jc w:val="both"/>
        <w:rPr>
          <w:rFonts w:ascii="Helvetica 45 Light" w:eastAsiaTheme="minorHAnsi" w:hAnsi="Helvetica 45 Light" w:cs="Arial"/>
          <w:sz w:val="19"/>
          <w:szCs w:val="19"/>
        </w:rPr>
      </w:pPr>
    </w:p>
    <w:p w14:paraId="2FA99701" w14:textId="77777777" w:rsidR="00A26E35" w:rsidRDefault="00A26E35" w:rsidP="00801725">
      <w:pPr>
        <w:spacing w:line="252" w:lineRule="auto"/>
        <w:jc w:val="both"/>
        <w:rPr>
          <w:rFonts w:ascii="Helvetica 45 Light" w:eastAsiaTheme="minorHAnsi" w:hAnsi="Helvetica 45 Light" w:cs="Arial"/>
          <w:sz w:val="19"/>
          <w:szCs w:val="19"/>
        </w:rPr>
      </w:pPr>
    </w:p>
    <w:p w14:paraId="739F10A7" w14:textId="77777777" w:rsidR="00390961" w:rsidRDefault="00390961" w:rsidP="00801725">
      <w:pPr>
        <w:spacing w:line="252" w:lineRule="auto"/>
        <w:jc w:val="both"/>
        <w:rPr>
          <w:rFonts w:ascii="Helvetica 45 Light" w:eastAsiaTheme="minorHAnsi" w:hAnsi="Helvetica 45 Light" w:cs="Arial"/>
          <w:sz w:val="19"/>
          <w:szCs w:val="19"/>
        </w:rPr>
      </w:pPr>
    </w:p>
    <w:p w14:paraId="1DADE52E" w14:textId="018678C1" w:rsidR="00801725" w:rsidRPr="00801725" w:rsidRDefault="008B05D0" w:rsidP="00801725">
      <w:pPr>
        <w:spacing w:line="252" w:lineRule="auto"/>
        <w:jc w:val="both"/>
        <w:rPr>
          <w:rFonts w:ascii="Helvetica 45 Light" w:eastAsiaTheme="minorHAnsi" w:hAnsi="Helvetica 45 Light" w:cs="Arial"/>
          <w:sz w:val="19"/>
          <w:szCs w:val="19"/>
          <w:u w:val="single"/>
        </w:rPr>
      </w:pPr>
      <w:r>
        <w:rPr>
          <w:rFonts w:ascii="Helvetica 45 Light" w:eastAsiaTheme="minorHAnsi" w:hAnsi="Helvetica 45 Light" w:cs="Arial"/>
          <w:noProof/>
          <w:sz w:val="19"/>
          <w:szCs w:val="19"/>
          <w:u w:val="single"/>
          <w:lang w:eastAsia="fr-CH"/>
        </w:rPr>
        <mc:AlternateContent>
          <mc:Choice Requires="wps">
            <w:drawing>
              <wp:anchor distT="0" distB="0" distL="114300" distR="114300" simplePos="0" relativeHeight="251659264" behindDoc="1" locked="0" layoutInCell="1" allowOverlap="1" wp14:anchorId="27EF49E0" wp14:editId="23AEB9B5">
                <wp:simplePos x="0" y="0"/>
                <wp:positionH relativeFrom="margin">
                  <wp:align>center</wp:align>
                </wp:positionH>
                <wp:positionV relativeFrom="paragraph">
                  <wp:posOffset>-3810</wp:posOffset>
                </wp:positionV>
                <wp:extent cx="5438692" cy="3581400"/>
                <wp:effectExtent l="0" t="0" r="0" b="0"/>
                <wp:wrapNone/>
                <wp:docPr id="2" name="Rectangle 2"/>
                <wp:cNvGraphicFramePr/>
                <a:graphic xmlns:a="http://schemas.openxmlformats.org/drawingml/2006/main">
                  <a:graphicData uri="http://schemas.microsoft.com/office/word/2010/wordprocessingShape">
                    <wps:wsp>
                      <wps:cNvSpPr/>
                      <wps:spPr>
                        <a:xfrm>
                          <a:off x="0" y="0"/>
                          <a:ext cx="5438692" cy="358140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315F60" id="Rectangle 2" o:spid="_x0000_s1026" style="position:absolute;margin-left:0;margin-top:-.3pt;width:428.25pt;height:282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" fillcolor="#f2f2f2 [3052]" stroked="f" strokeweight="2pt">
                <w10:wrap anchorx="margin"/>
              </v:rect>
            </w:pict>
          </mc:Fallback>
        </mc:AlternateContent>
      </w:r>
      <w:r w:rsidR="00801725" w:rsidRPr="00801725">
        <w:rPr>
          <w:rFonts w:ascii="Helvetica 45 Light" w:eastAsiaTheme="minorHAnsi" w:hAnsi="Helvetica 45 Light" w:cs="Arial"/>
          <w:sz w:val="19"/>
          <w:szCs w:val="19"/>
          <w:u w:val="single"/>
        </w:rPr>
        <w:t>Plan directeur cantonal (fiche D.6)</w:t>
      </w:r>
    </w:p>
    <w:p w14:paraId="333DD7E0" w14:textId="5C0710BC" w:rsidR="00801725" w:rsidRPr="00801725" w:rsidRDefault="00801725" w:rsidP="00801725">
      <w:pPr>
        <w:spacing w:line="252" w:lineRule="auto"/>
        <w:jc w:val="both"/>
        <w:rPr>
          <w:rFonts w:ascii="Helvetica 45 Light" w:eastAsiaTheme="minorHAnsi" w:hAnsi="Helvetica 45 Light" w:cs="Arial"/>
          <w:sz w:val="19"/>
          <w:szCs w:val="19"/>
        </w:rPr>
      </w:pPr>
    </w:p>
    <w:p w14:paraId="668F6EC2" w14:textId="32A612F6" w:rsidR="00801725" w:rsidRDefault="00801725" w:rsidP="00801725">
      <w:pPr>
        <w:spacing w:line="252" w:lineRule="auto"/>
        <w:jc w:val="both"/>
        <w:rPr>
          <w:rFonts w:ascii="Helvetica 45 Light" w:eastAsiaTheme="minorHAnsi" w:hAnsi="Helvetica 45 Light" w:cs="Arial"/>
          <w:i/>
          <w:sz w:val="19"/>
          <w:szCs w:val="19"/>
        </w:rPr>
      </w:pPr>
      <w:r w:rsidRPr="00801725">
        <w:rPr>
          <w:rFonts w:ascii="Helvetica 45 Light" w:eastAsiaTheme="minorHAnsi" w:hAnsi="Helvetica 45 Light" w:cs="Arial"/>
          <w:i/>
          <w:sz w:val="19"/>
          <w:szCs w:val="19"/>
        </w:rPr>
        <w:t>Principes</w:t>
      </w:r>
    </w:p>
    <w:p w14:paraId="28322A48" w14:textId="77777777" w:rsidR="00801725" w:rsidRPr="00801725" w:rsidRDefault="00801725" w:rsidP="00801725">
      <w:pPr>
        <w:spacing w:line="252" w:lineRule="auto"/>
        <w:jc w:val="both"/>
        <w:rPr>
          <w:rFonts w:ascii="Helvetica 45 Light" w:eastAsiaTheme="minorHAnsi" w:hAnsi="Helvetica 45 Light" w:cs="Arial"/>
          <w:i/>
          <w:sz w:val="19"/>
          <w:szCs w:val="19"/>
        </w:rPr>
      </w:pPr>
    </w:p>
    <w:p w14:paraId="27990622" w14:textId="21C41304" w:rsidR="00801725" w:rsidRPr="00801725" w:rsidRDefault="00801725" w:rsidP="00801725">
      <w:pPr>
        <w:pStyle w:val="Paragraphedeliste"/>
        <w:numPr>
          <w:ilvl w:val="0"/>
          <w:numId w:val="27"/>
        </w:numPr>
        <w:spacing w:line="252" w:lineRule="auto"/>
        <w:jc w:val="both"/>
        <w:rPr>
          <w:rFonts w:ascii="Helvetica 45 Light" w:eastAsiaTheme="minorHAnsi" w:hAnsi="Helvetica 45 Light" w:cs="Arial"/>
          <w:sz w:val="19"/>
          <w:szCs w:val="19"/>
        </w:rPr>
      </w:pPr>
      <w:r w:rsidRPr="00801725">
        <w:rPr>
          <w:rFonts w:ascii="Helvetica 45 Light" w:eastAsiaTheme="minorHAnsi" w:hAnsi="Helvetica 45 Light" w:cs="Arial"/>
          <w:sz w:val="19"/>
          <w:szCs w:val="19"/>
        </w:rPr>
        <w:t>Assurer la pérennité des installations dont la desserte est reconnue d’utilité publique</w:t>
      </w:r>
      <w:r>
        <w:rPr>
          <w:rFonts w:ascii="Helvetica 45 Light" w:eastAsiaTheme="minorHAnsi" w:hAnsi="Helvetica 45 Light" w:cs="Arial"/>
          <w:sz w:val="19"/>
          <w:szCs w:val="19"/>
        </w:rPr>
        <w:t xml:space="preserve"> ; </w:t>
      </w:r>
    </w:p>
    <w:p w14:paraId="23E18D76" w14:textId="3D71DCAC" w:rsidR="00801725" w:rsidRDefault="00801725" w:rsidP="00801725">
      <w:pPr>
        <w:pStyle w:val="Paragraphedeliste"/>
        <w:numPr>
          <w:ilvl w:val="0"/>
          <w:numId w:val="27"/>
        </w:numPr>
        <w:spacing w:line="252" w:lineRule="auto"/>
        <w:jc w:val="both"/>
        <w:rPr>
          <w:rFonts w:ascii="Helvetica 45 Light" w:eastAsiaTheme="minorHAnsi" w:hAnsi="Helvetica 45 Light" w:cs="Arial"/>
          <w:sz w:val="19"/>
          <w:szCs w:val="19"/>
        </w:rPr>
      </w:pPr>
      <w:r w:rsidRPr="00801725">
        <w:rPr>
          <w:rFonts w:ascii="Helvetica 45 Light" w:eastAsiaTheme="minorHAnsi" w:hAnsi="Helvetica 45 Light" w:cs="Arial"/>
          <w:sz w:val="19"/>
          <w:szCs w:val="19"/>
        </w:rPr>
        <w:t xml:space="preserve">Favoriser la réalisation de nouvelles installations dont la clause du besoin est démontrée et dont les conditions liées au paysage et à </w:t>
      </w:r>
      <w:r>
        <w:rPr>
          <w:rFonts w:ascii="Helvetica 45 Light" w:eastAsiaTheme="minorHAnsi" w:hAnsi="Helvetica 45 Light" w:cs="Arial"/>
          <w:sz w:val="19"/>
          <w:szCs w:val="19"/>
        </w:rPr>
        <w:t>l’environnement sont respectée ;</w:t>
      </w:r>
    </w:p>
    <w:p w14:paraId="3A985F1C" w14:textId="517691D1" w:rsidR="00801725" w:rsidRDefault="00801725" w:rsidP="00801725">
      <w:pPr>
        <w:pStyle w:val="Paragraphedeliste"/>
        <w:numPr>
          <w:ilvl w:val="0"/>
          <w:numId w:val="27"/>
        </w:numPr>
        <w:spacing w:line="252" w:lineRule="auto"/>
        <w:jc w:val="both"/>
        <w:rPr>
          <w:rFonts w:ascii="Helvetica 45 Light" w:eastAsiaTheme="minorHAnsi" w:hAnsi="Helvetica 45 Light" w:cs="Arial"/>
          <w:sz w:val="19"/>
          <w:szCs w:val="19"/>
        </w:rPr>
      </w:pPr>
      <w:r w:rsidRPr="00801725">
        <w:rPr>
          <w:rFonts w:ascii="Helvetica 45 Light" w:eastAsiaTheme="minorHAnsi" w:hAnsi="Helvetica 45 Light" w:cs="Arial"/>
          <w:sz w:val="19"/>
          <w:szCs w:val="19"/>
        </w:rPr>
        <w:t>Renforcer l’intermodalité entre les installations de liaison par câble e</w:t>
      </w:r>
      <w:r>
        <w:rPr>
          <w:rFonts w:ascii="Helvetica 45 Light" w:eastAsiaTheme="minorHAnsi" w:hAnsi="Helvetica 45 Light" w:cs="Arial"/>
          <w:sz w:val="19"/>
          <w:szCs w:val="19"/>
        </w:rPr>
        <w:t xml:space="preserve">t les autres modes de transport ; </w:t>
      </w:r>
    </w:p>
    <w:p w14:paraId="03503979" w14:textId="00AF8406" w:rsidR="00801725" w:rsidRDefault="00801725" w:rsidP="00801725">
      <w:pPr>
        <w:pStyle w:val="Paragraphedeliste"/>
        <w:numPr>
          <w:ilvl w:val="0"/>
          <w:numId w:val="27"/>
        </w:numPr>
        <w:spacing w:line="252" w:lineRule="auto"/>
        <w:jc w:val="both"/>
        <w:rPr>
          <w:rFonts w:ascii="Helvetica 45 Light" w:eastAsiaTheme="minorHAnsi" w:hAnsi="Helvetica 45 Light" w:cs="Arial"/>
          <w:sz w:val="19"/>
          <w:szCs w:val="19"/>
        </w:rPr>
      </w:pPr>
      <w:r w:rsidRPr="00801725">
        <w:rPr>
          <w:rFonts w:ascii="Helvetica 45 Light" w:eastAsiaTheme="minorHAnsi" w:hAnsi="Helvetica 45 Light" w:cs="Arial"/>
          <w:sz w:val="19"/>
          <w:szCs w:val="19"/>
        </w:rPr>
        <w:t>Coordonner la planification de l’urbanisation avec la desserte par transport à câble, en vue d’une densification et d’une amélioration qualitative de l’urbani</w:t>
      </w:r>
      <w:r>
        <w:rPr>
          <w:rFonts w:ascii="Helvetica 45 Light" w:eastAsiaTheme="minorHAnsi" w:hAnsi="Helvetica 45 Light" w:cs="Arial"/>
          <w:sz w:val="19"/>
          <w:szCs w:val="19"/>
        </w:rPr>
        <w:t>sation des stations de montagne ;</w:t>
      </w:r>
    </w:p>
    <w:p w14:paraId="7BC83D5C" w14:textId="4437AD75" w:rsidR="00801725" w:rsidRDefault="00801725" w:rsidP="00801725">
      <w:pPr>
        <w:pStyle w:val="Paragraphedeliste"/>
        <w:numPr>
          <w:ilvl w:val="0"/>
          <w:numId w:val="27"/>
        </w:numPr>
        <w:spacing w:line="252" w:lineRule="auto"/>
        <w:jc w:val="both"/>
        <w:rPr>
          <w:rFonts w:ascii="Helvetica 45 Light" w:eastAsiaTheme="minorHAnsi" w:hAnsi="Helvetica 45 Light" w:cs="Arial"/>
          <w:sz w:val="19"/>
          <w:szCs w:val="19"/>
        </w:rPr>
      </w:pPr>
      <w:r w:rsidRPr="00801725">
        <w:rPr>
          <w:rFonts w:ascii="Helvetica 45 Light" w:eastAsiaTheme="minorHAnsi" w:hAnsi="Helvetica 45 Light" w:cs="Arial"/>
          <w:sz w:val="19"/>
          <w:szCs w:val="19"/>
        </w:rPr>
        <w:t xml:space="preserve">Améliorer l’accessibilité en transport public des stations touristiques d’altitude depuis la plaine et renforcer l’accès </w:t>
      </w:r>
      <w:r>
        <w:rPr>
          <w:rFonts w:ascii="Helvetica 45 Light" w:eastAsiaTheme="minorHAnsi" w:hAnsi="Helvetica 45 Light" w:cs="Arial"/>
          <w:sz w:val="19"/>
          <w:szCs w:val="19"/>
        </w:rPr>
        <w:t>aux domaines skiables existants ;</w:t>
      </w:r>
    </w:p>
    <w:p w14:paraId="5F17E345" w14:textId="0BF97348" w:rsidR="00801725" w:rsidRPr="00801725" w:rsidRDefault="00801725" w:rsidP="00801725">
      <w:pPr>
        <w:pStyle w:val="Paragraphedeliste"/>
        <w:numPr>
          <w:ilvl w:val="0"/>
          <w:numId w:val="27"/>
        </w:numPr>
        <w:spacing w:line="252" w:lineRule="auto"/>
        <w:jc w:val="both"/>
        <w:rPr>
          <w:rFonts w:ascii="Helvetica 45 Light" w:eastAsiaTheme="minorHAnsi" w:hAnsi="Helvetica 45 Light" w:cs="Arial"/>
          <w:sz w:val="19"/>
          <w:szCs w:val="19"/>
        </w:rPr>
      </w:pPr>
      <w:r w:rsidRPr="00801725">
        <w:rPr>
          <w:rFonts w:ascii="Helvetica 45 Light" w:eastAsiaTheme="minorHAnsi" w:hAnsi="Helvetica 45 Light" w:cs="Arial"/>
          <w:sz w:val="19"/>
          <w:szCs w:val="19"/>
        </w:rPr>
        <w:t>Favoriser les transports publics par câble depuis la plaine qui servent principalement la mobilité quotidienne des pendulaires.</w:t>
      </w:r>
    </w:p>
    <w:p w14:paraId="3276BBFD" w14:textId="77777777" w:rsidR="00801725" w:rsidRPr="00801725" w:rsidRDefault="00801725" w:rsidP="00801725">
      <w:pPr>
        <w:spacing w:line="252" w:lineRule="auto"/>
        <w:jc w:val="both"/>
        <w:rPr>
          <w:rFonts w:ascii="Helvetica 45 Light" w:eastAsiaTheme="minorHAnsi" w:hAnsi="Helvetica 45 Light" w:cs="Arial"/>
          <w:sz w:val="19"/>
          <w:szCs w:val="19"/>
        </w:rPr>
      </w:pPr>
    </w:p>
    <w:p w14:paraId="10169E4C" w14:textId="071FD419" w:rsidR="00801725" w:rsidRDefault="00801725" w:rsidP="00801725">
      <w:pPr>
        <w:spacing w:line="252" w:lineRule="auto"/>
        <w:jc w:val="both"/>
        <w:rPr>
          <w:rFonts w:ascii="Helvetica 45 Light" w:eastAsiaTheme="minorHAnsi" w:hAnsi="Helvetica 45 Light" w:cs="Arial"/>
          <w:i/>
          <w:sz w:val="19"/>
          <w:szCs w:val="19"/>
        </w:rPr>
      </w:pPr>
      <w:r w:rsidRPr="00801725">
        <w:rPr>
          <w:rFonts w:ascii="Helvetica 45 Light" w:eastAsiaTheme="minorHAnsi" w:hAnsi="Helvetica 45 Light" w:cs="Arial"/>
          <w:i/>
          <w:sz w:val="19"/>
          <w:szCs w:val="19"/>
        </w:rPr>
        <w:t>Marche à suivre des communes</w:t>
      </w:r>
    </w:p>
    <w:p w14:paraId="6B18870A" w14:textId="77777777" w:rsidR="00801725" w:rsidRPr="00801725" w:rsidRDefault="00801725" w:rsidP="00801725">
      <w:pPr>
        <w:spacing w:line="252" w:lineRule="auto"/>
        <w:jc w:val="both"/>
        <w:rPr>
          <w:rFonts w:ascii="Helvetica 45 Light" w:eastAsiaTheme="minorHAnsi" w:hAnsi="Helvetica 45 Light" w:cs="Arial"/>
          <w:i/>
          <w:sz w:val="19"/>
          <w:szCs w:val="19"/>
        </w:rPr>
      </w:pPr>
    </w:p>
    <w:p w14:paraId="02E65A71" w14:textId="4EC384BA" w:rsidR="000725C9" w:rsidRPr="00C43ACD" w:rsidRDefault="00801725" w:rsidP="00801725">
      <w:pPr>
        <w:spacing w:line="252" w:lineRule="auto"/>
        <w:jc w:val="both"/>
        <w:rPr>
          <w:rFonts w:ascii="Helvetica 45 Light" w:eastAsiaTheme="minorHAnsi" w:hAnsi="Helvetica 45 Light" w:cs="Arial"/>
          <w:sz w:val="19"/>
          <w:szCs w:val="19"/>
        </w:rPr>
      </w:pPr>
      <w:r w:rsidRPr="00801725">
        <w:rPr>
          <w:rFonts w:ascii="Helvetica 45 Light" w:eastAsiaTheme="minorHAnsi" w:hAnsi="Helvetica 45 Light" w:cs="Arial"/>
          <w:sz w:val="19"/>
          <w:szCs w:val="19"/>
        </w:rPr>
        <w:t>c) délimitent les zones adéquates dans leurs plans d’affectation des zones et réservent les alignements et les espaces nécessaires (p.ex. tracés, gares, parkings).</w:t>
      </w:r>
    </w:p>
    <w:p w14:paraId="00460B2F" w14:textId="77777777" w:rsidR="00801725" w:rsidRDefault="00801725" w:rsidP="00C61DD7">
      <w:pPr>
        <w:spacing w:line="252" w:lineRule="auto"/>
        <w:rPr>
          <w:rFonts w:ascii="Helvetica 45 Light" w:eastAsiaTheme="minorHAnsi" w:hAnsi="Helvetica 45 Light" w:cs="Arial"/>
          <w:b/>
          <w:sz w:val="19"/>
          <w:szCs w:val="19"/>
        </w:rPr>
      </w:pPr>
    </w:p>
    <w:p w14:paraId="578DA709" w14:textId="77777777" w:rsidR="00801725" w:rsidRPr="00801725" w:rsidRDefault="00801725" w:rsidP="00801725">
      <w:pPr>
        <w:spacing w:line="252" w:lineRule="auto"/>
        <w:jc w:val="both"/>
        <w:rPr>
          <w:rFonts w:ascii="Helvetica 45 Light" w:eastAsiaTheme="minorHAnsi" w:hAnsi="Helvetica 45 Light" w:cs="Arial"/>
          <w:sz w:val="19"/>
          <w:szCs w:val="19"/>
        </w:rPr>
      </w:pPr>
      <w:r w:rsidRPr="00801725">
        <w:rPr>
          <w:rFonts w:ascii="Helvetica 45 Light" w:eastAsiaTheme="minorHAnsi" w:hAnsi="Helvetica 45 Light" w:cs="Arial"/>
          <w:sz w:val="19"/>
          <w:szCs w:val="19"/>
        </w:rPr>
        <w:t>Ce n’est qu’une fois qu’un projet de liaison plaine-montagne est en coordination réglée dans le plan directeur cantonal que les autres procédures, modification des PAZ et RCCZ, plan d’alignements et demande de concession et d’approbation des plans pourront être entreprises.</w:t>
      </w:r>
    </w:p>
    <w:p w14:paraId="704DDC9B" w14:textId="77777777" w:rsidR="00801725" w:rsidRPr="00801725" w:rsidRDefault="00801725" w:rsidP="00801725">
      <w:pPr>
        <w:spacing w:line="252" w:lineRule="auto"/>
        <w:jc w:val="both"/>
        <w:rPr>
          <w:rFonts w:ascii="Helvetica 45 Light" w:eastAsiaTheme="minorHAnsi" w:hAnsi="Helvetica 45 Light" w:cs="Arial"/>
          <w:sz w:val="19"/>
          <w:szCs w:val="19"/>
        </w:rPr>
      </w:pPr>
    </w:p>
    <w:p w14:paraId="76152C6D" w14:textId="77777777" w:rsidR="00801725" w:rsidRPr="00390961" w:rsidRDefault="00801725" w:rsidP="00801725">
      <w:pPr>
        <w:spacing w:line="252" w:lineRule="auto"/>
        <w:jc w:val="both"/>
        <w:rPr>
          <w:rFonts w:ascii="Helvetica 45 Light" w:eastAsiaTheme="minorHAnsi" w:hAnsi="Helvetica 45 Light" w:cs="Arial"/>
          <w:sz w:val="19"/>
          <w:szCs w:val="19"/>
          <w:u w:val="single"/>
        </w:rPr>
      </w:pPr>
      <w:r w:rsidRPr="00390961">
        <w:rPr>
          <w:rFonts w:ascii="Helvetica 45 Light" w:eastAsiaTheme="minorHAnsi" w:hAnsi="Helvetica 45 Light" w:cs="Arial"/>
          <w:sz w:val="19"/>
          <w:szCs w:val="19"/>
          <w:u w:val="single"/>
        </w:rPr>
        <w:t>Planification communale</w:t>
      </w:r>
    </w:p>
    <w:p w14:paraId="25565732" w14:textId="77777777" w:rsidR="00801725" w:rsidRPr="00801725" w:rsidRDefault="00801725" w:rsidP="00801725">
      <w:pPr>
        <w:spacing w:line="252" w:lineRule="auto"/>
        <w:jc w:val="both"/>
        <w:rPr>
          <w:rFonts w:ascii="Helvetica 45 Light" w:eastAsiaTheme="minorHAnsi" w:hAnsi="Helvetica 45 Light" w:cs="Arial"/>
          <w:sz w:val="19"/>
          <w:szCs w:val="19"/>
        </w:rPr>
      </w:pPr>
    </w:p>
    <w:p w14:paraId="7C5BEDE8" w14:textId="77777777" w:rsidR="00801725" w:rsidRPr="00801725" w:rsidRDefault="00801725" w:rsidP="00801725">
      <w:pPr>
        <w:spacing w:line="252" w:lineRule="auto"/>
        <w:jc w:val="both"/>
        <w:rPr>
          <w:rFonts w:ascii="Helvetica 45 Light" w:eastAsiaTheme="minorHAnsi" w:hAnsi="Helvetica 45 Light" w:cs="Arial"/>
          <w:sz w:val="19"/>
          <w:szCs w:val="19"/>
        </w:rPr>
      </w:pPr>
      <w:r w:rsidRPr="00801725">
        <w:rPr>
          <w:rFonts w:ascii="Helvetica 45 Light" w:eastAsiaTheme="minorHAnsi" w:hAnsi="Helvetica 45 Light" w:cs="Arial"/>
          <w:sz w:val="19"/>
          <w:szCs w:val="19"/>
        </w:rPr>
        <w:t>Le principe consiste à définir, pour les installations de départ, intermédiaires ou d’arrivée ainsi que pour les installations liées (parking, accès, …), des zones à bâtir adéquates. Le tracé est quant à lui délimité par un alignement qui se superpose au PAZ et dans l’emprise duquel le survol et l’implantation de pylônes est possible. Des restrictions sont prévues dans un article spécifique du RCCZ. Pour les surfaces situées dans l’alignement mais hors zone à bâtir, l’article 24 LAT est applicable en conformité avec l’article règlementant l’alignement.</w:t>
      </w:r>
    </w:p>
    <w:p w14:paraId="6DC2C7D4" w14:textId="77777777" w:rsidR="00801725" w:rsidRPr="00801725" w:rsidRDefault="00801725" w:rsidP="00801725">
      <w:pPr>
        <w:spacing w:line="252" w:lineRule="auto"/>
        <w:jc w:val="both"/>
        <w:rPr>
          <w:rFonts w:ascii="Helvetica 45 Light" w:eastAsiaTheme="minorHAnsi" w:hAnsi="Helvetica 45 Light" w:cs="Arial"/>
          <w:sz w:val="19"/>
          <w:szCs w:val="19"/>
        </w:rPr>
      </w:pPr>
    </w:p>
    <w:p w14:paraId="6478F53E" w14:textId="77777777" w:rsidR="00801725" w:rsidRPr="00801725" w:rsidRDefault="00801725" w:rsidP="00801725">
      <w:pPr>
        <w:spacing w:line="252" w:lineRule="auto"/>
        <w:jc w:val="both"/>
        <w:rPr>
          <w:rFonts w:ascii="Helvetica 45 Light" w:eastAsiaTheme="minorHAnsi" w:hAnsi="Helvetica 45 Light" w:cs="Arial"/>
          <w:sz w:val="19"/>
          <w:szCs w:val="19"/>
        </w:rPr>
      </w:pPr>
      <w:r w:rsidRPr="00801725">
        <w:rPr>
          <w:rFonts w:ascii="Helvetica 45 Light" w:eastAsiaTheme="minorHAnsi" w:hAnsi="Helvetica 45 Light" w:cs="Arial"/>
          <w:sz w:val="19"/>
          <w:szCs w:val="19"/>
        </w:rPr>
        <w:t>Le rapport 47 OAT devra démontrer que le besoin est justifié et la localisation adéquate notamment en mettant en évidence l’importance de l’installation projetée en lien avec les options de développement communales, tant pour l’urbanisation que pour le tourisme, ou qu’il s’agit du renouvellement d’une installation existante. Pour ce faire les liens entre l’urbanisation, les transports et les infrastructures (collectives, touristiques, etc…), le tourisme (intensif et extensif), ainsi que l’accessibilité et la mobilité interne doivent être traités.</w:t>
      </w:r>
    </w:p>
    <w:p w14:paraId="0F6534A7" w14:textId="77777777" w:rsidR="00801725" w:rsidRPr="00801725" w:rsidRDefault="00801725" w:rsidP="00801725">
      <w:pPr>
        <w:spacing w:line="252" w:lineRule="auto"/>
        <w:jc w:val="both"/>
        <w:rPr>
          <w:rFonts w:ascii="Helvetica 45 Light" w:eastAsiaTheme="minorHAnsi" w:hAnsi="Helvetica 45 Light" w:cs="Arial"/>
          <w:sz w:val="19"/>
          <w:szCs w:val="19"/>
        </w:rPr>
      </w:pPr>
    </w:p>
    <w:p w14:paraId="38A19813" w14:textId="12530E8A" w:rsidR="00801725" w:rsidRDefault="00801725" w:rsidP="00801725">
      <w:pPr>
        <w:spacing w:line="252" w:lineRule="auto"/>
        <w:jc w:val="both"/>
        <w:rPr>
          <w:rFonts w:ascii="Helvetica 45 Light" w:eastAsiaTheme="minorHAnsi" w:hAnsi="Helvetica 45 Light" w:cs="Arial"/>
          <w:sz w:val="19"/>
          <w:szCs w:val="19"/>
        </w:rPr>
      </w:pPr>
      <w:r w:rsidRPr="00801725">
        <w:rPr>
          <w:rFonts w:ascii="Helvetica 45 Light" w:eastAsiaTheme="minorHAnsi" w:hAnsi="Helvetica 45 Light" w:cs="Arial"/>
          <w:sz w:val="19"/>
          <w:szCs w:val="19"/>
        </w:rPr>
        <w:t>L’article 2 de la LAT exige que toutes les activités, qui ont des effets sur l’aménagement du territoire, soient planifiées et qu’une zone adéquate soit définie pour les secteurs d’implantation des stations de départ et d’arrivée, les éventuelles stations intermédiaires (zones de constructions et d’installations d’intérêt public, zones de transport, zones d’activités touristiques) ou encore les installations liées (par ex. parking, accès, …).</w:t>
      </w:r>
    </w:p>
    <w:p w14:paraId="17618639" w14:textId="77777777" w:rsidR="00801725" w:rsidRPr="00801725" w:rsidRDefault="00801725" w:rsidP="00801725">
      <w:pPr>
        <w:spacing w:line="252" w:lineRule="auto"/>
        <w:jc w:val="both"/>
        <w:rPr>
          <w:rFonts w:ascii="Helvetica 45 Light" w:eastAsiaTheme="minorHAnsi" w:hAnsi="Helvetica 45 Light" w:cs="Arial"/>
          <w:sz w:val="19"/>
          <w:szCs w:val="19"/>
        </w:rPr>
      </w:pPr>
    </w:p>
    <w:p w14:paraId="2A53ED97" w14:textId="79D2EBBF" w:rsidR="00801725" w:rsidRDefault="00801725" w:rsidP="00801725">
      <w:pPr>
        <w:spacing w:line="252" w:lineRule="auto"/>
        <w:jc w:val="both"/>
        <w:rPr>
          <w:rFonts w:ascii="Helvetica 45 Light" w:eastAsiaTheme="minorHAnsi" w:hAnsi="Helvetica 45 Light" w:cs="Arial"/>
          <w:sz w:val="19"/>
          <w:szCs w:val="19"/>
        </w:rPr>
      </w:pPr>
      <w:r w:rsidRPr="00801725">
        <w:rPr>
          <w:rFonts w:ascii="Helvetica 45 Light" w:eastAsiaTheme="minorHAnsi" w:hAnsi="Helvetica 45 Light" w:cs="Arial"/>
          <w:sz w:val="19"/>
          <w:szCs w:val="19"/>
        </w:rPr>
        <w:t xml:space="preserve">Là où une affectation du sol n’est pas opportune, un alignement doit être définit afin de préserver l’espace nécessaire au tracé de l’installation, dont les règles sont définies au travers d’un article spécifique dans le RCCZ. </w:t>
      </w:r>
    </w:p>
    <w:p w14:paraId="12EC84C1" w14:textId="77777777" w:rsidR="00801725" w:rsidRPr="00801725" w:rsidRDefault="00801725" w:rsidP="00801725">
      <w:pPr>
        <w:spacing w:line="252" w:lineRule="auto"/>
        <w:jc w:val="both"/>
        <w:rPr>
          <w:rFonts w:ascii="Helvetica 45 Light" w:eastAsiaTheme="minorHAnsi" w:hAnsi="Helvetica 45 Light" w:cs="Arial"/>
          <w:sz w:val="19"/>
          <w:szCs w:val="19"/>
        </w:rPr>
      </w:pPr>
    </w:p>
    <w:p w14:paraId="70CE87C7" w14:textId="2069A711" w:rsidR="00801725" w:rsidRDefault="00801725" w:rsidP="00801725">
      <w:pPr>
        <w:spacing w:line="252" w:lineRule="auto"/>
        <w:jc w:val="both"/>
        <w:rPr>
          <w:rFonts w:ascii="Helvetica 45 Light" w:eastAsiaTheme="minorHAnsi" w:hAnsi="Helvetica 45 Light" w:cs="Arial"/>
          <w:sz w:val="19"/>
          <w:szCs w:val="19"/>
        </w:rPr>
      </w:pPr>
      <w:r w:rsidRPr="00801725">
        <w:rPr>
          <w:rFonts w:ascii="Helvetica 45 Light" w:eastAsiaTheme="minorHAnsi" w:hAnsi="Helvetica 45 Light" w:cs="Arial"/>
          <w:sz w:val="19"/>
          <w:szCs w:val="19"/>
        </w:rPr>
        <w:t>Les critères suivants seront notamment pris en compte pour la délimitation de l’alignement :</w:t>
      </w:r>
    </w:p>
    <w:p w14:paraId="103B0541" w14:textId="77777777" w:rsidR="00AD7164" w:rsidRPr="00801725" w:rsidRDefault="00AD7164">
      <w:pPr>
        <w:spacing w:line="252" w:lineRule="auto"/>
        <w:jc w:val="both"/>
        <w:rPr>
          <w:rFonts w:ascii="Helvetica 45 Light" w:eastAsiaTheme="minorHAnsi" w:hAnsi="Helvetica 45 Light" w:cs="Arial"/>
          <w:sz w:val="19"/>
          <w:szCs w:val="19"/>
        </w:rPr>
      </w:pPr>
    </w:p>
    <w:p w14:paraId="364128EB" w14:textId="7E83B9F1" w:rsidR="00801725" w:rsidRPr="0073427F" w:rsidRDefault="00801725" w:rsidP="0073427F">
      <w:pPr>
        <w:pStyle w:val="Paragraphedeliste"/>
        <w:numPr>
          <w:ilvl w:val="0"/>
          <w:numId w:val="32"/>
        </w:numPr>
        <w:spacing w:line="252" w:lineRule="auto"/>
        <w:jc w:val="both"/>
        <w:rPr>
          <w:rFonts w:ascii="Helvetica 45 Light" w:eastAsiaTheme="minorHAnsi" w:hAnsi="Helvetica 45 Light" w:cs="Arial"/>
          <w:sz w:val="19"/>
          <w:szCs w:val="19"/>
        </w:rPr>
      </w:pPr>
      <w:proofErr w:type="gramStart"/>
      <w:r w:rsidRPr="0073427F">
        <w:rPr>
          <w:rFonts w:ascii="Helvetica 45 Light" w:eastAsiaTheme="minorHAnsi" w:hAnsi="Helvetica 45 Light" w:cs="Arial"/>
          <w:sz w:val="19"/>
          <w:szCs w:val="19"/>
        </w:rPr>
        <w:t>justification</w:t>
      </w:r>
      <w:proofErr w:type="gramEnd"/>
      <w:r w:rsidRPr="0073427F">
        <w:rPr>
          <w:rFonts w:ascii="Helvetica 45 Light" w:eastAsiaTheme="minorHAnsi" w:hAnsi="Helvetica 45 Light" w:cs="Arial"/>
          <w:sz w:val="19"/>
          <w:szCs w:val="19"/>
        </w:rPr>
        <w:t xml:space="preserve"> du tracé retenu (évaluation des variantes) ; </w:t>
      </w:r>
    </w:p>
    <w:p w14:paraId="1E8161BE" w14:textId="77777777" w:rsidR="00801725" w:rsidRDefault="00801725">
      <w:pPr>
        <w:pStyle w:val="Paragraphedeliste"/>
        <w:spacing w:line="252" w:lineRule="auto"/>
        <w:jc w:val="both"/>
        <w:rPr>
          <w:rFonts w:ascii="Helvetica 45 Light" w:eastAsiaTheme="minorHAnsi" w:hAnsi="Helvetica 45 Light" w:cs="Arial"/>
          <w:sz w:val="19"/>
          <w:szCs w:val="19"/>
        </w:rPr>
      </w:pPr>
    </w:p>
    <w:p w14:paraId="30D55008" w14:textId="385776F8" w:rsidR="00801725" w:rsidRPr="0073427F" w:rsidRDefault="00801725" w:rsidP="0073427F">
      <w:pPr>
        <w:pStyle w:val="Paragraphedeliste"/>
        <w:numPr>
          <w:ilvl w:val="0"/>
          <w:numId w:val="32"/>
        </w:numPr>
        <w:spacing w:line="252" w:lineRule="auto"/>
        <w:jc w:val="both"/>
        <w:rPr>
          <w:rFonts w:ascii="Helvetica 45 Light" w:eastAsiaTheme="minorHAnsi" w:hAnsi="Helvetica 45 Light" w:cs="Arial"/>
          <w:sz w:val="19"/>
          <w:szCs w:val="19"/>
        </w:rPr>
      </w:pPr>
      <w:proofErr w:type="gramStart"/>
      <w:r w:rsidRPr="0073427F">
        <w:rPr>
          <w:rFonts w:ascii="Helvetica 45 Light" w:eastAsiaTheme="minorHAnsi" w:hAnsi="Helvetica 45 Light" w:cs="Arial"/>
          <w:sz w:val="19"/>
          <w:szCs w:val="19"/>
        </w:rPr>
        <w:t>intégration</w:t>
      </w:r>
      <w:proofErr w:type="gramEnd"/>
      <w:r w:rsidRPr="0073427F">
        <w:rPr>
          <w:rFonts w:ascii="Helvetica 45 Light" w:eastAsiaTheme="minorHAnsi" w:hAnsi="Helvetica 45 Light" w:cs="Arial"/>
          <w:sz w:val="19"/>
          <w:szCs w:val="19"/>
        </w:rPr>
        <w:t xml:space="preserve"> de l’installation projetée dans le système de mobilité de la région ; </w:t>
      </w:r>
    </w:p>
    <w:p w14:paraId="0E7BD832" w14:textId="1A46ED5A" w:rsidR="00801725" w:rsidRPr="00801725" w:rsidRDefault="00801725">
      <w:pPr>
        <w:spacing w:line="252" w:lineRule="auto"/>
        <w:jc w:val="both"/>
        <w:rPr>
          <w:rFonts w:ascii="Helvetica 45 Light" w:eastAsiaTheme="minorHAnsi" w:hAnsi="Helvetica 45 Light" w:cs="Arial"/>
          <w:sz w:val="19"/>
          <w:szCs w:val="19"/>
        </w:rPr>
      </w:pPr>
    </w:p>
    <w:p w14:paraId="7F81CA4E" w14:textId="0687D234" w:rsidR="00801725" w:rsidRPr="0073427F" w:rsidRDefault="00801725" w:rsidP="0073427F">
      <w:pPr>
        <w:pStyle w:val="Paragraphedeliste"/>
        <w:numPr>
          <w:ilvl w:val="0"/>
          <w:numId w:val="32"/>
        </w:numPr>
        <w:spacing w:line="252" w:lineRule="auto"/>
        <w:jc w:val="both"/>
        <w:rPr>
          <w:rFonts w:ascii="Helvetica 45 Light" w:eastAsiaTheme="minorHAnsi" w:hAnsi="Helvetica 45 Light" w:cs="Arial"/>
          <w:sz w:val="19"/>
          <w:szCs w:val="19"/>
        </w:rPr>
      </w:pPr>
      <w:proofErr w:type="gramStart"/>
      <w:r w:rsidRPr="0073427F">
        <w:rPr>
          <w:rFonts w:ascii="Helvetica 45 Light" w:eastAsiaTheme="minorHAnsi" w:hAnsi="Helvetica 45 Light" w:cs="Arial"/>
          <w:sz w:val="19"/>
          <w:szCs w:val="19"/>
        </w:rPr>
        <w:lastRenderedPageBreak/>
        <w:t>synergies</w:t>
      </w:r>
      <w:proofErr w:type="gramEnd"/>
      <w:r w:rsidRPr="0073427F">
        <w:rPr>
          <w:rFonts w:ascii="Helvetica 45 Light" w:eastAsiaTheme="minorHAnsi" w:hAnsi="Helvetica 45 Light" w:cs="Arial"/>
          <w:sz w:val="19"/>
          <w:szCs w:val="19"/>
        </w:rPr>
        <w:t xml:space="preserve"> avec les installations publiques et/ou touristiques existantes ou projetées ; </w:t>
      </w:r>
    </w:p>
    <w:p w14:paraId="2397C17A" w14:textId="5F84F038" w:rsidR="00801725" w:rsidRPr="00801725" w:rsidRDefault="00801725">
      <w:pPr>
        <w:spacing w:line="252" w:lineRule="auto"/>
        <w:jc w:val="both"/>
        <w:rPr>
          <w:rFonts w:ascii="Helvetica 45 Light" w:eastAsiaTheme="minorHAnsi" w:hAnsi="Helvetica 45 Light" w:cs="Arial"/>
          <w:sz w:val="19"/>
          <w:szCs w:val="19"/>
        </w:rPr>
      </w:pPr>
    </w:p>
    <w:p w14:paraId="63A8AAF7" w14:textId="1F4AB447" w:rsidR="00801725" w:rsidRPr="0073427F" w:rsidRDefault="00801725" w:rsidP="0073427F">
      <w:pPr>
        <w:pStyle w:val="Paragraphedeliste"/>
        <w:numPr>
          <w:ilvl w:val="0"/>
          <w:numId w:val="32"/>
        </w:numPr>
        <w:spacing w:line="252" w:lineRule="auto"/>
        <w:jc w:val="both"/>
        <w:rPr>
          <w:rFonts w:ascii="Helvetica 45 Light" w:eastAsiaTheme="minorHAnsi" w:hAnsi="Helvetica 45 Light" w:cs="Arial"/>
          <w:sz w:val="19"/>
          <w:szCs w:val="19"/>
        </w:rPr>
      </w:pPr>
      <w:proofErr w:type="gramStart"/>
      <w:r w:rsidRPr="0073427F">
        <w:rPr>
          <w:rFonts w:ascii="Helvetica 45 Light" w:eastAsiaTheme="minorHAnsi" w:hAnsi="Helvetica 45 Light" w:cs="Arial"/>
          <w:sz w:val="19"/>
          <w:szCs w:val="19"/>
        </w:rPr>
        <w:t>coordination</w:t>
      </w:r>
      <w:proofErr w:type="gramEnd"/>
      <w:r w:rsidRPr="0073427F">
        <w:rPr>
          <w:rFonts w:ascii="Helvetica 45 Light" w:eastAsiaTheme="minorHAnsi" w:hAnsi="Helvetica 45 Light" w:cs="Arial"/>
          <w:sz w:val="19"/>
          <w:szCs w:val="19"/>
        </w:rPr>
        <w:t xml:space="preserve"> intercommunale ; </w:t>
      </w:r>
    </w:p>
    <w:p w14:paraId="0FF2C769" w14:textId="233E753E" w:rsidR="00801725" w:rsidRPr="00801725" w:rsidRDefault="00801725">
      <w:pPr>
        <w:spacing w:line="252" w:lineRule="auto"/>
        <w:jc w:val="both"/>
        <w:rPr>
          <w:rFonts w:ascii="Helvetica 45 Light" w:eastAsiaTheme="minorHAnsi" w:hAnsi="Helvetica 45 Light" w:cs="Arial"/>
          <w:sz w:val="19"/>
          <w:szCs w:val="19"/>
        </w:rPr>
      </w:pPr>
    </w:p>
    <w:p w14:paraId="21D62AF3" w14:textId="389FC07F" w:rsidR="00801725" w:rsidRPr="0073427F" w:rsidRDefault="00801725" w:rsidP="0073427F">
      <w:pPr>
        <w:pStyle w:val="Paragraphedeliste"/>
        <w:numPr>
          <w:ilvl w:val="0"/>
          <w:numId w:val="32"/>
        </w:numPr>
        <w:spacing w:line="252" w:lineRule="auto"/>
        <w:jc w:val="both"/>
        <w:rPr>
          <w:rFonts w:ascii="Helvetica 45 Light" w:eastAsiaTheme="minorHAnsi" w:hAnsi="Helvetica 45 Light" w:cs="Arial"/>
          <w:sz w:val="19"/>
          <w:szCs w:val="19"/>
        </w:rPr>
      </w:pPr>
      <w:proofErr w:type="gramStart"/>
      <w:r w:rsidRPr="0073427F">
        <w:rPr>
          <w:rFonts w:ascii="Helvetica 45 Light" w:eastAsiaTheme="minorHAnsi" w:hAnsi="Helvetica 45 Light" w:cs="Arial"/>
          <w:sz w:val="19"/>
          <w:szCs w:val="19"/>
        </w:rPr>
        <w:t>les</w:t>
      </w:r>
      <w:proofErr w:type="gramEnd"/>
      <w:r w:rsidRPr="0073427F">
        <w:rPr>
          <w:rFonts w:ascii="Helvetica 45 Light" w:eastAsiaTheme="minorHAnsi" w:hAnsi="Helvetica 45 Light" w:cs="Arial"/>
          <w:sz w:val="19"/>
          <w:szCs w:val="19"/>
        </w:rPr>
        <w:t xml:space="preserve"> conflits potentiels avec l’aménagement du territoire, l’agriculture, la forêt, l’environnement (p.ex. risques majeurs, bruit, eaux), la protection de la nature, du paysage et des sites (p.ex. IFP, IVS, ISOS, biotopes), les contraintes géotechniques, les dangers naturels, l’espace aérien et les installations tierces, notamment les lignes électriques.</w:t>
      </w:r>
    </w:p>
    <w:p w14:paraId="303A7350" w14:textId="77777777" w:rsidR="00801725" w:rsidRPr="00801725" w:rsidRDefault="00801725" w:rsidP="00801725">
      <w:pPr>
        <w:spacing w:line="252" w:lineRule="auto"/>
        <w:jc w:val="both"/>
        <w:rPr>
          <w:rFonts w:ascii="Helvetica 45 Light" w:eastAsiaTheme="minorHAnsi" w:hAnsi="Helvetica 45 Light" w:cs="Arial"/>
          <w:sz w:val="19"/>
          <w:szCs w:val="19"/>
        </w:rPr>
      </w:pPr>
    </w:p>
    <w:p w14:paraId="4D667F08" w14:textId="77777777" w:rsidR="00801725" w:rsidRPr="00801725" w:rsidRDefault="00801725" w:rsidP="00801725">
      <w:pPr>
        <w:spacing w:line="252" w:lineRule="auto"/>
        <w:jc w:val="both"/>
        <w:rPr>
          <w:rFonts w:ascii="Helvetica 45 Light" w:eastAsiaTheme="minorHAnsi" w:hAnsi="Helvetica 45 Light" w:cs="Arial"/>
          <w:sz w:val="19"/>
          <w:szCs w:val="19"/>
        </w:rPr>
      </w:pPr>
      <w:r w:rsidRPr="00801725">
        <w:rPr>
          <w:rFonts w:ascii="Helvetica 45 Light" w:eastAsiaTheme="minorHAnsi" w:hAnsi="Helvetica 45 Light" w:cs="Arial"/>
          <w:sz w:val="19"/>
          <w:szCs w:val="19"/>
        </w:rPr>
        <w:t>La commune devra préciser dans un article spécifique de son RCCZ les installations possibles dans l’espace délimité par l’alignement (survol, pylônes, accès véhicule construction et entretien ou encore sécuritaire, modification de terrain, …), ainsi que les restrictions liées à ce dernier (limitation gabarit constructible et suppression des droits à de telles exploitations, si nécessaire, au moyen d’une expropriation, mesures sécurité incendie, entreposage, …)</w:t>
      </w:r>
    </w:p>
    <w:p w14:paraId="70242DDF" w14:textId="77777777" w:rsidR="00801725" w:rsidRPr="00801725" w:rsidRDefault="00801725" w:rsidP="00801725">
      <w:pPr>
        <w:spacing w:line="252" w:lineRule="auto"/>
        <w:jc w:val="both"/>
        <w:rPr>
          <w:rFonts w:ascii="Helvetica 45 Light" w:eastAsiaTheme="minorHAnsi" w:hAnsi="Helvetica 45 Light" w:cs="Arial"/>
          <w:sz w:val="19"/>
          <w:szCs w:val="19"/>
        </w:rPr>
      </w:pPr>
    </w:p>
    <w:p w14:paraId="3700A74B" w14:textId="77777777" w:rsidR="00801725" w:rsidRPr="00801725" w:rsidRDefault="00801725" w:rsidP="00801725">
      <w:pPr>
        <w:spacing w:line="252" w:lineRule="auto"/>
        <w:jc w:val="both"/>
        <w:rPr>
          <w:rFonts w:ascii="Helvetica 45 Light" w:eastAsiaTheme="minorHAnsi" w:hAnsi="Helvetica 45 Light" w:cs="Arial"/>
          <w:sz w:val="19"/>
          <w:szCs w:val="19"/>
        </w:rPr>
      </w:pPr>
      <w:r w:rsidRPr="00801725">
        <w:rPr>
          <w:rFonts w:ascii="Helvetica 45 Light" w:eastAsiaTheme="minorHAnsi" w:hAnsi="Helvetica 45 Light" w:cs="Arial"/>
          <w:sz w:val="19"/>
          <w:szCs w:val="19"/>
        </w:rPr>
        <w:t>La notion d’expropriation devra également être abordée dans cet article. La loi fédérale sur les installations à câbles transportant des personnes (</w:t>
      </w:r>
      <w:proofErr w:type="spellStart"/>
      <w:r w:rsidRPr="00801725">
        <w:rPr>
          <w:rFonts w:ascii="Helvetica 45 Light" w:eastAsiaTheme="minorHAnsi" w:hAnsi="Helvetica 45 Light" w:cs="Arial"/>
          <w:sz w:val="19"/>
          <w:szCs w:val="19"/>
        </w:rPr>
        <w:t>LICa</w:t>
      </w:r>
      <w:proofErr w:type="spellEnd"/>
      <w:r w:rsidRPr="00801725">
        <w:rPr>
          <w:rFonts w:ascii="Helvetica 45 Light" w:eastAsiaTheme="minorHAnsi" w:hAnsi="Helvetica 45 Light" w:cs="Arial"/>
          <w:sz w:val="19"/>
          <w:szCs w:val="19"/>
        </w:rPr>
        <w:t>) le prévoit à son article 7.</w:t>
      </w:r>
    </w:p>
    <w:p w14:paraId="2F1EB5A6" w14:textId="77777777" w:rsidR="00801725" w:rsidRPr="00801725" w:rsidRDefault="00801725" w:rsidP="00801725">
      <w:pPr>
        <w:spacing w:line="252" w:lineRule="auto"/>
        <w:jc w:val="both"/>
        <w:rPr>
          <w:rFonts w:ascii="Helvetica 45 Light" w:eastAsiaTheme="minorHAnsi" w:hAnsi="Helvetica 45 Light" w:cs="Arial"/>
          <w:sz w:val="19"/>
          <w:szCs w:val="19"/>
        </w:rPr>
      </w:pPr>
    </w:p>
    <w:p w14:paraId="0C538891" w14:textId="77777777" w:rsidR="00801725" w:rsidRDefault="00801725" w:rsidP="00801725">
      <w:pPr>
        <w:spacing w:line="252" w:lineRule="auto"/>
        <w:jc w:val="both"/>
        <w:rPr>
          <w:rFonts w:ascii="Helvetica 45 Light" w:eastAsiaTheme="minorHAnsi" w:hAnsi="Helvetica 45 Light" w:cs="Arial"/>
          <w:sz w:val="19"/>
          <w:szCs w:val="19"/>
        </w:rPr>
      </w:pPr>
      <w:r w:rsidRPr="00801725">
        <w:rPr>
          <w:rFonts w:ascii="Helvetica 45 Light" w:eastAsiaTheme="minorHAnsi" w:hAnsi="Helvetica 45 Light" w:cs="Arial"/>
          <w:sz w:val="19"/>
          <w:szCs w:val="19"/>
        </w:rPr>
        <w:t>La procédure, exigée pour l’intégration d’un article spécifique à l’alignement, est celle des articles 33 ss de la LcAT. Cette procédure est à coordonner avec celle dictée pour le plan d’alignement (art. 38 ss de la loi sur les routes). L’approbation de ce plan par le Conseil d’Etat est subordonnée à l’homologation du RCCZ.</w:t>
      </w:r>
    </w:p>
    <w:p w14:paraId="482B6D22" w14:textId="082B9DDB" w:rsidR="00801725" w:rsidRPr="00801725" w:rsidRDefault="00801725" w:rsidP="00801725">
      <w:pPr>
        <w:spacing w:line="252" w:lineRule="auto"/>
        <w:jc w:val="both"/>
        <w:rPr>
          <w:rFonts w:ascii="Helvetica 45 Light" w:eastAsiaTheme="minorHAnsi" w:hAnsi="Helvetica 45 Light" w:cs="Arial"/>
          <w:sz w:val="19"/>
          <w:szCs w:val="19"/>
        </w:rPr>
      </w:pPr>
      <w:r w:rsidRPr="00801725">
        <w:rPr>
          <w:rFonts w:ascii="Helvetica 45 Light" w:eastAsiaTheme="minorHAnsi" w:hAnsi="Helvetica 45 Light" w:cs="Arial"/>
          <w:sz w:val="19"/>
          <w:szCs w:val="19"/>
        </w:rPr>
        <w:t xml:space="preserve">  </w:t>
      </w:r>
    </w:p>
    <w:p w14:paraId="4506844C" w14:textId="227506D0" w:rsidR="00801725" w:rsidRDefault="00801725" w:rsidP="00801725">
      <w:pPr>
        <w:spacing w:line="252" w:lineRule="auto"/>
        <w:jc w:val="both"/>
        <w:rPr>
          <w:rFonts w:ascii="Helvetica 45 Light" w:eastAsiaTheme="minorHAnsi" w:hAnsi="Helvetica 45 Light" w:cs="Arial"/>
          <w:sz w:val="19"/>
          <w:szCs w:val="19"/>
        </w:rPr>
      </w:pPr>
      <w:r w:rsidRPr="00801725">
        <w:rPr>
          <w:rFonts w:ascii="Helvetica 45 Light" w:eastAsiaTheme="minorHAnsi" w:hAnsi="Helvetica 45 Light" w:cs="Arial"/>
          <w:sz w:val="19"/>
          <w:szCs w:val="19"/>
        </w:rPr>
        <w:t>L’alignement approuvé par l’autorité compétente (Conseil d’Etat) sera reporté à titre indicatif sur le plan d’affectation des zones. Le plan d’alignement et joint au dossier de modification du RCCZ.</w:t>
      </w:r>
    </w:p>
    <w:p w14:paraId="7E930CD0" w14:textId="77777777" w:rsidR="00801725" w:rsidRPr="00801725" w:rsidRDefault="00801725" w:rsidP="00801725">
      <w:pPr>
        <w:spacing w:line="252" w:lineRule="auto"/>
        <w:jc w:val="both"/>
        <w:rPr>
          <w:rFonts w:ascii="Helvetica 45 Light" w:eastAsiaTheme="minorHAnsi" w:hAnsi="Helvetica 45 Light" w:cs="Arial"/>
          <w:sz w:val="19"/>
          <w:szCs w:val="19"/>
        </w:rPr>
      </w:pPr>
    </w:p>
    <w:p w14:paraId="618445B0" w14:textId="1584D02F" w:rsidR="00801725" w:rsidRDefault="00801725" w:rsidP="00801725">
      <w:pPr>
        <w:spacing w:line="252" w:lineRule="auto"/>
        <w:jc w:val="both"/>
        <w:rPr>
          <w:rFonts w:ascii="Helvetica 45 Light" w:eastAsiaTheme="minorHAnsi" w:hAnsi="Helvetica 45 Light" w:cs="Arial"/>
          <w:sz w:val="19"/>
          <w:szCs w:val="19"/>
        </w:rPr>
      </w:pPr>
      <w:r w:rsidRPr="00801725">
        <w:rPr>
          <w:rFonts w:ascii="Helvetica 45 Light" w:eastAsiaTheme="minorHAnsi" w:hAnsi="Helvetica 45 Light" w:cs="Arial"/>
          <w:sz w:val="19"/>
          <w:szCs w:val="19"/>
        </w:rPr>
        <w:t xml:space="preserve">Pour que la démarche choisie permette la réalisation des projets de liaisons plaine-montagne, la commune respectera le contenu de l’article type, si des adaptations apparaissent nécessaires, ces dernières devront être discutées en amont avec le Service du développement territorial.  </w:t>
      </w:r>
    </w:p>
    <w:p w14:paraId="23335AEA" w14:textId="72BAB3E9" w:rsidR="00801725" w:rsidRDefault="00801725" w:rsidP="00801725">
      <w:pPr>
        <w:spacing w:line="252" w:lineRule="auto"/>
        <w:jc w:val="both"/>
        <w:rPr>
          <w:rFonts w:ascii="Helvetica 45 Light" w:eastAsiaTheme="minorHAnsi" w:hAnsi="Helvetica 45 Light" w:cs="Arial"/>
          <w:sz w:val="19"/>
          <w:szCs w:val="19"/>
        </w:rPr>
      </w:pPr>
    </w:p>
    <w:p w14:paraId="7F94EE3F" w14:textId="310B3399" w:rsidR="00801725" w:rsidRDefault="00801725" w:rsidP="00801725">
      <w:pPr>
        <w:spacing w:line="252" w:lineRule="auto"/>
        <w:jc w:val="both"/>
        <w:rPr>
          <w:rFonts w:ascii="Helvetica 45 Light" w:eastAsiaTheme="minorHAnsi" w:hAnsi="Helvetica 45 Light" w:cs="Arial"/>
          <w:sz w:val="19"/>
          <w:szCs w:val="19"/>
        </w:rPr>
      </w:pPr>
    </w:p>
    <w:p w14:paraId="15C7406A" w14:textId="50DD3982" w:rsidR="00801725" w:rsidRDefault="00801725" w:rsidP="00801725">
      <w:pPr>
        <w:spacing w:line="252" w:lineRule="auto"/>
        <w:jc w:val="both"/>
        <w:rPr>
          <w:rFonts w:ascii="Helvetica 45 Light" w:eastAsiaTheme="minorHAnsi" w:hAnsi="Helvetica 45 Light" w:cs="Arial"/>
          <w:sz w:val="19"/>
          <w:szCs w:val="19"/>
        </w:rPr>
      </w:pPr>
    </w:p>
    <w:p w14:paraId="51F400A0" w14:textId="7D0506D2" w:rsidR="00801725" w:rsidRDefault="00801725" w:rsidP="00801725">
      <w:pPr>
        <w:spacing w:line="252" w:lineRule="auto"/>
        <w:jc w:val="both"/>
        <w:rPr>
          <w:rFonts w:ascii="Helvetica 45 Light" w:eastAsiaTheme="minorHAnsi" w:hAnsi="Helvetica 45 Light" w:cs="Arial"/>
          <w:sz w:val="19"/>
          <w:szCs w:val="19"/>
        </w:rPr>
      </w:pPr>
    </w:p>
    <w:p w14:paraId="44E3A031" w14:textId="76E4162F" w:rsidR="00801725" w:rsidRDefault="00801725" w:rsidP="00801725">
      <w:pPr>
        <w:spacing w:line="252" w:lineRule="auto"/>
        <w:jc w:val="both"/>
        <w:rPr>
          <w:rFonts w:ascii="Helvetica 45 Light" w:eastAsiaTheme="minorHAnsi" w:hAnsi="Helvetica 45 Light" w:cs="Arial"/>
          <w:sz w:val="19"/>
          <w:szCs w:val="19"/>
        </w:rPr>
      </w:pPr>
    </w:p>
    <w:p w14:paraId="2733FFB0" w14:textId="11B15E1A" w:rsidR="00801725" w:rsidRDefault="00801725" w:rsidP="00801725">
      <w:pPr>
        <w:spacing w:line="252" w:lineRule="auto"/>
        <w:jc w:val="both"/>
        <w:rPr>
          <w:rFonts w:ascii="Helvetica 45 Light" w:eastAsiaTheme="minorHAnsi" w:hAnsi="Helvetica 45 Light" w:cs="Arial"/>
          <w:sz w:val="19"/>
          <w:szCs w:val="19"/>
        </w:rPr>
      </w:pPr>
    </w:p>
    <w:p w14:paraId="5C73BA0D" w14:textId="3152A652" w:rsidR="00801725" w:rsidRDefault="00801725" w:rsidP="00801725">
      <w:pPr>
        <w:spacing w:line="252" w:lineRule="auto"/>
        <w:jc w:val="both"/>
        <w:rPr>
          <w:rFonts w:ascii="Helvetica 45 Light" w:eastAsiaTheme="minorHAnsi" w:hAnsi="Helvetica 45 Light" w:cs="Arial"/>
          <w:sz w:val="19"/>
          <w:szCs w:val="19"/>
        </w:rPr>
      </w:pPr>
    </w:p>
    <w:p w14:paraId="4AC37320" w14:textId="7A287035" w:rsidR="00801725" w:rsidRDefault="00801725" w:rsidP="00801725">
      <w:pPr>
        <w:spacing w:line="252" w:lineRule="auto"/>
        <w:jc w:val="both"/>
        <w:rPr>
          <w:rFonts w:ascii="Helvetica 45 Light" w:eastAsiaTheme="minorHAnsi" w:hAnsi="Helvetica 45 Light" w:cs="Arial"/>
          <w:sz w:val="19"/>
          <w:szCs w:val="19"/>
        </w:rPr>
      </w:pPr>
    </w:p>
    <w:p w14:paraId="7C659683" w14:textId="36625143" w:rsidR="00801725" w:rsidRDefault="00801725" w:rsidP="00801725">
      <w:pPr>
        <w:spacing w:line="252" w:lineRule="auto"/>
        <w:jc w:val="both"/>
        <w:rPr>
          <w:rFonts w:ascii="Helvetica 45 Light" w:eastAsiaTheme="minorHAnsi" w:hAnsi="Helvetica 45 Light" w:cs="Arial"/>
          <w:sz w:val="19"/>
          <w:szCs w:val="19"/>
        </w:rPr>
      </w:pPr>
    </w:p>
    <w:p w14:paraId="74D44CC1" w14:textId="4B59C526" w:rsidR="00801725" w:rsidRDefault="00801725" w:rsidP="00801725">
      <w:pPr>
        <w:spacing w:line="252" w:lineRule="auto"/>
        <w:jc w:val="both"/>
        <w:rPr>
          <w:rFonts w:ascii="Helvetica 45 Light" w:eastAsiaTheme="minorHAnsi" w:hAnsi="Helvetica 45 Light" w:cs="Arial"/>
          <w:sz w:val="19"/>
          <w:szCs w:val="19"/>
        </w:rPr>
      </w:pPr>
    </w:p>
    <w:p w14:paraId="4DED2795" w14:textId="55036A55" w:rsidR="00390961" w:rsidRDefault="00390961" w:rsidP="00801725">
      <w:pPr>
        <w:spacing w:line="252" w:lineRule="auto"/>
        <w:jc w:val="both"/>
        <w:rPr>
          <w:rFonts w:ascii="Helvetica 45 Light" w:eastAsiaTheme="minorHAnsi" w:hAnsi="Helvetica 45 Light" w:cs="Arial"/>
          <w:sz w:val="19"/>
          <w:szCs w:val="19"/>
        </w:rPr>
      </w:pPr>
    </w:p>
    <w:p w14:paraId="7F131FD5" w14:textId="1FD4DFC2" w:rsidR="00390961" w:rsidRDefault="00390961" w:rsidP="00801725">
      <w:pPr>
        <w:spacing w:line="252" w:lineRule="auto"/>
        <w:jc w:val="both"/>
        <w:rPr>
          <w:rFonts w:ascii="Helvetica 45 Light" w:eastAsiaTheme="minorHAnsi" w:hAnsi="Helvetica 45 Light" w:cs="Arial"/>
          <w:sz w:val="19"/>
          <w:szCs w:val="19"/>
        </w:rPr>
      </w:pPr>
    </w:p>
    <w:p w14:paraId="4498E700" w14:textId="60228C00" w:rsidR="00390961" w:rsidRDefault="00390961" w:rsidP="00801725">
      <w:pPr>
        <w:spacing w:line="252" w:lineRule="auto"/>
        <w:jc w:val="both"/>
        <w:rPr>
          <w:rFonts w:ascii="Helvetica 45 Light" w:eastAsiaTheme="minorHAnsi" w:hAnsi="Helvetica 45 Light" w:cs="Arial"/>
          <w:sz w:val="19"/>
          <w:szCs w:val="19"/>
        </w:rPr>
      </w:pPr>
    </w:p>
    <w:p w14:paraId="2861C25B" w14:textId="4DD8312D" w:rsidR="000E40E5" w:rsidRDefault="000E40E5" w:rsidP="00801725">
      <w:pPr>
        <w:spacing w:line="252" w:lineRule="auto"/>
        <w:jc w:val="both"/>
        <w:rPr>
          <w:rFonts w:ascii="Helvetica 45 Light" w:eastAsiaTheme="minorHAnsi" w:hAnsi="Helvetica 45 Light" w:cs="Arial"/>
          <w:sz w:val="19"/>
          <w:szCs w:val="19"/>
        </w:rPr>
      </w:pPr>
    </w:p>
    <w:p w14:paraId="79E365A2" w14:textId="28B985DE" w:rsidR="000E40E5" w:rsidRDefault="000E40E5" w:rsidP="00801725">
      <w:pPr>
        <w:spacing w:line="252" w:lineRule="auto"/>
        <w:jc w:val="both"/>
        <w:rPr>
          <w:rFonts w:ascii="Helvetica 45 Light" w:eastAsiaTheme="minorHAnsi" w:hAnsi="Helvetica 45 Light" w:cs="Arial"/>
          <w:sz w:val="19"/>
          <w:szCs w:val="19"/>
        </w:rPr>
      </w:pPr>
    </w:p>
    <w:p w14:paraId="70516B24" w14:textId="7BC7B991" w:rsidR="000E40E5" w:rsidRDefault="000E40E5" w:rsidP="00801725">
      <w:pPr>
        <w:spacing w:line="252" w:lineRule="auto"/>
        <w:jc w:val="both"/>
        <w:rPr>
          <w:rFonts w:ascii="Helvetica 45 Light" w:eastAsiaTheme="minorHAnsi" w:hAnsi="Helvetica 45 Light" w:cs="Arial"/>
          <w:sz w:val="19"/>
          <w:szCs w:val="19"/>
        </w:rPr>
      </w:pPr>
    </w:p>
    <w:p w14:paraId="3826E5EA" w14:textId="17829DE8" w:rsidR="000E40E5" w:rsidRDefault="000E40E5" w:rsidP="00801725">
      <w:pPr>
        <w:spacing w:line="252" w:lineRule="auto"/>
        <w:jc w:val="both"/>
        <w:rPr>
          <w:rFonts w:ascii="Helvetica 45 Light" w:eastAsiaTheme="minorHAnsi" w:hAnsi="Helvetica 45 Light" w:cs="Arial"/>
          <w:sz w:val="19"/>
          <w:szCs w:val="19"/>
        </w:rPr>
      </w:pPr>
    </w:p>
    <w:p w14:paraId="08F09C42" w14:textId="0BF085E2" w:rsidR="000E40E5" w:rsidRDefault="000E40E5" w:rsidP="00801725">
      <w:pPr>
        <w:spacing w:line="252" w:lineRule="auto"/>
        <w:jc w:val="both"/>
        <w:rPr>
          <w:rFonts w:ascii="Helvetica 45 Light" w:eastAsiaTheme="minorHAnsi" w:hAnsi="Helvetica 45 Light" w:cs="Arial"/>
          <w:sz w:val="19"/>
          <w:szCs w:val="19"/>
        </w:rPr>
      </w:pPr>
    </w:p>
    <w:p w14:paraId="254CD9AA" w14:textId="02AD1A93" w:rsidR="000E40E5" w:rsidRDefault="000E40E5" w:rsidP="00801725">
      <w:pPr>
        <w:spacing w:line="252" w:lineRule="auto"/>
        <w:jc w:val="both"/>
        <w:rPr>
          <w:rFonts w:ascii="Helvetica 45 Light" w:eastAsiaTheme="minorHAnsi" w:hAnsi="Helvetica 45 Light" w:cs="Arial"/>
          <w:sz w:val="19"/>
          <w:szCs w:val="19"/>
        </w:rPr>
      </w:pPr>
    </w:p>
    <w:p w14:paraId="45E12D2E" w14:textId="426047B4" w:rsidR="000E40E5" w:rsidRDefault="000E40E5" w:rsidP="00801725">
      <w:pPr>
        <w:spacing w:line="252" w:lineRule="auto"/>
        <w:jc w:val="both"/>
        <w:rPr>
          <w:rFonts w:ascii="Helvetica 45 Light" w:eastAsiaTheme="minorHAnsi" w:hAnsi="Helvetica 45 Light" w:cs="Arial"/>
          <w:sz w:val="19"/>
          <w:szCs w:val="19"/>
        </w:rPr>
      </w:pPr>
    </w:p>
    <w:p w14:paraId="02ABA7F9" w14:textId="4D26E4B5" w:rsidR="000E40E5" w:rsidRDefault="000E40E5" w:rsidP="00801725">
      <w:pPr>
        <w:spacing w:line="252" w:lineRule="auto"/>
        <w:jc w:val="both"/>
        <w:rPr>
          <w:rFonts w:ascii="Helvetica 45 Light" w:eastAsiaTheme="minorHAnsi" w:hAnsi="Helvetica 45 Light" w:cs="Arial"/>
          <w:sz w:val="19"/>
          <w:szCs w:val="19"/>
        </w:rPr>
      </w:pPr>
    </w:p>
    <w:p w14:paraId="6820C43A" w14:textId="6AABCF34" w:rsidR="000E40E5" w:rsidRDefault="000E40E5" w:rsidP="00801725">
      <w:pPr>
        <w:spacing w:line="252" w:lineRule="auto"/>
        <w:jc w:val="both"/>
        <w:rPr>
          <w:rFonts w:ascii="Helvetica 45 Light" w:eastAsiaTheme="minorHAnsi" w:hAnsi="Helvetica 45 Light" w:cs="Arial"/>
          <w:sz w:val="19"/>
          <w:szCs w:val="19"/>
        </w:rPr>
      </w:pPr>
    </w:p>
    <w:p w14:paraId="5C38F639" w14:textId="2CB1C87A" w:rsidR="000E40E5" w:rsidRDefault="000E40E5" w:rsidP="00801725">
      <w:pPr>
        <w:spacing w:line="252" w:lineRule="auto"/>
        <w:jc w:val="both"/>
        <w:rPr>
          <w:rFonts w:ascii="Helvetica 45 Light" w:eastAsiaTheme="minorHAnsi" w:hAnsi="Helvetica 45 Light" w:cs="Arial"/>
          <w:sz w:val="19"/>
          <w:szCs w:val="19"/>
        </w:rPr>
      </w:pPr>
    </w:p>
    <w:p w14:paraId="3B64C909" w14:textId="4D9221A8" w:rsidR="000E40E5" w:rsidRDefault="000E40E5" w:rsidP="00801725">
      <w:pPr>
        <w:spacing w:line="252" w:lineRule="auto"/>
        <w:jc w:val="both"/>
        <w:rPr>
          <w:rFonts w:ascii="Helvetica 45 Light" w:eastAsiaTheme="minorHAnsi" w:hAnsi="Helvetica 45 Light" w:cs="Arial"/>
          <w:sz w:val="19"/>
          <w:szCs w:val="19"/>
        </w:rPr>
      </w:pPr>
    </w:p>
    <w:p w14:paraId="7A221121" w14:textId="51E3ADA2" w:rsidR="000E40E5" w:rsidRDefault="000E40E5" w:rsidP="00801725">
      <w:pPr>
        <w:spacing w:line="252" w:lineRule="auto"/>
        <w:jc w:val="both"/>
        <w:rPr>
          <w:rFonts w:ascii="Helvetica 45 Light" w:eastAsiaTheme="minorHAnsi" w:hAnsi="Helvetica 45 Light" w:cs="Arial"/>
          <w:sz w:val="19"/>
          <w:szCs w:val="19"/>
        </w:rPr>
      </w:pPr>
    </w:p>
    <w:p w14:paraId="2688FE30" w14:textId="1E3504C8" w:rsidR="000E40E5" w:rsidRDefault="000E40E5" w:rsidP="00801725">
      <w:pPr>
        <w:spacing w:line="252" w:lineRule="auto"/>
        <w:jc w:val="both"/>
        <w:rPr>
          <w:rFonts w:ascii="Helvetica 45 Light" w:eastAsiaTheme="minorHAnsi" w:hAnsi="Helvetica 45 Light" w:cs="Arial"/>
          <w:sz w:val="19"/>
          <w:szCs w:val="19"/>
        </w:rPr>
      </w:pPr>
    </w:p>
    <w:p w14:paraId="730540CC" w14:textId="77777777" w:rsidR="000E40E5" w:rsidRDefault="000E40E5" w:rsidP="00801725">
      <w:pPr>
        <w:spacing w:line="252" w:lineRule="auto"/>
        <w:jc w:val="both"/>
        <w:rPr>
          <w:rFonts w:ascii="Helvetica 45 Light" w:eastAsiaTheme="minorHAnsi" w:hAnsi="Helvetica 45 Light" w:cs="Arial"/>
          <w:sz w:val="19"/>
          <w:szCs w:val="19"/>
        </w:rPr>
      </w:pPr>
    </w:p>
    <w:p w14:paraId="51D57CE2" w14:textId="77777777" w:rsidR="00390961" w:rsidRDefault="00390961" w:rsidP="00801725">
      <w:pPr>
        <w:spacing w:line="252" w:lineRule="auto"/>
        <w:jc w:val="both"/>
        <w:rPr>
          <w:rFonts w:ascii="Helvetica 45 Light" w:eastAsiaTheme="minorHAnsi" w:hAnsi="Helvetica 45 Light" w:cs="Arial"/>
          <w:sz w:val="19"/>
          <w:szCs w:val="19"/>
        </w:rPr>
      </w:pPr>
    </w:p>
    <w:p w14:paraId="2BF76154" w14:textId="77777777" w:rsidR="008B05D0" w:rsidRDefault="008B05D0" w:rsidP="00801725">
      <w:pPr>
        <w:spacing w:line="252" w:lineRule="auto"/>
        <w:jc w:val="both"/>
        <w:rPr>
          <w:rFonts w:ascii="Helvetica 45 Light" w:eastAsiaTheme="minorHAnsi" w:hAnsi="Helvetica 45 Light" w:cs="Arial"/>
          <w:sz w:val="19"/>
          <w:szCs w:val="19"/>
        </w:rPr>
      </w:pPr>
    </w:p>
    <w:p w14:paraId="5C0B59D0" w14:textId="3EFCAEBB" w:rsidR="00801725" w:rsidRDefault="00801725" w:rsidP="00801725">
      <w:pPr>
        <w:spacing w:line="252" w:lineRule="auto"/>
        <w:jc w:val="both"/>
        <w:rPr>
          <w:rFonts w:ascii="Helvetica 45 Light" w:eastAsiaTheme="minorHAnsi" w:hAnsi="Helvetica 45 Light" w:cs="Arial"/>
          <w:sz w:val="19"/>
          <w:szCs w:val="19"/>
        </w:rPr>
      </w:pPr>
    </w:p>
    <w:p w14:paraId="17618E03" w14:textId="36A2BEAD" w:rsidR="00801725" w:rsidRDefault="00801725" w:rsidP="00801725">
      <w:pPr>
        <w:spacing w:line="252" w:lineRule="auto"/>
        <w:jc w:val="both"/>
        <w:rPr>
          <w:rFonts w:ascii="Helvetica 45 Light" w:eastAsiaTheme="minorHAnsi" w:hAnsi="Helvetica 45 Light" w:cs="Arial"/>
          <w:sz w:val="19"/>
          <w:szCs w:val="19"/>
        </w:rPr>
      </w:pPr>
      <w:r w:rsidRPr="00801725">
        <w:rPr>
          <w:rFonts w:ascii="Helvetica 45 Light" w:eastAsiaTheme="minorHAnsi" w:hAnsi="Helvetica 45 Light" w:cs="Arial"/>
          <w:sz w:val="19"/>
          <w:szCs w:val="19"/>
          <w:u w:val="single"/>
        </w:rPr>
        <w:t>Procédure</w:t>
      </w:r>
    </w:p>
    <w:tbl>
      <w:tblPr>
        <w:tblStyle w:val="Grilledutableau"/>
        <w:tblpPr w:leftFromText="141" w:rightFromText="141" w:vertAnchor="page" w:horzAnchor="margin" w:tblpY="2671"/>
        <w:tblW w:w="86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127"/>
        <w:gridCol w:w="2126"/>
        <w:gridCol w:w="2152"/>
      </w:tblGrid>
      <w:tr w:rsidR="00CE1E23" w:rsidRPr="008638B0" w14:paraId="1E7E8692" w14:textId="77777777" w:rsidTr="00CE1E23">
        <w:tc>
          <w:tcPr>
            <w:tcW w:w="2268" w:type="dxa"/>
            <w:tcBorders>
              <w:right w:val="dotted" w:sz="2" w:space="0" w:color="auto"/>
            </w:tcBorders>
            <w:shd w:val="clear" w:color="auto" w:fill="F2F2F2" w:themeFill="background1" w:themeFillShade="F2"/>
          </w:tcPr>
          <w:p w14:paraId="102CCF8A" w14:textId="77777777" w:rsidR="00CE1E23" w:rsidRPr="00801725" w:rsidRDefault="00CE1E23" w:rsidP="00CE1E23">
            <w:pPr>
              <w:spacing w:line="276" w:lineRule="auto"/>
              <w:rPr>
                <w:rFonts w:ascii="Helvetica 45 Light" w:hAnsi="Helvetica 45 Light" w:cs="Arial"/>
                <w:sz w:val="18"/>
                <w:szCs w:val="18"/>
              </w:rPr>
            </w:pPr>
            <w:r w:rsidRPr="00801725">
              <w:rPr>
                <w:rFonts w:ascii="Helvetica 45 Light" w:hAnsi="Helvetica 45 Light" w:cs="Arial"/>
                <w:sz w:val="18"/>
                <w:szCs w:val="18"/>
              </w:rPr>
              <w:t xml:space="preserve">Intégration du projet de liaison par câble dans le </w:t>
            </w:r>
            <w:r w:rsidRPr="00801725">
              <w:rPr>
                <w:rFonts w:ascii="Helvetica 45 Light" w:hAnsi="Helvetica 45 Light" w:cs="Arial"/>
                <w:b/>
                <w:sz w:val="18"/>
                <w:szCs w:val="18"/>
              </w:rPr>
              <w:t>plan directeur</w:t>
            </w:r>
            <w:r w:rsidRPr="00801725">
              <w:rPr>
                <w:rFonts w:ascii="Helvetica 45 Light" w:hAnsi="Helvetica 45 Light" w:cs="Arial"/>
                <w:sz w:val="18"/>
                <w:szCs w:val="18"/>
              </w:rPr>
              <w:t xml:space="preserve"> </w:t>
            </w:r>
          </w:p>
          <w:p w14:paraId="22229908" w14:textId="77777777" w:rsidR="00CE1E23" w:rsidRPr="009B64D5" w:rsidRDefault="00CE1E23" w:rsidP="00CE1E23">
            <w:pPr>
              <w:spacing w:line="276" w:lineRule="auto"/>
              <w:rPr>
                <w:rFonts w:ascii="Arial" w:hAnsi="Arial" w:cs="Arial"/>
                <w:i/>
                <w:sz w:val="18"/>
                <w:szCs w:val="18"/>
              </w:rPr>
            </w:pPr>
            <w:r w:rsidRPr="00801725">
              <w:rPr>
                <w:rFonts w:ascii="Helvetica 45 Light" w:hAnsi="Helvetica 45 Light" w:cs="Arial"/>
                <w:i/>
                <w:sz w:val="18"/>
                <w:szCs w:val="18"/>
              </w:rPr>
              <w:t>(art. 9 et 10 LcAT)</w:t>
            </w:r>
          </w:p>
        </w:tc>
        <w:tc>
          <w:tcPr>
            <w:tcW w:w="2127" w:type="dxa"/>
            <w:tcBorders>
              <w:right w:val="dotted" w:sz="2" w:space="0" w:color="auto"/>
            </w:tcBorders>
            <w:shd w:val="clear" w:color="auto" w:fill="F2F2F2" w:themeFill="background1" w:themeFillShade="F2"/>
            <w:tcMar>
              <w:top w:w="57" w:type="dxa"/>
              <w:left w:w="57" w:type="dxa"/>
              <w:bottom w:w="57" w:type="dxa"/>
              <w:right w:w="57" w:type="dxa"/>
            </w:tcMar>
            <w:vAlign w:val="center"/>
          </w:tcPr>
          <w:p w14:paraId="24558EB7" w14:textId="77777777" w:rsidR="00CE1E23" w:rsidRPr="00EB30C9" w:rsidRDefault="00CE1E23" w:rsidP="00CE1E23">
            <w:pPr>
              <w:spacing w:line="276" w:lineRule="auto"/>
              <w:rPr>
                <w:rFonts w:ascii="Helvetica 45 Light" w:hAnsi="Helvetica 45 Light" w:cs="Arial"/>
                <w:b/>
                <w:sz w:val="18"/>
                <w:szCs w:val="18"/>
              </w:rPr>
            </w:pPr>
            <w:r w:rsidRPr="00A72430">
              <w:rPr>
                <w:rFonts w:ascii="Helvetica 45 Light" w:hAnsi="Helvetica 45 Light" w:cs="Arial"/>
                <w:b/>
                <w:sz w:val="18"/>
                <w:szCs w:val="18"/>
              </w:rPr>
              <w:t xml:space="preserve">Modification partielle du </w:t>
            </w:r>
            <w:r w:rsidRPr="00EB30C9">
              <w:rPr>
                <w:rFonts w:ascii="Helvetica 45 Light" w:hAnsi="Helvetica 45 Light" w:cs="Arial"/>
                <w:b/>
                <w:sz w:val="18"/>
                <w:szCs w:val="18"/>
              </w:rPr>
              <w:t>RCCZ</w:t>
            </w:r>
          </w:p>
          <w:p w14:paraId="0150CEE9" w14:textId="77777777" w:rsidR="00CE1E23" w:rsidRPr="00801725" w:rsidRDefault="00CE1E23" w:rsidP="00CE1E23">
            <w:pPr>
              <w:spacing w:line="276" w:lineRule="auto"/>
              <w:rPr>
                <w:rFonts w:ascii="Helvetica 45 Light" w:hAnsi="Helvetica 45 Light" w:cs="Arial"/>
                <w:i/>
                <w:sz w:val="18"/>
                <w:szCs w:val="18"/>
              </w:rPr>
            </w:pPr>
            <w:r w:rsidRPr="00801725">
              <w:rPr>
                <w:rFonts w:ascii="Helvetica 45 Light" w:hAnsi="Helvetica 45 Light" w:cs="Arial"/>
                <w:i/>
                <w:sz w:val="18"/>
                <w:szCs w:val="18"/>
              </w:rPr>
              <w:t>(art. 33 ss de la LcAT)</w:t>
            </w:r>
          </w:p>
        </w:tc>
        <w:tc>
          <w:tcPr>
            <w:tcW w:w="2126" w:type="dxa"/>
            <w:tcBorders>
              <w:left w:val="dotted" w:sz="2" w:space="0" w:color="auto"/>
              <w:right w:val="dotted" w:sz="2" w:space="0" w:color="auto"/>
            </w:tcBorders>
            <w:shd w:val="clear" w:color="auto" w:fill="F2F2F2" w:themeFill="background1" w:themeFillShade="F2"/>
            <w:tcMar>
              <w:top w:w="57" w:type="dxa"/>
              <w:left w:w="57" w:type="dxa"/>
              <w:bottom w:w="57" w:type="dxa"/>
              <w:right w:w="57" w:type="dxa"/>
            </w:tcMar>
            <w:vAlign w:val="center"/>
          </w:tcPr>
          <w:p w14:paraId="141E7E9D" w14:textId="77777777" w:rsidR="00CE1E23" w:rsidRDefault="00CE1E23" w:rsidP="00CE1E23">
            <w:pPr>
              <w:spacing w:line="276" w:lineRule="auto"/>
              <w:rPr>
                <w:rFonts w:ascii="Helvetica 45 Light" w:hAnsi="Helvetica 45 Light" w:cs="Arial"/>
                <w:b/>
                <w:sz w:val="18"/>
                <w:szCs w:val="18"/>
              </w:rPr>
            </w:pPr>
            <w:r w:rsidRPr="00A72430">
              <w:rPr>
                <w:rFonts w:ascii="Helvetica 45 Light" w:hAnsi="Helvetica 45 Light" w:cs="Arial"/>
                <w:b/>
                <w:sz w:val="18"/>
                <w:szCs w:val="18"/>
              </w:rPr>
              <w:t>Plan d’</w:t>
            </w:r>
            <w:r w:rsidRPr="00EB30C9">
              <w:rPr>
                <w:rFonts w:ascii="Helvetica 45 Light" w:hAnsi="Helvetica 45 Light" w:cs="Arial"/>
                <w:b/>
                <w:sz w:val="18"/>
                <w:szCs w:val="18"/>
              </w:rPr>
              <w:t>alignement</w:t>
            </w:r>
          </w:p>
          <w:p w14:paraId="70EC08D4" w14:textId="77777777" w:rsidR="00CE1E23" w:rsidRPr="00EB30C9" w:rsidRDefault="00CE1E23" w:rsidP="00CE1E23">
            <w:pPr>
              <w:spacing w:line="276" w:lineRule="auto"/>
              <w:rPr>
                <w:rFonts w:ascii="Helvetica 45 Light" w:hAnsi="Helvetica 45 Light" w:cs="Arial"/>
                <w:b/>
                <w:sz w:val="18"/>
                <w:szCs w:val="18"/>
              </w:rPr>
            </w:pPr>
          </w:p>
          <w:p w14:paraId="2A1B9069" w14:textId="77777777" w:rsidR="00CE1E23" w:rsidRPr="00801725" w:rsidRDefault="00CE1E23" w:rsidP="00CE1E23">
            <w:pPr>
              <w:spacing w:line="276" w:lineRule="auto"/>
              <w:rPr>
                <w:rFonts w:ascii="Helvetica 45 Light" w:hAnsi="Helvetica 45 Light" w:cs="Arial"/>
                <w:i/>
                <w:sz w:val="18"/>
                <w:szCs w:val="18"/>
              </w:rPr>
            </w:pPr>
            <w:r w:rsidRPr="00801725">
              <w:rPr>
                <w:rFonts w:ascii="Helvetica 45 Light" w:hAnsi="Helvetica 45 Light" w:cs="Arial"/>
                <w:i/>
                <w:sz w:val="18"/>
                <w:szCs w:val="18"/>
              </w:rPr>
              <w:t>(art. 38 ss de la LR)</w:t>
            </w:r>
          </w:p>
        </w:tc>
        <w:tc>
          <w:tcPr>
            <w:tcW w:w="2152" w:type="dxa"/>
            <w:tcBorders>
              <w:left w:val="dotted" w:sz="2" w:space="0" w:color="auto"/>
            </w:tcBorders>
            <w:shd w:val="clear" w:color="auto" w:fill="F2F2F2" w:themeFill="background1" w:themeFillShade="F2"/>
            <w:vAlign w:val="center"/>
          </w:tcPr>
          <w:p w14:paraId="7E7FD0DA" w14:textId="77777777" w:rsidR="00CE1E23" w:rsidRPr="00EB30C9" w:rsidRDefault="00CE1E23" w:rsidP="00CE1E23">
            <w:pPr>
              <w:spacing w:line="276" w:lineRule="auto"/>
              <w:rPr>
                <w:rFonts w:ascii="Helvetica 45 Light" w:hAnsi="Helvetica 45 Light" w:cs="Arial"/>
                <w:b/>
                <w:sz w:val="18"/>
                <w:szCs w:val="18"/>
              </w:rPr>
            </w:pPr>
            <w:r w:rsidRPr="00A72430">
              <w:rPr>
                <w:rFonts w:ascii="Helvetica 45 Light" w:hAnsi="Helvetica 45 Light" w:cs="Arial"/>
                <w:b/>
                <w:sz w:val="18"/>
                <w:szCs w:val="18"/>
              </w:rPr>
              <w:t xml:space="preserve">Demande </w:t>
            </w:r>
            <w:r w:rsidRPr="00EB30C9">
              <w:rPr>
                <w:rFonts w:ascii="Helvetica 45 Light" w:hAnsi="Helvetica 45 Light" w:cs="Arial"/>
                <w:b/>
                <w:sz w:val="18"/>
                <w:szCs w:val="18"/>
              </w:rPr>
              <w:t>approbation des plans</w:t>
            </w:r>
          </w:p>
          <w:p w14:paraId="087C2AB1" w14:textId="77777777" w:rsidR="00CE1E23" w:rsidRPr="00801725" w:rsidRDefault="00CE1E23" w:rsidP="00CE1E23">
            <w:pPr>
              <w:spacing w:line="276" w:lineRule="auto"/>
              <w:rPr>
                <w:rFonts w:ascii="Helvetica 45 Light" w:hAnsi="Helvetica 45 Light" w:cs="Arial"/>
                <w:i/>
                <w:sz w:val="18"/>
                <w:szCs w:val="18"/>
              </w:rPr>
            </w:pPr>
            <w:r w:rsidRPr="00801725">
              <w:rPr>
                <w:rFonts w:ascii="Helvetica 45 Light" w:hAnsi="Helvetica 45 Light" w:cs="Arial"/>
                <w:i/>
                <w:sz w:val="18"/>
                <w:szCs w:val="18"/>
              </w:rPr>
              <w:t xml:space="preserve">(art. 9 </w:t>
            </w:r>
            <w:proofErr w:type="spellStart"/>
            <w:r w:rsidRPr="00801725">
              <w:rPr>
                <w:rFonts w:ascii="Helvetica 45 Light" w:hAnsi="Helvetica 45 Light" w:cs="Arial"/>
                <w:i/>
                <w:sz w:val="18"/>
                <w:szCs w:val="18"/>
              </w:rPr>
              <w:t>ss</w:t>
            </w:r>
            <w:proofErr w:type="spellEnd"/>
            <w:r w:rsidRPr="00801725">
              <w:rPr>
                <w:rFonts w:ascii="Helvetica 45 Light" w:hAnsi="Helvetica 45 Light" w:cs="Arial"/>
                <w:i/>
                <w:sz w:val="18"/>
                <w:szCs w:val="18"/>
              </w:rPr>
              <w:t xml:space="preserve"> de la </w:t>
            </w:r>
            <w:proofErr w:type="spellStart"/>
            <w:r w:rsidRPr="00801725">
              <w:rPr>
                <w:rFonts w:ascii="Helvetica 45 Light" w:hAnsi="Helvetica 45 Light" w:cs="Arial"/>
                <w:i/>
                <w:sz w:val="18"/>
                <w:szCs w:val="18"/>
              </w:rPr>
              <w:t>LICa</w:t>
            </w:r>
            <w:proofErr w:type="spellEnd"/>
            <w:r w:rsidRPr="00801725">
              <w:rPr>
                <w:rFonts w:ascii="Helvetica 45 Light" w:hAnsi="Helvetica 45 Light" w:cs="Arial"/>
                <w:i/>
                <w:sz w:val="18"/>
                <w:szCs w:val="18"/>
              </w:rPr>
              <w:t>)</w:t>
            </w:r>
          </w:p>
        </w:tc>
      </w:tr>
      <w:tr w:rsidR="00CE1E23" w:rsidRPr="008638B0" w14:paraId="4B6B9C99" w14:textId="77777777" w:rsidTr="00CE1E23">
        <w:tc>
          <w:tcPr>
            <w:tcW w:w="2268" w:type="dxa"/>
            <w:tcBorders>
              <w:right w:val="dotted" w:sz="2" w:space="0" w:color="auto"/>
            </w:tcBorders>
          </w:tcPr>
          <w:p w14:paraId="76FD4057" w14:textId="77777777" w:rsidR="00CE1E23" w:rsidRPr="00801725" w:rsidRDefault="00CE1E23" w:rsidP="00CE1E23">
            <w:pPr>
              <w:spacing w:line="276" w:lineRule="auto"/>
              <w:rPr>
                <w:rFonts w:ascii="Helvetica 45 Light" w:hAnsi="Helvetica 45 Light" w:cs="Arial"/>
                <w:sz w:val="18"/>
                <w:szCs w:val="18"/>
              </w:rPr>
            </w:pPr>
            <w:r w:rsidRPr="00801725">
              <w:rPr>
                <w:rFonts w:ascii="Helvetica 45 Light" w:hAnsi="Helvetica 45 Light" w:cs="Arial"/>
                <w:sz w:val="18"/>
                <w:szCs w:val="18"/>
              </w:rPr>
              <w:t>élaboration rapport explicatif par l’</w:t>
            </w:r>
            <w:r w:rsidRPr="00801725">
              <w:rPr>
                <w:rFonts w:ascii="Helvetica 45 Light" w:hAnsi="Helvetica 45 Light" w:cs="Arial"/>
                <w:b/>
                <w:sz w:val="18"/>
                <w:szCs w:val="18"/>
              </w:rPr>
              <w:t>exécutif</w:t>
            </w:r>
          </w:p>
        </w:tc>
        <w:tc>
          <w:tcPr>
            <w:tcW w:w="2127" w:type="dxa"/>
            <w:tcBorders>
              <w:right w:val="dotted" w:sz="2" w:space="0" w:color="auto"/>
            </w:tcBorders>
            <w:shd w:val="clear" w:color="auto" w:fill="auto"/>
            <w:tcMar>
              <w:top w:w="57" w:type="dxa"/>
              <w:left w:w="57" w:type="dxa"/>
              <w:bottom w:w="57" w:type="dxa"/>
              <w:right w:w="57" w:type="dxa"/>
            </w:tcMar>
            <w:vAlign w:val="center"/>
          </w:tcPr>
          <w:p w14:paraId="6C9A375F" w14:textId="77777777" w:rsidR="00CE1E23" w:rsidRPr="00801725" w:rsidRDefault="00CE1E23" w:rsidP="00CE1E23">
            <w:pPr>
              <w:spacing w:line="276" w:lineRule="auto"/>
              <w:rPr>
                <w:rFonts w:ascii="Helvetica 45 Light" w:hAnsi="Helvetica 45 Light" w:cs="Arial"/>
                <w:sz w:val="18"/>
                <w:szCs w:val="18"/>
              </w:rPr>
            </w:pPr>
          </w:p>
        </w:tc>
        <w:tc>
          <w:tcPr>
            <w:tcW w:w="2126" w:type="dxa"/>
            <w:tcBorders>
              <w:left w:val="dotted" w:sz="2" w:space="0" w:color="auto"/>
              <w:right w:val="dotted" w:sz="2" w:space="0" w:color="auto"/>
            </w:tcBorders>
            <w:tcMar>
              <w:top w:w="57" w:type="dxa"/>
              <w:left w:w="57" w:type="dxa"/>
              <w:bottom w:w="57" w:type="dxa"/>
              <w:right w:w="57" w:type="dxa"/>
            </w:tcMar>
            <w:vAlign w:val="center"/>
          </w:tcPr>
          <w:p w14:paraId="734B3BC2" w14:textId="77777777" w:rsidR="00CE1E23" w:rsidRPr="00801725" w:rsidRDefault="00CE1E23" w:rsidP="00CE1E23">
            <w:pPr>
              <w:spacing w:line="276" w:lineRule="auto"/>
              <w:jc w:val="center"/>
              <w:rPr>
                <w:rFonts w:ascii="Helvetica 45 Light" w:hAnsi="Helvetica 45 Light" w:cs="Arial"/>
                <w:sz w:val="18"/>
                <w:szCs w:val="18"/>
              </w:rPr>
            </w:pPr>
          </w:p>
        </w:tc>
        <w:tc>
          <w:tcPr>
            <w:tcW w:w="2152" w:type="dxa"/>
            <w:tcBorders>
              <w:left w:val="dotted" w:sz="2" w:space="0" w:color="auto"/>
            </w:tcBorders>
          </w:tcPr>
          <w:p w14:paraId="2840723F" w14:textId="77777777" w:rsidR="00CE1E23" w:rsidRPr="00801725" w:rsidRDefault="00CE1E23" w:rsidP="00CE1E23">
            <w:pPr>
              <w:spacing w:line="276" w:lineRule="auto"/>
              <w:jc w:val="right"/>
              <w:rPr>
                <w:rFonts w:ascii="Helvetica 45 Light" w:hAnsi="Helvetica 45 Light" w:cs="Arial"/>
                <w:sz w:val="18"/>
                <w:szCs w:val="18"/>
              </w:rPr>
            </w:pPr>
          </w:p>
        </w:tc>
      </w:tr>
      <w:tr w:rsidR="00CE1E23" w:rsidRPr="008638B0" w14:paraId="36DD1F5E" w14:textId="77777777" w:rsidTr="00CE1E23">
        <w:tc>
          <w:tcPr>
            <w:tcW w:w="2268" w:type="dxa"/>
            <w:tcBorders>
              <w:right w:val="dotted" w:sz="2" w:space="0" w:color="auto"/>
            </w:tcBorders>
            <w:shd w:val="clear" w:color="auto" w:fill="FDE9D9" w:themeFill="accent6" w:themeFillTint="33"/>
          </w:tcPr>
          <w:p w14:paraId="7A637EE2" w14:textId="77777777" w:rsidR="00CE1E23" w:rsidRPr="00801725" w:rsidRDefault="00CE1E23" w:rsidP="00CE1E23">
            <w:pPr>
              <w:spacing w:line="276" w:lineRule="auto"/>
              <w:rPr>
                <w:rFonts w:ascii="Helvetica 45 Light" w:hAnsi="Helvetica 45 Light" w:cs="Arial"/>
                <w:sz w:val="18"/>
                <w:szCs w:val="18"/>
              </w:rPr>
            </w:pPr>
            <w:r w:rsidRPr="00801725">
              <w:rPr>
                <w:rFonts w:ascii="Helvetica 45 Light" w:hAnsi="Helvetica 45 Light" w:cs="Arial"/>
                <w:sz w:val="18"/>
                <w:szCs w:val="18"/>
              </w:rPr>
              <w:t>mise à l’</w:t>
            </w:r>
            <w:r w:rsidRPr="00801725">
              <w:rPr>
                <w:rFonts w:ascii="Helvetica 45 Light" w:hAnsi="Helvetica 45 Light" w:cs="Arial"/>
                <w:b/>
                <w:sz w:val="18"/>
                <w:szCs w:val="18"/>
              </w:rPr>
              <w:t xml:space="preserve">enquête publique </w:t>
            </w:r>
            <w:r w:rsidRPr="00801725">
              <w:rPr>
                <w:rFonts w:ascii="Helvetica 45 Light" w:hAnsi="Helvetica 45 Light" w:cs="Arial"/>
                <w:sz w:val="18"/>
                <w:szCs w:val="18"/>
              </w:rPr>
              <w:t>(30 jours, sans possibilité d’opposition)</w:t>
            </w:r>
          </w:p>
        </w:tc>
        <w:tc>
          <w:tcPr>
            <w:tcW w:w="2127" w:type="dxa"/>
            <w:tcBorders>
              <w:right w:val="dotted" w:sz="2" w:space="0" w:color="auto"/>
            </w:tcBorders>
            <w:shd w:val="clear" w:color="auto" w:fill="auto"/>
            <w:tcMar>
              <w:top w:w="57" w:type="dxa"/>
              <w:left w:w="57" w:type="dxa"/>
              <w:bottom w:w="57" w:type="dxa"/>
              <w:right w:w="57" w:type="dxa"/>
            </w:tcMar>
            <w:vAlign w:val="center"/>
          </w:tcPr>
          <w:p w14:paraId="5607941E" w14:textId="77777777" w:rsidR="00CE1E23" w:rsidRPr="00801725" w:rsidRDefault="00CE1E23" w:rsidP="00CE1E23">
            <w:pPr>
              <w:spacing w:line="276" w:lineRule="auto"/>
              <w:rPr>
                <w:rFonts w:ascii="Helvetica 45 Light" w:hAnsi="Helvetica 45 Light" w:cs="Arial"/>
                <w:sz w:val="18"/>
                <w:szCs w:val="18"/>
              </w:rPr>
            </w:pPr>
          </w:p>
        </w:tc>
        <w:tc>
          <w:tcPr>
            <w:tcW w:w="2126" w:type="dxa"/>
            <w:tcBorders>
              <w:left w:val="dotted" w:sz="2" w:space="0" w:color="auto"/>
              <w:right w:val="dotted" w:sz="2" w:space="0" w:color="auto"/>
            </w:tcBorders>
            <w:tcMar>
              <w:top w:w="57" w:type="dxa"/>
              <w:left w:w="57" w:type="dxa"/>
              <w:bottom w:w="57" w:type="dxa"/>
              <w:right w:w="57" w:type="dxa"/>
            </w:tcMar>
            <w:vAlign w:val="center"/>
          </w:tcPr>
          <w:p w14:paraId="7BCA3204" w14:textId="77777777" w:rsidR="00CE1E23" w:rsidRPr="00801725" w:rsidRDefault="00CE1E23" w:rsidP="00CE1E23">
            <w:pPr>
              <w:spacing w:line="276" w:lineRule="auto"/>
              <w:jc w:val="center"/>
              <w:rPr>
                <w:rFonts w:ascii="Helvetica 45 Light" w:hAnsi="Helvetica 45 Light" w:cs="Arial"/>
                <w:sz w:val="18"/>
                <w:szCs w:val="18"/>
              </w:rPr>
            </w:pPr>
          </w:p>
        </w:tc>
        <w:tc>
          <w:tcPr>
            <w:tcW w:w="2152" w:type="dxa"/>
            <w:tcBorders>
              <w:left w:val="dotted" w:sz="2" w:space="0" w:color="auto"/>
            </w:tcBorders>
            <w:shd w:val="clear" w:color="auto" w:fill="auto"/>
          </w:tcPr>
          <w:p w14:paraId="16EDAB9B" w14:textId="77777777" w:rsidR="00CE1E23" w:rsidRPr="00801725" w:rsidRDefault="00CE1E23" w:rsidP="00CE1E23">
            <w:pPr>
              <w:spacing w:line="276" w:lineRule="auto"/>
              <w:jc w:val="right"/>
              <w:rPr>
                <w:rFonts w:ascii="Helvetica 45 Light" w:hAnsi="Helvetica 45 Light" w:cs="Arial"/>
                <w:sz w:val="18"/>
                <w:szCs w:val="18"/>
              </w:rPr>
            </w:pPr>
          </w:p>
        </w:tc>
      </w:tr>
      <w:tr w:rsidR="00CE1E23" w:rsidRPr="008638B0" w14:paraId="5A1337E2" w14:textId="77777777" w:rsidTr="00CE1E23">
        <w:tc>
          <w:tcPr>
            <w:tcW w:w="2268" w:type="dxa"/>
            <w:tcBorders>
              <w:right w:val="dotted" w:sz="2" w:space="0" w:color="auto"/>
            </w:tcBorders>
          </w:tcPr>
          <w:p w14:paraId="5C092C9E" w14:textId="77777777" w:rsidR="00CE1E23" w:rsidRPr="00801725" w:rsidRDefault="00CE1E23" w:rsidP="00CE1E23">
            <w:pPr>
              <w:spacing w:line="276" w:lineRule="auto"/>
              <w:rPr>
                <w:rFonts w:ascii="Helvetica 45 Light" w:hAnsi="Helvetica 45 Light" w:cs="Arial"/>
                <w:sz w:val="18"/>
                <w:szCs w:val="18"/>
              </w:rPr>
            </w:pPr>
            <w:r w:rsidRPr="00801725">
              <w:rPr>
                <w:rFonts w:ascii="Helvetica 45 Light" w:hAnsi="Helvetica 45 Light" w:cs="Arial"/>
                <w:sz w:val="18"/>
                <w:szCs w:val="18"/>
              </w:rPr>
              <w:t>Décision du Conseil d’Etat</w:t>
            </w:r>
          </w:p>
        </w:tc>
        <w:tc>
          <w:tcPr>
            <w:tcW w:w="2127" w:type="dxa"/>
            <w:tcBorders>
              <w:right w:val="dotted" w:sz="2" w:space="0" w:color="auto"/>
            </w:tcBorders>
            <w:shd w:val="clear" w:color="auto" w:fill="auto"/>
            <w:tcMar>
              <w:top w:w="57" w:type="dxa"/>
              <w:left w:w="57" w:type="dxa"/>
              <w:bottom w:w="57" w:type="dxa"/>
              <w:right w:w="57" w:type="dxa"/>
            </w:tcMar>
            <w:vAlign w:val="center"/>
          </w:tcPr>
          <w:p w14:paraId="67019093" w14:textId="77777777" w:rsidR="00CE1E23" w:rsidRPr="00801725" w:rsidRDefault="00CE1E23" w:rsidP="00CE1E23">
            <w:pPr>
              <w:spacing w:line="276" w:lineRule="auto"/>
              <w:rPr>
                <w:rFonts w:ascii="Helvetica 45 Light" w:hAnsi="Helvetica 45 Light" w:cs="Arial"/>
                <w:sz w:val="18"/>
                <w:szCs w:val="18"/>
              </w:rPr>
            </w:pPr>
          </w:p>
        </w:tc>
        <w:tc>
          <w:tcPr>
            <w:tcW w:w="2126" w:type="dxa"/>
            <w:tcBorders>
              <w:left w:val="dotted" w:sz="2" w:space="0" w:color="auto"/>
              <w:right w:val="dotted" w:sz="2" w:space="0" w:color="auto"/>
            </w:tcBorders>
            <w:shd w:val="clear" w:color="auto" w:fill="auto"/>
            <w:tcMar>
              <w:top w:w="57" w:type="dxa"/>
              <w:left w:w="57" w:type="dxa"/>
              <w:bottom w:w="57" w:type="dxa"/>
              <w:right w:w="57" w:type="dxa"/>
            </w:tcMar>
            <w:vAlign w:val="center"/>
          </w:tcPr>
          <w:p w14:paraId="421435D0" w14:textId="77777777" w:rsidR="00CE1E23" w:rsidRPr="00801725" w:rsidRDefault="00CE1E23" w:rsidP="00CE1E23">
            <w:pPr>
              <w:spacing w:line="276" w:lineRule="auto"/>
              <w:jc w:val="center"/>
              <w:rPr>
                <w:rFonts w:ascii="Helvetica 45 Light" w:hAnsi="Helvetica 45 Light" w:cs="Arial"/>
                <w:sz w:val="18"/>
                <w:szCs w:val="18"/>
              </w:rPr>
            </w:pPr>
          </w:p>
        </w:tc>
        <w:tc>
          <w:tcPr>
            <w:tcW w:w="2152" w:type="dxa"/>
            <w:tcBorders>
              <w:left w:val="dotted" w:sz="2" w:space="0" w:color="auto"/>
            </w:tcBorders>
            <w:shd w:val="clear" w:color="auto" w:fill="auto"/>
          </w:tcPr>
          <w:p w14:paraId="1C61414F" w14:textId="77777777" w:rsidR="00CE1E23" w:rsidRPr="00801725" w:rsidRDefault="00CE1E23" w:rsidP="00CE1E23">
            <w:pPr>
              <w:spacing w:line="276" w:lineRule="auto"/>
              <w:jc w:val="right"/>
              <w:rPr>
                <w:rFonts w:ascii="Helvetica 45 Light" w:hAnsi="Helvetica 45 Light" w:cs="Arial"/>
                <w:sz w:val="18"/>
                <w:szCs w:val="18"/>
              </w:rPr>
            </w:pPr>
          </w:p>
        </w:tc>
      </w:tr>
      <w:tr w:rsidR="00CE1E23" w:rsidRPr="008638B0" w14:paraId="70868DCC" w14:textId="77777777" w:rsidTr="00CE1E23">
        <w:tc>
          <w:tcPr>
            <w:tcW w:w="2268" w:type="dxa"/>
            <w:tcBorders>
              <w:right w:val="dotted" w:sz="2" w:space="0" w:color="auto"/>
            </w:tcBorders>
            <w:shd w:val="clear" w:color="auto" w:fill="FDE9D9" w:themeFill="accent6" w:themeFillTint="33"/>
          </w:tcPr>
          <w:p w14:paraId="2E53BE2E" w14:textId="77777777" w:rsidR="00CE1E23" w:rsidRPr="00801725" w:rsidRDefault="00CE1E23" w:rsidP="00CE1E23">
            <w:pPr>
              <w:spacing w:line="276" w:lineRule="auto"/>
              <w:rPr>
                <w:rFonts w:ascii="Helvetica 45 Light" w:hAnsi="Helvetica 45 Light" w:cs="Arial"/>
                <w:sz w:val="18"/>
                <w:szCs w:val="18"/>
              </w:rPr>
            </w:pPr>
            <w:r w:rsidRPr="00801725">
              <w:rPr>
                <w:rFonts w:ascii="Helvetica 45 Light" w:hAnsi="Helvetica 45 Light" w:cs="Arial"/>
                <w:sz w:val="18"/>
                <w:szCs w:val="18"/>
              </w:rPr>
              <w:t>Approbation Confédération</w:t>
            </w:r>
          </w:p>
        </w:tc>
        <w:tc>
          <w:tcPr>
            <w:tcW w:w="2127" w:type="dxa"/>
            <w:tcBorders>
              <w:right w:val="dotted" w:sz="2" w:space="0" w:color="auto"/>
            </w:tcBorders>
            <w:shd w:val="clear" w:color="auto" w:fill="auto"/>
            <w:tcMar>
              <w:top w:w="57" w:type="dxa"/>
              <w:left w:w="57" w:type="dxa"/>
              <w:bottom w:w="57" w:type="dxa"/>
              <w:right w:w="57" w:type="dxa"/>
            </w:tcMar>
            <w:vAlign w:val="center"/>
          </w:tcPr>
          <w:p w14:paraId="5DB3C5D2" w14:textId="77777777" w:rsidR="00CE1E23" w:rsidRPr="00801725" w:rsidRDefault="00CE1E23" w:rsidP="00CE1E23">
            <w:pPr>
              <w:spacing w:line="276" w:lineRule="auto"/>
              <w:rPr>
                <w:rFonts w:ascii="Helvetica 45 Light" w:hAnsi="Helvetica 45 Light" w:cs="Arial"/>
                <w:sz w:val="18"/>
                <w:szCs w:val="18"/>
              </w:rPr>
            </w:pPr>
          </w:p>
        </w:tc>
        <w:tc>
          <w:tcPr>
            <w:tcW w:w="2126" w:type="dxa"/>
            <w:tcBorders>
              <w:left w:val="dotted" w:sz="2" w:space="0" w:color="auto"/>
              <w:right w:val="dotted" w:sz="2" w:space="0" w:color="auto"/>
            </w:tcBorders>
            <w:shd w:val="clear" w:color="auto" w:fill="auto"/>
            <w:tcMar>
              <w:top w:w="57" w:type="dxa"/>
              <w:left w:w="57" w:type="dxa"/>
              <w:bottom w:w="57" w:type="dxa"/>
              <w:right w:w="57" w:type="dxa"/>
            </w:tcMar>
            <w:vAlign w:val="center"/>
          </w:tcPr>
          <w:p w14:paraId="54B904B2" w14:textId="77777777" w:rsidR="00CE1E23" w:rsidRPr="00801725" w:rsidRDefault="00CE1E23" w:rsidP="00CE1E23">
            <w:pPr>
              <w:spacing w:line="276" w:lineRule="auto"/>
              <w:jc w:val="center"/>
              <w:rPr>
                <w:rFonts w:ascii="Helvetica 45 Light" w:hAnsi="Helvetica 45 Light" w:cs="Arial"/>
                <w:sz w:val="18"/>
                <w:szCs w:val="18"/>
              </w:rPr>
            </w:pPr>
          </w:p>
        </w:tc>
        <w:tc>
          <w:tcPr>
            <w:tcW w:w="2152" w:type="dxa"/>
            <w:tcBorders>
              <w:left w:val="dotted" w:sz="2" w:space="0" w:color="auto"/>
            </w:tcBorders>
            <w:shd w:val="clear" w:color="auto" w:fill="auto"/>
          </w:tcPr>
          <w:p w14:paraId="58F600B9" w14:textId="77777777" w:rsidR="00CE1E23" w:rsidRPr="00801725" w:rsidRDefault="00CE1E23" w:rsidP="00CE1E23">
            <w:pPr>
              <w:spacing w:line="276" w:lineRule="auto"/>
              <w:jc w:val="right"/>
              <w:rPr>
                <w:rFonts w:ascii="Helvetica 45 Light" w:hAnsi="Helvetica 45 Light" w:cs="Arial"/>
                <w:sz w:val="18"/>
                <w:szCs w:val="18"/>
              </w:rPr>
            </w:pPr>
          </w:p>
        </w:tc>
      </w:tr>
      <w:tr w:rsidR="00CE1E23" w:rsidRPr="008638B0" w14:paraId="514CE9CF" w14:textId="77777777" w:rsidTr="00CE1E23">
        <w:tc>
          <w:tcPr>
            <w:tcW w:w="2268" w:type="dxa"/>
            <w:tcBorders>
              <w:right w:val="dotted" w:sz="2" w:space="0" w:color="auto"/>
            </w:tcBorders>
            <w:vAlign w:val="center"/>
          </w:tcPr>
          <w:p w14:paraId="74FACE15" w14:textId="77777777" w:rsidR="00CE1E23" w:rsidRPr="009B64D5" w:rsidRDefault="00CE1E23" w:rsidP="00CE1E23">
            <w:pPr>
              <w:spacing w:line="276" w:lineRule="auto"/>
              <w:rPr>
                <w:rFonts w:ascii="Arial" w:hAnsi="Arial" w:cs="Arial"/>
                <w:sz w:val="18"/>
                <w:szCs w:val="18"/>
              </w:rPr>
            </w:pPr>
          </w:p>
        </w:tc>
        <w:tc>
          <w:tcPr>
            <w:tcW w:w="2127" w:type="dxa"/>
            <w:tcBorders>
              <w:right w:val="dotted" w:sz="2" w:space="0" w:color="auto"/>
            </w:tcBorders>
            <w:shd w:val="clear" w:color="auto" w:fill="auto"/>
            <w:tcMar>
              <w:top w:w="57" w:type="dxa"/>
              <w:left w:w="57" w:type="dxa"/>
              <w:bottom w:w="57" w:type="dxa"/>
              <w:right w:w="57" w:type="dxa"/>
            </w:tcMar>
            <w:vAlign w:val="center"/>
          </w:tcPr>
          <w:p w14:paraId="54C0E8F3" w14:textId="77777777" w:rsidR="00CE1E23" w:rsidRPr="00801725" w:rsidRDefault="00CE1E23" w:rsidP="00CE1E23">
            <w:pPr>
              <w:spacing w:line="276" w:lineRule="auto"/>
              <w:rPr>
                <w:rFonts w:ascii="Helvetica 45 Light" w:hAnsi="Helvetica 45 Light" w:cs="Arial"/>
                <w:sz w:val="18"/>
                <w:szCs w:val="18"/>
              </w:rPr>
            </w:pPr>
            <w:r w:rsidRPr="00801725">
              <w:rPr>
                <w:rFonts w:ascii="Helvetica 45 Light" w:hAnsi="Helvetica 45 Light" w:cs="Arial"/>
                <w:sz w:val="18"/>
                <w:szCs w:val="18"/>
              </w:rPr>
              <w:t>élaboration par l’</w:t>
            </w:r>
            <w:r w:rsidRPr="00801725">
              <w:rPr>
                <w:rFonts w:ascii="Helvetica 45 Light" w:hAnsi="Helvetica 45 Light" w:cs="Arial"/>
                <w:b/>
                <w:sz w:val="18"/>
                <w:szCs w:val="18"/>
              </w:rPr>
              <w:t>exécutif</w:t>
            </w:r>
          </w:p>
        </w:tc>
        <w:tc>
          <w:tcPr>
            <w:tcW w:w="2126" w:type="dxa"/>
            <w:tcBorders>
              <w:left w:val="dotted" w:sz="2" w:space="0" w:color="auto"/>
              <w:right w:val="dotted" w:sz="2" w:space="0" w:color="auto"/>
            </w:tcBorders>
            <w:shd w:val="clear" w:color="auto" w:fill="auto"/>
            <w:tcMar>
              <w:top w:w="57" w:type="dxa"/>
              <w:left w:w="57" w:type="dxa"/>
              <w:bottom w:w="57" w:type="dxa"/>
              <w:right w:w="57" w:type="dxa"/>
            </w:tcMar>
            <w:vAlign w:val="center"/>
          </w:tcPr>
          <w:p w14:paraId="07B58CB8" w14:textId="77777777" w:rsidR="00CE1E23" w:rsidRPr="00801725" w:rsidRDefault="00CE1E23" w:rsidP="00CE1E23">
            <w:pPr>
              <w:spacing w:line="276" w:lineRule="auto"/>
              <w:jc w:val="center"/>
              <w:rPr>
                <w:rFonts w:ascii="Helvetica 45 Light" w:hAnsi="Helvetica 45 Light" w:cs="Arial"/>
                <w:b/>
                <w:sz w:val="18"/>
                <w:szCs w:val="18"/>
              </w:rPr>
            </w:pPr>
            <w:proofErr w:type="gramStart"/>
            <w:r w:rsidRPr="00801725">
              <w:rPr>
                <w:rFonts w:ascii="Helvetica 45 Light" w:hAnsi="Helvetica 45 Light" w:cs="Arial"/>
                <w:sz w:val="18"/>
                <w:szCs w:val="18"/>
              </w:rPr>
              <w:t>élaboration</w:t>
            </w:r>
            <w:proofErr w:type="gramEnd"/>
            <w:r w:rsidRPr="00801725">
              <w:rPr>
                <w:rFonts w:ascii="Helvetica 45 Light" w:hAnsi="Helvetica 45 Light" w:cs="Arial"/>
                <w:sz w:val="18"/>
                <w:szCs w:val="18"/>
              </w:rPr>
              <w:t xml:space="preserve"> par l’</w:t>
            </w:r>
            <w:r w:rsidRPr="00801725">
              <w:rPr>
                <w:rFonts w:ascii="Helvetica 45 Light" w:hAnsi="Helvetica 45 Light" w:cs="Arial"/>
                <w:b/>
                <w:sz w:val="18"/>
                <w:szCs w:val="18"/>
              </w:rPr>
              <w:t>exécutif</w:t>
            </w:r>
            <w:r w:rsidRPr="00801725">
              <w:rPr>
                <w:rFonts w:ascii="Helvetica 45 Light" w:hAnsi="Helvetica 45 Light" w:cs="Arial"/>
                <w:sz w:val="18"/>
                <w:szCs w:val="18"/>
              </w:rPr>
              <w:t xml:space="preserve"> ou le </w:t>
            </w:r>
            <w:r w:rsidRPr="00801725">
              <w:rPr>
                <w:rFonts w:ascii="Helvetica 45 Light" w:hAnsi="Helvetica 45 Light" w:cs="Arial"/>
                <w:b/>
                <w:sz w:val="18"/>
                <w:szCs w:val="18"/>
              </w:rPr>
              <w:t>département</w:t>
            </w:r>
          </w:p>
          <w:p w14:paraId="5AE42B89" w14:textId="77777777" w:rsidR="00CE1E23" w:rsidRPr="00801725" w:rsidRDefault="00CE1E23" w:rsidP="00CE1E23">
            <w:pPr>
              <w:spacing w:line="276" w:lineRule="auto"/>
              <w:jc w:val="center"/>
              <w:rPr>
                <w:rFonts w:ascii="Helvetica 45 Light" w:hAnsi="Helvetica 45 Light" w:cs="Arial"/>
                <w:i/>
                <w:sz w:val="18"/>
                <w:szCs w:val="18"/>
              </w:rPr>
            </w:pPr>
            <w:r w:rsidRPr="00801725">
              <w:rPr>
                <w:rFonts w:ascii="Helvetica 45 Light" w:hAnsi="Helvetica 45 Light" w:cs="Arial"/>
                <w:i/>
                <w:sz w:val="18"/>
                <w:szCs w:val="18"/>
              </w:rPr>
              <w:t>(en collaboration avec Canton)</w:t>
            </w:r>
          </w:p>
        </w:tc>
        <w:tc>
          <w:tcPr>
            <w:tcW w:w="2152" w:type="dxa"/>
            <w:tcBorders>
              <w:left w:val="dotted" w:sz="2" w:space="0" w:color="auto"/>
            </w:tcBorders>
            <w:shd w:val="clear" w:color="auto" w:fill="auto"/>
          </w:tcPr>
          <w:p w14:paraId="7E67058D" w14:textId="77777777" w:rsidR="00CE1E23" w:rsidRPr="00801725" w:rsidRDefault="00CE1E23" w:rsidP="00CE1E23">
            <w:pPr>
              <w:spacing w:line="276" w:lineRule="auto"/>
              <w:jc w:val="right"/>
              <w:rPr>
                <w:rFonts w:ascii="Helvetica 45 Light" w:hAnsi="Helvetica 45 Light" w:cs="Arial"/>
                <w:sz w:val="18"/>
                <w:szCs w:val="18"/>
              </w:rPr>
            </w:pPr>
          </w:p>
        </w:tc>
      </w:tr>
      <w:tr w:rsidR="00CE1E23" w:rsidRPr="008638B0" w14:paraId="10C9419F" w14:textId="77777777" w:rsidTr="00CE1E23">
        <w:tc>
          <w:tcPr>
            <w:tcW w:w="2268" w:type="dxa"/>
            <w:tcBorders>
              <w:right w:val="dotted" w:sz="2" w:space="0" w:color="auto"/>
            </w:tcBorders>
            <w:shd w:val="clear" w:color="auto" w:fill="auto"/>
          </w:tcPr>
          <w:p w14:paraId="0EB28025" w14:textId="77777777" w:rsidR="00CE1E23" w:rsidRPr="009B64D5" w:rsidRDefault="00CE1E23" w:rsidP="00CE1E23">
            <w:pPr>
              <w:spacing w:line="276" w:lineRule="auto"/>
              <w:jc w:val="center"/>
              <w:rPr>
                <w:rFonts w:ascii="Arial" w:hAnsi="Arial" w:cs="Arial"/>
                <w:sz w:val="18"/>
                <w:szCs w:val="18"/>
              </w:rPr>
            </w:pPr>
          </w:p>
        </w:tc>
        <w:tc>
          <w:tcPr>
            <w:tcW w:w="6405" w:type="dxa"/>
            <w:gridSpan w:val="3"/>
            <w:tcBorders>
              <w:left w:val="dotted" w:sz="2" w:space="0" w:color="auto"/>
            </w:tcBorders>
            <w:shd w:val="clear" w:color="auto" w:fill="FDE9D9" w:themeFill="accent6" w:themeFillTint="33"/>
            <w:tcMar>
              <w:top w:w="57" w:type="dxa"/>
              <w:left w:w="57" w:type="dxa"/>
              <w:bottom w:w="57" w:type="dxa"/>
              <w:right w:w="57" w:type="dxa"/>
            </w:tcMar>
            <w:vAlign w:val="center"/>
          </w:tcPr>
          <w:p w14:paraId="70EACC07" w14:textId="5E99926C" w:rsidR="00CE1E23" w:rsidRPr="00801725" w:rsidRDefault="00CE1E23" w:rsidP="00CE1E23">
            <w:pPr>
              <w:spacing w:line="276" w:lineRule="auto"/>
              <w:jc w:val="center"/>
              <w:rPr>
                <w:rFonts w:ascii="Helvetica 45 Light" w:hAnsi="Helvetica 45 Light" w:cs="Arial"/>
                <w:sz w:val="18"/>
                <w:szCs w:val="18"/>
              </w:rPr>
            </w:pPr>
            <w:proofErr w:type="gramStart"/>
            <w:r w:rsidRPr="00801725">
              <w:rPr>
                <w:rFonts w:ascii="Helvetica 45 Light" w:hAnsi="Helvetica 45 Light" w:cs="Arial"/>
                <w:sz w:val="18"/>
                <w:szCs w:val="18"/>
              </w:rPr>
              <w:t>mise</w:t>
            </w:r>
            <w:proofErr w:type="gramEnd"/>
            <w:r w:rsidRPr="00801725">
              <w:rPr>
                <w:rFonts w:ascii="Helvetica 45 Light" w:hAnsi="Helvetica 45 Light" w:cs="Arial"/>
                <w:sz w:val="18"/>
                <w:szCs w:val="18"/>
              </w:rPr>
              <w:t xml:space="preserve"> à l’</w:t>
            </w:r>
            <w:r w:rsidRPr="00801725">
              <w:rPr>
                <w:rFonts w:ascii="Helvetica 45 Light" w:hAnsi="Helvetica 45 Light" w:cs="Arial"/>
                <w:b/>
                <w:sz w:val="18"/>
                <w:szCs w:val="18"/>
              </w:rPr>
              <w:t>enquête publique</w:t>
            </w:r>
            <w:r w:rsidRPr="00801725">
              <w:rPr>
                <w:rFonts w:ascii="Helvetica 45 Light" w:hAnsi="Helvetica 45 Light" w:cs="Arial"/>
                <w:sz w:val="18"/>
                <w:szCs w:val="18"/>
              </w:rPr>
              <w:t xml:space="preserve"> (30 jours) </w:t>
            </w:r>
            <w:r w:rsidRPr="00801725">
              <w:rPr>
                <w:rFonts w:ascii="Helvetica 45 Light" w:hAnsi="Helvetica 45 Light" w:cs="Arial"/>
                <w:b/>
                <w:sz w:val="18"/>
                <w:szCs w:val="18"/>
              </w:rPr>
              <w:t>coordonnée</w:t>
            </w:r>
          </w:p>
          <w:p w14:paraId="7AA21868" w14:textId="77777777" w:rsidR="00CE1E23" w:rsidRPr="00801725" w:rsidRDefault="00CE1E23" w:rsidP="00CE1E23">
            <w:pPr>
              <w:spacing w:line="276" w:lineRule="auto"/>
              <w:jc w:val="center"/>
              <w:rPr>
                <w:rFonts w:ascii="Helvetica 45 Light" w:hAnsi="Helvetica 45 Light" w:cs="Arial"/>
                <w:sz w:val="18"/>
                <w:szCs w:val="18"/>
              </w:rPr>
            </w:pPr>
            <w:r w:rsidRPr="00801725">
              <w:rPr>
                <w:rFonts w:ascii="Helvetica 45 Light" w:hAnsi="Helvetica 45 Light" w:cs="Arial"/>
                <w:sz w:val="18"/>
                <w:szCs w:val="18"/>
              </w:rPr>
              <w:t>(</w:t>
            </w:r>
            <w:proofErr w:type="gramStart"/>
            <w:r w:rsidRPr="00801725">
              <w:rPr>
                <w:rFonts w:ascii="Helvetica 45 Light" w:hAnsi="Helvetica 45 Light" w:cs="Arial"/>
                <w:sz w:val="18"/>
                <w:szCs w:val="18"/>
              </w:rPr>
              <w:t>plan</w:t>
            </w:r>
            <w:proofErr w:type="gramEnd"/>
            <w:r w:rsidRPr="00801725">
              <w:rPr>
                <w:rFonts w:ascii="Helvetica 45 Light" w:hAnsi="Helvetica 45 Light" w:cs="Arial"/>
                <w:sz w:val="18"/>
                <w:szCs w:val="18"/>
              </w:rPr>
              <w:t xml:space="preserve"> d’alignement, projet installation, RIE, …) </w:t>
            </w:r>
          </w:p>
          <w:p w14:paraId="378F5554" w14:textId="77777777" w:rsidR="00CE1E23" w:rsidRPr="00801725" w:rsidRDefault="00CE1E23" w:rsidP="00CE1E23">
            <w:pPr>
              <w:spacing w:line="276" w:lineRule="auto"/>
              <w:jc w:val="center"/>
              <w:rPr>
                <w:rFonts w:ascii="Helvetica 45 Light" w:hAnsi="Helvetica 45 Light" w:cs="Arial"/>
                <w:sz w:val="18"/>
                <w:szCs w:val="18"/>
              </w:rPr>
            </w:pPr>
            <w:r w:rsidRPr="00801725">
              <w:rPr>
                <w:rFonts w:ascii="Helvetica 45 Light" w:hAnsi="Helvetica 45 Light" w:cs="Arial"/>
                <w:sz w:val="18"/>
                <w:szCs w:val="18"/>
              </w:rPr>
              <w:t>(possibilité d’opposition)</w:t>
            </w:r>
          </w:p>
        </w:tc>
      </w:tr>
      <w:tr w:rsidR="00CE1E23" w:rsidRPr="008638B0" w14:paraId="32D749B3" w14:textId="77777777" w:rsidTr="00CE1E23">
        <w:tc>
          <w:tcPr>
            <w:tcW w:w="2268" w:type="dxa"/>
            <w:tcBorders>
              <w:right w:val="dotted" w:sz="2" w:space="0" w:color="auto"/>
            </w:tcBorders>
          </w:tcPr>
          <w:p w14:paraId="13E73CE4" w14:textId="77777777" w:rsidR="00CE1E23" w:rsidRPr="009B64D5" w:rsidRDefault="00CE1E23" w:rsidP="00CE1E23">
            <w:pPr>
              <w:spacing w:line="276" w:lineRule="auto"/>
              <w:rPr>
                <w:rFonts w:ascii="Arial" w:hAnsi="Arial" w:cs="Arial"/>
                <w:sz w:val="18"/>
                <w:szCs w:val="18"/>
              </w:rPr>
            </w:pPr>
          </w:p>
        </w:tc>
        <w:tc>
          <w:tcPr>
            <w:tcW w:w="2127" w:type="dxa"/>
            <w:tcBorders>
              <w:right w:val="dotted" w:sz="2" w:space="0" w:color="auto"/>
            </w:tcBorders>
            <w:shd w:val="clear" w:color="auto" w:fill="auto"/>
            <w:tcMar>
              <w:top w:w="57" w:type="dxa"/>
              <w:left w:w="57" w:type="dxa"/>
              <w:bottom w:w="57" w:type="dxa"/>
              <w:right w:w="57" w:type="dxa"/>
            </w:tcMar>
            <w:vAlign w:val="center"/>
          </w:tcPr>
          <w:p w14:paraId="2917BF49" w14:textId="77777777" w:rsidR="00CE1E23" w:rsidRPr="00801725" w:rsidRDefault="00CE1E23" w:rsidP="00CE1E23">
            <w:pPr>
              <w:spacing w:line="276" w:lineRule="auto"/>
              <w:rPr>
                <w:rFonts w:ascii="Helvetica 45 Light" w:hAnsi="Helvetica 45 Light" w:cs="Arial"/>
                <w:sz w:val="18"/>
                <w:szCs w:val="18"/>
              </w:rPr>
            </w:pPr>
            <w:proofErr w:type="gramStart"/>
            <w:r w:rsidRPr="00801725">
              <w:rPr>
                <w:rFonts w:ascii="Helvetica 45 Light" w:hAnsi="Helvetica 45 Light" w:cs="Arial"/>
                <w:sz w:val="18"/>
                <w:szCs w:val="18"/>
              </w:rPr>
              <w:t>décision</w:t>
            </w:r>
            <w:proofErr w:type="gramEnd"/>
            <w:r w:rsidRPr="00801725">
              <w:rPr>
                <w:rFonts w:ascii="Helvetica 45 Light" w:hAnsi="Helvetica 45 Light" w:cs="Arial"/>
                <w:sz w:val="18"/>
                <w:szCs w:val="18"/>
              </w:rPr>
              <w:t xml:space="preserve"> du </w:t>
            </w:r>
            <w:r w:rsidRPr="00801725">
              <w:rPr>
                <w:rFonts w:ascii="Helvetica 45 Light" w:hAnsi="Helvetica 45 Light" w:cs="Arial"/>
                <w:b/>
                <w:sz w:val="18"/>
                <w:szCs w:val="18"/>
              </w:rPr>
              <w:t>législatif</w:t>
            </w:r>
            <w:r w:rsidRPr="00801725">
              <w:rPr>
                <w:rFonts w:ascii="Helvetica 45 Light" w:hAnsi="Helvetica 45 Light" w:cs="Arial"/>
                <w:sz w:val="18"/>
                <w:szCs w:val="18"/>
              </w:rPr>
              <w:t xml:space="preserve"> </w:t>
            </w:r>
          </w:p>
          <w:p w14:paraId="0F121FCD" w14:textId="77777777" w:rsidR="00CE1E23" w:rsidRPr="00801725" w:rsidRDefault="00CE1E23" w:rsidP="00CE1E23">
            <w:pPr>
              <w:spacing w:line="276" w:lineRule="auto"/>
              <w:rPr>
                <w:rFonts w:ascii="Helvetica 45 Light" w:hAnsi="Helvetica 45 Light" w:cs="Arial"/>
                <w:i/>
                <w:sz w:val="18"/>
                <w:szCs w:val="18"/>
              </w:rPr>
            </w:pPr>
            <w:r w:rsidRPr="00801725">
              <w:rPr>
                <w:rFonts w:ascii="Helvetica 45 Light" w:hAnsi="Helvetica 45 Light" w:cs="Arial"/>
                <w:i/>
                <w:sz w:val="18"/>
                <w:szCs w:val="18"/>
              </w:rPr>
              <w:t>(assemblée primaire / conseil général)</w:t>
            </w:r>
          </w:p>
        </w:tc>
        <w:tc>
          <w:tcPr>
            <w:tcW w:w="2126" w:type="dxa"/>
            <w:tcBorders>
              <w:left w:val="dotted" w:sz="2" w:space="0" w:color="auto"/>
              <w:right w:val="dotted" w:sz="2" w:space="0" w:color="auto"/>
            </w:tcBorders>
            <w:shd w:val="clear" w:color="auto" w:fill="auto"/>
            <w:tcMar>
              <w:top w:w="57" w:type="dxa"/>
              <w:left w:w="57" w:type="dxa"/>
              <w:bottom w:w="57" w:type="dxa"/>
              <w:right w:w="57" w:type="dxa"/>
            </w:tcMar>
            <w:vAlign w:val="center"/>
          </w:tcPr>
          <w:p w14:paraId="455AAB80" w14:textId="77777777" w:rsidR="00CE1E23" w:rsidRPr="00801725" w:rsidRDefault="00CE1E23" w:rsidP="00CE1E23">
            <w:pPr>
              <w:spacing w:line="276" w:lineRule="auto"/>
              <w:jc w:val="center"/>
              <w:rPr>
                <w:rFonts w:ascii="Helvetica 45 Light" w:hAnsi="Helvetica 45 Light" w:cs="Arial"/>
                <w:sz w:val="18"/>
                <w:szCs w:val="18"/>
              </w:rPr>
            </w:pPr>
          </w:p>
        </w:tc>
        <w:tc>
          <w:tcPr>
            <w:tcW w:w="2152" w:type="dxa"/>
            <w:tcBorders>
              <w:left w:val="dotted" w:sz="2" w:space="0" w:color="auto"/>
            </w:tcBorders>
            <w:shd w:val="clear" w:color="auto" w:fill="auto"/>
          </w:tcPr>
          <w:p w14:paraId="427237E6" w14:textId="77777777" w:rsidR="00CE1E23" w:rsidRPr="00801725" w:rsidRDefault="00CE1E23" w:rsidP="00CE1E23">
            <w:pPr>
              <w:spacing w:line="276" w:lineRule="auto"/>
              <w:jc w:val="right"/>
              <w:rPr>
                <w:rFonts w:ascii="Helvetica 45 Light" w:hAnsi="Helvetica 45 Light" w:cs="Arial"/>
                <w:sz w:val="18"/>
                <w:szCs w:val="18"/>
              </w:rPr>
            </w:pPr>
          </w:p>
        </w:tc>
      </w:tr>
      <w:tr w:rsidR="00CE1E23" w:rsidRPr="008638B0" w14:paraId="6E0C71E0" w14:textId="77777777" w:rsidTr="00CE1E23">
        <w:tc>
          <w:tcPr>
            <w:tcW w:w="2268" w:type="dxa"/>
            <w:tcBorders>
              <w:right w:val="dotted" w:sz="2" w:space="0" w:color="auto"/>
            </w:tcBorders>
            <w:shd w:val="clear" w:color="auto" w:fill="auto"/>
          </w:tcPr>
          <w:p w14:paraId="08331506" w14:textId="77777777" w:rsidR="00CE1E23" w:rsidRPr="009B64D5" w:rsidRDefault="00CE1E23" w:rsidP="00CE1E23">
            <w:pPr>
              <w:spacing w:line="276" w:lineRule="auto"/>
              <w:rPr>
                <w:rFonts w:ascii="Arial" w:hAnsi="Arial" w:cs="Arial"/>
                <w:sz w:val="18"/>
                <w:szCs w:val="18"/>
              </w:rPr>
            </w:pPr>
          </w:p>
        </w:tc>
        <w:tc>
          <w:tcPr>
            <w:tcW w:w="2127" w:type="dxa"/>
            <w:tcBorders>
              <w:right w:val="dotted" w:sz="2" w:space="0" w:color="auto"/>
            </w:tcBorders>
            <w:shd w:val="clear" w:color="auto" w:fill="FDE9D9" w:themeFill="accent6" w:themeFillTint="33"/>
            <w:tcMar>
              <w:top w:w="57" w:type="dxa"/>
              <w:left w:w="57" w:type="dxa"/>
              <w:bottom w:w="57" w:type="dxa"/>
              <w:right w:w="57" w:type="dxa"/>
            </w:tcMar>
            <w:vAlign w:val="center"/>
          </w:tcPr>
          <w:p w14:paraId="2ABA351D" w14:textId="77777777" w:rsidR="00CE1E23" w:rsidRPr="00801725" w:rsidRDefault="00CE1E23" w:rsidP="00CE1E23">
            <w:pPr>
              <w:spacing w:line="276" w:lineRule="auto"/>
              <w:rPr>
                <w:rFonts w:ascii="Helvetica 45 Light" w:hAnsi="Helvetica 45 Light" w:cs="Arial"/>
                <w:sz w:val="18"/>
                <w:szCs w:val="18"/>
              </w:rPr>
            </w:pPr>
            <w:r w:rsidRPr="00801725">
              <w:rPr>
                <w:rFonts w:ascii="Helvetica 45 Light" w:hAnsi="Helvetica 45 Light" w:cs="Arial"/>
                <w:sz w:val="18"/>
                <w:szCs w:val="18"/>
              </w:rPr>
              <w:t>mise à l’</w:t>
            </w:r>
            <w:r w:rsidRPr="00801725">
              <w:rPr>
                <w:rFonts w:ascii="Helvetica 45 Light" w:hAnsi="Helvetica 45 Light" w:cs="Arial"/>
                <w:b/>
                <w:sz w:val="18"/>
                <w:szCs w:val="18"/>
              </w:rPr>
              <w:t>enquête publique</w:t>
            </w:r>
            <w:r w:rsidRPr="00801725">
              <w:rPr>
                <w:rFonts w:ascii="Helvetica 45 Light" w:hAnsi="Helvetica 45 Light" w:cs="Arial"/>
                <w:sz w:val="18"/>
                <w:szCs w:val="18"/>
              </w:rPr>
              <w:t xml:space="preserve"> (30 jours)</w:t>
            </w:r>
          </w:p>
        </w:tc>
        <w:tc>
          <w:tcPr>
            <w:tcW w:w="2126" w:type="dxa"/>
            <w:tcBorders>
              <w:left w:val="dotted" w:sz="2" w:space="0" w:color="auto"/>
              <w:right w:val="dotted" w:sz="2" w:space="0" w:color="auto"/>
            </w:tcBorders>
            <w:shd w:val="clear" w:color="auto" w:fill="auto"/>
            <w:tcMar>
              <w:top w:w="57" w:type="dxa"/>
              <w:left w:w="57" w:type="dxa"/>
              <w:bottom w:w="57" w:type="dxa"/>
              <w:right w:w="57" w:type="dxa"/>
            </w:tcMar>
            <w:vAlign w:val="center"/>
          </w:tcPr>
          <w:p w14:paraId="44945A46" w14:textId="77777777" w:rsidR="00CE1E23" w:rsidRPr="00801725" w:rsidRDefault="00CE1E23" w:rsidP="00CE1E23">
            <w:pPr>
              <w:spacing w:line="276" w:lineRule="auto"/>
              <w:jc w:val="center"/>
              <w:rPr>
                <w:rFonts w:ascii="Helvetica 45 Light" w:hAnsi="Helvetica 45 Light" w:cs="Arial"/>
                <w:i/>
                <w:sz w:val="18"/>
                <w:szCs w:val="18"/>
              </w:rPr>
            </w:pPr>
            <w:r w:rsidRPr="00801725">
              <w:rPr>
                <w:rFonts w:ascii="Helvetica 45 Light" w:hAnsi="Helvetica 45 Light" w:cs="Arial"/>
                <w:i/>
                <w:sz w:val="18"/>
                <w:szCs w:val="18"/>
              </w:rPr>
              <w:t>accompagne l’enquête publique</w:t>
            </w:r>
          </w:p>
        </w:tc>
        <w:tc>
          <w:tcPr>
            <w:tcW w:w="2152" w:type="dxa"/>
            <w:tcBorders>
              <w:left w:val="dotted" w:sz="2" w:space="0" w:color="auto"/>
            </w:tcBorders>
            <w:shd w:val="clear" w:color="auto" w:fill="auto"/>
          </w:tcPr>
          <w:p w14:paraId="0A5806E0" w14:textId="77777777" w:rsidR="00CE1E23" w:rsidRPr="00801725" w:rsidRDefault="00CE1E23" w:rsidP="00CE1E23">
            <w:pPr>
              <w:spacing w:line="276" w:lineRule="auto"/>
              <w:jc w:val="right"/>
              <w:rPr>
                <w:rFonts w:ascii="Helvetica 45 Light" w:hAnsi="Helvetica 45 Light" w:cs="Arial"/>
                <w:i/>
                <w:sz w:val="18"/>
                <w:szCs w:val="18"/>
              </w:rPr>
            </w:pPr>
            <w:r w:rsidRPr="00801725">
              <w:rPr>
                <w:rFonts w:ascii="Helvetica 45 Light" w:hAnsi="Helvetica 45 Light" w:cs="Arial"/>
                <w:i/>
                <w:sz w:val="18"/>
                <w:szCs w:val="18"/>
              </w:rPr>
              <w:t>accompagne l’enquête publique</w:t>
            </w:r>
          </w:p>
        </w:tc>
      </w:tr>
      <w:tr w:rsidR="00CE1E23" w:rsidRPr="008638B0" w14:paraId="11C7B523" w14:textId="77777777" w:rsidTr="00CE1E23">
        <w:tc>
          <w:tcPr>
            <w:tcW w:w="2268" w:type="dxa"/>
            <w:tcBorders>
              <w:right w:val="dotted" w:sz="2" w:space="0" w:color="auto"/>
            </w:tcBorders>
          </w:tcPr>
          <w:p w14:paraId="6E79888C" w14:textId="77777777" w:rsidR="00CE1E23" w:rsidRPr="009B64D5" w:rsidRDefault="00CE1E23" w:rsidP="00CE1E23">
            <w:pPr>
              <w:spacing w:line="276" w:lineRule="auto"/>
              <w:rPr>
                <w:rFonts w:ascii="Arial" w:hAnsi="Arial" w:cs="Arial"/>
                <w:sz w:val="18"/>
                <w:szCs w:val="18"/>
              </w:rPr>
            </w:pPr>
          </w:p>
        </w:tc>
        <w:tc>
          <w:tcPr>
            <w:tcW w:w="2127" w:type="dxa"/>
            <w:tcBorders>
              <w:right w:val="dotted" w:sz="2" w:space="0" w:color="auto"/>
            </w:tcBorders>
            <w:shd w:val="clear" w:color="auto" w:fill="auto"/>
            <w:tcMar>
              <w:top w:w="57" w:type="dxa"/>
              <w:left w:w="57" w:type="dxa"/>
              <w:bottom w:w="57" w:type="dxa"/>
              <w:right w:w="57" w:type="dxa"/>
            </w:tcMar>
            <w:vAlign w:val="center"/>
          </w:tcPr>
          <w:p w14:paraId="47784B89" w14:textId="77777777" w:rsidR="00CE1E23" w:rsidRPr="00801725" w:rsidRDefault="00CE1E23" w:rsidP="00CE1E23">
            <w:pPr>
              <w:spacing w:line="276" w:lineRule="auto"/>
              <w:rPr>
                <w:rFonts w:ascii="Helvetica 45 Light" w:hAnsi="Helvetica 45 Light" w:cs="Arial"/>
                <w:sz w:val="18"/>
                <w:szCs w:val="18"/>
              </w:rPr>
            </w:pPr>
            <w:r w:rsidRPr="00801725">
              <w:rPr>
                <w:rFonts w:ascii="Helvetica 45 Light" w:hAnsi="Helvetica 45 Light" w:cs="Arial"/>
                <w:sz w:val="18"/>
                <w:szCs w:val="18"/>
              </w:rPr>
              <w:t>possibilité de recours au Conseil d’Etat</w:t>
            </w:r>
          </w:p>
        </w:tc>
        <w:tc>
          <w:tcPr>
            <w:tcW w:w="2126" w:type="dxa"/>
            <w:tcBorders>
              <w:left w:val="dotted" w:sz="2" w:space="0" w:color="auto"/>
              <w:right w:val="dotted" w:sz="2" w:space="0" w:color="auto"/>
            </w:tcBorders>
            <w:shd w:val="clear" w:color="auto" w:fill="auto"/>
            <w:tcMar>
              <w:top w:w="57" w:type="dxa"/>
              <w:left w:w="57" w:type="dxa"/>
              <w:bottom w:w="57" w:type="dxa"/>
              <w:right w:w="57" w:type="dxa"/>
            </w:tcMar>
            <w:vAlign w:val="center"/>
          </w:tcPr>
          <w:p w14:paraId="6CF6972A" w14:textId="77777777" w:rsidR="00CE1E23" w:rsidRPr="00801725" w:rsidRDefault="00CE1E23" w:rsidP="00CE1E23">
            <w:pPr>
              <w:spacing w:line="276" w:lineRule="auto"/>
              <w:jc w:val="center"/>
              <w:rPr>
                <w:rFonts w:ascii="Helvetica 45 Light" w:hAnsi="Helvetica 45 Light" w:cs="Arial"/>
                <w:sz w:val="18"/>
                <w:szCs w:val="18"/>
              </w:rPr>
            </w:pPr>
          </w:p>
        </w:tc>
        <w:tc>
          <w:tcPr>
            <w:tcW w:w="2152" w:type="dxa"/>
            <w:tcBorders>
              <w:left w:val="dotted" w:sz="2" w:space="0" w:color="auto"/>
            </w:tcBorders>
            <w:shd w:val="clear" w:color="auto" w:fill="auto"/>
          </w:tcPr>
          <w:p w14:paraId="4B1222A3" w14:textId="77777777" w:rsidR="00CE1E23" w:rsidRPr="00801725" w:rsidRDefault="00CE1E23" w:rsidP="00CE1E23">
            <w:pPr>
              <w:spacing w:line="276" w:lineRule="auto"/>
              <w:jc w:val="right"/>
              <w:rPr>
                <w:rFonts w:ascii="Helvetica 45 Light" w:hAnsi="Helvetica 45 Light" w:cs="Arial"/>
                <w:sz w:val="18"/>
                <w:szCs w:val="18"/>
              </w:rPr>
            </w:pPr>
          </w:p>
        </w:tc>
      </w:tr>
      <w:tr w:rsidR="00CE1E23" w:rsidRPr="008638B0" w14:paraId="3E0461F8" w14:textId="77777777" w:rsidTr="00CE1E23">
        <w:tc>
          <w:tcPr>
            <w:tcW w:w="2268" w:type="dxa"/>
            <w:tcBorders>
              <w:right w:val="dotted" w:sz="2" w:space="0" w:color="auto"/>
            </w:tcBorders>
            <w:shd w:val="clear" w:color="auto" w:fill="auto"/>
          </w:tcPr>
          <w:p w14:paraId="357CC519" w14:textId="77777777" w:rsidR="00CE1E23" w:rsidRPr="009B64D5" w:rsidRDefault="00CE1E23" w:rsidP="00CE1E23">
            <w:pPr>
              <w:spacing w:line="276" w:lineRule="auto"/>
              <w:rPr>
                <w:rFonts w:ascii="Arial" w:hAnsi="Arial" w:cs="Arial"/>
                <w:b/>
                <w:sz w:val="18"/>
                <w:szCs w:val="18"/>
              </w:rPr>
            </w:pPr>
          </w:p>
        </w:tc>
        <w:tc>
          <w:tcPr>
            <w:tcW w:w="2127" w:type="dxa"/>
            <w:tcBorders>
              <w:right w:val="dotted" w:sz="2" w:space="0" w:color="auto"/>
            </w:tcBorders>
            <w:shd w:val="clear" w:color="auto" w:fill="FDE9D9" w:themeFill="accent6" w:themeFillTint="33"/>
            <w:tcMar>
              <w:top w:w="57" w:type="dxa"/>
              <w:left w:w="57" w:type="dxa"/>
              <w:bottom w:w="57" w:type="dxa"/>
              <w:right w:w="57" w:type="dxa"/>
            </w:tcMar>
            <w:vAlign w:val="center"/>
          </w:tcPr>
          <w:p w14:paraId="0EA23191" w14:textId="77777777" w:rsidR="00CE1E23" w:rsidRPr="00801725" w:rsidRDefault="00CE1E23" w:rsidP="00CE1E23">
            <w:pPr>
              <w:spacing w:line="276" w:lineRule="auto"/>
              <w:rPr>
                <w:rFonts w:ascii="Helvetica 45 Light" w:hAnsi="Helvetica 45 Light" w:cs="Arial"/>
                <w:sz w:val="18"/>
                <w:szCs w:val="18"/>
              </w:rPr>
            </w:pPr>
            <w:r w:rsidRPr="00801725">
              <w:rPr>
                <w:rFonts w:ascii="Helvetica 45 Light" w:hAnsi="Helvetica 45 Light" w:cs="Arial"/>
                <w:b/>
                <w:sz w:val="18"/>
                <w:szCs w:val="18"/>
              </w:rPr>
              <w:t>Homologation</w:t>
            </w:r>
            <w:r w:rsidRPr="00801725">
              <w:rPr>
                <w:rFonts w:ascii="Helvetica 45 Light" w:hAnsi="Helvetica 45 Light" w:cs="Arial"/>
                <w:sz w:val="18"/>
                <w:szCs w:val="18"/>
              </w:rPr>
              <w:t xml:space="preserve"> par le Conseil d’Etat</w:t>
            </w:r>
          </w:p>
        </w:tc>
        <w:tc>
          <w:tcPr>
            <w:tcW w:w="2126" w:type="dxa"/>
            <w:tcBorders>
              <w:left w:val="dotted" w:sz="2" w:space="0" w:color="auto"/>
              <w:right w:val="dotted" w:sz="2" w:space="0" w:color="auto"/>
            </w:tcBorders>
            <w:shd w:val="clear" w:color="auto" w:fill="FDE9D9" w:themeFill="accent6" w:themeFillTint="33"/>
            <w:tcMar>
              <w:top w:w="57" w:type="dxa"/>
              <w:left w:w="57" w:type="dxa"/>
              <w:bottom w:w="57" w:type="dxa"/>
              <w:right w:w="57" w:type="dxa"/>
            </w:tcMar>
            <w:vAlign w:val="center"/>
          </w:tcPr>
          <w:p w14:paraId="7F544736" w14:textId="77777777" w:rsidR="00CE1E23" w:rsidRPr="00801725" w:rsidRDefault="00CE1E23" w:rsidP="00CE1E23">
            <w:pPr>
              <w:spacing w:line="276" w:lineRule="auto"/>
              <w:jc w:val="center"/>
              <w:rPr>
                <w:rFonts w:ascii="Helvetica 45 Light" w:hAnsi="Helvetica 45 Light" w:cs="Arial"/>
                <w:sz w:val="18"/>
                <w:szCs w:val="18"/>
              </w:rPr>
            </w:pPr>
            <w:r w:rsidRPr="00801725">
              <w:rPr>
                <w:rFonts w:ascii="Helvetica 45 Light" w:hAnsi="Helvetica 45 Light" w:cs="Arial"/>
                <w:b/>
                <w:sz w:val="18"/>
                <w:szCs w:val="18"/>
              </w:rPr>
              <w:t>Approbation</w:t>
            </w:r>
            <w:r w:rsidRPr="00801725">
              <w:rPr>
                <w:rFonts w:ascii="Helvetica 45 Light" w:hAnsi="Helvetica 45 Light" w:cs="Arial"/>
                <w:sz w:val="18"/>
                <w:szCs w:val="18"/>
              </w:rPr>
              <w:t xml:space="preserve"> par le Conseil d’Etat</w:t>
            </w:r>
          </w:p>
        </w:tc>
        <w:tc>
          <w:tcPr>
            <w:tcW w:w="2152" w:type="dxa"/>
            <w:tcBorders>
              <w:left w:val="dotted" w:sz="2" w:space="0" w:color="auto"/>
            </w:tcBorders>
            <w:shd w:val="clear" w:color="auto" w:fill="FDE9D9" w:themeFill="accent6" w:themeFillTint="33"/>
          </w:tcPr>
          <w:p w14:paraId="5F3CE404" w14:textId="77777777" w:rsidR="00CE1E23" w:rsidRPr="00801725" w:rsidRDefault="00CE1E23" w:rsidP="00CE1E23">
            <w:pPr>
              <w:spacing w:line="276" w:lineRule="auto"/>
              <w:jc w:val="right"/>
              <w:rPr>
                <w:rFonts w:ascii="Helvetica 45 Light" w:hAnsi="Helvetica 45 Light" w:cs="Arial"/>
                <w:b/>
                <w:sz w:val="18"/>
                <w:szCs w:val="18"/>
              </w:rPr>
            </w:pPr>
            <w:r w:rsidRPr="00801725">
              <w:rPr>
                <w:rFonts w:ascii="Helvetica 45 Light" w:hAnsi="Helvetica 45 Light" w:cs="Arial"/>
                <w:b/>
                <w:sz w:val="18"/>
                <w:szCs w:val="18"/>
              </w:rPr>
              <w:t>Approbation</w:t>
            </w:r>
            <w:r w:rsidRPr="00801725">
              <w:rPr>
                <w:rFonts w:ascii="Helvetica 45 Light" w:hAnsi="Helvetica 45 Light" w:cs="Arial"/>
                <w:sz w:val="18"/>
                <w:szCs w:val="18"/>
              </w:rPr>
              <w:t xml:space="preserve"> par l’OFT</w:t>
            </w:r>
          </w:p>
        </w:tc>
      </w:tr>
      <w:tr w:rsidR="00CE1E23" w:rsidRPr="008638B0" w14:paraId="40E5C040" w14:textId="77777777" w:rsidTr="00CE1E23">
        <w:trPr>
          <w:trHeight w:val="203"/>
        </w:trPr>
        <w:tc>
          <w:tcPr>
            <w:tcW w:w="2268" w:type="dxa"/>
            <w:tcBorders>
              <w:right w:val="dotted" w:sz="2" w:space="0" w:color="auto"/>
            </w:tcBorders>
          </w:tcPr>
          <w:p w14:paraId="492F2BE1" w14:textId="77777777" w:rsidR="00CE1E23" w:rsidRPr="009B64D5" w:rsidRDefault="00CE1E23" w:rsidP="00CE1E23">
            <w:pPr>
              <w:spacing w:line="276" w:lineRule="auto"/>
              <w:jc w:val="center"/>
              <w:rPr>
                <w:rFonts w:ascii="Arial" w:hAnsi="Arial" w:cs="Arial"/>
                <w:sz w:val="18"/>
                <w:szCs w:val="18"/>
              </w:rPr>
            </w:pPr>
          </w:p>
        </w:tc>
        <w:tc>
          <w:tcPr>
            <w:tcW w:w="6405" w:type="dxa"/>
            <w:gridSpan w:val="3"/>
            <w:tcBorders>
              <w:left w:val="dotted" w:sz="2" w:space="0" w:color="auto"/>
            </w:tcBorders>
            <w:tcMar>
              <w:top w:w="57" w:type="dxa"/>
              <w:left w:w="57" w:type="dxa"/>
              <w:bottom w:w="57" w:type="dxa"/>
              <w:right w:w="57" w:type="dxa"/>
            </w:tcMar>
            <w:vAlign w:val="center"/>
          </w:tcPr>
          <w:p w14:paraId="31B326D6" w14:textId="77777777" w:rsidR="00CE1E23" w:rsidRPr="00801725" w:rsidRDefault="00CE1E23" w:rsidP="00CE1E23">
            <w:pPr>
              <w:spacing w:line="276" w:lineRule="auto"/>
              <w:jc w:val="center"/>
              <w:rPr>
                <w:rFonts w:ascii="Helvetica 45 Light" w:hAnsi="Helvetica 45 Light" w:cs="Arial"/>
                <w:sz w:val="18"/>
                <w:szCs w:val="18"/>
              </w:rPr>
            </w:pPr>
            <w:r w:rsidRPr="00801725">
              <w:rPr>
                <w:rFonts w:ascii="Helvetica 45 Light" w:hAnsi="Helvetica 45 Light" w:cs="Arial"/>
                <w:sz w:val="18"/>
                <w:szCs w:val="18"/>
              </w:rPr>
              <w:t>possibilité de recours au Tribunal cantonal</w:t>
            </w:r>
          </w:p>
        </w:tc>
      </w:tr>
      <w:tr w:rsidR="00CE1E23" w:rsidRPr="008638B0" w14:paraId="2AFD258F" w14:textId="77777777" w:rsidTr="00CE1E23">
        <w:tc>
          <w:tcPr>
            <w:tcW w:w="2268" w:type="dxa"/>
            <w:tcBorders>
              <w:right w:val="dotted" w:sz="2" w:space="0" w:color="auto"/>
            </w:tcBorders>
          </w:tcPr>
          <w:p w14:paraId="490D2F4A" w14:textId="77777777" w:rsidR="00CE1E23" w:rsidRPr="009B64D5" w:rsidRDefault="00CE1E23" w:rsidP="00CE1E23">
            <w:pPr>
              <w:spacing w:line="276" w:lineRule="auto"/>
              <w:jc w:val="center"/>
              <w:rPr>
                <w:rFonts w:ascii="Arial" w:hAnsi="Arial" w:cs="Arial"/>
                <w:sz w:val="18"/>
                <w:szCs w:val="18"/>
              </w:rPr>
            </w:pPr>
          </w:p>
        </w:tc>
        <w:tc>
          <w:tcPr>
            <w:tcW w:w="6405" w:type="dxa"/>
            <w:gridSpan w:val="3"/>
            <w:tcBorders>
              <w:left w:val="dotted" w:sz="2" w:space="0" w:color="auto"/>
            </w:tcBorders>
            <w:tcMar>
              <w:top w:w="57" w:type="dxa"/>
              <w:left w:w="57" w:type="dxa"/>
              <w:bottom w:w="57" w:type="dxa"/>
              <w:right w:w="57" w:type="dxa"/>
            </w:tcMar>
            <w:vAlign w:val="center"/>
          </w:tcPr>
          <w:p w14:paraId="19DC1422" w14:textId="77777777" w:rsidR="00CE1E23" w:rsidRPr="00801725" w:rsidRDefault="00CE1E23" w:rsidP="00CE1E23">
            <w:pPr>
              <w:spacing w:line="276" w:lineRule="auto"/>
              <w:jc w:val="center"/>
              <w:rPr>
                <w:rFonts w:ascii="Helvetica 45 Light" w:hAnsi="Helvetica 45 Light" w:cs="Arial"/>
                <w:sz w:val="18"/>
                <w:szCs w:val="18"/>
              </w:rPr>
            </w:pPr>
            <w:r w:rsidRPr="00801725">
              <w:rPr>
                <w:rFonts w:ascii="Helvetica 45 Light" w:hAnsi="Helvetica 45 Light" w:cs="Arial"/>
                <w:sz w:val="18"/>
                <w:szCs w:val="18"/>
              </w:rPr>
              <w:t>possibilité de recours au Tribunal fédéral</w:t>
            </w:r>
          </w:p>
        </w:tc>
      </w:tr>
    </w:tbl>
    <w:p w14:paraId="0DB7029E" w14:textId="77777777" w:rsidR="00801725" w:rsidRDefault="00801725" w:rsidP="00801725">
      <w:pPr>
        <w:spacing w:line="252" w:lineRule="auto"/>
        <w:jc w:val="both"/>
        <w:rPr>
          <w:rFonts w:ascii="Helvetica 45 Light" w:eastAsiaTheme="minorHAnsi" w:hAnsi="Helvetica 45 Light" w:cs="Arial"/>
          <w:b/>
          <w:sz w:val="19"/>
          <w:szCs w:val="19"/>
        </w:rPr>
      </w:pPr>
    </w:p>
    <w:p w14:paraId="2FD662A5" w14:textId="395EECE1" w:rsidR="00801725" w:rsidRDefault="00801725" w:rsidP="00801725">
      <w:pPr>
        <w:spacing w:line="252" w:lineRule="auto"/>
        <w:jc w:val="both"/>
        <w:rPr>
          <w:rFonts w:ascii="Helvetica 45 Light" w:eastAsiaTheme="minorHAnsi" w:hAnsi="Helvetica 45 Light" w:cs="Arial"/>
          <w:b/>
          <w:sz w:val="19"/>
          <w:szCs w:val="19"/>
        </w:rPr>
      </w:pPr>
    </w:p>
    <w:p w14:paraId="569AACFF" w14:textId="77777777" w:rsidR="00390961" w:rsidRDefault="00390961" w:rsidP="00801725">
      <w:pPr>
        <w:spacing w:line="252" w:lineRule="auto"/>
        <w:jc w:val="both"/>
        <w:rPr>
          <w:rFonts w:ascii="Helvetica 45 Light" w:eastAsiaTheme="minorHAnsi" w:hAnsi="Helvetica 45 Light" w:cs="Arial"/>
          <w:b/>
          <w:sz w:val="19"/>
          <w:szCs w:val="19"/>
        </w:rPr>
      </w:pPr>
    </w:p>
    <w:p w14:paraId="11299FD0" w14:textId="77777777" w:rsidR="00390961" w:rsidRDefault="00390961" w:rsidP="00801725">
      <w:pPr>
        <w:spacing w:line="252" w:lineRule="auto"/>
        <w:jc w:val="both"/>
        <w:rPr>
          <w:rFonts w:ascii="Helvetica 45 Light" w:eastAsiaTheme="minorHAnsi" w:hAnsi="Helvetica 45 Light" w:cs="Arial"/>
          <w:b/>
          <w:sz w:val="19"/>
          <w:szCs w:val="19"/>
        </w:rPr>
      </w:pPr>
    </w:p>
    <w:p w14:paraId="76FA05DD" w14:textId="77777777" w:rsidR="00150A50" w:rsidRDefault="00801725" w:rsidP="00801725">
      <w:pPr>
        <w:spacing w:line="252" w:lineRule="auto"/>
        <w:jc w:val="both"/>
        <w:rPr>
          <w:rFonts w:ascii="Helvetica 45 Light" w:eastAsiaTheme="minorHAnsi" w:hAnsi="Helvetica 45 Light" w:cs="Arial"/>
          <w:b/>
          <w:sz w:val="19"/>
          <w:szCs w:val="19"/>
        </w:rPr>
      </w:pPr>
      <w:r w:rsidRPr="00801725">
        <w:rPr>
          <w:rFonts w:ascii="Helvetica 45 Light" w:eastAsiaTheme="minorHAnsi" w:hAnsi="Helvetica 45 Light" w:cs="Arial"/>
          <w:b/>
          <w:sz w:val="19"/>
          <w:szCs w:val="19"/>
        </w:rPr>
        <w:t>Les procédures seront coordonnées, pour autant que le projet d’installation soit connu. En tous les cas, celles du RCCZ et du plan d’alignement en lien avec la liaison entre la plaine et la montagne devront l’être. Conformément à l’OEIE, le rapport d’impact sera également coordonné le plus tôt possible.</w:t>
      </w:r>
    </w:p>
    <w:p w14:paraId="121DDE67" w14:textId="7A505383" w:rsidR="00473C18" w:rsidRPr="00150A50" w:rsidRDefault="00473C18" w:rsidP="00801725">
      <w:pPr>
        <w:spacing w:line="252" w:lineRule="auto"/>
        <w:jc w:val="both"/>
        <w:rPr>
          <w:rFonts w:ascii="Helvetica 45 Light" w:eastAsiaTheme="minorHAnsi" w:hAnsi="Helvetica 45 Light" w:cs="Arial"/>
          <w:sz w:val="19"/>
          <w:szCs w:val="19"/>
        </w:rPr>
      </w:pPr>
      <w:r w:rsidRPr="00150A50">
        <w:rPr>
          <w:rFonts w:ascii="Helvetica 45 Light" w:eastAsiaTheme="minorHAnsi" w:hAnsi="Helvetica 45 Light" w:cs="Arial"/>
          <w:b/>
          <w:sz w:val="19"/>
          <w:szCs w:val="19"/>
        </w:rPr>
        <w:br w:type="page"/>
      </w:r>
    </w:p>
    <w:p w14:paraId="1D249DFA" w14:textId="7EF5912E" w:rsidR="00D146A0" w:rsidRPr="00DA6CF1" w:rsidRDefault="00894FF5" w:rsidP="00C61DD7">
      <w:pPr>
        <w:pStyle w:val="ACCorps"/>
        <w:tabs>
          <w:tab w:val="left" w:pos="1134"/>
        </w:tabs>
        <w:spacing w:before="120" w:after="120"/>
        <w:ind w:left="1134" w:hanging="1134"/>
        <w:rPr>
          <w:rFonts w:ascii="Helvetica 55 Roman" w:hAnsi="Helvetica 55 Roman"/>
          <w:b/>
          <w:sz w:val="21"/>
          <w:szCs w:val="21"/>
          <w:lang w:val="fr-CH"/>
        </w:rPr>
      </w:pPr>
      <w:r w:rsidRPr="00DA6CF1">
        <w:rPr>
          <w:rFonts w:ascii="Helvetica 55 Roman" w:eastAsiaTheme="minorHAnsi" w:hAnsi="Helvetica 55 Roman" w:cs="Arial"/>
          <w:b/>
          <w:sz w:val="21"/>
          <w:szCs w:val="21"/>
          <w:lang w:val="fr-CH"/>
        </w:rPr>
        <w:lastRenderedPageBreak/>
        <w:t>Proposition d’articles</w:t>
      </w:r>
      <w:r w:rsidR="007678EC" w:rsidRPr="00DA6CF1">
        <w:rPr>
          <w:rFonts w:ascii="Helvetica 55 Roman" w:eastAsiaTheme="minorHAnsi" w:hAnsi="Helvetica 55 Roman" w:cs="Arial"/>
          <w:b/>
          <w:sz w:val="21"/>
          <w:szCs w:val="21"/>
          <w:lang w:val="fr-CH"/>
        </w:rPr>
        <w:t>-type</w:t>
      </w:r>
      <w:r w:rsidRPr="00DA6CF1">
        <w:rPr>
          <w:rFonts w:ascii="Helvetica 55 Roman" w:eastAsiaTheme="minorHAnsi" w:hAnsi="Helvetica 55 Roman" w:cs="Arial"/>
          <w:b/>
          <w:sz w:val="21"/>
          <w:szCs w:val="21"/>
          <w:lang w:val="fr-CH"/>
        </w:rPr>
        <w:t xml:space="preserve"> à intégrer au RCCZ</w:t>
      </w:r>
    </w:p>
    <w:p w14:paraId="037B50E4" w14:textId="633C7228" w:rsidR="00804C0E" w:rsidRPr="00A87BEA" w:rsidRDefault="0062176F" w:rsidP="00D146A0">
      <w:pPr>
        <w:pStyle w:val="ACCorps"/>
        <w:tabs>
          <w:tab w:val="left" w:pos="1134"/>
        </w:tabs>
        <w:spacing w:before="0"/>
        <w:ind w:left="1134" w:hanging="1134"/>
        <w:rPr>
          <w:rFonts w:ascii="Helvetica 45 Light" w:hAnsi="Helvetica 45 Light"/>
          <w:i/>
          <w:sz w:val="19"/>
          <w:szCs w:val="19"/>
          <w:lang w:val="fr-CH"/>
        </w:rPr>
      </w:pPr>
      <w:r w:rsidRPr="00A87BEA">
        <w:rPr>
          <w:rFonts w:ascii="Helvetica 45 Light" w:hAnsi="Helvetica 45 Light"/>
          <w:i/>
          <w:sz w:val="19"/>
          <w:szCs w:val="19"/>
          <w:lang w:val="fr-CH"/>
        </w:rPr>
        <w:t>(</w:t>
      </w:r>
      <w:proofErr w:type="gramStart"/>
      <w:r w:rsidRPr="00D56CD4">
        <w:rPr>
          <w:rFonts w:ascii="Helvetica 45 Light" w:hAnsi="Helvetica 45 Light"/>
          <w:i/>
          <w:sz w:val="19"/>
          <w:szCs w:val="19"/>
          <w:highlight w:val="green"/>
          <w:lang w:val="fr-CH"/>
        </w:rPr>
        <w:t>s</w:t>
      </w:r>
      <w:r w:rsidR="00804C0E" w:rsidRPr="00D56CD4">
        <w:rPr>
          <w:rFonts w:ascii="Helvetica 45 Light" w:hAnsi="Helvetica 45 Light"/>
          <w:i/>
          <w:sz w:val="19"/>
          <w:szCs w:val="19"/>
          <w:highlight w:val="green"/>
          <w:lang w:val="fr-CH"/>
        </w:rPr>
        <w:t>urlignage</w:t>
      </w:r>
      <w:proofErr w:type="gramEnd"/>
      <w:r w:rsidR="00804C0E" w:rsidRPr="00A87BEA">
        <w:rPr>
          <w:rFonts w:ascii="Helvetica 45 Light" w:hAnsi="Helvetica 45 Light"/>
          <w:i/>
          <w:sz w:val="19"/>
          <w:szCs w:val="19"/>
          <w:lang w:val="fr-CH"/>
        </w:rPr>
        <w:t xml:space="preserve"> = </w:t>
      </w:r>
      <w:r w:rsidR="00EB4A5A" w:rsidRPr="00A87BEA">
        <w:rPr>
          <w:rFonts w:ascii="Helvetica 45 Light" w:hAnsi="Helvetica 45 Light"/>
          <w:i/>
          <w:sz w:val="19"/>
          <w:szCs w:val="19"/>
          <w:lang w:val="fr-CH"/>
        </w:rPr>
        <w:t>à adapter par la commune</w:t>
      </w:r>
      <w:r w:rsidRPr="00A87BEA">
        <w:rPr>
          <w:rFonts w:ascii="Helvetica 45 Light" w:hAnsi="Helvetica 45 Light"/>
          <w:i/>
          <w:sz w:val="19"/>
          <w:szCs w:val="19"/>
          <w:lang w:val="fr-CH"/>
        </w:rPr>
        <w:t>)</w:t>
      </w:r>
    </w:p>
    <w:p w14:paraId="29D6F323" w14:textId="77777777" w:rsidR="00EE01BF" w:rsidRPr="00C43ACD" w:rsidRDefault="00EE01BF">
      <w:pPr>
        <w:rPr>
          <w:rFonts w:ascii="Helvetica 45 Light" w:hAnsi="Helvetica 45 Light" w:cs="Arial"/>
          <w:sz w:val="19"/>
          <w:szCs w:val="19"/>
        </w:rPr>
      </w:pPr>
    </w:p>
    <w:p w14:paraId="61030149" w14:textId="5F6B8AE9" w:rsidR="00473C18" w:rsidRPr="00EE01BF" w:rsidRDefault="00473C18" w:rsidP="00EE01BF">
      <w:pPr>
        <w:pStyle w:val="Articletypetitre"/>
      </w:pPr>
      <w:r w:rsidRPr="00EE01BF">
        <w:rPr>
          <w:rStyle w:val="Accentuation"/>
          <w:rFonts w:ascii="Helvetica 55 Roman" w:hAnsi="Helvetica 55 Roman"/>
          <w:iCs w:val="0"/>
        </w:rPr>
        <w:t xml:space="preserve">Art. </w:t>
      </w:r>
      <w:r w:rsidRPr="00EE01BF">
        <w:rPr>
          <w:rStyle w:val="Accentuation"/>
          <w:rFonts w:ascii="Helvetica 55 Roman" w:hAnsi="Helvetica 55 Roman"/>
          <w:iCs w:val="0"/>
          <w:highlight w:val="green"/>
        </w:rPr>
        <w:t>xx</w:t>
      </w:r>
      <w:r w:rsidRPr="00EE01BF">
        <w:tab/>
      </w:r>
      <w:r w:rsidR="00F220C3">
        <w:t xml:space="preserve">Alignements d’installation de transport à câble </w:t>
      </w:r>
      <w:r w:rsidR="00F220C3" w:rsidRPr="00F220C3">
        <w:t xml:space="preserve">de </w:t>
      </w:r>
      <w:r w:rsidR="00F220C3" w:rsidRPr="00F220C3">
        <w:rPr>
          <w:i/>
        </w:rPr>
        <w:t>[</w:t>
      </w:r>
      <w:r w:rsidR="00F220C3" w:rsidRPr="00F220C3">
        <w:rPr>
          <w:i/>
          <w:highlight w:val="green"/>
        </w:rPr>
        <w:t>lieu de départ</w:t>
      </w:r>
      <w:r w:rsidR="00F220C3" w:rsidRPr="00F220C3">
        <w:rPr>
          <w:i/>
        </w:rPr>
        <w:t>]</w:t>
      </w:r>
      <w:r w:rsidR="00F220C3">
        <w:t xml:space="preserve"> à </w:t>
      </w:r>
      <w:r w:rsidR="00F220C3" w:rsidRPr="00F220C3">
        <w:rPr>
          <w:i/>
        </w:rPr>
        <w:t>[</w:t>
      </w:r>
      <w:r w:rsidR="00F220C3" w:rsidRPr="00F220C3">
        <w:rPr>
          <w:i/>
          <w:highlight w:val="green"/>
        </w:rPr>
        <w:t>lieu d’arrivée</w:t>
      </w:r>
      <w:r w:rsidR="00F220C3" w:rsidRPr="00F220C3">
        <w:rPr>
          <w:i/>
        </w:rPr>
        <w:t>]</w:t>
      </w:r>
    </w:p>
    <w:p w14:paraId="57B8B929" w14:textId="77777777" w:rsidR="00AD7164" w:rsidRDefault="00AD7164" w:rsidP="00AD7164">
      <w:pPr>
        <w:pStyle w:val="ArticleType1erNiveau"/>
      </w:pPr>
      <w:r>
        <w:t xml:space="preserve">L’espace figurant sur le plan d’alignement et reporté sur le plan d’affectation des zones, a pour but de permettre la réalisation de la liaison par câble et de rendre conforme l’installation aux dispositions sur l’aménagement du territoire (art. 3 al. 3 </w:t>
      </w:r>
      <w:proofErr w:type="spellStart"/>
      <w:r>
        <w:t>LICa</w:t>
      </w:r>
      <w:proofErr w:type="spellEnd"/>
      <w:r>
        <w:t>).</w:t>
      </w:r>
    </w:p>
    <w:p w14:paraId="64A4426B" w14:textId="505B5A49" w:rsidR="00AD7164" w:rsidRDefault="00AD7164" w:rsidP="00AD7164">
      <w:pPr>
        <w:pStyle w:val="ArticleType1erNiveau"/>
      </w:pPr>
      <w:r>
        <w:t>Dans l’espace défini par l’alignement pour l’installation de transport à câble, le survol, le passage des câbles, la construction de pylônes ou d’autres supports de voies, ainsi que les mouvements de terrains nécessaires sont autorisés, tout comme l’accès en lien avec la construction, l’entretien et la sécurité.</w:t>
      </w:r>
    </w:p>
    <w:p w14:paraId="0C94EBA0" w14:textId="33DE21A0" w:rsidR="00AD7164" w:rsidRDefault="00AD7164" w:rsidP="00AD7164">
      <w:pPr>
        <w:pStyle w:val="ArticleType1erNiveau"/>
      </w:pPr>
      <w:r>
        <w:t>Dans cet espace, selon le type d’installation de transport à câbles et pour autant que le projet de construction autorisé par l’instance compétente le nécessite, les restrictions à la propriété privée sont notamment :</w:t>
      </w:r>
    </w:p>
    <w:p w14:paraId="7D864106" w14:textId="77777777" w:rsidR="00AD7164" w:rsidRDefault="00AD7164" w:rsidP="0073427F">
      <w:pPr>
        <w:pStyle w:val="ArticleType1erNiveau"/>
        <w:numPr>
          <w:ilvl w:val="0"/>
          <w:numId w:val="33"/>
        </w:numPr>
      </w:pPr>
      <w:proofErr w:type="gramStart"/>
      <w:r>
        <w:t>la</w:t>
      </w:r>
      <w:proofErr w:type="gramEnd"/>
      <w:r>
        <w:t xml:space="preserve"> limitation de la vue ;</w:t>
      </w:r>
    </w:p>
    <w:p w14:paraId="7F86DAC8" w14:textId="77777777" w:rsidR="00AD7164" w:rsidRDefault="00AD7164" w:rsidP="0073427F">
      <w:pPr>
        <w:pStyle w:val="ArticleType1erNiveau"/>
        <w:numPr>
          <w:ilvl w:val="0"/>
          <w:numId w:val="33"/>
        </w:numPr>
      </w:pPr>
      <w:proofErr w:type="gramStart"/>
      <w:r>
        <w:t>la</w:t>
      </w:r>
      <w:proofErr w:type="gramEnd"/>
      <w:r>
        <w:t xml:space="preserve"> limitation de la surface ou du gabarit constructible (alignement, hauteur) ;</w:t>
      </w:r>
    </w:p>
    <w:p w14:paraId="7F7E67A4" w14:textId="77777777" w:rsidR="00AD7164" w:rsidRDefault="00AD7164" w:rsidP="0073427F">
      <w:pPr>
        <w:pStyle w:val="ArticleType1erNiveau"/>
        <w:numPr>
          <w:ilvl w:val="0"/>
          <w:numId w:val="33"/>
        </w:numPr>
      </w:pPr>
      <w:proofErr w:type="gramStart"/>
      <w:r>
        <w:t>l’interdiction</w:t>
      </w:r>
      <w:proofErr w:type="gramEnd"/>
      <w:r>
        <w:t xml:space="preserve"> de construire des bâtiments et des installations ;   </w:t>
      </w:r>
    </w:p>
    <w:p w14:paraId="6D9A0D51" w14:textId="77777777" w:rsidR="00AD7164" w:rsidRDefault="00AD7164" w:rsidP="0073427F">
      <w:pPr>
        <w:pStyle w:val="ArticleType1erNiveau"/>
        <w:numPr>
          <w:ilvl w:val="0"/>
          <w:numId w:val="33"/>
        </w:numPr>
      </w:pPr>
      <w:proofErr w:type="gramStart"/>
      <w:r>
        <w:t>l’obligation</w:t>
      </w:r>
      <w:proofErr w:type="gramEnd"/>
      <w:r>
        <w:t xml:space="preserve"> d’élaguer la végétation qui entrave la construction et l’exploitation de l’installation de transport à câbles ;</w:t>
      </w:r>
    </w:p>
    <w:p w14:paraId="37E77F15" w14:textId="77777777" w:rsidR="00AD7164" w:rsidRDefault="00AD7164" w:rsidP="0073427F">
      <w:pPr>
        <w:pStyle w:val="ArticleType1erNiveau"/>
        <w:numPr>
          <w:ilvl w:val="0"/>
          <w:numId w:val="33"/>
        </w:numPr>
      </w:pPr>
      <w:proofErr w:type="gramStart"/>
      <w:r>
        <w:t>les</w:t>
      </w:r>
      <w:proofErr w:type="gramEnd"/>
      <w:r>
        <w:t xml:space="preserve"> mesures liées à la sécurité incendie (charge thermique) ;</w:t>
      </w:r>
    </w:p>
    <w:p w14:paraId="395FD4D5" w14:textId="3BCCB924" w:rsidR="00AD7164" w:rsidRDefault="00AD7164" w:rsidP="0073427F">
      <w:pPr>
        <w:pStyle w:val="ArticleType1erNiveau"/>
        <w:numPr>
          <w:ilvl w:val="0"/>
          <w:numId w:val="33"/>
        </w:numPr>
      </w:pPr>
      <w:proofErr w:type="gramStart"/>
      <w:r>
        <w:t>la</w:t>
      </w:r>
      <w:proofErr w:type="gramEnd"/>
      <w:r>
        <w:t xml:space="preserve"> limitation de l’entreposage (emplacement, volume, type).</w:t>
      </w:r>
    </w:p>
    <w:p w14:paraId="2C74BDE8" w14:textId="72ACB83E" w:rsidR="00AD7164" w:rsidRDefault="00AD7164" w:rsidP="00AD7164">
      <w:pPr>
        <w:pStyle w:val="ArticleType1erNiveau"/>
      </w:pPr>
      <w:r>
        <w:t>Toute intervention (fouilles, modification du terrain, entreposage, etc…) pouvant avoir des effets sur la sécurité de l’installation de transport nécessite l’autorisation de l’instance compétente.</w:t>
      </w:r>
    </w:p>
    <w:p w14:paraId="15A62E8C" w14:textId="0E4A4235" w:rsidR="00AD7164" w:rsidRDefault="00AD7164" w:rsidP="00AD7164">
      <w:pPr>
        <w:pStyle w:val="ArticleType1erNiveau"/>
      </w:pPr>
      <w:r>
        <w:t>Selon l’alinéa 1 de l’article 7 de la loi sur les installations à câbles transportant des personnes (</w:t>
      </w:r>
      <w:proofErr w:type="spellStart"/>
      <w:r>
        <w:t>LICa</w:t>
      </w:r>
      <w:proofErr w:type="spellEnd"/>
      <w:r>
        <w:t>), il peut être recouru au droit d’expropriation.</w:t>
      </w:r>
    </w:p>
    <w:p w14:paraId="23546C5B" w14:textId="4F8AF112" w:rsidR="00AD7164" w:rsidRDefault="00AD7164" w:rsidP="00AD7164">
      <w:pPr>
        <w:pStyle w:val="ArticleType1erNiveau"/>
      </w:pPr>
      <w:r>
        <w:t>En cas de modification de l’espace défini par l’alignement, la procédure complète définie dans la loi sur les routes est applicable.</w:t>
      </w:r>
    </w:p>
    <w:p w14:paraId="78CD9B13" w14:textId="7FC5FED5" w:rsidR="00AD7164" w:rsidRDefault="00AD7164" w:rsidP="00AD7164">
      <w:pPr>
        <w:pStyle w:val="ArticleType1erNiveau"/>
      </w:pPr>
      <w:r>
        <w:t>Est réservé le droit d'imposer, par les autorités compétentes en matière d'approbation des plans, des restrictions de propriété spécifiques au projet découlant des dispositions légales et des éventuelles adaptations nécessaires des alignements.</w:t>
      </w:r>
    </w:p>
    <w:p w14:paraId="7C2CAB76" w14:textId="785C5693" w:rsidR="009D3092" w:rsidRDefault="009D3092" w:rsidP="00AD7164">
      <w:pPr>
        <w:pStyle w:val="Articletype3meniveau"/>
        <w:numPr>
          <w:ilvl w:val="0"/>
          <w:numId w:val="0"/>
        </w:numPr>
        <w:ind w:left="908"/>
      </w:pPr>
    </w:p>
    <w:p w14:paraId="66B426AE" w14:textId="77777777" w:rsidR="004702FD" w:rsidRDefault="004702FD" w:rsidP="004702FD">
      <w:pPr>
        <w:rPr>
          <w:rFonts w:ascii="Helvetica 45 Light" w:hAnsi="Helvetica 45 Light" w:cs="Arial"/>
          <w:sz w:val="19"/>
          <w:szCs w:val="19"/>
        </w:rPr>
      </w:pPr>
      <w:r>
        <w:rPr>
          <w:rFonts w:ascii="Helvetica 45 Light" w:hAnsi="Helvetica 45 Light" w:cs="Arial"/>
          <w:sz w:val="19"/>
          <w:szCs w:val="19"/>
        </w:rPr>
        <w:br w:type="page"/>
      </w:r>
    </w:p>
    <w:p w14:paraId="283CD2BB" w14:textId="77777777" w:rsidR="004702FD" w:rsidRDefault="004702FD" w:rsidP="004702FD">
      <w:pPr>
        <w:pStyle w:val="Titre1"/>
        <w:numPr>
          <w:ilvl w:val="0"/>
          <w:numId w:val="0"/>
        </w:numPr>
        <w:rPr>
          <w:rFonts w:ascii="Helvetica 45 Light" w:hAnsi="Helvetica 45 Light"/>
          <w:sz w:val="24"/>
          <w:szCs w:val="24"/>
          <w:u w:val="none"/>
        </w:rPr>
      </w:pPr>
      <w:bookmarkStart w:id="1" w:name="_Toc82422827"/>
      <w:r>
        <w:rPr>
          <w:rFonts w:ascii="Helvetica 45 Light" w:hAnsi="Helvetica 45 Light"/>
          <w:sz w:val="24"/>
          <w:szCs w:val="24"/>
          <w:u w:val="none"/>
        </w:rPr>
        <w:lastRenderedPageBreak/>
        <w:t>Versions</w:t>
      </w:r>
      <w:bookmarkEnd w:id="1"/>
    </w:p>
    <w:tbl>
      <w:tblPr>
        <w:tblStyle w:val="Tableausimple2"/>
        <w:tblpPr w:leftFromText="141" w:rightFromText="141" w:tblpY="689"/>
        <w:tblW w:w="7655" w:type="dxa"/>
        <w:tblInd w:w="0" w:type="dxa"/>
        <w:tblBorders>
          <w:top w:val="dotted" w:sz="4" w:space="0" w:color="auto"/>
          <w:bottom w:val="dotted" w:sz="4" w:space="0" w:color="auto"/>
        </w:tblBorders>
        <w:tblLook w:val="04A0" w:firstRow="1" w:lastRow="0" w:firstColumn="1" w:lastColumn="0" w:noHBand="0" w:noVBand="1"/>
      </w:tblPr>
      <w:tblGrid>
        <w:gridCol w:w="1560"/>
        <w:gridCol w:w="6095"/>
      </w:tblGrid>
      <w:tr w:rsidR="004702FD" w14:paraId="6B690AED" w14:textId="77777777" w:rsidTr="004702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top w:val="dotted" w:sz="4" w:space="0" w:color="auto"/>
              <w:left w:val="nil"/>
              <w:bottom w:val="nil"/>
              <w:right w:val="nil"/>
            </w:tcBorders>
            <w:shd w:val="clear" w:color="auto" w:fill="D9D9D9" w:themeFill="background1" w:themeFillShade="D9"/>
            <w:vAlign w:val="center"/>
            <w:hideMark/>
          </w:tcPr>
          <w:p w14:paraId="406D0A87" w14:textId="77777777" w:rsidR="004702FD" w:rsidRDefault="004702FD">
            <w:pPr>
              <w:keepNext/>
              <w:spacing w:before="60" w:after="60" w:line="360" w:lineRule="auto"/>
              <w:rPr>
                <w:rFonts w:ascii="Helvetica 45 Light" w:hAnsi="Helvetica 45 Light"/>
                <w:sz w:val="16"/>
                <w:szCs w:val="16"/>
              </w:rPr>
            </w:pPr>
            <w:r>
              <w:rPr>
                <w:rFonts w:ascii="Helvetica 45 Light" w:hAnsi="Helvetica 45 Light"/>
                <w:sz w:val="16"/>
                <w:szCs w:val="16"/>
              </w:rPr>
              <w:t>Version</w:t>
            </w:r>
          </w:p>
        </w:tc>
        <w:tc>
          <w:tcPr>
            <w:tcW w:w="6095" w:type="dxa"/>
            <w:tcBorders>
              <w:top w:val="dotted" w:sz="4" w:space="0" w:color="auto"/>
              <w:left w:val="nil"/>
              <w:bottom w:val="nil"/>
              <w:right w:val="nil"/>
            </w:tcBorders>
            <w:shd w:val="clear" w:color="auto" w:fill="D9D9D9" w:themeFill="background1" w:themeFillShade="D9"/>
            <w:vAlign w:val="center"/>
            <w:hideMark/>
          </w:tcPr>
          <w:p w14:paraId="3239B888" w14:textId="77777777" w:rsidR="004702FD" w:rsidRDefault="004702FD">
            <w:pPr>
              <w:keepNext/>
              <w:spacing w:before="60" w:after="60" w:line="360" w:lineRule="auto"/>
              <w:cnfStyle w:val="100000000000" w:firstRow="1" w:lastRow="0" w:firstColumn="0" w:lastColumn="0" w:oddVBand="0" w:evenVBand="0" w:oddHBand="0" w:evenHBand="0" w:firstRowFirstColumn="0" w:firstRowLastColumn="0" w:lastRowFirstColumn="0" w:lastRowLastColumn="0"/>
              <w:rPr>
                <w:rFonts w:ascii="Helvetica 45 Light" w:hAnsi="Helvetica 45 Light"/>
                <w:sz w:val="16"/>
                <w:szCs w:val="16"/>
              </w:rPr>
            </w:pPr>
            <w:r>
              <w:rPr>
                <w:rFonts w:ascii="Helvetica 45 Light" w:hAnsi="Helvetica 45 Light"/>
                <w:sz w:val="16"/>
                <w:szCs w:val="16"/>
              </w:rPr>
              <w:t>Modifications</w:t>
            </w:r>
          </w:p>
        </w:tc>
      </w:tr>
      <w:tr w:rsidR="004702FD" w14:paraId="691CED31" w14:textId="77777777" w:rsidTr="004702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top w:val="nil"/>
              <w:left w:val="nil"/>
              <w:bottom w:val="nil"/>
              <w:right w:val="nil"/>
            </w:tcBorders>
            <w:hideMark/>
          </w:tcPr>
          <w:p w14:paraId="37D517EA" w14:textId="77777777" w:rsidR="004702FD" w:rsidRDefault="004702FD">
            <w:pPr>
              <w:keepNext/>
              <w:spacing w:before="60" w:after="60" w:line="360" w:lineRule="auto"/>
              <w:rPr>
                <w:rFonts w:ascii="Helvetica 45 Light" w:hAnsi="Helvetica 45 Light"/>
                <w:sz w:val="16"/>
                <w:szCs w:val="16"/>
              </w:rPr>
            </w:pPr>
            <w:r>
              <w:rPr>
                <w:rFonts w:ascii="Helvetica 45 Light" w:hAnsi="Helvetica 45 Light"/>
                <w:sz w:val="16"/>
                <w:szCs w:val="16"/>
              </w:rPr>
              <w:t>Août 2021</w:t>
            </w:r>
          </w:p>
        </w:tc>
        <w:tc>
          <w:tcPr>
            <w:tcW w:w="6095" w:type="dxa"/>
            <w:tcBorders>
              <w:top w:val="nil"/>
              <w:left w:val="nil"/>
              <w:bottom w:val="nil"/>
              <w:right w:val="nil"/>
            </w:tcBorders>
            <w:hideMark/>
          </w:tcPr>
          <w:p w14:paraId="0503428E" w14:textId="77777777" w:rsidR="004702FD" w:rsidRDefault="004702FD">
            <w:pPr>
              <w:keepNext/>
              <w:spacing w:before="60" w:after="60" w:line="360" w:lineRule="auto"/>
              <w:cnfStyle w:val="000000100000" w:firstRow="0" w:lastRow="0" w:firstColumn="0" w:lastColumn="0" w:oddVBand="0" w:evenVBand="0" w:oddHBand="1" w:evenHBand="0" w:firstRowFirstColumn="0" w:firstRowLastColumn="0" w:lastRowFirstColumn="0" w:lastRowLastColumn="0"/>
              <w:rPr>
                <w:rFonts w:ascii="Helvetica 45 Light" w:hAnsi="Helvetica 45 Light"/>
                <w:sz w:val="16"/>
                <w:szCs w:val="16"/>
              </w:rPr>
            </w:pPr>
            <w:r>
              <w:rPr>
                <w:rFonts w:ascii="Helvetica 45 Light" w:hAnsi="Helvetica 45 Light"/>
                <w:sz w:val="16"/>
                <w:szCs w:val="16"/>
              </w:rPr>
              <w:t>Version initiale</w:t>
            </w:r>
          </w:p>
        </w:tc>
      </w:tr>
      <w:tr w:rsidR="004702FD" w14:paraId="65159F9F" w14:textId="77777777" w:rsidTr="004702FD">
        <w:tc>
          <w:tcPr>
            <w:cnfStyle w:val="001000000000" w:firstRow="0" w:lastRow="0" w:firstColumn="1" w:lastColumn="0" w:oddVBand="0" w:evenVBand="0" w:oddHBand="0" w:evenHBand="0" w:firstRowFirstColumn="0" w:firstRowLastColumn="0" w:lastRowFirstColumn="0" w:lastRowLastColumn="0"/>
            <w:tcW w:w="1560" w:type="dxa"/>
            <w:tcBorders>
              <w:top w:val="nil"/>
              <w:left w:val="nil"/>
              <w:bottom w:val="dotted" w:sz="4" w:space="0" w:color="auto"/>
              <w:right w:val="nil"/>
            </w:tcBorders>
            <w:hideMark/>
          </w:tcPr>
          <w:p w14:paraId="15C46611" w14:textId="667ED80A" w:rsidR="004702FD" w:rsidRPr="00D12BD0" w:rsidRDefault="0073427F">
            <w:pPr>
              <w:keepNext/>
              <w:spacing w:before="60" w:after="60" w:line="360" w:lineRule="auto"/>
              <w:rPr>
                <w:rFonts w:ascii="Helvetica 45 Light" w:hAnsi="Helvetica 45 Light"/>
                <w:sz w:val="16"/>
                <w:szCs w:val="16"/>
              </w:rPr>
            </w:pPr>
            <w:r w:rsidRPr="00D12BD0">
              <w:rPr>
                <w:rFonts w:ascii="Helvetica 45 Light" w:hAnsi="Helvetica 45 Light"/>
                <w:sz w:val="16"/>
                <w:szCs w:val="16"/>
              </w:rPr>
              <w:t>Décembre</w:t>
            </w:r>
            <w:r w:rsidR="004702FD" w:rsidRPr="00D12BD0">
              <w:rPr>
                <w:rFonts w:ascii="Helvetica 45 Light" w:hAnsi="Helvetica 45 Light"/>
                <w:sz w:val="16"/>
                <w:szCs w:val="16"/>
              </w:rPr>
              <w:t xml:space="preserve"> 2022</w:t>
            </w:r>
          </w:p>
        </w:tc>
        <w:tc>
          <w:tcPr>
            <w:tcW w:w="6095" w:type="dxa"/>
            <w:tcBorders>
              <w:top w:val="nil"/>
              <w:left w:val="nil"/>
              <w:bottom w:val="dotted" w:sz="4" w:space="0" w:color="auto"/>
              <w:right w:val="nil"/>
            </w:tcBorders>
            <w:hideMark/>
          </w:tcPr>
          <w:p w14:paraId="2A8C57EB" w14:textId="28D4E375" w:rsidR="004702FD" w:rsidRPr="00D12BD0" w:rsidRDefault="0073427F">
            <w:pPr>
              <w:keepNext/>
              <w:spacing w:before="60" w:after="60" w:line="360" w:lineRule="auto"/>
              <w:cnfStyle w:val="000000000000" w:firstRow="0" w:lastRow="0" w:firstColumn="0" w:lastColumn="0" w:oddVBand="0" w:evenVBand="0" w:oddHBand="0" w:evenHBand="0" w:firstRowFirstColumn="0" w:firstRowLastColumn="0" w:lastRowFirstColumn="0" w:lastRowLastColumn="0"/>
              <w:rPr>
                <w:rFonts w:ascii="Helvetica 45 Light" w:hAnsi="Helvetica 45 Light"/>
                <w:sz w:val="16"/>
                <w:szCs w:val="16"/>
              </w:rPr>
            </w:pPr>
            <w:r w:rsidRPr="00D12BD0">
              <w:rPr>
                <w:rFonts w:ascii="Helvetica 45 Light" w:hAnsi="Helvetica 45 Light"/>
                <w:sz w:val="16"/>
                <w:szCs w:val="16"/>
              </w:rPr>
              <w:t>Corrections erreurs de composition typographique</w:t>
            </w:r>
          </w:p>
        </w:tc>
      </w:tr>
    </w:tbl>
    <w:p w14:paraId="09997B05" w14:textId="77777777" w:rsidR="004702FD" w:rsidRDefault="004702FD" w:rsidP="004702FD">
      <w:pPr>
        <w:rPr>
          <w:rFonts w:ascii="Helvetica 45 Light" w:hAnsi="Helvetica 45 Light"/>
          <w:sz w:val="16"/>
          <w:szCs w:val="16"/>
        </w:rPr>
      </w:pPr>
    </w:p>
    <w:p w14:paraId="601123A4" w14:textId="77777777" w:rsidR="004702FD" w:rsidRDefault="004702FD" w:rsidP="004702FD">
      <w:pPr>
        <w:rPr>
          <w:rFonts w:ascii="Helvetica 45 Light" w:hAnsi="Helvetica 45 Light" w:cs="Arial"/>
          <w:sz w:val="19"/>
          <w:szCs w:val="19"/>
        </w:rPr>
      </w:pPr>
    </w:p>
    <w:p w14:paraId="0C912698" w14:textId="77777777" w:rsidR="004702FD" w:rsidRDefault="004702FD" w:rsidP="004702FD">
      <w:pPr>
        <w:rPr>
          <w:rFonts w:ascii="Helvetica 45 Light" w:hAnsi="Helvetica 45 Light" w:cs="Arial"/>
          <w:sz w:val="19"/>
          <w:szCs w:val="19"/>
        </w:rPr>
      </w:pPr>
    </w:p>
    <w:p w14:paraId="37824ACB" w14:textId="77777777" w:rsidR="004702FD" w:rsidRDefault="004702FD" w:rsidP="004702FD">
      <w:pPr>
        <w:rPr>
          <w:rFonts w:ascii="Helvetica 45 Light" w:hAnsi="Helvetica 45 Light" w:cs="Arial"/>
          <w:sz w:val="19"/>
          <w:szCs w:val="19"/>
        </w:rPr>
      </w:pPr>
    </w:p>
    <w:p w14:paraId="09724FF3" w14:textId="24A78CF9" w:rsidR="003E76CF" w:rsidRDefault="003E76CF" w:rsidP="00AD7164">
      <w:pPr>
        <w:pStyle w:val="Articletype3meniveau"/>
        <w:numPr>
          <w:ilvl w:val="0"/>
          <w:numId w:val="0"/>
        </w:numPr>
        <w:ind w:left="908"/>
      </w:pPr>
    </w:p>
    <w:sectPr w:rsidR="003E76CF" w:rsidSect="000B22D9">
      <w:headerReference w:type="even" r:id="rId14"/>
      <w:headerReference w:type="default" r:id="rId15"/>
      <w:footerReference w:type="default" r:id="rId16"/>
      <w:headerReference w:type="first" r:id="rId17"/>
      <w:type w:val="continuous"/>
      <w:pgSz w:w="11907" w:h="16840" w:code="9"/>
      <w:pgMar w:top="1701" w:right="1701" w:bottom="1418" w:left="1701" w:header="567" w:footer="567"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EF9AC2" w14:textId="77777777" w:rsidR="00BE5D82" w:rsidRDefault="00BE5D82">
      <w:r>
        <w:separator/>
      </w:r>
    </w:p>
  </w:endnote>
  <w:endnote w:type="continuationSeparator" w:id="0">
    <w:p w14:paraId="633E00EB" w14:textId="77777777" w:rsidR="00BE5D82" w:rsidRDefault="00BE5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45 Light">
    <w:altName w:val="Leelawadee UI Semilight"/>
    <w:panose1 w:val="020B0400000000000000"/>
    <w:charset w:val="00"/>
    <w:family w:val="swiss"/>
    <w:notTrueType/>
    <w:pitch w:val="variable"/>
    <w:sig w:usb0="800000AF" w:usb1="4000004A"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HelveticaNeue ThinCond">
    <w:panose1 w:val="020B0206000000000000"/>
    <w:charset w:val="00"/>
    <w:family w:val="swiss"/>
    <w:notTrueType/>
    <w:pitch w:val="variable"/>
    <w:sig w:usb0="800000AF" w:usb1="4000004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 55 Roman">
    <w:altName w:val="Bahnschrift Light"/>
    <w:panose1 w:val="020B0500000000000000"/>
    <w:charset w:val="00"/>
    <w:family w:val="swiss"/>
    <w:notTrueType/>
    <w:pitch w:val="variable"/>
    <w:sig w:usb0="800000AF" w:usb1="4000004A" w:usb2="00000000" w:usb3="00000000" w:csb0="00000001" w:csb1="00000000"/>
  </w:font>
  <w:font w:name="Roman 10cpi">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auto"/>
    <w:pitch w:val="variable"/>
    <w:sig w:usb0="00000003" w:usb1="00000000" w:usb2="00000000" w:usb3="00000000" w:csb0="00000001" w:csb1="00000000"/>
  </w:font>
  <w:font w:name="Helvetica 65 Medium">
    <w:altName w:val="Arial"/>
    <w:panose1 w:val="020B0600000000000000"/>
    <w:charset w:val="00"/>
    <w:family w:val="swiss"/>
    <w:notTrueType/>
    <w:pitch w:val="variable"/>
    <w:sig w:usb0="800000AF" w:usb1="4000004A"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Helvetica 35 Thin">
    <w:altName w:val="Corbel Light"/>
    <w:panose1 w:val="020B0200000000000000"/>
    <w:charset w:val="00"/>
    <w:family w:val="swiss"/>
    <w:notTrueType/>
    <w:pitch w:val="variable"/>
    <w:sig w:usb0="800000AF" w:usb1="4000004A" w:usb2="00000000" w:usb3="00000000" w:csb0="00000001" w:csb1="00000000"/>
  </w:font>
  <w:font w:name="Helvetica Neue Medium">
    <w:altName w:val="Arial"/>
    <w:charset w:val="00"/>
    <w:family w:val="auto"/>
    <w:pitch w:val="variable"/>
    <w:sig w:usb0="00000001" w:usb1="10002042"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85D6D" w14:textId="77777777" w:rsidR="00491280" w:rsidRDefault="0049128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88C33" w14:textId="1F60437B" w:rsidR="00633D3A" w:rsidRPr="006A157B" w:rsidRDefault="00633D3A" w:rsidP="00633D3A">
    <w:pPr>
      <w:pStyle w:val="ACEn-tte"/>
      <w:jc w:val="right"/>
    </w:pPr>
    <w:r w:rsidRPr="006A157B">
      <w:rPr>
        <w:rStyle w:val="Numrodepage"/>
      </w:rPr>
      <w:fldChar w:fldCharType="begin"/>
    </w:r>
    <w:r w:rsidRPr="006A157B">
      <w:rPr>
        <w:rStyle w:val="Numrodepage"/>
      </w:rPr>
      <w:instrText xml:space="preserve"> PAGE </w:instrText>
    </w:r>
    <w:r w:rsidRPr="006A157B">
      <w:rPr>
        <w:rStyle w:val="Numrodepage"/>
      </w:rPr>
      <w:fldChar w:fldCharType="separate"/>
    </w:r>
    <w:r>
      <w:rPr>
        <w:rStyle w:val="Numrodepage"/>
        <w:noProof/>
      </w:rPr>
      <w:t>1</w:t>
    </w:r>
    <w:r w:rsidRPr="006A157B">
      <w:rPr>
        <w:rStyle w:val="Numrodepage"/>
      </w:rPr>
      <w:fldChar w:fldCharType="end"/>
    </w:r>
    <w:r w:rsidRPr="006A157B">
      <w:rPr>
        <w:rStyle w:val="Numrodepage"/>
      </w:rPr>
      <w:t>/</w:t>
    </w:r>
    <w:r w:rsidRPr="006A157B">
      <w:rPr>
        <w:rStyle w:val="Numrodepage"/>
      </w:rPr>
      <w:fldChar w:fldCharType="begin"/>
    </w:r>
    <w:r w:rsidRPr="006A157B">
      <w:rPr>
        <w:rStyle w:val="Numrodepage"/>
      </w:rPr>
      <w:instrText xml:space="preserve"> NUMPAGES </w:instrText>
    </w:r>
    <w:r w:rsidRPr="006A157B">
      <w:rPr>
        <w:rStyle w:val="Numrodepage"/>
      </w:rPr>
      <w:fldChar w:fldCharType="separate"/>
    </w:r>
    <w:r w:rsidR="00B27245">
      <w:rPr>
        <w:rStyle w:val="Numrodepage"/>
        <w:noProof/>
      </w:rPr>
      <w:t>2</w:t>
    </w:r>
    <w:r w:rsidRPr="006A157B">
      <w:rPr>
        <w:rStyle w:val="Numrodepag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F65A1" w14:textId="77777777" w:rsidR="00491280" w:rsidRDefault="00491280">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7429F" w14:textId="213CF578" w:rsidR="00C72F63" w:rsidRDefault="00C72F63" w:rsidP="009876CA">
    <w:pPr>
      <w:pStyle w:val="ACEn-tte"/>
      <w:tabs>
        <w:tab w:val="right" w:pos="8788"/>
      </w:tabs>
    </w:pPr>
    <w:r>
      <w:rPr>
        <w:rStyle w:val="Numrodepage"/>
      </w:rPr>
      <w:tab/>
    </w:r>
    <w:r w:rsidRPr="000952FE">
      <w:rPr>
        <w:rStyle w:val="Numrodepage"/>
      </w:rPr>
      <w:fldChar w:fldCharType="begin"/>
    </w:r>
    <w:r w:rsidRPr="000952FE">
      <w:rPr>
        <w:rStyle w:val="Numrodepage"/>
      </w:rPr>
      <w:instrText xml:space="preserve"> PAGE </w:instrText>
    </w:r>
    <w:r w:rsidRPr="000952FE">
      <w:rPr>
        <w:rStyle w:val="Numrodepage"/>
      </w:rPr>
      <w:fldChar w:fldCharType="separate"/>
    </w:r>
    <w:r w:rsidR="00491280">
      <w:rPr>
        <w:rStyle w:val="Numrodepage"/>
        <w:noProof/>
      </w:rPr>
      <w:t>6</w:t>
    </w:r>
    <w:r w:rsidRPr="000952FE">
      <w:rPr>
        <w:rStyle w:val="Numrodepage"/>
      </w:rPr>
      <w:fldChar w:fldCharType="end"/>
    </w:r>
    <w:r w:rsidRPr="000952FE">
      <w:rPr>
        <w:rStyle w:val="Numrodepage"/>
      </w:rPr>
      <w:t>/</w:t>
    </w:r>
    <w:r w:rsidRPr="000952FE">
      <w:rPr>
        <w:rStyle w:val="Numrodepage"/>
      </w:rPr>
      <w:fldChar w:fldCharType="begin"/>
    </w:r>
    <w:r w:rsidRPr="000952FE">
      <w:rPr>
        <w:rStyle w:val="Numrodepage"/>
      </w:rPr>
      <w:instrText xml:space="preserve"> NUMPAGES </w:instrText>
    </w:r>
    <w:r w:rsidRPr="000952FE">
      <w:rPr>
        <w:rStyle w:val="Numrodepage"/>
      </w:rPr>
      <w:fldChar w:fldCharType="separate"/>
    </w:r>
    <w:r w:rsidR="00491280">
      <w:rPr>
        <w:rStyle w:val="Numrodepage"/>
        <w:noProof/>
      </w:rPr>
      <w:t>6</w:t>
    </w:r>
    <w:r w:rsidRPr="000952FE">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DD9F4C" w14:textId="77777777" w:rsidR="00BE5D82" w:rsidRDefault="00BE5D82">
      <w:r>
        <w:separator/>
      </w:r>
    </w:p>
  </w:footnote>
  <w:footnote w:type="continuationSeparator" w:id="0">
    <w:p w14:paraId="71DEE3D6" w14:textId="77777777" w:rsidR="00BE5D82" w:rsidRDefault="00BE5D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056EC" w14:textId="2493C153" w:rsidR="00491280" w:rsidRDefault="00491280">
    <w:pPr>
      <w:pStyle w:val="En-tte"/>
    </w:pPr>
    <w:r>
      <w:rPr>
        <w:noProof/>
      </w:rPr>
      <w:pict w14:anchorId="1A64B5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4150704" o:spid="_x0000_s36866" type="#_x0000_t136" style="position:absolute;left:0;text-align:left;margin-left:0;margin-top:0;width:511.35pt;height:60.15pt;rotation:315;z-index:-251651072;mso-position-horizontal:center;mso-position-horizontal-relative:margin;mso-position-vertical:center;mso-position-vertical-relative:margin" o:allowincell="f" fillcolor="red" stroked="f">
          <v:fill opacity=".5"/>
          <v:textpath style="font-family:&quot;Arial&quot;;font-size:1pt" string="Réanalyse en cours"/>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0FFE4" w14:textId="171A9FB2" w:rsidR="00491280" w:rsidRDefault="00491280">
    <w:pPr>
      <w:pStyle w:val="En-tte"/>
    </w:pPr>
    <w:r>
      <w:rPr>
        <w:noProof/>
      </w:rPr>
      <w:pict w14:anchorId="2DC5C4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4150705" o:spid="_x0000_s36867" type="#_x0000_t136" style="position:absolute;left:0;text-align:left;margin-left:0;margin-top:0;width:511.35pt;height:60.15pt;rotation:315;z-index:-251649024;mso-position-horizontal:center;mso-position-horizontal-relative:margin;mso-position-vertical:center;mso-position-vertical-relative:margin" o:allowincell="f" fillcolor="red" stroked="f">
          <v:fill opacity=".5"/>
          <v:textpath style="font-family:&quot;Arial&quot;;font-size:1pt" string="Réanalyse en cours"/>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78632" w14:textId="3B039461" w:rsidR="00D12BD0" w:rsidRPr="00042441" w:rsidRDefault="00491280" w:rsidP="00D12BD0">
    <w:pPr>
      <w:pStyle w:val="ACEn-tte"/>
      <w:tabs>
        <w:tab w:val="left" w:pos="0"/>
      </w:tabs>
      <w:ind w:right="4280"/>
      <w:rPr>
        <w:sz w:val="14"/>
      </w:rPr>
    </w:pPr>
    <w:r>
      <w:rPr>
        <w:noProof/>
      </w:rPr>
      <w:pict w14:anchorId="29E46B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4150703" o:spid="_x0000_s36865" type="#_x0000_t136" style="position:absolute;margin-left:0;margin-top:0;width:511.35pt;height:60.15pt;rotation:315;z-index:-251653120;mso-position-horizontal:center;mso-position-horizontal-relative:margin;mso-position-vertical:center;mso-position-vertical-relative:margin" o:allowincell="f" fillcolor="red" stroked="f">
          <v:fill opacity=".5"/>
          <v:textpath style="font-family:&quot;Arial&quot;;font-size:1pt" string="Réanalyse en cours"/>
        </v:shape>
      </w:pict>
    </w:r>
    <w:r w:rsidR="00D12BD0">
      <w:rPr>
        <w:noProof/>
        <w:lang w:val="fr-CH" w:eastAsia="fr-CH"/>
      </w:rPr>
      <w:drawing>
        <wp:anchor distT="0" distB="0" distL="114300" distR="114300" simplePos="0" relativeHeight="251661312" behindDoc="0" locked="0" layoutInCell="1" allowOverlap="0" wp14:anchorId="3A042828" wp14:editId="4C855428">
          <wp:simplePos x="0" y="0"/>
          <wp:positionH relativeFrom="column">
            <wp:posOffset>3585210</wp:posOffset>
          </wp:positionH>
          <wp:positionV relativeFrom="paragraph">
            <wp:posOffset>245110</wp:posOffset>
          </wp:positionV>
          <wp:extent cx="539750" cy="539750"/>
          <wp:effectExtent l="0" t="0" r="0" b="0"/>
          <wp:wrapNone/>
          <wp:docPr id="4" name="Image 19" descr="9001_14001_gm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descr="9001_14001_gm_fr"/>
                  <pic:cNvPicPr>
                    <a:picLocks noChangeAspect="1" noChangeArrowheads="1"/>
                  </pic:cNvPicPr>
                </pic:nvPicPr>
                <pic:blipFill>
                  <a:blip r:embed="rId1">
                    <a:lum bright="40000" contrast="-70000"/>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00D12BD0">
      <w:rPr>
        <w:noProof/>
        <w:lang w:val="fr-CH" w:eastAsia="fr-CH"/>
      </w:rPr>
      <w:drawing>
        <wp:anchor distT="0" distB="0" distL="114300" distR="114300" simplePos="0" relativeHeight="251660288" behindDoc="0" locked="0" layoutInCell="1" allowOverlap="1" wp14:anchorId="31FA6344" wp14:editId="6DBEEE48">
          <wp:simplePos x="0" y="0"/>
          <wp:positionH relativeFrom="column">
            <wp:posOffset>4128135</wp:posOffset>
          </wp:positionH>
          <wp:positionV relativeFrom="paragraph">
            <wp:posOffset>246380</wp:posOffset>
          </wp:positionV>
          <wp:extent cx="539750" cy="539750"/>
          <wp:effectExtent l="0" t="0" r="0" b="0"/>
          <wp:wrapNone/>
          <wp:docPr id="5" name="Image 5" descr="label Valaisex CM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8" descr="label Valaisex CMJ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00D12BD0">
      <w:rPr>
        <w:sz w:val="14"/>
      </w:rPr>
      <w:t>Département de la mobilité, du territoire et de l’environnement</w:t>
    </w:r>
  </w:p>
  <w:p w14:paraId="47B416F0" w14:textId="77777777" w:rsidR="00D12BD0" w:rsidRPr="004A7E24" w:rsidRDefault="00D12BD0" w:rsidP="00D12BD0">
    <w:pPr>
      <w:pStyle w:val="ACEn-tte"/>
      <w:tabs>
        <w:tab w:val="left" w:pos="0"/>
      </w:tabs>
      <w:spacing w:after="120"/>
      <w:ind w:right="5386"/>
      <w:rPr>
        <w:b/>
        <w:sz w:val="14"/>
        <w:lang w:val="de-CH"/>
      </w:rPr>
    </w:pPr>
    <w:r w:rsidRPr="004A7E24">
      <w:rPr>
        <w:b/>
        <w:sz w:val="14"/>
        <w:lang w:val="de-CH"/>
      </w:rPr>
      <w:t xml:space="preserve">Service du </w:t>
    </w:r>
    <w:proofErr w:type="spellStart"/>
    <w:r w:rsidRPr="004A7E24">
      <w:rPr>
        <w:b/>
        <w:sz w:val="14"/>
        <w:lang w:val="de-CH"/>
      </w:rPr>
      <w:t>développement</w:t>
    </w:r>
    <w:proofErr w:type="spellEnd"/>
    <w:r w:rsidRPr="004A7E24">
      <w:rPr>
        <w:b/>
        <w:sz w:val="14"/>
        <w:lang w:val="de-CH"/>
      </w:rPr>
      <w:t xml:space="preserve"> territorial</w:t>
    </w:r>
  </w:p>
  <w:p w14:paraId="62E0C8E1" w14:textId="77777777" w:rsidR="00D12BD0" w:rsidRPr="004A7E24" w:rsidRDefault="00D12BD0" w:rsidP="00D12BD0">
    <w:pPr>
      <w:pStyle w:val="ACEn-tte"/>
      <w:tabs>
        <w:tab w:val="left" w:pos="0"/>
      </w:tabs>
      <w:ind w:right="4280"/>
      <w:rPr>
        <w:sz w:val="14"/>
        <w:szCs w:val="16"/>
        <w:lang w:val="de-CH"/>
      </w:rPr>
    </w:pPr>
    <w:r w:rsidRPr="004A7E24">
      <w:rPr>
        <w:sz w:val="14"/>
        <w:szCs w:val="16"/>
        <w:lang w:val="de-CH"/>
      </w:rPr>
      <w:t xml:space="preserve">Departement für Mobilität, Raumentwicklung und Umwelt </w:t>
    </w:r>
  </w:p>
  <w:p w14:paraId="64875BD1" w14:textId="77777777" w:rsidR="00D12BD0" w:rsidRPr="004A7E24" w:rsidRDefault="00D12BD0" w:rsidP="00D12BD0">
    <w:pPr>
      <w:pStyle w:val="ACEn-tte"/>
      <w:tabs>
        <w:tab w:val="left" w:pos="0"/>
      </w:tabs>
      <w:ind w:right="5386"/>
      <w:rPr>
        <w:b/>
        <w:sz w:val="14"/>
        <w:lang w:val="de-CH"/>
      </w:rPr>
    </w:pPr>
    <w:r w:rsidRPr="004A7E24">
      <w:rPr>
        <w:b/>
        <w:sz w:val="14"/>
        <w:lang w:val="de-CH"/>
      </w:rPr>
      <w:t>Dienststelle für Raumentwicklung</w:t>
    </w:r>
  </w:p>
  <w:p w14:paraId="37DA5956" w14:textId="77777777" w:rsidR="00D12BD0" w:rsidRPr="00C445C5" w:rsidRDefault="00D12BD0" w:rsidP="00D12BD0">
    <w:pPr>
      <w:framePr w:w="880" w:h="216" w:hRule="exact" w:wrap="around" w:vAnchor="page" w:hAnchor="page" w:x="15225" w:y="8206"/>
      <w:tabs>
        <w:tab w:val="left" w:pos="2835"/>
      </w:tabs>
      <w:rPr>
        <w:rFonts w:ascii="Arial" w:hAnsi="Arial" w:cs="Arial"/>
        <w:sz w:val="12"/>
        <w:szCs w:val="12"/>
      </w:rPr>
    </w:pPr>
    <w:r>
      <w:rPr>
        <w:rFonts w:ascii="Arial" w:hAnsi="Arial" w:cs="Arial"/>
        <w:sz w:val="12"/>
        <w:szCs w:val="12"/>
      </w:rPr>
      <w:t>Poste CH SA</w:t>
    </w:r>
  </w:p>
  <w:p w14:paraId="1A8E094B" w14:textId="7DE291DB" w:rsidR="00633D3A" w:rsidRPr="00D12BD0" w:rsidRDefault="00D12BD0" w:rsidP="00D12BD0">
    <w:pPr>
      <w:pStyle w:val="21Espaceen-tte"/>
      <w:tabs>
        <w:tab w:val="left" w:pos="1260"/>
      </w:tabs>
      <w:spacing w:after="1000"/>
    </w:pPr>
    <w:r>
      <w:rPr>
        <w:noProof/>
        <w:lang w:eastAsia="fr-CH"/>
      </w:rPr>
      <w:drawing>
        <wp:anchor distT="0" distB="0" distL="114300" distR="114300" simplePos="0" relativeHeight="251659264" behindDoc="0" locked="0" layoutInCell="1" allowOverlap="1" wp14:anchorId="50C84467" wp14:editId="2DF51430">
          <wp:simplePos x="0" y="0"/>
          <wp:positionH relativeFrom="page">
            <wp:posOffset>208915</wp:posOffset>
          </wp:positionH>
          <wp:positionV relativeFrom="page">
            <wp:posOffset>353060</wp:posOffset>
          </wp:positionV>
          <wp:extent cx="1333500" cy="1162050"/>
          <wp:effectExtent l="0" t="0" r="0" b="0"/>
          <wp:wrapNone/>
          <wp:docPr id="6" name="Image 6" descr="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 Final"/>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33500" cy="11620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E02D3" w14:textId="39388523" w:rsidR="00FC0003" w:rsidRDefault="00491280">
    <w:pPr>
      <w:pStyle w:val="En-tte"/>
    </w:pPr>
    <w:r>
      <w:rPr>
        <w:noProof/>
      </w:rPr>
      <w:pict w14:anchorId="55765F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4150707" o:spid="_x0000_s36869" type="#_x0000_t136" style="position:absolute;left:0;text-align:left;margin-left:0;margin-top:0;width:511.35pt;height:60.15pt;rotation:315;z-index:-251644928;mso-position-horizontal:center;mso-position-horizontal-relative:margin;mso-position-vertical:center;mso-position-vertical-relative:margin" o:allowincell="f" fillcolor="red" stroked="f">
          <v:fill opacity=".5"/>
          <v:textpath style="font-family:&quot;Arial&quot;;font-size:1pt" string="Réanalyse en cours"/>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88D62" w14:textId="1AB8A370" w:rsidR="009251C4" w:rsidRPr="00F23861" w:rsidRDefault="00491280" w:rsidP="009251C4">
    <w:pPr>
      <w:pStyle w:val="en-ttenomdoc"/>
      <w:jc w:val="right"/>
    </w:pPr>
    <w:r>
      <w:rPr>
        <w:noProof/>
      </w:rPr>
      <w:pict w14:anchorId="26EAD9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4150708" o:spid="_x0000_s36870" type="#_x0000_t136" style="position:absolute;left:0;text-align:left;margin-left:0;margin-top:0;width:511.35pt;height:60.15pt;rotation:315;z-index:-251642880;mso-position-horizontal:center;mso-position-horizontal-relative:margin;mso-position-vertical:center;mso-position-vertical-relative:margin" o:allowincell="f" fillcolor="red" stroked="f">
          <v:fill opacity=".5"/>
          <v:textpath style="font-family:&quot;Arial&quot;;font-size:1pt" string="Réanalyse en cours"/>
        </v:shape>
      </w:pict>
    </w:r>
    <w:r w:rsidR="009251C4">
      <w:rPr>
        <w:rFonts w:ascii="Helvetica Neue Medium" w:hAnsi="Helvetica Neue Medium"/>
      </w:rPr>
      <w:t xml:space="preserve">Article-type </w:t>
    </w:r>
    <w:r w:rsidR="009251C4" w:rsidRPr="00636734">
      <w:t xml:space="preserve">– </w:t>
    </w:r>
    <w:r w:rsidR="00AD7164">
      <w:t>Alignements des installations de transport par câbles</w:t>
    </w:r>
  </w:p>
  <w:p w14:paraId="00A2BE7C" w14:textId="4DBFAA58" w:rsidR="00C72F63" w:rsidRPr="009251C4" w:rsidRDefault="00C72F63">
    <w:pPr>
      <w:rPr>
        <w:lang w:val="fr-FR"/>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35886" w14:textId="63E0949F" w:rsidR="00FC0003" w:rsidRDefault="00491280">
    <w:pPr>
      <w:pStyle w:val="En-tte"/>
    </w:pPr>
    <w:r>
      <w:rPr>
        <w:noProof/>
      </w:rPr>
      <w:pict w14:anchorId="2AAA57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4150706" o:spid="_x0000_s36868" type="#_x0000_t136" style="position:absolute;left:0;text-align:left;margin-left:0;margin-top:0;width:511.35pt;height:60.15pt;rotation:315;z-index:-251646976;mso-position-horizontal:center;mso-position-horizontal-relative:margin;mso-position-vertical:center;mso-position-vertical-relative:margin" o:allowincell="f" fillcolor="red" stroked="f">
          <v:fill opacity=".5"/>
          <v:textpath style="font-family:&quot;Arial&quot;;font-size:1pt" string="Réanalyse en cours"/>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E1756"/>
    <w:multiLevelType w:val="hybridMultilevel"/>
    <w:tmpl w:val="F08245C8"/>
    <w:lvl w:ilvl="0" w:tplc="83F6F5BA">
      <w:start w:val="1"/>
      <w:numFmt w:val="decimal"/>
      <w:pStyle w:val="Articletype3meniveau"/>
      <w:lvlText w:val="%1."/>
      <w:lvlJc w:val="left"/>
      <w:pPr>
        <w:ind w:left="1004" w:hanging="360"/>
      </w:pPr>
      <w:rPr>
        <w:rFonts w:ascii="Helvetica 45 Light" w:hAnsi="Helvetica 45 Light" w:hint="default"/>
        <w:caps w:val="0"/>
        <w:strike w:val="0"/>
        <w:dstrike w:val="0"/>
        <w:vanish w:val="0"/>
        <w:sz w:val="19"/>
        <w:vertAlign w:val="baseline"/>
      </w:rPr>
    </w:lvl>
    <w:lvl w:ilvl="1" w:tplc="100C0019" w:tentative="1">
      <w:start w:val="1"/>
      <w:numFmt w:val="lowerLetter"/>
      <w:lvlText w:val="%2."/>
      <w:lvlJc w:val="left"/>
      <w:pPr>
        <w:ind w:left="1724" w:hanging="360"/>
      </w:pPr>
    </w:lvl>
    <w:lvl w:ilvl="2" w:tplc="100C001B" w:tentative="1">
      <w:start w:val="1"/>
      <w:numFmt w:val="lowerRoman"/>
      <w:lvlText w:val="%3."/>
      <w:lvlJc w:val="right"/>
      <w:pPr>
        <w:ind w:left="2444" w:hanging="180"/>
      </w:pPr>
    </w:lvl>
    <w:lvl w:ilvl="3" w:tplc="100C000F" w:tentative="1">
      <w:start w:val="1"/>
      <w:numFmt w:val="decimal"/>
      <w:lvlText w:val="%4."/>
      <w:lvlJc w:val="left"/>
      <w:pPr>
        <w:ind w:left="3164" w:hanging="360"/>
      </w:pPr>
    </w:lvl>
    <w:lvl w:ilvl="4" w:tplc="100C0019" w:tentative="1">
      <w:start w:val="1"/>
      <w:numFmt w:val="lowerLetter"/>
      <w:lvlText w:val="%5."/>
      <w:lvlJc w:val="left"/>
      <w:pPr>
        <w:ind w:left="3884" w:hanging="360"/>
      </w:pPr>
    </w:lvl>
    <w:lvl w:ilvl="5" w:tplc="100C001B" w:tentative="1">
      <w:start w:val="1"/>
      <w:numFmt w:val="lowerRoman"/>
      <w:lvlText w:val="%6."/>
      <w:lvlJc w:val="right"/>
      <w:pPr>
        <w:ind w:left="4604" w:hanging="180"/>
      </w:pPr>
    </w:lvl>
    <w:lvl w:ilvl="6" w:tplc="100C000F" w:tentative="1">
      <w:start w:val="1"/>
      <w:numFmt w:val="decimal"/>
      <w:lvlText w:val="%7."/>
      <w:lvlJc w:val="left"/>
      <w:pPr>
        <w:ind w:left="5324" w:hanging="360"/>
      </w:pPr>
    </w:lvl>
    <w:lvl w:ilvl="7" w:tplc="100C0019" w:tentative="1">
      <w:start w:val="1"/>
      <w:numFmt w:val="lowerLetter"/>
      <w:lvlText w:val="%8."/>
      <w:lvlJc w:val="left"/>
      <w:pPr>
        <w:ind w:left="6044" w:hanging="360"/>
      </w:pPr>
    </w:lvl>
    <w:lvl w:ilvl="8" w:tplc="100C001B" w:tentative="1">
      <w:start w:val="1"/>
      <w:numFmt w:val="lowerRoman"/>
      <w:lvlText w:val="%9."/>
      <w:lvlJc w:val="right"/>
      <w:pPr>
        <w:ind w:left="6764" w:hanging="180"/>
      </w:pPr>
    </w:lvl>
  </w:abstractNum>
  <w:abstractNum w:abstractNumId="1" w15:restartNumberingAfterBreak="0">
    <w:nsid w:val="16FC04EB"/>
    <w:multiLevelType w:val="multilevel"/>
    <w:tmpl w:val="AE50DD18"/>
    <w:lvl w:ilvl="0">
      <w:start w:val="1"/>
      <w:numFmt w:val="decimal"/>
      <w:pStyle w:val="Numrotatio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0E2413D"/>
    <w:multiLevelType w:val="hybridMultilevel"/>
    <w:tmpl w:val="FF3AE3E0"/>
    <w:lvl w:ilvl="0" w:tplc="0240C684">
      <w:start w:val="1"/>
      <w:numFmt w:val="decimal"/>
      <w:pStyle w:val="ArticleType1erNiveau"/>
      <w:lvlText w:val="%1"/>
      <w:lvlJc w:val="left"/>
      <w:pPr>
        <w:ind w:left="360" w:hanging="360"/>
      </w:pPr>
      <w:rPr>
        <w:rFonts w:ascii="Helvetica 45 Light" w:hAnsi="Helvetica 45 Light" w:hint="default"/>
        <w:b w:val="0"/>
        <w:i w:val="0"/>
        <w:caps w:val="0"/>
        <w:strike w:val="0"/>
        <w:dstrike w:val="0"/>
        <w:vanish w:val="0"/>
        <w:sz w:val="23"/>
        <w:vertAlign w:val="superscrip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25FD070D"/>
    <w:multiLevelType w:val="hybridMultilevel"/>
    <w:tmpl w:val="7D3494AC"/>
    <w:lvl w:ilvl="0" w:tplc="876474A0">
      <w:start w:val="1"/>
      <w:numFmt w:val="bullet"/>
      <w:lvlText w:val="›"/>
      <w:lvlJc w:val="left"/>
      <w:pPr>
        <w:ind w:left="720" w:hanging="360"/>
      </w:pPr>
      <w:rPr>
        <w:rFonts w:ascii="HelveticaNeue ThinCond" w:hAnsi="HelveticaNeue ThinCond"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27DB386C"/>
    <w:multiLevelType w:val="hybridMultilevel"/>
    <w:tmpl w:val="66C88822"/>
    <w:lvl w:ilvl="0" w:tplc="B8D8D900">
      <w:start w:val="1"/>
      <w:numFmt w:val="bullet"/>
      <w:pStyle w:val="ArticleType4meniveau"/>
      <w:lvlText w:val="-"/>
      <w:lvlJc w:val="left"/>
      <w:pPr>
        <w:ind w:left="1344" w:hanging="360"/>
      </w:pPr>
      <w:rPr>
        <w:rFonts w:ascii="Helvetica 45 Light" w:hAnsi="Helvetica 45 Light" w:hint="default"/>
      </w:rPr>
    </w:lvl>
    <w:lvl w:ilvl="1" w:tplc="100C0003" w:tentative="1">
      <w:start w:val="1"/>
      <w:numFmt w:val="bullet"/>
      <w:lvlText w:val="o"/>
      <w:lvlJc w:val="left"/>
      <w:pPr>
        <w:ind w:left="2064" w:hanging="360"/>
      </w:pPr>
      <w:rPr>
        <w:rFonts w:ascii="Courier New" w:hAnsi="Courier New" w:cs="Courier New" w:hint="default"/>
      </w:rPr>
    </w:lvl>
    <w:lvl w:ilvl="2" w:tplc="100C0005" w:tentative="1">
      <w:start w:val="1"/>
      <w:numFmt w:val="bullet"/>
      <w:lvlText w:val=""/>
      <w:lvlJc w:val="left"/>
      <w:pPr>
        <w:ind w:left="2784" w:hanging="360"/>
      </w:pPr>
      <w:rPr>
        <w:rFonts w:ascii="Wingdings" w:hAnsi="Wingdings" w:hint="default"/>
      </w:rPr>
    </w:lvl>
    <w:lvl w:ilvl="3" w:tplc="100C0001" w:tentative="1">
      <w:start w:val="1"/>
      <w:numFmt w:val="bullet"/>
      <w:lvlText w:val=""/>
      <w:lvlJc w:val="left"/>
      <w:pPr>
        <w:ind w:left="3504" w:hanging="360"/>
      </w:pPr>
      <w:rPr>
        <w:rFonts w:ascii="Symbol" w:hAnsi="Symbol" w:hint="default"/>
      </w:rPr>
    </w:lvl>
    <w:lvl w:ilvl="4" w:tplc="100C0003" w:tentative="1">
      <w:start w:val="1"/>
      <w:numFmt w:val="bullet"/>
      <w:lvlText w:val="o"/>
      <w:lvlJc w:val="left"/>
      <w:pPr>
        <w:ind w:left="4224" w:hanging="360"/>
      </w:pPr>
      <w:rPr>
        <w:rFonts w:ascii="Courier New" w:hAnsi="Courier New" w:cs="Courier New" w:hint="default"/>
      </w:rPr>
    </w:lvl>
    <w:lvl w:ilvl="5" w:tplc="100C0005" w:tentative="1">
      <w:start w:val="1"/>
      <w:numFmt w:val="bullet"/>
      <w:lvlText w:val=""/>
      <w:lvlJc w:val="left"/>
      <w:pPr>
        <w:ind w:left="4944" w:hanging="360"/>
      </w:pPr>
      <w:rPr>
        <w:rFonts w:ascii="Wingdings" w:hAnsi="Wingdings" w:hint="default"/>
      </w:rPr>
    </w:lvl>
    <w:lvl w:ilvl="6" w:tplc="100C0001" w:tentative="1">
      <w:start w:val="1"/>
      <w:numFmt w:val="bullet"/>
      <w:lvlText w:val=""/>
      <w:lvlJc w:val="left"/>
      <w:pPr>
        <w:ind w:left="5664" w:hanging="360"/>
      </w:pPr>
      <w:rPr>
        <w:rFonts w:ascii="Symbol" w:hAnsi="Symbol" w:hint="default"/>
      </w:rPr>
    </w:lvl>
    <w:lvl w:ilvl="7" w:tplc="100C0003" w:tentative="1">
      <w:start w:val="1"/>
      <w:numFmt w:val="bullet"/>
      <w:lvlText w:val="o"/>
      <w:lvlJc w:val="left"/>
      <w:pPr>
        <w:ind w:left="6384" w:hanging="360"/>
      </w:pPr>
      <w:rPr>
        <w:rFonts w:ascii="Courier New" w:hAnsi="Courier New" w:cs="Courier New" w:hint="default"/>
      </w:rPr>
    </w:lvl>
    <w:lvl w:ilvl="8" w:tplc="100C0005" w:tentative="1">
      <w:start w:val="1"/>
      <w:numFmt w:val="bullet"/>
      <w:lvlText w:val=""/>
      <w:lvlJc w:val="left"/>
      <w:pPr>
        <w:ind w:left="7104" w:hanging="360"/>
      </w:pPr>
      <w:rPr>
        <w:rFonts w:ascii="Wingdings" w:hAnsi="Wingdings" w:hint="default"/>
      </w:rPr>
    </w:lvl>
  </w:abstractNum>
  <w:abstractNum w:abstractNumId="5" w15:restartNumberingAfterBreak="0">
    <w:nsid w:val="29E91030"/>
    <w:multiLevelType w:val="hybridMultilevel"/>
    <w:tmpl w:val="847CEA32"/>
    <w:lvl w:ilvl="0" w:tplc="6DBC41C6">
      <w:start w:val="1"/>
      <w:numFmt w:val="bullet"/>
      <w:lvlText w:val="&gt;"/>
      <w:lvlJc w:val="left"/>
      <w:pPr>
        <w:ind w:left="720" w:hanging="360"/>
      </w:pPr>
      <w:rPr>
        <w:rFonts w:ascii="Courier New" w:hAnsi="Courier New"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2D21192A"/>
    <w:multiLevelType w:val="multilevel"/>
    <w:tmpl w:val="0804D940"/>
    <w:lvl w:ilvl="0">
      <w:start w:val="1"/>
      <w:numFmt w:val="decimal"/>
      <w:pStyle w:val="Titre1"/>
      <w:lvlText w:val="%1."/>
      <w:lvlJc w:val="left"/>
      <w:pPr>
        <w:ind w:left="360" w:hanging="360"/>
      </w:pPr>
      <w:rPr>
        <w:rFonts w:hint="default"/>
      </w:rPr>
    </w:lvl>
    <w:lvl w:ilvl="1">
      <w:start w:val="1"/>
      <w:numFmt w:val="decimal"/>
      <w:pStyle w:val="Titre2"/>
      <w:lvlText w:val="%1.%2."/>
      <w:lvlJc w:val="left"/>
      <w:pPr>
        <w:ind w:left="792" w:hanging="432"/>
      </w:pPr>
      <w:rPr>
        <w:rFonts w:hint="default"/>
      </w:rPr>
    </w:lvl>
    <w:lvl w:ilvl="2">
      <w:start w:val="1"/>
      <w:numFmt w:val="decimal"/>
      <w:pStyle w:val="Titre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9E95DF8"/>
    <w:multiLevelType w:val="hybridMultilevel"/>
    <w:tmpl w:val="946A3696"/>
    <w:lvl w:ilvl="0" w:tplc="6DBC41C6">
      <w:start w:val="1"/>
      <w:numFmt w:val="bullet"/>
      <w:lvlText w:val="&gt;"/>
      <w:lvlJc w:val="left"/>
      <w:pPr>
        <w:ind w:left="720" w:hanging="360"/>
      </w:pPr>
      <w:rPr>
        <w:rFonts w:ascii="Courier New" w:hAnsi="Courier New"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41CE4DBB"/>
    <w:multiLevelType w:val="hybridMultilevel"/>
    <w:tmpl w:val="73FCECA4"/>
    <w:lvl w:ilvl="0" w:tplc="876474A0">
      <w:start w:val="1"/>
      <w:numFmt w:val="bullet"/>
      <w:lvlText w:val="›"/>
      <w:lvlJc w:val="left"/>
      <w:pPr>
        <w:ind w:left="720" w:hanging="360"/>
      </w:pPr>
      <w:rPr>
        <w:rFonts w:ascii="HelveticaNeue ThinCond" w:hAnsi="HelveticaNeue ThinCond"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4FF35D7A"/>
    <w:multiLevelType w:val="hybridMultilevel"/>
    <w:tmpl w:val="DC02B1D2"/>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15:restartNumberingAfterBreak="0">
    <w:nsid w:val="6FC51B8F"/>
    <w:multiLevelType w:val="multilevel"/>
    <w:tmpl w:val="DA0A70F4"/>
    <w:lvl w:ilvl="0">
      <w:start w:val="1"/>
      <w:numFmt w:val="decimal"/>
      <w:pStyle w:val="articledeloi-contenus"/>
      <w:suff w:val="space"/>
      <w:lvlText w:val="%1."/>
      <w:lvlJc w:val="left"/>
      <w:pPr>
        <w:ind w:left="284" w:firstLine="0"/>
      </w:pPr>
      <w:rPr>
        <w:rFonts w:hint="default"/>
      </w:rPr>
    </w:lvl>
    <w:lvl w:ilvl="1">
      <w:start w:val="1"/>
      <w:numFmt w:val="lowerLetter"/>
      <w:suff w:val="space"/>
      <w:lvlText w:val="%2."/>
      <w:lvlJc w:val="left"/>
      <w:pPr>
        <w:ind w:left="284" w:firstLine="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1" w15:restartNumberingAfterBreak="0">
    <w:nsid w:val="75C678E6"/>
    <w:multiLevelType w:val="hybridMultilevel"/>
    <w:tmpl w:val="E5E870B6"/>
    <w:lvl w:ilvl="0" w:tplc="1662136E">
      <w:start w:val="1"/>
      <w:numFmt w:val="bullet"/>
      <w:lvlText w:val="-"/>
      <w:lvlJc w:val="left"/>
      <w:pPr>
        <w:ind w:left="720" w:hanging="360"/>
      </w:pPr>
      <w:rPr>
        <w:rFonts w:ascii="Helvetica 45 Light" w:eastAsiaTheme="minorHAnsi" w:hAnsi="Helvetica 45 Light"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7EEA3E21"/>
    <w:multiLevelType w:val="hybridMultilevel"/>
    <w:tmpl w:val="3B685BF6"/>
    <w:lvl w:ilvl="0" w:tplc="4F70FD80">
      <w:start w:val="1"/>
      <w:numFmt w:val="lowerLetter"/>
      <w:pStyle w:val="Articletype2meniveau"/>
      <w:lvlText w:val="%1."/>
      <w:lvlJc w:val="left"/>
      <w:pPr>
        <w:ind w:left="644" w:hanging="360"/>
      </w:pPr>
      <w:rPr>
        <w:rFonts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1"/>
  </w:num>
  <w:num w:numId="2">
    <w:abstractNumId w:val="10"/>
  </w:num>
  <w:num w:numId="3">
    <w:abstractNumId w:val="2"/>
  </w:num>
  <w:num w:numId="4">
    <w:abstractNumId w:val="12"/>
  </w:num>
  <w:num w:numId="5">
    <w:abstractNumId w:val="0"/>
  </w:num>
  <w:num w:numId="6">
    <w:abstractNumId w:val="4"/>
  </w:num>
  <w:num w:numId="7">
    <w:abstractNumId w:val="12"/>
    <w:lvlOverride w:ilvl="0">
      <w:startOverride w:val="1"/>
    </w:lvlOverride>
  </w:num>
  <w:num w:numId="8">
    <w:abstractNumId w:val="2"/>
    <w:lvlOverride w:ilvl="0">
      <w:startOverride w:val="1"/>
    </w:lvlOverride>
  </w:num>
  <w:num w:numId="9">
    <w:abstractNumId w:val="12"/>
    <w:lvlOverride w:ilvl="0">
      <w:startOverride w:val="1"/>
    </w:lvlOverride>
  </w:num>
  <w:num w:numId="10">
    <w:abstractNumId w:val="12"/>
    <w:lvlOverride w:ilvl="0">
      <w:startOverride w:val="1"/>
    </w:lvlOverride>
  </w:num>
  <w:num w:numId="11">
    <w:abstractNumId w:val="12"/>
    <w:lvlOverride w:ilvl="0">
      <w:startOverride w:val="1"/>
    </w:lvlOverride>
  </w:num>
  <w:num w:numId="12">
    <w:abstractNumId w:val="12"/>
    <w:lvlOverride w:ilvl="0">
      <w:startOverride w:val="1"/>
    </w:lvlOverride>
  </w:num>
  <w:num w:numId="13">
    <w:abstractNumId w:val="0"/>
    <w:lvlOverride w:ilvl="0">
      <w:startOverride w:val="1"/>
    </w:lvlOverride>
  </w:num>
  <w:num w:numId="14">
    <w:abstractNumId w:val="12"/>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2"/>
    <w:lvlOverride w:ilvl="0">
      <w:startOverride w:val="1"/>
    </w:lvlOverride>
  </w:num>
  <w:num w:numId="18">
    <w:abstractNumId w:val="12"/>
    <w:lvlOverride w:ilvl="0">
      <w:startOverride w:val="1"/>
    </w:lvlOverride>
  </w:num>
  <w:num w:numId="19">
    <w:abstractNumId w:val="0"/>
    <w:lvlOverride w:ilvl="0">
      <w:startOverride w:val="1"/>
    </w:lvlOverride>
  </w:num>
  <w:num w:numId="20">
    <w:abstractNumId w:val="2"/>
  </w:num>
  <w:num w:numId="21">
    <w:abstractNumId w:val="2"/>
    <w:lvlOverride w:ilvl="0">
      <w:startOverride w:val="1"/>
    </w:lvlOverride>
  </w:num>
  <w:num w:numId="22">
    <w:abstractNumId w:val="0"/>
    <w:lvlOverride w:ilvl="0">
      <w:startOverride w:val="1"/>
    </w:lvlOverride>
  </w:num>
  <w:num w:numId="23">
    <w:abstractNumId w:val="0"/>
    <w:lvlOverride w:ilvl="0">
      <w:startOverride w:val="1"/>
    </w:lvlOverride>
  </w:num>
  <w:num w:numId="24">
    <w:abstractNumId w:val="12"/>
    <w:lvlOverride w:ilvl="0">
      <w:startOverride w:val="1"/>
    </w:lvlOverride>
  </w:num>
  <w:num w:numId="25">
    <w:abstractNumId w:val="2"/>
    <w:lvlOverride w:ilvl="0">
      <w:startOverride w:val="1"/>
    </w:lvlOverride>
  </w:num>
  <w:num w:numId="26">
    <w:abstractNumId w:val="6"/>
  </w:num>
  <w:num w:numId="27">
    <w:abstractNumId w:val="9"/>
  </w:num>
  <w:num w:numId="28">
    <w:abstractNumId w:val="11"/>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5"/>
  </w:num>
  <w:num w:numId="32">
    <w:abstractNumId w:val="8"/>
  </w:num>
  <w:num w:numId="33">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9" w:dllVersion="512" w:checkStyle="1"/>
  <w:activeWritingStyle w:appName="MSWord" w:lang="de-CH"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36871"/>
    <o:shapelayout v:ext="edit">
      <o:idmap v:ext="edit" data="3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569"/>
    <w:rsid w:val="00000F43"/>
    <w:rsid w:val="00001DEE"/>
    <w:rsid w:val="0000215A"/>
    <w:rsid w:val="00002776"/>
    <w:rsid w:val="00004380"/>
    <w:rsid w:val="00007EAE"/>
    <w:rsid w:val="00010ABB"/>
    <w:rsid w:val="00011F07"/>
    <w:rsid w:val="0001211D"/>
    <w:rsid w:val="00014708"/>
    <w:rsid w:val="00020124"/>
    <w:rsid w:val="00020558"/>
    <w:rsid w:val="00023553"/>
    <w:rsid w:val="00031DD7"/>
    <w:rsid w:val="00032A39"/>
    <w:rsid w:val="00033295"/>
    <w:rsid w:val="000334E2"/>
    <w:rsid w:val="00034E6A"/>
    <w:rsid w:val="000415C6"/>
    <w:rsid w:val="00042D90"/>
    <w:rsid w:val="000700B6"/>
    <w:rsid w:val="00070475"/>
    <w:rsid w:val="00071B76"/>
    <w:rsid w:val="000725C9"/>
    <w:rsid w:val="00077F65"/>
    <w:rsid w:val="000804A7"/>
    <w:rsid w:val="00080BF1"/>
    <w:rsid w:val="00085C03"/>
    <w:rsid w:val="00086738"/>
    <w:rsid w:val="0008789B"/>
    <w:rsid w:val="00091E8C"/>
    <w:rsid w:val="00094ACA"/>
    <w:rsid w:val="000952FE"/>
    <w:rsid w:val="00095797"/>
    <w:rsid w:val="0009695A"/>
    <w:rsid w:val="000A1AE5"/>
    <w:rsid w:val="000A3DBC"/>
    <w:rsid w:val="000A4BE0"/>
    <w:rsid w:val="000B1A4C"/>
    <w:rsid w:val="000B22D9"/>
    <w:rsid w:val="000B5F3C"/>
    <w:rsid w:val="000C0BC1"/>
    <w:rsid w:val="000C1F80"/>
    <w:rsid w:val="000C58A2"/>
    <w:rsid w:val="000C65F3"/>
    <w:rsid w:val="000C6963"/>
    <w:rsid w:val="000E0FF6"/>
    <w:rsid w:val="000E11AC"/>
    <w:rsid w:val="000E40E5"/>
    <w:rsid w:val="000E701B"/>
    <w:rsid w:val="000F2C75"/>
    <w:rsid w:val="000F4C72"/>
    <w:rsid w:val="0010454D"/>
    <w:rsid w:val="00105575"/>
    <w:rsid w:val="00107C43"/>
    <w:rsid w:val="001119EA"/>
    <w:rsid w:val="0012300F"/>
    <w:rsid w:val="001249FB"/>
    <w:rsid w:val="00125CF7"/>
    <w:rsid w:val="0013096D"/>
    <w:rsid w:val="00130F6E"/>
    <w:rsid w:val="00131A8E"/>
    <w:rsid w:val="00131E0E"/>
    <w:rsid w:val="00132336"/>
    <w:rsid w:val="00133266"/>
    <w:rsid w:val="00141C52"/>
    <w:rsid w:val="00150A50"/>
    <w:rsid w:val="00151424"/>
    <w:rsid w:val="001561F8"/>
    <w:rsid w:val="001602D5"/>
    <w:rsid w:val="001630C5"/>
    <w:rsid w:val="00164D0F"/>
    <w:rsid w:val="001650FF"/>
    <w:rsid w:val="0016513C"/>
    <w:rsid w:val="001663A2"/>
    <w:rsid w:val="00166F31"/>
    <w:rsid w:val="0017214B"/>
    <w:rsid w:val="00173B61"/>
    <w:rsid w:val="00173F16"/>
    <w:rsid w:val="00177A2D"/>
    <w:rsid w:val="001878E4"/>
    <w:rsid w:val="001A5BBE"/>
    <w:rsid w:val="001B0982"/>
    <w:rsid w:val="001B31DD"/>
    <w:rsid w:val="001B56C0"/>
    <w:rsid w:val="001B724C"/>
    <w:rsid w:val="001B73ED"/>
    <w:rsid w:val="001B79EF"/>
    <w:rsid w:val="001C1EEC"/>
    <w:rsid w:val="001C2EE3"/>
    <w:rsid w:val="001C7598"/>
    <w:rsid w:val="001D0985"/>
    <w:rsid w:val="001D4C5A"/>
    <w:rsid w:val="001D7BAB"/>
    <w:rsid w:val="001E1C43"/>
    <w:rsid w:val="001E3273"/>
    <w:rsid w:val="001E69F2"/>
    <w:rsid w:val="001E744B"/>
    <w:rsid w:val="001F1BD7"/>
    <w:rsid w:val="001F618A"/>
    <w:rsid w:val="0020030B"/>
    <w:rsid w:val="00202A5B"/>
    <w:rsid w:val="0020433B"/>
    <w:rsid w:val="002066B2"/>
    <w:rsid w:val="002137AA"/>
    <w:rsid w:val="00214B91"/>
    <w:rsid w:val="00215F27"/>
    <w:rsid w:val="00216BC6"/>
    <w:rsid w:val="002206E9"/>
    <w:rsid w:val="00220853"/>
    <w:rsid w:val="0022201E"/>
    <w:rsid w:val="00223B9B"/>
    <w:rsid w:val="002262D6"/>
    <w:rsid w:val="00233284"/>
    <w:rsid w:val="00235766"/>
    <w:rsid w:val="002506BF"/>
    <w:rsid w:val="00250CA3"/>
    <w:rsid w:val="00252B32"/>
    <w:rsid w:val="00253C09"/>
    <w:rsid w:val="00256FFC"/>
    <w:rsid w:val="00257D9E"/>
    <w:rsid w:val="00257F2A"/>
    <w:rsid w:val="002613D8"/>
    <w:rsid w:val="0026450A"/>
    <w:rsid w:val="00264B85"/>
    <w:rsid w:val="00271A49"/>
    <w:rsid w:val="002755F3"/>
    <w:rsid w:val="002766FB"/>
    <w:rsid w:val="00277ECB"/>
    <w:rsid w:val="00283D4D"/>
    <w:rsid w:val="00286BDD"/>
    <w:rsid w:val="00286CD2"/>
    <w:rsid w:val="00287E70"/>
    <w:rsid w:val="00290283"/>
    <w:rsid w:val="002926E6"/>
    <w:rsid w:val="00297010"/>
    <w:rsid w:val="002A0129"/>
    <w:rsid w:val="002A2B05"/>
    <w:rsid w:val="002A5270"/>
    <w:rsid w:val="002B4D11"/>
    <w:rsid w:val="002B534A"/>
    <w:rsid w:val="002B7B54"/>
    <w:rsid w:val="002D280C"/>
    <w:rsid w:val="002D53EE"/>
    <w:rsid w:val="002D5E5D"/>
    <w:rsid w:val="002F5227"/>
    <w:rsid w:val="00301B19"/>
    <w:rsid w:val="00304E49"/>
    <w:rsid w:val="00305AB1"/>
    <w:rsid w:val="003133F2"/>
    <w:rsid w:val="00314645"/>
    <w:rsid w:val="00314CAD"/>
    <w:rsid w:val="00315DCC"/>
    <w:rsid w:val="00315F2B"/>
    <w:rsid w:val="00316F9B"/>
    <w:rsid w:val="003207B1"/>
    <w:rsid w:val="00323C7B"/>
    <w:rsid w:val="003313C2"/>
    <w:rsid w:val="00332C88"/>
    <w:rsid w:val="003333B1"/>
    <w:rsid w:val="00337A13"/>
    <w:rsid w:val="00343538"/>
    <w:rsid w:val="00345F1F"/>
    <w:rsid w:val="00346030"/>
    <w:rsid w:val="003479BA"/>
    <w:rsid w:val="0035082E"/>
    <w:rsid w:val="0035139E"/>
    <w:rsid w:val="003542F0"/>
    <w:rsid w:val="00354EA1"/>
    <w:rsid w:val="0035597B"/>
    <w:rsid w:val="003578FB"/>
    <w:rsid w:val="00360E84"/>
    <w:rsid w:val="00360FCE"/>
    <w:rsid w:val="00364F14"/>
    <w:rsid w:val="00364F17"/>
    <w:rsid w:val="0037061F"/>
    <w:rsid w:val="00370CFE"/>
    <w:rsid w:val="003771DD"/>
    <w:rsid w:val="00377F4F"/>
    <w:rsid w:val="003807B6"/>
    <w:rsid w:val="00381153"/>
    <w:rsid w:val="003846BA"/>
    <w:rsid w:val="00390961"/>
    <w:rsid w:val="00395120"/>
    <w:rsid w:val="00396570"/>
    <w:rsid w:val="003B10BF"/>
    <w:rsid w:val="003B2E5A"/>
    <w:rsid w:val="003C2C6C"/>
    <w:rsid w:val="003C4986"/>
    <w:rsid w:val="003C5B47"/>
    <w:rsid w:val="003D0496"/>
    <w:rsid w:val="003D5842"/>
    <w:rsid w:val="003D7710"/>
    <w:rsid w:val="003E168E"/>
    <w:rsid w:val="003E16CB"/>
    <w:rsid w:val="003E43BF"/>
    <w:rsid w:val="003E563A"/>
    <w:rsid w:val="003E62FA"/>
    <w:rsid w:val="003E76CF"/>
    <w:rsid w:val="003F5F5C"/>
    <w:rsid w:val="003F6CFD"/>
    <w:rsid w:val="00405064"/>
    <w:rsid w:val="00407D4A"/>
    <w:rsid w:val="0041380B"/>
    <w:rsid w:val="00422675"/>
    <w:rsid w:val="004264BC"/>
    <w:rsid w:val="0044348C"/>
    <w:rsid w:val="00447151"/>
    <w:rsid w:val="0045017B"/>
    <w:rsid w:val="00450359"/>
    <w:rsid w:val="00453EA2"/>
    <w:rsid w:val="00455F73"/>
    <w:rsid w:val="00460ECC"/>
    <w:rsid w:val="00462858"/>
    <w:rsid w:val="0046513C"/>
    <w:rsid w:val="00467EAA"/>
    <w:rsid w:val="004702FD"/>
    <w:rsid w:val="00472CDD"/>
    <w:rsid w:val="00473C18"/>
    <w:rsid w:val="00491280"/>
    <w:rsid w:val="0049394A"/>
    <w:rsid w:val="004A6483"/>
    <w:rsid w:val="004A78A5"/>
    <w:rsid w:val="004B0B00"/>
    <w:rsid w:val="004B472A"/>
    <w:rsid w:val="004B49F3"/>
    <w:rsid w:val="004B5879"/>
    <w:rsid w:val="004B6052"/>
    <w:rsid w:val="004B6312"/>
    <w:rsid w:val="004B7481"/>
    <w:rsid w:val="004B7CD5"/>
    <w:rsid w:val="004C51EC"/>
    <w:rsid w:val="004C78CD"/>
    <w:rsid w:val="004D0F0C"/>
    <w:rsid w:val="004D4156"/>
    <w:rsid w:val="004E1F2A"/>
    <w:rsid w:val="004E2442"/>
    <w:rsid w:val="004E2B8F"/>
    <w:rsid w:val="004E471E"/>
    <w:rsid w:val="004E55D9"/>
    <w:rsid w:val="004F55E3"/>
    <w:rsid w:val="004F5D02"/>
    <w:rsid w:val="00513D7A"/>
    <w:rsid w:val="005156E9"/>
    <w:rsid w:val="005231AD"/>
    <w:rsid w:val="005241FB"/>
    <w:rsid w:val="0053046A"/>
    <w:rsid w:val="005333B8"/>
    <w:rsid w:val="00535139"/>
    <w:rsid w:val="005403F8"/>
    <w:rsid w:val="005404EF"/>
    <w:rsid w:val="00542062"/>
    <w:rsid w:val="00544983"/>
    <w:rsid w:val="0054656E"/>
    <w:rsid w:val="0054681F"/>
    <w:rsid w:val="00550277"/>
    <w:rsid w:val="005541EA"/>
    <w:rsid w:val="00554B04"/>
    <w:rsid w:val="00561A65"/>
    <w:rsid w:val="00563E6F"/>
    <w:rsid w:val="0057359A"/>
    <w:rsid w:val="00575F01"/>
    <w:rsid w:val="00577E58"/>
    <w:rsid w:val="00580E47"/>
    <w:rsid w:val="00584A58"/>
    <w:rsid w:val="00586381"/>
    <w:rsid w:val="0059203A"/>
    <w:rsid w:val="00592129"/>
    <w:rsid w:val="00592B58"/>
    <w:rsid w:val="0059726E"/>
    <w:rsid w:val="00597C8B"/>
    <w:rsid w:val="005A5606"/>
    <w:rsid w:val="005A602C"/>
    <w:rsid w:val="005B2B75"/>
    <w:rsid w:val="005B6449"/>
    <w:rsid w:val="005C044C"/>
    <w:rsid w:val="005C74CB"/>
    <w:rsid w:val="005D012C"/>
    <w:rsid w:val="005D5AC2"/>
    <w:rsid w:val="005D7B02"/>
    <w:rsid w:val="005E0EBB"/>
    <w:rsid w:val="005E194D"/>
    <w:rsid w:val="005E29D5"/>
    <w:rsid w:val="005F2850"/>
    <w:rsid w:val="005F3240"/>
    <w:rsid w:val="005F594D"/>
    <w:rsid w:val="00602D65"/>
    <w:rsid w:val="00610323"/>
    <w:rsid w:val="006107F4"/>
    <w:rsid w:val="00611C2A"/>
    <w:rsid w:val="00613938"/>
    <w:rsid w:val="00615123"/>
    <w:rsid w:val="0062176F"/>
    <w:rsid w:val="00621798"/>
    <w:rsid w:val="00623CA5"/>
    <w:rsid w:val="006250EC"/>
    <w:rsid w:val="00631071"/>
    <w:rsid w:val="00633D3A"/>
    <w:rsid w:val="006345BD"/>
    <w:rsid w:val="006449B7"/>
    <w:rsid w:val="00646B9B"/>
    <w:rsid w:val="00650F15"/>
    <w:rsid w:val="00655A4D"/>
    <w:rsid w:val="006713BB"/>
    <w:rsid w:val="00671523"/>
    <w:rsid w:val="00680760"/>
    <w:rsid w:val="006835E2"/>
    <w:rsid w:val="0068431B"/>
    <w:rsid w:val="00686F0C"/>
    <w:rsid w:val="006911A2"/>
    <w:rsid w:val="00694010"/>
    <w:rsid w:val="0069492C"/>
    <w:rsid w:val="00695B3F"/>
    <w:rsid w:val="00695E78"/>
    <w:rsid w:val="006A6CAD"/>
    <w:rsid w:val="006A7441"/>
    <w:rsid w:val="006C15C7"/>
    <w:rsid w:val="006C1E56"/>
    <w:rsid w:val="006C5438"/>
    <w:rsid w:val="006C6049"/>
    <w:rsid w:val="006C69C3"/>
    <w:rsid w:val="006D24CE"/>
    <w:rsid w:val="006D68B3"/>
    <w:rsid w:val="006D75EF"/>
    <w:rsid w:val="006D7DF4"/>
    <w:rsid w:val="006E0182"/>
    <w:rsid w:val="006E2A60"/>
    <w:rsid w:val="006F1D98"/>
    <w:rsid w:val="006F29C0"/>
    <w:rsid w:val="006F34F8"/>
    <w:rsid w:val="006F4C30"/>
    <w:rsid w:val="006F5959"/>
    <w:rsid w:val="00702001"/>
    <w:rsid w:val="00705F4D"/>
    <w:rsid w:val="00710C1A"/>
    <w:rsid w:val="007145CF"/>
    <w:rsid w:val="007170CE"/>
    <w:rsid w:val="00717315"/>
    <w:rsid w:val="00717D26"/>
    <w:rsid w:val="00723572"/>
    <w:rsid w:val="0072527E"/>
    <w:rsid w:val="007273B2"/>
    <w:rsid w:val="00732F81"/>
    <w:rsid w:val="00733E3E"/>
    <w:rsid w:val="0073427F"/>
    <w:rsid w:val="007357A9"/>
    <w:rsid w:val="007363DC"/>
    <w:rsid w:val="007422D1"/>
    <w:rsid w:val="0074675F"/>
    <w:rsid w:val="0075024F"/>
    <w:rsid w:val="00750D56"/>
    <w:rsid w:val="00751E15"/>
    <w:rsid w:val="007553EC"/>
    <w:rsid w:val="00757EE8"/>
    <w:rsid w:val="007678EC"/>
    <w:rsid w:val="00767ED2"/>
    <w:rsid w:val="00770C24"/>
    <w:rsid w:val="00771EEC"/>
    <w:rsid w:val="00772444"/>
    <w:rsid w:val="00772990"/>
    <w:rsid w:val="00783A6F"/>
    <w:rsid w:val="0079355F"/>
    <w:rsid w:val="007935F2"/>
    <w:rsid w:val="007948EA"/>
    <w:rsid w:val="00794CF0"/>
    <w:rsid w:val="007A34E0"/>
    <w:rsid w:val="007A424E"/>
    <w:rsid w:val="007A447E"/>
    <w:rsid w:val="007A78B2"/>
    <w:rsid w:val="007B2C9C"/>
    <w:rsid w:val="007C62D6"/>
    <w:rsid w:val="007C66E1"/>
    <w:rsid w:val="007D1130"/>
    <w:rsid w:val="007D1714"/>
    <w:rsid w:val="007D4298"/>
    <w:rsid w:val="007D4F0C"/>
    <w:rsid w:val="007D7517"/>
    <w:rsid w:val="007E1428"/>
    <w:rsid w:val="007F3420"/>
    <w:rsid w:val="007F3FA8"/>
    <w:rsid w:val="007F770F"/>
    <w:rsid w:val="00800140"/>
    <w:rsid w:val="00800242"/>
    <w:rsid w:val="00801725"/>
    <w:rsid w:val="00804C0E"/>
    <w:rsid w:val="0080651E"/>
    <w:rsid w:val="00806928"/>
    <w:rsid w:val="0081000F"/>
    <w:rsid w:val="00815CC3"/>
    <w:rsid w:val="00817140"/>
    <w:rsid w:val="0082031D"/>
    <w:rsid w:val="00832174"/>
    <w:rsid w:val="00832F9B"/>
    <w:rsid w:val="00836EAE"/>
    <w:rsid w:val="008375FA"/>
    <w:rsid w:val="0084211D"/>
    <w:rsid w:val="008507EC"/>
    <w:rsid w:val="00851A05"/>
    <w:rsid w:val="00854872"/>
    <w:rsid w:val="00855C3D"/>
    <w:rsid w:val="00857893"/>
    <w:rsid w:val="00863086"/>
    <w:rsid w:val="0086423D"/>
    <w:rsid w:val="0087297E"/>
    <w:rsid w:val="008808DF"/>
    <w:rsid w:val="00883D1F"/>
    <w:rsid w:val="008846CC"/>
    <w:rsid w:val="008927DE"/>
    <w:rsid w:val="008931FB"/>
    <w:rsid w:val="00894FF5"/>
    <w:rsid w:val="008A542C"/>
    <w:rsid w:val="008A6447"/>
    <w:rsid w:val="008B05D0"/>
    <w:rsid w:val="008B1B6E"/>
    <w:rsid w:val="008B2F83"/>
    <w:rsid w:val="008B3440"/>
    <w:rsid w:val="008C1251"/>
    <w:rsid w:val="008C505A"/>
    <w:rsid w:val="008D085E"/>
    <w:rsid w:val="008D2C0D"/>
    <w:rsid w:val="008D50FD"/>
    <w:rsid w:val="008D7558"/>
    <w:rsid w:val="008E533E"/>
    <w:rsid w:val="008F2A2F"/>
    <w:rsid w:val="008F7B52"/>
    <w:rsid w:val="009008B9"/>
    <w:rsid w:val="00910E64"/>
    <w:rsid w:val="00911460"/>
    <w:rsid w:val="00913121"/>
    <w:rsid w:val="00914B8B"/>
    <w:rsid w:val="00920F65"/>
    <w:rsid w:val="00921595"/>
    <w:rsid w:val="0092399A"/>
    <w:rsid w:val="009251C4"/>
    <w:rsid w:val="009315E0"/>
    <w:rsid w:val="009317ED"/>
    <w:rsid w:val="00931F67"/>
    <w:rsid w:val="0093285F"/>
    <w:rsid w:val="00935C02"/>
    <w:rsid w:val="00940BB4"/>
    <w:rsid w:val="00942840"/>
    <w:rsid w:val="00942AA9"/>
    <w:rsid w:val="00945F1A"/>
    <w:rsid w:val="00952DFE"/>
    <w:rsid w:val="00954C83"/>
    <w:rsid w:val="009572F3"/>
    <w:rsid w:val="00960C59"/>
    <w:rsid w:val="00962CE7"/>
    <w:rsid w:val="00965121"/>
    <w:rsid w:val="00975593"/>
    <w:rsid w:val="00975CF5"/>
    <w:rsid w:val="009770E2"/>
    <w:rsid w:val="009824E8"/>
    <w:rsid w:val="00985AD3"/>
    <w:rsid w:val="00986BDA"/>
    <w:rsid w:val="009876CA"/>
    <w:rsid w:val="0099163C"/>
    <w:rsid w:val="00995EEE"/>
    <w:rsid w:val="00996ECA"/>
    <w:rsid w:val="009A1386"/>
    <w:rsid w:val="009A3569"/>
    <w:rsid w:val="009A3A4A"/>
    <w:rsid w:val="009A5BBD"/>
    <w:rsid w:val="009A7BBD"/>
    <w:rsid w:val="009B37F0"/>
    <w:rsid w:val="009B4D7E"/>
    <w:rsid w:val="009B4DCD"/>
    <w:rsid w:val="009B4EAE"/>
    <w:rsid w:val="009B5ED1"/>
    <w:rsid w:val="009D0575"/>
    <w:rsid w:val="009D069F"/>
    <w:rsid w:val="009D0E90"/>
    <w:rsid w:val="009D2230"/>
    <w:rsid w:val="009D2F4B"/>
    <w:rsid w:val="009D3092"/>
    <w:rsid w:val="009E5368"/>
    <w:rsid w:val="009E5ACF"/>
    <w:rsid w:val="009F0953"/>
    <w:rsid w:val="009F0EA6"/>
    <w:rsid w:val="009F4895"/>
    <w:rsid w:val="00A03284"/>
    <w:rsid w:val="00A0646F"/>
    <w:rsid w:val="00A17250"/>
    <w:rsid w:val="00A17AA5"/>
    <w:rsid w:val="00A202D6"/>
    <w:rsid w:val="00A25E8C"/>
    <w:rsid w:val="00A26E35"/>
    <w:rsid w:val="00A27E9D"/>
    <w:rsid w:val="00A30BA2"/>
    <w:rsid w:val="00A32D0D"/>
    <w:rsid w:val="00A3332A"/>
    <w:rsid w:val="00A3375C"/>
    <w:rsid w:val="00A537AC"/>
    <w:rsid w:val="00A54B38"/>
    <w:rsid w:val="00A5530E"/>
    <w:rsid w:val="00A62A53"/>
    <w:rsid w:val="00A62B1D"/>
    <w:rsid w:val="00A6365C"/>
    <w:rsid w:val="00A63CF7"/>
    <w:rsid w:val="00A7135D"/>
    <w:rsid w:val="00A72F42"/>
    <w:rsid w:val="00A74303"/>
    <w:rsid w:val="00A759D1"/>
    <w:rsid w:val="00A76997"/>
    <w:rsid w:val="00A80A49"/>
    <w:rsid w:val="00A81743"/>
    <w:rsid w:val="00A843DB"/>
    <w:rsid w:val="00A87BEA"/>
    <w:rsid w:val="00A87D17"/>
    <w:rsid w:val="00A91FB3"/>
    <w:rsid w:val="00A963AC"/>
    <w:rsid w:val="00A96604"/>
    <w:rsid w:val="00AA39D6"/>
    <w:rsid w:val="00AA39DF"/>
    <w:rsid w:val="00AA451C"/>
    <w:rsid w:val="00AA45FA"/>
    <w:rsid w:val="00AA463E"/>
    <w:rsid w:val="00AA47BA"/>
    <w:rsid w:val="00AA6C5C"/>
    <w:rsid w:val="00AA7866"/>
    <w:rsid w:val="00AA7F4C"/>
    <w:rsid w:val="00AB1039"/>
    <w:rsid w:val="00AB6069"/>
    <w:rsid w:val="00AC43B3"/>
    <w:rsid w:val="00AD270C"/>
    <w:rsid w:val="00AD2B61"/>
    <w:rsid w:val="00AD5A0A"/>
    <w:rsid w:val="00AD7164"/>
    <w:rsid w:val="00AD7A8C"/>
    <w:rsid w:val="00AE2A35"/>
    <w:rsid w:val="00AE50EC"/>
    <w:rsid w:val="00AE79B5"/>
    <w:rsid w:val="00AF37F8"/>
    <w:rsid w:val="00B00059"/>
    <w:rsid w:val="00B00AE5"/>
    <w:rsid w:val="00B0288D"/>
    <w:rsid w:val="00B039A3"/>
    <w:rsid w:val="00B03C1E"/>
    <w:rsid w:val="00B05326"/>
    <w:rsid w:val="00B103AD"/>
    <w:rsid w:val="00B13789"/>
    <w:rsid w:val="00B1489B"/>
    <w:rsid w:val="00B171CA"/>
    <w:rsid w:val="00B20202"/>
    <w:rsid w:val="00B206A3"/>
    <w:rsid w:val="00B20D19"/>
    <w:rsid w:val="00B20FE2"/>
    <w:rsid w:val="00B2150A"/>
    <w:rsid w:val="00B27245"/>
    <w:rsid w:val="00B30C19"/>
    <w:rsid w:val="00B32A91"/>
    <w:rsid w:val="00B33794"/>
    <w:rsid w:val="00B33FF6"/>
    <w:rsid w:val="00B3464F"/>
    <w:rsid w:val="00B3653C"/>
    <w:rsid w:val="00B44970"/>
    <w:rsid w:val="00B4532A"/>
    <w:rsid w:val="00B5054C"/>
    <w:rsid w:val="00B523D7"/>
    <w:rsid w:val="00B558FB"/>
    <w:rsid w:val="00B57077"/>
    <w:rsid w:val="00B63908"/>
    <w:rsid w:val="00B66955"/>
    <w:rsid w:val="00B67A9F"/>
    <w:rsid w:val="00B70537"/>
    <w:rsid w:val="00B71966"/>
    <w:rsid w:val="00B81D44"/>
    <w:rsid w:val="00B83876"/>
    <w:rsid w:val="00B84E9D"/>
    <w:rsid w:val="00B85388"/>
    <w:rsid w:val="00B87A44"/>
    <w:rsid w:val="00B91A88"/>
    <w:rsid w:val="00B956E4"/>
    <w:rsid w:val="00B97246"/>
    <w:rsid w:val="00BA088C"/>
    <w:rsid w:val="00BA4A45"/>
    <w:rsid w:val="00BA584D"/>
    <w:rsid w:val="00BA5B57"/>
    <w:rsid w:val="00BA74DC"/>
    <w:rsid w:val="00BB288B"/>
    <w:rsid w:val="00BB6CB9"/>
    <w:rsid w:val="00BC325A"/>
    <w:rsid w:val="00BD0043"/>
    <w:rsid w:val="00BD0D4F"/>
    <w:rsid w:val="00BD271E"/>
    <w:rsid w:val="00BD2D34"/>
    <w:rsid w:val="00BD4030"/>
    <w:rsid w:val="00BD6E4D"/>
    <w:rsid w:val="00BE0947"/>
    <w:rsid w:val="00BE15FF"/>
    <w:rsid w:val="00BE5D82"/>
    <w:rsid w:val="00BE70CA"/>
    <w:rsid w:val="00BF1DF4"/>
    <w:rsid w:val="00BF4B9D"/>
    <w:rsid w:val="00BF69A7"/>
    <w:rsid w:val="00C002BB"/>
    <w:rsid w:val="00C01A49"/>
    <w:rsid w:val="00C02184"/>
    <w:rsid w:val="00C03AB7"/>
    <w:rsid w:val="00C0422B"/>
    <w:rsid w:val="00C04F9A"/>
    <w:rsid w:val="00C06685"/>
    <w:rsid w:val="00C07502"/>
    <w:rsid w:val="00C126EA"/>
    <w:rsid w:val="00C147EC"/>
    <w:rsid w:val="00C15FAB"/>
    <w:rsid w:val="00C20E65"/>
    <w:rsid w:val="00C273CB"/>
    <w:rsid w:val="00C301B3"/>
    <w:rsid w:val="00C30BBB"/>
    <w:rsid w:val="00C328EF"/>
    <w:rsid w:val="00C32BF6"/>
    <w:rsid w:val="00C34E0F"/>
    <w:rsid w:val="00C3589D"/>
    <w:rsid w:val="00C3600E"/>
    <w:rsid w:val="00C37E1A"/>
    <w:rsid w:val="00C4126C"/>
    <w:rsid w:val="00C42614"/>
    <w:rsid w:val="00C43ACD"/>
    <w:rsid w:val="00C46A0B"/>
    <w:rsid w:val="00C510D7"/>
    <w:rsid w:val="00C570EC"/>
    <w:rsid w:val="00C61BF6"/>
    <w:rsid w:val="00C61DD7"/>
    <w:rsid w:val="00C64454"/>
    <w:rsid w:val="00C72F63"/>
    <w:rsid w:val="00C75747"/>
    <w:rsid w:val="00C811D5"/>
    <w:rsid w:val="00C8223B"/>
    <w:rsid w:val="00C87553"/>
    <w:rsid w:val="00C90D7C"/>
    <w:rsid w:val="00C9148A"/>
    <w:rsid w:val="00C92350"/>
    <w:rsid w:val="00C95953"/>
    <w:rsid w:val="00C96C7B"/>
    <w:rsid w:val="00CA3D38"/>
    <w:rsid w:val="00CA5F50"/>
    <w:rsid w:val="00CB4DAE"/>
    <w:rsid w:val="00CD1938"/>
    <w:rsid w:val="00CD4D3A"/>
    <w:rsid w:val="00CD4D53"/>
    <w:rsid w:val="00CD7FA3"/>
    <w:rsid w:val="00CE0C9E"/>
    <w:rsid w:val="00CE1583"/>
    <w:rsid w:val="00CE1E23"/>
    <w:rsid w:val="00CE62BC"/>
    <w:rsid w:val="00D020FC"/>
    <w:rsid w:val="00D02DFF"/>
    <w:rsid w:val="00D03964"/>
    <w:rsid w:val="00D06053"/>
    <w:rsid w:val="00D1083B"/>
    <w:rsid w:val="00D129E5"/>
    <w:rsid w:val="00D12BD0"/>
    <w:rsid w:val="00D1305D"/>
    <w:rsid w:val="00D13C46"/>
    <w:rsid w:val="00D14513"/>
    <w:rsid w:val="00D146A0"/>
    <w:rsid w:val="00D21337"/>
    <w:rsid w:val="00D21CAF"/>
    <w:rsid w:val="00D334E1"/>
    <w:rsid w:val="00D33725"/>
    <w:rsid w:val="00D34C86"/>
    <w:rsid w:val="00D35BCF"/>
    <w:rsid w:val="00D35BD1"/>
    <w:rsid w:val="00D36C13"/>
    <w:rsid w:val="00D45917"/>
    <w:rsid w:val="00D461A2"/>
    <w:rsid w:val="00D46C72"/>
    <w:rsid w:val="00D46DD7"/>
    <w:rsid w:val="00D502CD"/>
    <w:rsid w:val="00D56388"/>
    <w:rsid w:val="00D56659"/>
    <w:rsid w:val="00D5686A"/>
    <w:rsid w:val="00D56CD4"/>
    <w:rsid w:val="00D67F1B"/>
    <w:rsid w:val="00D70B68"/>
    <w:rsid w:val="00D7184B"/>
    <w:rsid w:val="00D73057"/>
    <w:rsid w:val="00D77627"/>
    <w:rsid w:val="00D81B93"/>
    <w:rsid w:val="00D85315"/>
    <w:rsid w:val="00D856D0"/>
    <w:rsid w:val="00D8587F"/>
    <w:rsid w:val="00D867FB"/>
    <w:rsid w:val="00D86DEA"/>
    <w:rsid w:val="00D90A0B"/>
    <w:rsid w:val="00D93892"/>
    <w:rsid w:val="00D9473F"/>
    <w:rsid w:val="00D95278"/>
    <w:rsid w:val="00D95562"/>
    <w:rsid w:val="00D96A85"/>
    <w:rsid w:val="00DA148C"/>
    <w:rsid w:val="00DA3124"/>
    <w:rsid w:val="00DA6CF1"/>
    <w:rsid w:val="00DB25B4"/>
    <w:rsid w:val="00DB2A0F"/>
    <w:rsid w:val="00DB590A"/>
    <w:rsid w:val="00DB6588"/>
    <w:rsid w:val="00DC134B"/>
    <w:rsid w:val="00DD022C"/>
    <w:rsid w:val="00DD4C6F"/>
    <w:rsid w:val="00DE034A"/>
    <w:rsid w:val="00DE03FB"/>
    <w:rsid w:val="00DE177D"/>
    <w:rsid w:val="00DF2A54"/>
    <w:rsid w:val="00E016EE"/>
    <w:rsid w:val="00E03FDA"/>
    <w:rsid w:val="00E047A4"/>
    <w:rsid w:val="00E070B4"/>
    <w:rsid w:val="00E11A32"/>
    <w:rsid w:val="00E12281"/>
    <w:rsid w:val="00E139B4"/>
    <w:rsid w:val="00E17A76"/>
    <w:rsid w:val="00E231A4"/>
    <w:rsid w:val="00E23D28"/>
    <w:rsid w:val="00E263F5"/>
    <w:rsid w:val="00E26899"/>
    <w:rsid w:val="00E304D9"/>
    <w:rsid w:val="00E31376"/>
    <w:rsid w:val="00E40DEE"/>
    <w:rsid w:val="00E41738"/>
    <w:rsid w:val="00E41AC6"/>
    <w:rsid w:val="00E43814"/>
    <w:rsid w:val="00E43D81"/>
    <w:rsid w:val="00E47403"/>
    <w:rsid w:val="00E50261"/>
    <w:rsid w:val="00E5350E"/>
    <w:rsid w:val="00E61F71"/>
    <w:rsid w:val="00E644B7"/>
    <w:rsid w:val="00E65051"/>
    <w:rsid w:val="00E657DC"/>
    <w:rsid w:val="00E70C8E"/>
    <w:rsid w:val="00E775C1"/>
    <w:rsid w:val="00E82226"/>
    <w:rsid w:val="00E8466F"/>
    <w:rsid w:val="00E9086B"/>
    <w:rsid w:val="00E910E9"/>
    <w:rsid w:val="00E915C0"/>
    <w:rsid w:val="00E9454B"/>
    <w:rsid w:val="00E94793"/>
    <w:rsid w:val="00EA588D"/>
    <w:rsid w:val="00EA7725"/>
    <w:rsid w:val="00EB0180"/>
    <w:rsid w:val="00EB0D91"/>
    <w:rsid w:val="00EB30C9"/>
    <w:rsid w:val="00EB4A5A"/>
    <w:rsid w:val="00EB5A7F"/>
    <w:rsid w:val="00EB76E2"/>
    <w:rsid w:val="00EC0AD1"/>
    <w:rsid w:val="00EC469B"/>
    <w:rsid w:val="00EC492C"/>
    <w:rsid w:val="00EC637E"/>
    <w:rsid w:val="00EC67DE"/>
    <w:rsid w:val="00EC68C2"/>
    <w:rsid w:val="00ED44A1"/>
    <w:rsid w:val="00EE01BF"/>
    <w:rsid w:val="00EE0ABA"/>
    <w:rsid w:val="00EE1E59"/>
    <w:rsid w:val="00EE3532"/>
    <w:rsid w:val="00EE5623"/>
    <w:rsid w:val="00EE6623"/>
    <w:rsid w:val="00EE779E"/>
    <w:rsid w:val="00EF05CF"/>
    <w:rsid w:val="00EF2BAD"/>
    <w:rsid w:val="00EF3DD8"/>
    <w:rsid w:val="00F0015E"/>
    <w:rsid w:val="00F05ABD"/>
    <w:rsid w:val="00F12E16"/>
    <w:rsid w:val="00F14826"/>
    <w:rsid w:val="00F17B5B"/>
    <w:rsid w:val="00F210EB"/>
    <w:rsid w:val="00F21B90"/>
    <w:rsid w:val="00F220C3"/>
    <w:rsid w:val="00F2446F"/>
    <w:rsid w:val="00F275BA"/>
    <w:rsid w:val="00F356C0"/>
    <w:rsid w:val="00F36EED"/>
    <w:rsid w:val="00F5030A"/>
    <w:rsid w:val="00F514C1"/>
    <w:rsid w:val="00F52E5B"/>
    <w:rsid w:val="00F532CB"/>
    <w:rsid w:val="00F53391"/>
    <w:rsid w:val="00F53E1B"/>
    <w:rsid w:val="00F5650C"/>
    <w:rsid w:val="00F6351D"/>
    <w:rsid w:val="00F66859"/>
    <w:rsid w:val="00F72462"/>
    <w:rsid w:val="00F76DF9"/>
    <w:rsid w:val="00F81DE6"/>
    <w:rsid w:val="00F90A10"/>
    <w:rsid w:val="00F9175E"/>
    <w:rsid w:val="00F9485C"/>
    <w:rsid w:val="00FA1FB9"/>
    <w:rsid w:val="00FA213E"/>
    <w:rsid w:val="00FA77D8"/>
    <w:rsid w:val="00FC0003"/>
    <w:rsid w:val="00FC112B"/>
    <w:rsid w:val="00FC3169"/>
    <w:rsid w:val="00FC4596"/>
    <w:rsid w:val="00FC5ACF"/>
    <w:rsid w:val="00FD05DD"/>
    <w:rsid w:val="00FD2973"/>
    <w:rsid w:val="00FD7A83"/>
    <w:rsid w:val="00FE01D2"/>
    <w:rsid w:val="00FE2156"/>
    <w:rsid w:val="00FE340C"/>
    <w:rsid w:val="00FF412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71"/>
    <o:shapelayout v:ext="edit">
      <o:idmap v:ext="edit" data="1"/>
    </o:shapelayout>
  </w:shapeDefaults>
  <w:decimalSymbol w:val="."/>
  <w:listSeparator w:val=";"/>
  <w14:docId w14:val="3BA78C3A"/>
  <w15:docId w15:val="{872ABBD9-E7A3-4253-B84B-B2473C828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fr-FR"/>
    </w:rPr>
  </w:style>
  <w:style w:type="paragraph" w:styleId="Titre1">
    <w:name w:val="heading 1"/>
    <w:basedOn w:val="Normal"/>
    <w:next w:val="Normal"/>
    <w:link w:val="Titre1Car"/>
    <w:qFormat/>
    <w:rsid w:val="00FD2973"/>
    <w:pPr>
      <w:keepNext/>
      <w:numPr>
        <w:numId w:val="26"/>
      </w:numPr>
      <w:tabs>
        <w:tab w:val="left" w:pos="284"/>
      </w:tabs>
      <w:spacing w:after="30"/>
      <w:jc w:val="both"/>
      <w:outlineLvl w:val="0"/>
    </w:pPr>
    <w:rPr>
      <w:rFonts w:ascii="Helvetica 55 Roman" w:hAnsi="Helvetica 55 Roman"/>
      <w:sz w:val="21"/>
      <w:u w:val="single"/>
    </w:rPr>
  </w:style>
  <w:style w:type="paragraph" w:styleId="Titre2">
    <w:name w:val="heading 2"/>
    <w:basedOn w:val="Titre1"/>
    <w:next w:val="Normal"/>
    <w:qFormat/>
    <w:rsid w:val="00D129E5"/>
    <w:pPr>
      <w:numPr>
        <w:ilvl w:val="1"/>
      </w:numPr>
      <w:tabs>
        <w:tab w:val="clear" w:pos="284"/>
        <w:tab w:val="left" w:pos="454"/>
      </w:tabs>
      <w:outlineLvl w:val="1"/>
    </w:pPr>
  </w:style>
  <w:style w:type="paragraph" w:styleId="Titre3">
    <w:name w:val="heading 3"/>
    <w:basedOn w:val="Titre1"/>
    <w:next w:val="Normal"/>
    <w:qFormat/>
    <w:rsid w:val="00D129E5"/>
    <w:pPr>
      <w:numPr>
        <w:ilvl w:val="2"/>
      </w:numPr>
      <w:tabs>
        <w:tab w:val="clear" w:pos="284"/>
        <w:tab w:val="left" w:pos="624"/>
      </w:tabs>
      <w:outlineLvl w:val="2"/>
    </w:pPr>
  </w:style>
  <w:style w:type="paragraph" w:styleId="Titre4">
    <w:name w:val="heading 4"/>
    <w:basedOn w:val="Normal"/>
    <w:next w:val="Normal"/>
    <w:qFormat/>
    <w:pPr>
      <w:keepNext/>
      <w:outlineLvl w:val="3"/>
    </w:pPr>
    <w:rPr>
      <w:sz w:val="24"/>
    </w:rPr>
  </w:style>
  <w:style w:type="paragraph" w:styleId="Titre5">
    <w:name w:val="heading 5"/>
    <w:basedOn w:val="Normal"/>
    <w:next w:val="Normal"/>
    <w:qFormat/>
    <w:pPr>
      <w:keepNext/>
      <w:spacing w:after="240"/>
      <w:outlineLvl w:val="4"/>
    </w:pPr>
    <w:rPr>
      <w:sz w:val="28"/>
    </w:rPr>
  </w:style>
  <w:style w:type="paragraph" w:styleId="Titre6">
    <w:name w:val="heading 6"/>
    <w:basedOn w:val="Normal"/>
    <w:next w:val="Normal"/>
    <w:qFormat/>
    <w:pPr>
      <w:keepNext/>
      <w:spacing w:after="120" w:line="320" w:lineRule="atLeast"/>
      <w:jc w:val="center"/>
      <w:outlineLvl w:val="5"/>
    </w:pPr>
    <w:rPr>
      <w:b/>
      <w:sz w:val="24"/>
    </w:rPr>
  </w:style>
  <w:style w:type="paragraph" w:styleId="Titre7">
    <w:name w:val="heading 7"/>
    <w:basedOn w:val="Normal"/>
    <w:next w:val="Normal"/>
    <w:qFormat/>
    <w:pPr>
      <w:keepNext/>
      <w:spacing w:after="120" w:line="320" w:lineRule="atLeast"/>
      <w:ind w:firstLine="567"/>
      <w:jc w:val="center"/>
      <w:outlineLvl w:val="6"/>
    </w:pPr>
    <w:rPr>
      <w:b/>
      <w:bCs/>
      <w:sz w:val="24"/>
    </w:rPr>
  </w:style>
  <w:style w:type="paragraph" w:styleId="Titre8">
    <w:name w:val="heading 8"/>
    <w:basedOn w:val="Normal"/>
    <w:next w:val="Normal"/>
    <w:qFormat/>
    <w:pPr>
      <w:keepNext/>
      <w:spacing w:after="240" w:line="300" w:lineRule="atLeast"/>
      <w:outlineLvl w:val="7"/>
    </w:pPr>
    <w:rPr>
      <w:b/>
      <w:bCs/>
      <w:sz w:val="24"/>
      <w:u w:val="single"/>
      <w:lang w:val="it-IT"/>
    </w:rPr>
  </w:style>
  <w:style w:type="paragraph" w:styleId="Titre9">
    <w:name w:val="heading 9"/>
    <w:basedOn w:val="Normal"/>
    <w:next w:val="Normal"/>
    <w:qFormat/>
    <w:pPr>
      <w:keepNext/>
      <w:jc w:val="both"/>
      <w:outlineLvl w:val="8"/>
    </w:pPr>
    <w:rPr>
      <w:b/>
      <w:bCs/>
      <w:sz w:val="22"/>
      <w:szCs w:val="16"/>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536"/>
        <w:tab w:val="right" w:pos="9072"/>
      </w:tabs>
      <w:spacing w:line="360" w:lineRule="auto"/>
      <w:jc w:val="both"/>
    </w:pPr>
    <w:rPr>
      <w:rFonts w:ascii="Roman 10cpi" w:hAnsi="Roman 10cpi"/>
      <w:sz w:val="24"/>
    </w:rPr>
  </w:style>
  <w:style w:type="character" w:styleId="Numrodepage">
    <w:name w:val="page number"/>
    <w:basedOn w:val="Policepardfaut"/>
    <w:semiHidden/>
  </w:style>
  <w:style w:type="paragraph" w:styleId="Titre">
    <w:name w:val="Title"/>
    <w:basedOn w:val="Normal"/>
    <w:qFormat/>
    <w:pPr>
      <w:pBdr>
        <w:top w:val="single" w:sz="30" w:space="6" w:color="auto" w:shadow="1"/>
        <w:left w:val="single" w:sz="30" w:space="6" w:color="auto" w:shadow="1"/>
        <w:bottom w:val="single" w:sz="30" w:space="6" w:color="auto" w:shadow="1"/>
        <w:right w:val="single" w:sz="30" w:space="6" w:color="auto" w:shadow="1"/>
      </w:pBdr>
      <w:shd w:val="pct10" w:color="auto" w:fill="auto"/>
      <w:spacing w:after="160" w:line="240" w:lineRule="atLeast"/>
      <w:jc w:val="center"/>
    </w:pPr>
    <w:rPr>
      <w:b/>
      <w:sz w:val="48"/>
    </w:rPr>
  </w:style>
  <w:style w:type="paragraph" w:styleId="Pieddepage">
    <w:name w:val="footer"/>
    <w:basedOn w:val="Normal"/>
    <w:semiHidden/>
    <w:pPr>
      <w:tabs>
        <w:tab w:val="center" w:pos="4536"/>
        <w:tab w:val="right" w:pos="9072"/>
      </w:tabs>
    </w:pPr>
  </w:style>
  <w:style w:type="paragraph" w:styleId="Textedebulles">
    <w:name w:val="Balloon Text"/>
    <w:basedOn w:val="Normal"/>
    <w:semiHidden/>
    <w:rsid w:val="005E194D"/>
    <w:rPr>
      <w:rFonts w:ascii="Tahoma" w:hAnsi="Tahoma" w:cs="Tahoma"/>
      <w:sz w:val="16"/>
      <w:szCs w:val="16"/>
    </w:rPr>
  </w:style>
  <w:style w:type="paragraph" w:styleId="Retraitcorpsdetexte">
    <w:name w:val="Body Text Indent"/>
    <w:basedOn w:val="Normal"/>
    <w:semiHidden/>
    <w:pPr>
      <w:spacing w:after="120" w:line="320" w:lineRule="atLeast"/>
      <w:ind w:firstLine="709"/>
      <w:jc w:val="both"/>
    </w:pPr>
    <w:rPr>
      <w:color w:val="000000"/>
      <w:sz w:val="24"/>
    </w:rPr>
  </w:style>
  <w:style w:type="paragraph" w:styleId="Retraitcorpsdetexte2">
    <w:name w:val="Body Text Indent 2"/>
    <w:basedOn w:val="Normal"/>
    <w:semiHidden/>
    <w:pPr>
      <w:spacing w:after="120" w:line="280" w:lineRule="atLeast"/>
      <w:ind w:left="142" w:firstLine="566"/>
      <w:jc w:val="both"/>
    </w:pPr>
    <w:rPr>
      <w:sz w:val="24"/>
    </w:rPr>
  </w:style>
  <w:style w:type="paragraph" w:styleId="Corpsdetexte2">
    <w:name w:val="Body Text 2"/>
    <w:basedOn w:val="Normal"/>
    <w:semiHidden/>
    <w:rPr>
      <w:i/>
      <w:sz w:val="24"/>
    </w:rPr>
  </w:style>
  <w:style w:type="paragraph" w:styleId="Retraitcorpsdetexte3">
    <w:name w:val="Body Text Indent 3"/>
    <w:basedOn w:val="Normal"/>
    <w:semiHidden/>
    <w:pPr>
      <w:spacing w:line="320" w:lineRule="atLeast"/>
      <w:ind w:firstLine="708"/>
      <w:jc w:val="both"/>
    </w:pPr>
    <w:rPr>
      <w:sz w:val="24"/>
    </w:rPr>
  </w:style>
  <w:style w:type="paragraph" w:styleId="Listepuces">
    <w:name w:val="List Bullet"/>
    <w:basedOn w:val="Normal"/>
    <w:autoRedefine/>
    <w:semiHidden/>
    <w:pPr>
      <w:spacing w:after="60" w:line="320" w:lineRule="atLeast"/>
      <w:ind w:firstLine="709"/>
      <w:jc w:val="both"/>
    </w:pPr>
    <w:rPr>
      <w:sz w:val="24"/>
    </w:rPr>
  </w:style>
  <w:style w:type="paragraph" w:styleId="Sous-titre">
    <w:name w:val="Subtitle"/>
    <w:basedOn w:val="Normal"/>
    <w:qFormat/>
    <w:pPr>
      <w:tabs>
        <w:tab w:val="left" w:pos="5954"/>
      </w:tabs>
      <w:spacing w:before="120" w:line="320" w:lineRule="atLeast"/>
      <w:ind w:firstLine="709"/>
      <w:jc w:val="both"/>
    </w:pPr>
    <w:rPr>
      <w:b/>
      <w:sz w:val="32"/>
    </w:rPr>
  </w:style>
  <w:style w:type="character" w:styleId="Lienhypertexte">
    <w:name w:val="Hyperlink"/>
    <w:basedOn w:val="Policepardfaut"/>
    <w:semiHidden/>
    <w:rPr>
      <w:color w:val="0000FF"/>
      <w:u w:val="single"/>
    </w:rPr>
  </w:style>
  <w:style w:type="character" w:styleId="Lienhypertextesuivivisit">
    <w:name w:val="FollowedHyperlink"/>
    <w:basedOn w:val="Policepardfaut"/>
    <w:semiHidden/>
    <w:rPr>
      <w:color w:val="800080"/>
      <w:u w:val="single"/>
    </w:rPr>
  </w:style>
  <w:style w:type="paragraph" w:styleId="Corpsdetexte3">
    <w:name w:val="Body Text 3"/>
    <w:basedOn w:val="Normal"/>
    <w:semiHidden/>
    <w:pPr>
      <w:spacing w:after="240" w:line="320" w:lineRule="atLeast"/>
      <w:jc w:val="both"/>
    </w:pPr>
    <w:rPr>
      <w:bCs/>
      <w:sz w:val="24"/>
    </w:rPr>
  </w:style>
  <w:style w:type="character" w:styleId="Marquedecommentaire">
    <w:name w:val="annotation reference"/>
    <w:basedOn w:val="Policepardfaut"/>
    <w:semiHidden/>
    <w:rPr>
      <w:sz w:val="16"/>
      <w:szCs w:val="16"/>
    </w:rPr>
  </w:style>
  <w:style w:type="paragraph" w:styleId="Commentaire">
    <w:name w:val="annotation text"/>
    <w:basedOn w:val="Normal"/>
    <w:link w:val="CommentaireCar"/>
    <w:semiHidden/>
  </w:style>
  <w:style w:type="paragraph" w:customStyle="1" w:styleId="Corpsdetexte31">
    <w:name w:val="Corps de texte 31"/>
    <w:basedOn w:val="Normal"/>
    <w:semiHidden/>
    <w:pPr>
      <w:spacing w:after="240"/>
      <w:jc w:val="center"/>
    </w:pPr>
    <w:rPr>
      <w:b/>
      <w:sz w:val="42"/>
    </w:rPr>
  </w:style>
  <w:style w:type="paragraph" w:customStyle="1" w:styleId="ACEn-tte">
    <w:name w:val="_AC_En-tête"/>
    <w:basedOn w:val="ACNormal"/>
    <w:rsid w:val="00655A4D"/>
    <w:pPr>
      <w:spacing w:line="200" w:lineRule="exact"/>
    </w:pPr>
    <w:rPr>
      <w:rFonts w:ascii="Arial Narrow" w:eastAsia="Times" w:hAnsi="Arial Narrow"/>
      <w:sz w:val="16"/>
    </w:rPr>
  </w:style>
  <w:style w:type="paragraph" w:customStyle="1" w:styleId="11En-ttegras">
    <w:name w:val="11. En-tête gras"/>
    <w:basedOn w:val="ACEn-tte"/>
    <w:semiHidden/>
    <w:rsid w:val="00E43D81"/>
    <w:rPr>
      <w:b/>
    </w:rPr>
  </w:style>
  <w:style w:type="character" w:styleId="lev">
    <w:name w:val="Strong"/>
    <w:basedOn w:val="Policepardfaut"/>
    <w:qFormat/>
    <w:rPr>
      <w:b/>
      <w:bCs/>
    </w:rPr>
  </w:style>
  <w:style w:type="paragraph" w:customStyle="1" w:styleId="destinataire">
    <w:name w:val="destinataire"/>
    <w:basedOn w:val="Normal"/>
    <w:semiHidden/>
    <w:pPr>
      <w:ind w:left="6464"/>
    </w:pPr>
    <w:rPr>
      <w:rFonts w:eastAsia="Times"/>
      <w:sz w:val="22"/>
    </w:rPr>
  </w:style>
  <w:style w:type="paragraph" w:customStyle="1" w:styleId="corpsdelettre">
    <w:name w:val="corps de lettre"/>
    <w:basedOn w:val="Retraitcorpsdetexte2"/>
    <w:semiHidden/>
    <w:pPr>
      <w:spacing w:after="0" w:line="260" w:lineRule="exact"/>
      <w:ind w:left="2098" w:firstLine="0"/>
    </w:pPr>
    <w:rPr>
      <w:rFonts w:ascii="Times" w:eastAsia="Times" w:hAnsi="Times"/>
      <w:sz w:val="22"/>
    </w:rPr>
  </w:style>
  <w:style w:type="character" w:customStyle="1" w:styleId="ACNormalCar">
    <w:name w:val="_AC_Normal Car"/>
    <w:basedOn w:val="Policepardfaut"/>
    <w:link w:val="ACNormal"/>
    <w:rsid w:val="00A63CF7"/>
    <w:rPr>
      <w:rFonts w:ascii="Arial" w:hAnsi="Arial"/>
      <w:sz w:val="22"/>
      <w:lang w:val="fr-FR" w:eastAsia="fr-FR" w:bidi="ar-SA"/>
    </w:rPr>
  </w:style>
  <w:style w:type="paragraph" w:customStyle="1" w:styleId="ACRfrences">
    <w:name w:val="_AC_Références"/>
    <w:basedOn w:val="ACNormal"/>
    <w:link w:val="ACRfrencesCar"/>
    <w:rsid w:val="007D7517"/>
    <w:pPr>
      <w:tabs>
        <w:tab w:val="right" w:pos="-227"/>
        <w:tab w:val="left" w:pos="0"/>
      </w:tabs>
      <w:spacing w:line="240" w:lineRule="exact"/>
      <w:ind w:left="-1134"/>
    </w:pPr>
    <w:rPr>
      <w:sz w:val="18"/>
    </w:rPr>
  </w:style>
  <w:style w:type="character" w:customStyle="1" w:styleId="ACRfrencesCar">
    <w:name w:val="_AC_Références Car"/>
    <w:basedOn w:val="ACNormalCar"/>
    <w:link w:val="ACRfrences"/>
    <w:rsid w:val="007D7517"/>
    <w:rPr>
      <w:rFonts w:ascii="Arial" w:hAnsi="Arial"/>
      <w:sz w:val="18"/>
      <w:lang w:val="fr-FR" w:eastAsia="fr-FR" w:bidi="ar-SA"/>
    </w:rPr>
  </w:style>
  <w:style w:type="paragraph" w:customStyle="1" w:styleId="21Espaceen-tte">
    <w:name w:val="21. Espace en-tête"/>
    <w:basedOn w:val="Pieddepage"/>
    <w:semiHidden/>
    <w:rsid w:val="00655A4D"/>
    <w:pPr>
      <w:tabs>
        <w:tab w:val="clear" w:pos="4536"/>
        <w:tab w:val="clear" w:pos="9072"/>
      </w:tabs>
      <w:spacing w:after="1400" w:line="200" w:lineRule="exact"/>
    </w:pPr>
    <w:rPr>
      <w:rFonts w:ascii="Arial" w:hAnsi="Arial"/>
    </w:rPr>
  </w:style>
  <w:style w:type="paragraph" w:customStyle="1" w:styleId="ACObjet">
    <w:name w:val="_AC_Objet"/>
    <w:basedOn w:val="ACNormal"/>
    <w:rsid w:val="00F05ABD"/>
    <w:pPr>
      <w:tabs>
        <w:tab w:val="right" w:pos="-227"/>
        <w:tab w:val="left" w:pos="0"/>
      </w:tabs>
      <w:spacing w:before="600" w:after="480"/>
      <w:ind w:left="-1134"/>
      <w:jc w:val="both"/>
    </w:pPr>
    <w:rPr>
      <w:b/>
    </w:rPr>
  </w:style>
  <w:style w:type="paragraph" w:customStyle="1" w:styleId="16Politesse">
    <w:name w:val="16. Politesse"/>
    <w:basedOn w:val="Normal"/>
    <w:semiHidden/>
    <w:rsid w:val="009F4895"/>
    <w:pPr>
      <w:tabs>
        <w:tab w:val="right" w:pos="-227"/>
        <w:tab w:val="left" w:pos="0"/>
      </w:tabs>
      <w:spacing w:before="240" w:after="240" w:line="240" w:lineRule="exact"/>
    </w:pPr>
    <w:rPr>
      <w:rFonts w:ascii="Arial" w:hAnsi="Arial"/>
      <w:sz w:val="22"/>
    </w:rPr>
  </w:style>
  <w:style w:type="paragraph" w:customStyle="1" w:styleId="ACCorps">
    <w:name w:val="_AC_Corps"/>
    <w:basedOn w:val="ACNormal"/>
    <w:link w:val="ACCorpsCar"/>
    <w:rsid w:val="001F1BD7"/>
    <w:pPr>
      <w:spacing w:before="240" w:line="240" w:lineRule="exact"/>
      <w:jc w:val="both"/>
    </w:pPr>
  </w:style>
  <w:style w:type="paragraph" w:customStyle="1" w:styleId="19Fonctionsignataire">
    <w:name w:val="19. Fonction signataire"/>
    <w:basedOn w:val="ACSignataire"/>
    <w:semiHidden/>
    <w:rsid w:val="00E43814"/>
    <w:pPr>
      <w:spacing w:after="480"/>
    </w:pPr>
  </w:style>
  <w:style w:type="paragraph" w:customStyle="1" w:styleId="ACSignataire">
    <w:name w:val="_AC_Signataire"/>
    <w:basedOn w:val="ACNormal"/>
    <w:rsid w:val="00B13789"/>
    <w:pPr>
      <w:ind w:left="4820"/>
    </w:pPr>
  </w:style>
  <w:style w:type="paragraph" w:customStyle="1" w:styleId="20AnnexeCopies">
    <w:name w:val="20. Annexe/Copies"/>
    <w:basedOn w:val="ACSignataire"/>
    <w:semiHidden/>
    <w:rsid w:val="00B2150A"/>
    <w:pPr>
      <w:tabs>
        <w:tab w:val="left" w:pos="1134"/>
      </w:tabs>
      <w:ind w:left="0"/>
    </w:pPr>
  </w:style>
  <w:style w:type="paragraph" w:customStyle="1" w:styleId="13Date">
    <w:name w:val="13. Date"/>
    <w:basedOn w:val="ACRfrences"/>
    <w:semiHidden/>
    <w:rsid w:val="00F6351D"/>
    <w:pPr>
      <w:tabs>
        <w:tab w:val="clear" w:pos="0"/>
      </w:tabs>
      <w:spacing w:before="120" w:after="120"/>
      <w:ind w:left="0"/>
    </w:pPr>
  </w:style>
  <w:style w:type="character" w:customStyle="1" w:styleId="14Indications2">
    <w:name w:val="14. Indications 2"/>
    <w:basedOn w:val="Policepardfaut"/>
    <w:semiHidden/>
    <w:rsid w:val="00621798"/>
    <w:rPr>
      <w:rFonts w:ascii="Arial" w:hAnsi="Arial"/>
      <w:b/>
      <w:sz w:val="18"/>
      <w:szCs w:val="18"/>
    </w:rPr>
  </w:style>
  <w:style w:type="character" w:customStyle="1" w:styleId="15Objet2">
    <w:name w:val="15. Objet 2"/>
    <w:basedOn w:val="Policepardfaut"/>
    <w:semiHidden/>
    <w:rsid w:val="00621798"/>
    <w:rPr>
      <w:sz w:val="18"/>
      <w:szCs w:val="18"/>
    </w:rPr>
  </w:style>
  <w:style w:type="paragraph" w:customStyle="1" w:styleId="ACNormal">
    <w:name w:val="_AC_Normal"/>
    <w:link w:val="ACNormalCar"/>
    <w:rsid w:val="00460ECC"/>
    <w:rPr>
      <w:rFonts w:ascii="Arial" w:hAnsi="Arial"/>
      <w:sz w:val="22"/>
      <w:lang w:val="fr-FR" w:eastAsia="fr-FR"/>
    </w:rPr>
  </w:style>
  <w:style w:type="paragraph" w:customStyle="1" w:styleId="ACAdresse">
    <w:name w:val="_AC_Adresse"/>
    <w:basedOn w:val="ACNormal"/>
    <w:rsid w:val="00D020FC"/>
    <w:pPr>
      <w:framePr w:w="4536" w:h="2251" w:hRule="exact" w:hSpace="142" w:wrap="around" w:vAnchor="page" w:hAnchor="page" w:x="6519" w:y="2776"/>
      <w:spacing w:line="240" w:lineRule="exact"/>
    </w:pPr>
  </w:style>
  <w:style w:type="paragraph" w:customStyle="1" w:styleId="ACCorpsCE">
    <w:name w:val="_AC_Corps CE"/>
    <w:basedOn w:val="ACNormal"/>
    <w:rsid w:val="00C328EF"/>
    <w:pPr>
      <w:spacing w:before="240" w:line="240" w:lineRule="exact"/>
      <w:jc w:val="both"/>
    </w:pPr>
    <w:rPr>
      <w:sz w:val="20"/>
      <w:lang w:val="fr-CH"/>
    </w:rPr>
  </w:style>
  <w:style w:type="paragraph" w:customStyle="1" w:styleId="StyleACRfrencesGras">
    <w:name w:val="Style _AC_Références + Gras"/>
    <w:basedOn w:val="ACRfrences"/>
    <w:link w:val="StyleACRfrencesGrasCar"/>
    <w:rsid w:val="00C328EF"/>
    <w:pPr>
      <w:spacing w:before="120"/>
      <w:ind w:left="0"/>
    </w:pPr>
    <w:rPr>
      <w:b/>
      <w:bCs/>
    </w:rPr>
  </w:style>
  <w:style w:type="character" w:customStyle="1" w:styleId="StyleACRfrencesGrasCar">
    <w:name w:val="Style _AC_Références + Gras Car"/>
    <w:basedOn w:val="ACRfrencesCar"/>
    <w:link w:val="StyleACRfrencesGras"/>
    <w:rsid w:val="00C328EF"/>
    <w:rPr>
      <w:rFonts w:ascii="Arial" w:hAnsi="Arial"/>
      <w:b/>
      <w:bCs/>
      <w:sz w:val="18"/>
      <w:lang w:val="fr-FR" w:eastAsia="fr-FR" w:bidi="ar-SA"/>
    </w:rPr>
  </w:style>
  <w:style w:type="paragraph" w:customStyle="1" w:styleId="StyleStyleACTitre1Gris-50Droite14pt">
    <w:name w:val="Style Style _AC_Titre 1 + Gris - 50 % Droite + 14 pt"/>
    <w:basedOn w:val="Normal"/>
    <w:rsid w:val="00C328EF"/>
    <w:pPr>
      <w:spacing w:after="120"/>
      <w:jc w:val="right"/>
    </w:pPr>
    <w:rPr>
      <w:rFonts w:ascii="Arial" w:hAnsi="Arial"/>
      <w:b/>
      <w:bCs/>
      <w:smallCaps/>
      <w:color w:val="808080"/>
      <w:sz w:val="28"/>
      <w:szCs w:val="32"/>
    </w:rPr>
  </w:style>
  <w:style w:type="paragraph" w:customStyle="1" w:styleId="ACTitre1">
    <w:name w:val="_AC_Titre 1"/>
    <w:basedOn w:val="ACNormal"/>
    <w:rsid w:val="00855C3D"/>
    <w:rPr>
      <w:b/>
      <w:sz w:val="32"/>
    </w:rPr>
  </w:style>
  <w:style w:type="paragraph" w:styleId="Paragraphedeliste">
    <w:name w:val="List Paragraph"/>
    <w:basedOn w:val="Normal"/>
    <w:uiPriority w:val="34"/>
    <w:qFormat/>
    <w:rsid w:val="00C30BBB"/>
    <w:pPr>
      <w:ind w:left="720"/>
      <w:contextualSpacing/>
    </w:pPr>
    <w:rPr>
      <w:rFonts w:ascii="Calibri" w:eastAsia="Calibri" w:hAnsi="Calibri"/>
      <w:sz w:val="22"/>
      <w:szCs w:val="22"/>
      <w:lang w:eastAsia="en-US"/>
    </w:rPr>
  </w:style>
  <w:style w:type="paragraph" w:customStyle="1" w:styleId="Numrotation">
    <w:name w:val="Numérotation"/>
    <w:basedOn w:val="Normal"/>
    <w:rsid w:val="00C30BBB"/>
    <w:pPr>
      <w:numPr>
        <w:numId w:val="1"/>
      </w:numPr>
    </w:pPr>
    <w:rPr>
      <w:sz w:val="24"/>
      <w:lang w:eastAsia="fr-CH"/>
    </w:rPr>
  </w:style>
  <w:style w:type="paragraph" w:customStyle="1" w:styleId="alignsousabcd">
    <w:name w:val="aligné sous abcd"/>
    <w:basedOn w:val="Retraitcorpsdetexte"/>
    <w:rsid w:val="00C30BBB"/>
    <w:pPr>
      <w:tabs>
        <w:tab w:val="left" w:pos="1134"/>
        <w:tab w:val="left" w:pos="1560"/>
        <w:tab w:val="left" w:pos="1985"/>
        <w:tab w:val="left" w:pos="2410"/>
        <w:tab w:val="left" w:pos="2835"/>
        <w:tab w:val="right" w:pos="9639"/>
      </w:tabs>
      <w:spacing w:after="0" w:line="240" w:lineRule="auto"/>
      <w:ind w:left="1560" w:firstLine="0"/>
    </w:pPr>
    <w:rPr>
      <w:rFonts w:ascii="Arial" w:hAnsi="Arial"/>
      <w:color w:val="auto"/>
      <w:sz w:val="20"/>
      <w:lang w:eastAsia="fr-CH"/>
    </w:rPr>
  </w:style>
  <w:style w:type="paragraph" w:styleId="Notedebasdepage">
    <w:name w:val="footnote text"/>
    <w:basedOn w:val="Normal"/>
    <w:link w:val="NotedebasdepageCar"/>
    <w:uiPriority w:val="99"/>
    <w:semiHidden/>
    <w:unhideWhenUsed/>
    <w:rsid w:val="00256FFC"/>
  </w:style>
  <w:style w:type="character" w:customStyle="1" w:styleId="NotedebasdepageCar">
    <w:name w:val="Note de bas de page Car"/>
    <w:basedOn w:val="Policepardfaut"/>
    <w:link w:val="Notedebasdepage"/>
    <w:uiPriority w:val="99"/>
    <w:semiHidden/>
    <w:rsid w:val="00256FFC"/>
    <w:rPr>
      <w:lang w:val="fr-FR" w:eastAsia="fr-FR"/>
    </w:rPr>
  </w:style>
  <w:style w:type="character" w:styleId="Appelnotedebasdep">
    <w:name w:val="footnote reference"/>
    <w:basedOn w:val="Policepardfaut"/>
    <w:uiPriority w:val="99"/>
    <w:semiHidden/>
    <w:unhideWhenUsed/>
    <w:rsid w:val="00256FFC"/>
    <w:rPr>
      <w:vertAlign w:val="superscript"/>
    </w:rPr>
  </w:style>
  <w:style w:type="paragraph" w:styleId="Objetducommentaire">
    <w:name w:val="annotation subject"/>
    <w:basedOn w:val="Commentaire"/>
    <w:next w:val="Commentaire"/>
    <w:link w:val="ObjetducommentaireCar"/>
    <w:uiPriority w:val="99"/>
    <w:semiHidden/>
    <w:unhideWhenUsed/>
    <w:rsid w:val="00A32D0D"/>
    <w:rPr>
      <w:b/>
      <w:bCs/>
    </w:rPr>
  </w:style>
  <w:style w:type="character" w:customStyle="1" w:styleId="CommentaireCar">
    <w:name w:val="Commentaire Car"/>
    <w:basedOn w:val="Policepardfaut"/>
    <w:link w:val="Commentaire"/>
    <w:semiHidden/>
    <w:rsid w:val="00A32D0D"/>
    <w:rPr>
      <w:lang w:val="fr-FR" w:eastAsia="fr-FR"/>
    </w:rPr>
  </w:style>
  <w:style w:type="character" w:customStyle="1" w:styleId="ObjetducommentaireCar">
    <w:name w:val="Objet du commentaire Car"/>
    <w:basedOn w:val="CommentaireCar"/>
    <w:link w:val="Objetducommentaire"/>
    <w:uiPriority w:val="99"/>
    <w:semiHidden/>
    <w:rsid w:val="00A32D0D"/>
    <w:rPr>
      <w:b/>
      <w:bCs/>
      <w:lang w:val="fr-FR" w:eastAsia="fr-FR"/>
    </w:rPr>
  </w:style>
  <w:style w:type="paragraph" w:styleId="Rvision">
    <w:name w:val="Revision"/>
    <w:hidden/>
    <w:uiPriority w:val="99"/>
    <w:semiHidden/>
    <w:rsid w:val="009315E0"/>
    <w:rPr>
      <w:lang w:val="fr-FR" w:eastAsia="fr-FR"/>
    </w:rPr>
  </w:style>
  <w:style w:type="table" w:styleId="Grilledutableau">
    <w:name w:val="Table Grid"/>
    <w:basedOn w:val="TableauNormal"/>
    <w:uiPriority w:val="59"/>
    <w:rsid w:val="00215F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uiPriority w:val="20"/>
    <w:qFormat/>
    <w:rsid w:val="00A91FB3"/>
    <w:rPr>
      <w:rFonts w:ascii="Helvetica 65 Medium" w:hAnsi="Helvetica 65 Medium"/>
      <w:b w:val="0"/>
      <w:i w:val="0"/>
      <w:iCs/>
      <w:sz w:val="19"/>
    </w:rPr>
  </w:style>
  <w:style w:type="paragraph" w:customStyle="1" w:styleId="articledeloi-contenus">
    <w:name w:val="article de loi - contenus"/>
    <w:basedOn w:val="Normal"/>
    <w:qFormat/>
    <w:rsid w:val="00A91FB3"/>
    <w:pPr>
      <w:numPr>
        <w:numId w:val="2"/>
      </w:numPr>
      <w:spacing w:line="252" w:lineRule="auto"/>
      <w:jc w:val="both"/>
    </w:pPr>
    <w:rPr>
      <w:rFonts w:ascii="Helvetica 45 Light" w:eastAsiaTheme="minorEastAsia" w:hAnsi="Helvetica 45 Light" w:cs="MinionPro-Regular"/>
      <w:i/>
      <w:iCs/>
      <w:color w:val="000000"/>
      <w:sz w:val="19"/>
      <w:szCs w:val="19"/>
      <w:lang w:val="fr-FR"/>
    </w:rPr>
  </w:style>
  <w:style w:type="paragraph" w:customStyle="1" w:styleId="articledeloi-nom">
    <w:name w:val="article de loi - nom"/>
    <w:basedOn w:val="Normal"/>
    <w:qFormat/>
    <w:rsid w:val="00A91FB3"/>
    <w:pPr>
      <w:tabs>
        <w:tab w:val="left" w:pos="1134"/>
      </w:tabs>
      <w:spacing w:line="252" w:lineRule="auto"/>
      <w:ind w:left="284"/>
      <w:jc w:val="both"/>
    </w:pPr>
    <w:rPr>
      <w:rFonts w:ascii="Helvetica 55 Roman" w:eastAsiaTheme="minorEastAsia" w:hAnsi="Helvetica 55 Roman" w:cs="MinionPro-Regular"/>
      <w:i/>
      <w:color w:val="000000"/>
      <w:sz w:val="19"/>
      <w:szCs w:val="19"/>
      <w:lang w:val="fr-FR"/>
    </w:rPr>
  </w:style>
  <w:style w:type="paragraph" w:customStyle="1" w:styleId="couverturetitre">
    <w:name w:val="couverture – titre"/>
    <w:qFormat/>
    <w:rsid w:val="00235766"/>
    <w:pPr>
      <w:spacing w:after="120"/>
    </w:pPr>
    <w:rPr>
      <w:rFonts w:ascii="Helvetica 35 Thin" w:eastAsiaTheme="minorEastAsia" w:hAnsi="Helvetica 35 Thin" w:cstheme="minorBidi"/>
      <w:color w:val="FF0000"/>
      <w:sz w:val="56"/>
      <w:szCs w:val="40"/>
      <w:lang w:val="fr-FR" w:eastAsia="fr-FR"/>
    </w:rPr>
  </w:style>
  <w:style w:type="paragraph" w:customStyle="1" w:styleId="couverturesous-titre">
    <w:name w:val="couverture – sous-titre"/>
    <w:qFormat/>
    <w:rsid w:val="00235766"/>
    <w:rPr>
      <w:rFonts w:ascii="Helvetica Neue Medium" w:eastAsiaTheme="majorEastAsia" w:hAnsi="Helvetica Neue Medium" w:cstheme="majorBidi"/>
      <w:bCs/>
      <w:color w:val="000000" w:themeColor="text1"/>
      <w:sz w:val="19"/>
      <w:szCs w:val="22"/>
      <w:lang w:val="fr-FR" w:eastAsia="fr-FR"/>
    </w:rPr>
  </w:style>
  <w:style w:type="paragraph" w:customStyle="1" w:styleId="couverturetypedocument">
    <w:name w:val="couverture – type document"/>
    <w:basedOn w:val="Normal"/>
    <w:qFormat/>
    <w:rsid w:val="00D73057"/>
    <w:pPr>
      <w:spacing w:after="80" w:line="252" w:lineRule="auto"/>
      <w:jc w:val="both"/>
    </w:pPr>
    <w:rPr>
      <w:rFonts w:ascii="Helvetica 45 Light" w:eastAsiaTheme="minorEastAsia" w:hAnsi="Helvetica 45 Light" w:cs="MinionPro-Regular"/>
      <w:color w:val="000000"/>
      <w:lang w:val="fr-FR"/>
    </w:rPr>
  </w:style>
  <w:style w:type="paragraph" w:customStyle="1" w:styleId="en-ttenomdoc">
    <w:name w:val="en-tête – nom doc"/>
    <w:basedOn w:val="Normal"/>
    <w:qFormat/>
    <w:rsid w:val="009251C4"/>
    <w:pPr>
      <w:jc w:val="both"/>
    </w:pPr>
    <w:rPr>
      <w:rFonts w:ascii="Helvetica 45 Light" w:eastAsiaTheme="minorEastAsia" w:hAnsi="Helvetica 45 Light" w:cs="MinionPro-Regular"/>
      <w:color w:val="000000"/>
      <w:sz w:val="16"/>
      <w:szCs w:val="16"/>
      <w:lang w:val="fr-FR"/>
    </w:rPr>
  </w:style>
  <w:style w:type="paragraph" w:customStyle="1" w:styleId="logo">
    <w:name w:val="logo"/>
    <w:basedOn w:val="articledeloi-nom"/>
    <w:qFormat/>
    <w:rsid w:val="00DA148C"/>
    <w:pPr>
      <w:ind w:left="6804"/>
    </w:pPr>
  </w:style>
  <w:style w:type="character" w:customStyle="1" w:styleId="En-tteCar">
    <w:name w:val="En-tête Car"/>
    <w:basedOn w:val="Policepardfaut"/>
    <w:link w:val="En-tte"/>
    <w:uiPriority w:val="99"/>
    <w:rsid w:val="00DA148C"/>
    <w:rPr>
      <w:rFonts w:ascii="Roman 10cpi" w:hAnsi="Roman 10cpi"/>
      <w:sz w:val="24"/>
      <w:lang w:eastAsia="fr-FR"/>
    </w:rPr>
  </w:style>
  <w:style w:type="paragraph" w:customStyle="1" w:styleId="ArticleType1erNiveau">
    <w:name w:val="Article_Type_1er Niveau"/>
    <w:link w:val="ArticleType1erNiveauCar"/>
    <w:qFormat/>
    <w:rsid w:val="006835E2"/>
    <w:pPr>
      <w:numPr>
        <w:numId w:val="20"/>
      </w:numPr>
      <w:tabs>
        <w:tab w:val="left" w:pos="1134"/>
      </w:tabs>
      <w:spacing w:before="120" w:line="252" w:lineRule="auto"/>
      <w:ind w:left="340" w:hanging="340"/>
      <w:jc w:val="both"/>
    </w:pPr>
    <w:rPr>
      <w:rFonts w:ascii="Helvetica 45 Light" w:hAnsi="Helvetica 45 Light"/>
      <w:sz w:val="19"/>
      <w:szCs w:val="19"/>
      <w:lang w:val="fr-FR" w:eastAsia="fr-FR"/>
    </w:rPr>
  </w:style>
  <w:style w:type="paragraph" w:customStyle="1" w:styleId="Articletype2meniveau">
    <w:name w:val="Article_type_2ème niveau"/>
    <w:link w:val="Articletype2meniveauCar"/>
    <w:qFormat/>
    <w:rsid w:val="006835E2"/>
    <w:pPr>
      <w:numPr>
        <w:numId w:val="4"/>
      </w:numPr>
      <w:spacing w:before="60" w:line="252" w:lineRule="auto"/>
      <w:ind w:left="624" w:hanging="340"/>
      <w:jc w:val="both"/>
    </w:pPr>
    <w:rPr>
      <w:rFonts w:ascii="Helvetica 45 Light" w:hAnsi="Helvetica 45 Light"/>
      <w:sz w:val="19"/>
      <w:szCs w:val="19"/>
      <w:lang w:val="fr-FR" w:eastAsia="fr-FR"/>
    </w:rPr>
  </w:style>
  <w:style w:type="character" w:customStyle="1" w:styleId="ACCorpsCar">
    <w:name w:val="_AC_Corps Car"/>
    <w:basedOn w:val="ACNormalCar"/>
    <w:link w:val="ACCorps"/>
    <w:rsid w:val="0079355F"/>
    <w:rPr>
      <w:rFonts w:ascii="Arial" w:hAnsi="Arial"/>
      <w:sz w:val="22"/>
      <w:lang w:val="fr-FR" w:eastAsia="fr-FR" w:bidi="ar-SA"/>
    </w:rPr>
  </w:style>
  <w:style w:type="character" w:customStyle="1" w:styleId="ArticleType1erNiveauCar">
    <w:name w:val="Article_Type_1er Niveau Car"/>
    <w:basedOn w:val="ACCorpsCar"/>
    <w:link w:val="ArticleType1erNiveau"/>
    <w:rsid w:val="006835E2"/>
    <w:rPr>
      <w:rFonts w:ascii="Helvetica 45 Light" w:hAnsi="Helvetica 45 Light"/>
      <w:sz w:val="19"/>
      <w:szCs w:val="19"/>
      <w:lang w:val="fr-FR" w:eastAsia="fr-FR" w:bidi="ar-SA"/>
    </w:rPr>
  </w:style>
  <w:style w:type="paragraph" w:customStyle="1" w:styleId="Articletype3meniveau">
    <w:name w:val="Article_type_3ème niveau"/>
    <w:link w:val="Articletype3meniveauCar"/>
    <w:qFormat/>
    <w:rsid w:val="0012300F"/>
    <w:pPr>
      <w:numPr>
        <w:numId w:val="5"/>
      </w:numPr>
      <w:spacing w:before="60" w:line="252" w:lineRule="auto"/>
      <w:ind w:left="908" w:hanging="284"/>
      <w:jc w:val="both"/>
    </w:pPr>
    <w:rPr>
      <w:rFonts w:ascii="Helvetica 45 Light" w:hAnsi="Helvetica 45 Light"/>
      <w:sz w:val="19"/>
      <w:szCs w:val="19"/>
      <w:lang w:val="fr-FR" w:eastAsia="fr-FR"/>
    </w:rPr>
  </w:style>
  <w:style w:type="character" w:customStyle="1" w:styleId="Articletype2meniveauCar">
    <w:name w:val="Article_type_2ème niveau Car"/>
    <w:basedOn w:val="ArticleType1erNiveauCar"/>
    <w:link w:val="Articletype2meniveau"/>
    <w:rsid w:val="006835E2"/>
    <w:rPr>
      <w:rFonts w:ascii="Helvetica 45 Light" w:hAnsi="Helvetica 45 Light"/>
      <w:sz w:val="19"/>
      <w:szCs w:val="19"/>
      <w:lang w:val="fr-FR" w:eastAsia="fr-FR" w:bidi="ar-SA"/>
    </w:rPr>
  </w:style>
  <w:style w:type="paragraph" w:customStyle="1" w:styleId="ArticleType4meniveau">
    <w:name w:val="Article_Type_4ème niveau"/>
    <w:link w:val="ArticleType4meniveauCar"/>
    <w:qFormat/>
    <w:rsid w:val="0012300F"/>
    <w:pPr>
      <w:numPr>
        <w:numId w:val="6"/>
      </w:numPr>
      <w:spacing w:before="60" w:line="252" w:lineRule="auto"/>
      <w:ind w:left="1157" w:hanging="170"/>
      <w:jc w:val="both"/>
    </w:pPr>
    <w:rPr>
      <w:rFonts w:ascii="Helvetica 45 Light" w:hAnsi="Helvetica 45 Light"/>
      <w:sz w:val="19"/>
      <w:szCs w:val="19"/>
      <w:lang w:val="fr-FR" w:eastAsia="fr-FR"/>
    </w:rPr>
  </w:style>
  <w:style w:type="character" w:customStyle="1" w:styleId="Articletype3meniveauCar">
    <w:name w:val="Article_type_3ème niveau Car"/>
    <w:basedOn w:val="Articletype2meniveauCar"/>
    <w:link w:val="Articletype3meniveau"/>
    <w:rsid w:val="0012300F"/>
    <w:rPr>
      <w:rFonts w:ascii="Helvetica 45 Light" w:hAnsi="Helvetica 45 Light"/>
      <w:sz w:val="19"/>
      <w:szCs w:val="19"/>
      <w:lang w:val="fr-FR" w:eastAsia="fr-FR" w:bidi="ar-SA"/>
    </w:rPr>
  </w:style>
  <w:style w:type="paragraph" w:customStyle="1" w:styleId="Articletypetitre">
    <w:name w:val="Article_type_titre"/>
    <w:basedOn w:val="Normal"/>
    <w:link w:val="ArticletypetitreCar"/>
    <w:qFormat/>
    <w:rsid w:val="00A3332A"/>
    <w:pPr>
      <w:tabs>
        <w:tab w:val="left" w:pos="1134"/>
      </w:tabs>
      <w:spacing w:before="120" w:after="180" w:line="252" w:lineRule="auto"/>
      <w:ind w:left="1134" w:hanging="1134"/>
      <w:jc w:val="both"/>
    </w:pPr>
    <w:rPr>
      <w:rFonts w:ascii="Helvetica 55 Roman" w:hAnsi="Helvetica 55 Roman"/>
      <w:sz w:val="19"/>
      <w:szCs w:val="19"/>
    </w:rPr>
  </w:style>
  <w:style w:type="character" w:customStyle="1" w:styleId="ArticleType4meniveauCar">
    <w:name w:val="Article_Type_4ème niveau Car"/>
    <w:basedOn w:val="Articletype3meniveauCar"/>
    <w:link w:val="ArticleType4meniveau"/>
    <w:rsid w:val="0012300F"/>
    <w:rPr>
      <w:rFonts w:ascii="Helvetica 45 Light" w:hAnsi="Helvetica 45 Light"/>
      <w:sz w:val="19"/>
      <w:szCs w:val="19"/>
      <w:lang w:val="fr-FR" w:eastAsia="fr-FR" w:bidi="ar-SA"/>
    </w:rPr>
  </w:style>
  <w:style w:type="character" w:customStyle="1" w:styleId="ArticletypetitreCar">
    <w:name w:val="Article_type_titre Car"/>
    <w:basedOn w:val="Policepardfaut"/>
    <w:link w:val="Articletypetitre"/>
    <w:rsid w:val="00A3332A"/>
    <w:rPr>
      <w:rFonts w:ascii="Helvetica 55 Roman" w:hAnsi="Helvetica 55 Roman"/>
      <w:sz w:val="19"/>
      <w:szCs w:val="19"/>
      <w:lang w:eastAsia="fr-FR"/>
    </w:rPr>
  </w:style>
  <w:style w:type="character" w:customStyle="1" w:styleId="Titre1Car">
    <w:name w:val="Titre 1 Car"/>
    <w:basedOn w:val="Policepardfaut"/>
    <w:link w:val="Titre1"/>
    <w:rsid w:val="00FD2973"/>
    <w:rPr>
      <w:rFonts w:ascii="Helvetica 55 Roman" w:hAnsi="Helvetica 55 Roman"/>
      <w:sz w:val="21"/>
      <w:u w:val="single"/>
      <w:lang w:eastAsia="fr-FR"/>
    </w:rPr>
  </w:style>
  <w:style w:type="table" w:styleId="Tableausimple2">
    <w:name w:val="Plain Table 2"/>
    <w:basedOn w:val="TableauNormal"/>
    <w:uiPriority w:val="99"/>
    <w:rsid w:val="004702FD"/>
    <w:rPr>
      <w:rFonts w:asciiTheme="minorHAnsi" w:eastAsiaTheme="minorEastAsia" w:hAnsiTheme="minorHAnsi" w:cstheme="minorBidi"/>
      <w:sz w:val="24"/>
      <w:szCs w:val="24"/>
      <w:lang w:val="fr-FR" w:eastAsia="fr-FR"/>
    </w:r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333892">
      <w:bodyDiv w:val="1"/>
      <w:marLeft w:val="0"/>
      <w:marRight w:val="0"/>
      <w:marTop w:val="0"/>
      <w:marBottom w:val="0"/>
      <w:divBdr>
        <w:top w:val="none" w:sz="0" w:space="0" w:color="auto"/>
        <w:left w:val="none" w:sz="0" w:space="0" w:color="auto"/>
        <w:bottom w:val="none" w:sz="0" w:space="0" w:color="auto"/>
        <w:right w:val="none" w:sz="0" w:space="0" w:color="auto"/>
      </w:divBdr>
    </w:div>
    <w:div w:id="1303463889">
      <w:bodyDiv w:val="1"/>
      <w:marLeft w:val="0"/>
      <w:marRight w:val="0"/>
      <w:marTop w:val="0"/>
      <w:marBottom w:val="0"/>
      <w:divBdr>
        <w:top w:val="none" w:sz="0" w:space="0" w:color="auto"/>
        <w:left w:val="none" w:sz="0" w:space="0" w:color="auto"/>
        <w:bottom w:val="none" w:sz="0" w:space="0" w:color="auto"/>
        <w:right w:val="none" w:sz="0" w:space="0" w:color="auto"/>
      </w:divBdr>
    </w:div>
    <w:div w:id="1774399328">
      <w:bodyDiv w:val="1"/>
      <w:marLeft w:val="0"/>
      <w:marRight w:val="0"/>
      <w:marTop w:val="0"/>
      <w:marBottom w:val="0"/>
      <w:divBdr>
        <w:top w:val="none" w:sz="0" w:space="0" w:color="auto"/>
        <w:left w:val="none" w:sz="0" w:space="0" w:color="auto"/>
        <w:bottom w:val="none" w:sz="0" w:space="0" w:color="auto"/>
        <w:right w:val="none" w:sz="0" w:space="0" w:color="auto"/>
      </w:divBdr>
    </w:div>
    <w:div w:id="185375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74F6F-B1D3-4C65-8970-0F7DA1535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1631</Words>
  <Characters>9590</Characters>
  <Application>Microsoft Office Word</Application>
  <DocSecurity>0</DocSecurity>
  <Lines>79</Lines>
  <Paragraphs>22</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Adresse</vt:lpstr>
      <vt:lpstr>Adresse</vt:lpstr>
      <vt:lpstr>Adresse</vt:lpstr>
    </vt:vector>
  </TitlesOfParts>
  <Company>Etat du Valais / Staat Wallis</Company>
  <LinksUpToDate>false</LinksUpToDate>
  <CharactersWithSpaces>11199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creator>damien gross</dc:creator>
  <cp:lastModifiedBy>Liliane GERMANIER</cp:lastModifiedBy>
  <cp:revision>21</cp:revision>
  <cp:lastPrinted>2020-03-10T15:02:00Z</cp:lastPrinted>
  <dcterms:created xsi:type="dcterms:W3CDTF">2021-07-20T15:06:00Z</dcterms:created>
  <dcterms:modified xsi:type="dcterms:W3CDTF">2024-03-18T08:51:00Z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DELE AC">
    <vt:lpwstr>MODELE 02</vt:lpwstr>
  </property>
  <property fmtid="{D5CDD505-2E9C-101B-9397-08002B2CF9AE}" pid="3" name="DESCR_FR">
    <vt:lpwstr>Note_Damian_F</vt:lpwstr>
  </property>
  <property fmtid="{D5CDD505-2E9C-101B-9397-08002B2CF9AE}" pid="4" name="DESCR_DE">
    <vt:lpwstr>Note_Damian_F</vt:lpwstr>
  </property>
  <property fmtid="{D5CDD505-2E9C-101B-9397-08002B2CF9AE}" pid="5" name="FOLDER_FR">
    <vt:lpwstr>Divers</vt:lpwstr>
  </property>
  <property fmtid="{D5CDD505-2E9C-101B-9397-08002B2CF9AE}" pid="6" name="FOLDER_DE">
    <vt:lpwstr>Verschiedenes</vt:lpwstr>
  </property>
</Properties>
</file>